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5.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5"/>
        <w:ind w:left="141" w:right="141" w:firstLine="0"/>
        <w:jc w:val="center"/>
        <w:rPr>
          <w:rFonts w:ascii="宋体" w:hAnsi="宋体" w:cs="宋体" w:eastAsia="宋体" w:hint="default"/>
          <w:sz w:val="48"/>
          <w:szCs w:val="48"/>
        </w:rPr>
      </w:pPr>
      <w:r>
        <w:rPr>
          <w:rFonts w:ascii="宋体" w:hAnsi="宋体" w:cs="宋体" w:eastAsia="宋体" w:hint="default"/>
          <w:b/>
          <w:bCs/>
          <w:sz w:val="48"/>
          <w:szCs w:val="48"/>
        </w:rPr>
        <w:t>北京四维图新科技股份有限公司</w:t>
      </w:r>
      <w:r>
        <w:rPr>
          <w:rFonts w:ascii="宋体" w:hAnsi="宋体" w:cs="宋体" w:eastAsia="宋体" w:hint="default"/>
          <w:sz w:val="48"/>
          <w:szCs w:val="48"/>
        </w:rPr>
      </w:r>
    </w:p>
    <w:p>
      <w:pPr>
        <w:spacing w:before="73"/>
        <w:ind w:left="141" w:right="143" w:firstLine="0"/>
        <w:jc w:val="center"/>
        <w:rPr>
          <w:rFonts w:ascii="Calibri" w:hAnsi="Calibri" w:cs="Calibri" w:eastAsia="Calibri" w:hint="default"/>
          <w:sz w:val="48"/>
          <w:szCs w:val="48"/>
        </w:rPr>
      </w:pPr>
      <w:r>
        <w:rPr>
          <w:rFonts w:ascii="Calibri"/>
          <w:b/>
          <w:spacing w:val="-3"/>
          <w:sz w:val="48"/>
        </w:rPr>
        <w:t>NavInfo </w:t>
      </w:r>
      <w:r>
        <w:rPr>
          <w:rFonts w:ascii="Calibri"/>
          <w:b/>
          <w:sz w:val="48"/>
        </w:rPr>
        <w:t>Co.,</w:t>
      </w:r>
      <w:r>
        <w:rPr>
          <w:rFonts w:ascii="Calibri"/>
          <w:b/>
          <w:spacing w:val="5"/>
          <w:sz w:val="48"/>
        </w:rPr>
        <w:t> </w:t>
      </w:r>
      <w:r>
        <w:rPr>
          <w:rFonts w:ascii="Calibri"/>
          <w:b/>
          <w:spacing w:val="-5"/>
          <w:sz w:val="48"/>
        </w:rPr>
        <w:t>Ltd.</w:t>
      </w:r>
      <w:r>
        <w:rPr>
          <w:rFonts w:ascii="Calibri"/>
          <w:sz w:val="48"/>
        </w:rPr>
      </w:r>
    </w:p>
    <w:p>
      <w:pPr>
        <w:spacing w:line="623" w:lineRule="exact"/>
        <w:ind w:left="3008" w:right="0" w:firstLine="0"/>
        <w:rPr>
          <w:rFonts w:ascii="Calibri" w:hAnsi="Calibri" w:cs="Calibri" w:eastAsia="Calibri" w:hint="default"/>
          <w:sz w:val="20"/>
          <w:szCs w:val="20"/>
        </w:rPr>
      </w:pPr>
      <w:r>
        <w:rPr>
          <w:rFonts w:ascii="Calibri" w:hAnsi="Calibri" w:cs="Calibri" w:eastAsia="Calibri" w:hint="default"/>
          <w:position w:val="-11"/>
          <w:sz w:val="20"/>
          <w:szCs w:val="20"/>
        </w:rPr>
        <w:drawing>
          <wp:inline distT="0" distB="0" distL="0" distR="0">
            <wp:extent cx="2112771" cy="39604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112771" cy="396049"/>
                    </a:xfrm>
                    <a:prstGeom prst="rect">
                      <a:avLst/>
                    </a:prstGeom>
                  </pic:spPr>
                </pic:pic>
              </a:graphicData>
            </a:graphic>
          </wp:inline>
        </w:drawing>
      </w:r>
      <w:r>
        <w:rPr>
          <w:rFonts w:ascii="Calibri" w:hAnsi="Calibri" w:cs="Calibri" w:eastAsia="Calibri" w:hint="default"/>
          <w:position w:val="-11"/>
          <w:sz w:val="20"/>
          <w:szCs w:val="20"/>
        </w:rPr>
      </w:r>
    </w:p>
    <w:p>
      <w:pPr>
        <w:spacing w:line="240" w:lineRule="auto" w:before="0"/>
        <w:rPr>
          <w:rFonts w:ascii="Calibri" w:hAnsi="Calibri" w:cs="Calibri" w:eastAsia="Calibri" w:hint="default"/>
          <w:b/>
          <w:bCs/>
          <w:sz w:val="48"/>
          <w:szCs w:val="48"/>
        </w:rPr>
      </w:pPr>
    </w:p>
    <w:p>
      <w:pPr>
        <w:spacing w:line="240" w:lineRule="auto" w:before="0"/>
        <w:rPr>
          <w:rFonts w:ascii="Calibri" w:hAnsi="Calibri" w:cs="Calibri" w:eastAsia="Calibri" w:hint="default"/>
          <w:b/>
          <w:bCs/>
          <w:sz w:val="48"/>
          <w:szCs w:val="48"/>
        </w:rPr>
      </w:pPr>
    </w:p>
    <w:p>
      <w:pPr>
        <w:spacing w:line="240" w:lineRule="auto" w:before="0"/>
        <w:rPr>
          <w:rFonts w:ascii="Calibri" w:hAnsi="Calibri" w:cs="Calibri" w:eastAsia="Calibri" w:hint="default"/>
          <w:b/>
          <w:bCs/>
          <w:sz w:val="48"/>
          <w:szCs w:val="48"/>
        </w:rPr>
      </w:pPr>
    </w:p>
    <w:p>
      <w:pPr>
        <w:spacing w:line="240" w:lineRule="auto" w:before="0"/>
        <w:rPr>
          <w:rFonts w:ascii="Calibri" w:hAnsi="Calibri" w:cs="Calibri" w:eastAsia="Calibri" w:hint="default"/>
          <w:b/>
          <w:bCs/>
          <w:sz w:val="48"/>
          <w:szCs w:val="48"/>
        </w:rPr>
      </w:pPr>
    </w:p>
    <w:p>
      <w:pPr>
        <w:spacing w:line="240" w:lineRule="auto" w:before="0"/>
        <w:rPr>
          <w:rFonts w:ascii="Calibri" w:hAnsi="Calibri" w:cs="Calibri" w:eastAsia="Calibri" w:hint="default"/>
          <w:b/>
          <w:bCs/>
          <w:sz w:val="48"/>
          <w:szCs w:val="48"/>
        </w:rPr>
      </w:pPr>
    </w:p>
    <w:p>
      <w:pPr>
        <w:spacing w:line="240" w:lineRule="auto" w:before="11"/>
        <w:rPr>
          <w:rFonts w:ascii="Calibri" w:hAnsi="Calibri" w:cs="Calibri" w:eastAsia="Calibri" w:hint="default"/>
          <w:b/>
          <w:bCs/>
          <w:sz w:val="41"/>
          <w:szCs w:val="41"/>
        </w:rPr>
      </w:pPr>
    </w:p>
    <w:p>
      <w:pPr>
        <w:spacing w:before="0"/>
        <w:ind w:left="141" w:right="141" w:firstLine="0"/>
        <w:jc w:val="center"/>
        <w:rPr>
          <w:rFonts w:ascii="宋体" w:hAnsi="宋体" w:cs="宋体" w:eastAsia="宋体" w:hint="default"/>
          <w:sz w:val="48"/>
          <w:szCs w:val="48"/>
        </w:rPr>
      </w:pPr>
      <w:r>
        <w:rPr>
          <w:rFonts w:ascii="宋体" w:hAnsi="宋体" w:cs="宋体" w:eastAsia="宋体" w:hint="default"/>
          <w:b/>
          <w:bCs/>
          <w:sz w:val="48"/>
          <w:szCs w:val="48"/>
        </w:rPr>
        <w:t>二○一一年年度报告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before="346"/>
        <w:ind w:left="141" w:right="141" w:firstLine="0"/>
        <w:jc w:val="center"/>
        <w:rPr>
          <w:rFonts w:ascii="宋体" w:hAnsi="宋体" w:cs="宋体" w:eastAsia="宋体" w:hint="default"/>
          <w:sz w:val="36"/>
          <w:szCs w:val="36"/>
        </w:rPr>
      </w:pPr>
      <w:r>
        <w:rPr>
          <w:rFonts w:ascii="宋体" w:hAnsi="宋体" w:cs="宋体" w:eastAsia="宋体" w:hint="default"/>
          <w:b/>
          <w:bCs/>
          <w:sz w:val="36"/>
          <w:szCs w:val="36"/>
        </w:rPr>
        <w:t>二○一二年三月六日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type w:val="continuous"/>
          <w:pgSz w:w="11910" w:h="16840"/>
          <w:pgMar w:header="877" w:top="1060" w:bottom="280" w:left="1280" w:right="1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line="539" w:lineRule="exact" w:before="0"/>
        <w:ind w:left="141" w:right="142"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8"/>
        <w:rPr>
          <w:rFonts w:ascii="宋体" w:hAnsi="宋体" w:cs="宋体" w:eastAsia="宋体" w:hint="default"/>
          <w:b/>
          <w:bCs/>
          <w:sz w:val="44"/>
          <w:szCs w:val="44"/>
        </w:rPr>
      </w:pPr>
    </w:p>
    <w:p>
      <w:pPr>
        <w:pStyle w:val="Heading3"/>
        <w:spacing w:line="357" w:lineRule="auto"/>
        <w:ind w:right="305" w:firstLine="559"/>
        <w:jc w:val="both"/>
      </w:pPr>
      <w:r>
        <w:rPr>
          <w:rFonts w:ascii="宋体" w:hAnsi="宋体" w:cs="宋体" w:eastAsia="宋体" w:hint="default"/>
        </w:rPr>
        <w:t>1</w:t>
      </w:r>
      <w:r>
        <w:rPr/>
        <w:t>、本公司董事会、监事会及其董事、监事、高级管理人员保证本报</w:t>
      </w:r>
      <w:r>
        <w:rPr>
          <w:w w:val="100"/>
        </w:rPr>
        <w:t> </w:t>
      </w:r>
      <w:r>
        <w:rPr>
          <w:spacing w:val="-3"/>
        </w:rPr>
        <w:t>告所载资料不存在任何虚假记载、误导性陈述或者重大遗漏，并对其内容</w:t>
      </w:r>
      <w:r>
        <w:rPr>
          <w:spacing w:val="-115"/>
        </w:rPr>
        <w:t> </w:t>
      </w:r>
      <w:r>
        <w:rPr>
          <w:spacing w:val="-115"/>
        </w:rPr>
      </w:r>
      <w:r>
        <w:rPr/>
        <w:t>的真实性、准确性和完整性负个别及连带责任。</w:t>
      </w:r>
    </w:p>
    <w:p>
      <w:pPr>
        <w:pStyle w:val="Heading3"/>
        <w:spacing w:line="240" w:lineRule="auto" w:before="41"/>
        <w:ind w:left="697" w:right="0"/>
        <w:jc w:val="left"/>
      </w:pPr>
      <w:r>
        <w:rPr/>
        <w:t>本年度报告摘要摘自年度报告全文，报告全文同时刊载于巨潮资讯网</w:t>
      </w:r>
    </w:p>
    <w:p>
      <w:pPr>
        <w:pStyle w:val="Heading3"/>
        <w:spacing w:line="357" w:lineRule="auto" w:before="178"/>
        <w:ind w:right="0"/>
        <w:jc w:val="left"/>
      </w:pPr>
      <w:r>
        <w:rPr>
          <w:spacing w:val="-1"/>
        </w:rPr>
        <w:t>（</w:t>
      </w:r>
      <w:hyperlink r:id="rId8">
        <w:r>
          <w:rPr>
            <w:rFonts w:ascii="宋体" w:hAnsi="宋体" w:cs="宋体" w:eastAsia="宋体" w:hint="default"/>
            <w:spacing w:val="-1"/>
          </w:rPr>
          <w:t>www.cninfo.com.cn</w:t>
        </w:r>
      </w:hyperlink>
      <w:r>
        <w:rPr>
          <w:spacing w:val="-1"/>
        </w:rPr>
        <w:t>）。投资者欲了解详细内容，应当仔细阅读年度报</w:t>
      </w:r>
      <w:r>
        <w:rPr>
          <w:spacing w:val="-112"/>
        </w:rPr>
        <w:t> </w:t>
      </w:r>
      <w:r>
        <w:rPr>
          <w:spacing w:val="-112"/>
        </w:rPr>
      </w:r>
      <w:r>
        <w:rPr/>
        <w:t>告全文。</w:t>
      </w:r>
    </w:p>
    <w:p>
      <w:pPr>
        <w:spacing w:line="240" w:lineRule="auto" w:before="10"/>
        <w:rPr>
          <w:rFonts w:ascii="宋体" w:hAnsi="宋体" w:cs="宋体" w:eastAsia="宋体" w:hint="default"/>
          <w:sz w:val="38"/>
          <w:szCs w:val="38"/>
        </w:rPr>
      </w:pPr>
    </w:p>
    <w:p>
      <w:pPr>
        <w:pStyle w:val="Heading3"/>
        <w:spacing w:line="357" w:lineRule="auto"/>
        <w:ind w:right="389" w:firstLine="559"/>
        <w:jc w:val="both"/>
      </w:pPr>
      <w:r>
        <w:rPr>
          <w:rFonts w:ascii="宋体" w:hAnsi="宋体" w:cs="宋体" w:eastAsia="宋体" w:hint="default"/>
          <w:spacing w:val="-1"/>
        </w:rPr>
        <w:t>2</w:t>
      </w:r>
      <w:r>
        <w:rPr>
          <w:spacing w:val="-1"/>
        </w:rPr>
        <w:t>、没有董事、监事、高级管理人员声明对年度报告内容的真实性、</w:t>
      </w:r>
      <w:r>
        <w:rPr>
          <w:w w:val="100"/>
        </w:rPr>
        <w:t> </w:t>
      </w:r>
      <w:r>
        <w:rPr/>
        <w:t>准确性和完整性无法保证或存在异议。</w:t>
      </w:r>
    </w:p>
    <w:p>
      <w:pPr>
        <w:spacing w:line="240" w:lineRule="auto" w:before="0"/>
        <w:rPr>
          <w:rFonts w:ascii="宋体" w:hAnsi="宋体" w:cs="宋体" w:eastAsia="宋体" w:hint="default"/>
          <w:sz w:val="28"/>
          <w:szCs w:val="28"/>
        </w:rPr>
      </w:pPr>
    </w:p>
    <w:p>
      <w:pPr>
        <w:pStyle w:val="Heading3"/>
        <w:spacing w:line="240" w:lineRule="auto" w:before="219"/>
        <w:ind w:left="697" w:right="0"/>
        <w:jc w:val="left"/>
      </w:pPr>
      <w:r>
        <w:rPr>
          <w:rFonts w:ascii="宋体" w:hAnsi="宋体" w:cs="宋体" w:eastAsia="宋体" w:hint="default"/>
        </w:rPr>
        <w:t>3</w:t>
      </w:r>
      <w:r>
        <w:rPr/>
        <w:t>、公司全体董事均亲自出席审议本次年报的董事会会议。</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7"/>
          <w:szCs w:val="27"/>
        </w:rPr>
      </w:pPr>
    </w:p>
    <w:p>
      <w:pPr>
        <w:pStyle w:val="Heading3"/>
        <w:spacing w:line="240" w:lineRule="auto"/>
        <w:ind w:left="697" w:right="0"/>
        <w:jc w:val="left"/>
      </w:pPr>
      <w:r>
        <w:rPr>
          <w:rFonts w:ascii="宋体" w:hAnsi="宋体" w:cs="宋体" w:eastAsia="宋体" w:hint="default"/>
          <w:spacing w:val="-5"/>
        </w:rPr>
        <w:t>4</w:t>
      </w:r>
      <w:r>
        <w:rPr>
          <w:spacing w:val="-5"/>
        </w:rPr>
        <w:t>、公司年度财务报告已经信永中和会计师事务所有限责任公司审计。</w:t>
      </w:r>
      <w:r>
        <w:rPr/>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7"/>
          <w:szCs w:val="27"/>
        </w:rPr>
      </w:pPr>
    </w:p>
    <w:p>
      <w:pPr>
        <w:pStyle w:val="Heading3"/>
        <w:spacing w:line="357" w:lineRule="auto"/>
        <w:ind w:right="389" w:firstLine="559"/>
        <w:jc w:val="both"/>
      </w:pPr>
      <w:r>
        <w:rPr>
          <w:rFonts w:ascii="宋体" w:hAnsi="宋体" w:cs="宋体" w:eastAsia="宋体" w:hint="default"/>
          <w:spacing w:val="-1"/>
        </w:rPr>
        <w:t>5</w:t>
      </w:r>
      <w:r>
        <w:rPr>
          <w:spacing w:val="-1"/>
        </w:rPr>
        <w:t>、公司负责人吴劲风、主管财务工作负责人冯涛及会计机构负责人</w:t>
      </w:r>
      <w:r>
        <w:rPr>
          <w:w w:val="100"/>
        </w:rPr>
        <w:t> </w:t>
      </w:r>
      <w:r>
        <w:rPr/>
        <w:t>姜晓明声明：保证年度报告中财务报告的真实、完整。</w:t>
      </w:r>
    </w:p>
    <w:p>
      <w:pPr>
        <w:spacing w:after="0" w:line="357" w:lineRule="auto"/>
        <w:jc w:val="both"/>
        <w:sectPr>
          <w:footerReference w:type="default" r:id="rId7"/>
          <w:pgSz w:w="11910" w:h="16840"/>
          <w:pgMar w:footer="1056" w:header="877" w:top="1100" w:bottom="1240" w:left="1280" w:right="1280"/>
        </w:sectPr>
      </w:pPr>
    </w:p>
    <w:p>
      <w:pPr>
        <w:spacing w:line="240" w:lineRule="auto" w:before="2"/>
        <w:rPr>
          <w:rFonts w:ascii="宋体" w:hAnsi="宋体" w:cs="宋体" w:eastAsia="宋体" w:hint="default"/>
          <w:sz w:val="20"/>
          <w:szCs w:val="20"/>
        </w:rPr>
      </w:pPr>
    </w:p>
    <w:p>
      <w:pPr>
        <w:spacing w:line="539" w:lineRule="exact" w:before="0"/>
        <w:ind w:left="141" w:right="143" w:firstLine="0"/>
        <w:jc w:val="center"/>
        <w:rPr>
          <w:rFonts w:ascii="宋体" w:hAnsi="宋体" w:cs="宋体" w:eastAsia="宋体" w:hint="default"/>
          <w:sz w:val="44"/>
          <w:szCs w:val="44"/>
        </w:rPr>
      </w:pPr>
      <w:r>
        <w:rPr>
          <w:rFonts w:ascii="宋体" w:hAnsi="宋体" w:cs="宋体" w:eastAsia="宋体" w:hint="default"/>
          <w:b/>
          <w:bCs/>
          <w:sz w:val="44"/>
          <w:szCs w:val="44"/>
        </w:rPr>
        <w:t>目</w:t>
      </w:r>
      <w:r>
        <w:rPr>
          <w:rFonts w:ascii="宋体" w:hAnsi="宋体" w:cs="宋体" w:eastAsia="宋体" w:hint="default"/>
          <w:b/>
          <w:bCs/>
          <w:spacing w:val="-3"/>
          <w:sz w:val="44"/>
          <w:szCs w:val="44"/>
        </w:rPr>
        <w:t> </w:t>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189" w:val="left" w:leader="none"/>
              <w:tab w:pos="9199" w:val="right" w:leader="dot"/>
            </w:tabs>
            <w:spacing w:line="240" w:lineRule="auto" w:before="596"/>
            <w:ind w:right="0"/>
            <w:jc w:val="left"/>
            <w:rPr>
              <w:rFonts w:ascii="Calibri" w:hAnsi="Calibri" w:cs="Calibri" w:eastAsia="Calibri" w:hint="default"/>
            </w:rPr>
          </w:pPr>
          <w:hyperlink w:history="true" w:anchor="_bookmark0">
            <w:r>
              <w:rPr/>
              <w:t>第一节</w:t>
              <w:tab/>
              <w:t>公司基本情况</w:t>
            </w:r>
            <w:r>
              <w:rPr>
                <w:rFonts w:ascii="Calibri" w:hAnsi="Calibri" w:cs="Calibri" w:eastAsia="Calibri" w:hint="default"/>
              </w:rPr>
              <w:tab/>
              <w:t>1</w:t>
            </w:r>
          </w:hyperlink>
        </w:p>
        <w:p>
          <w:pPr>
            <w:pStyle w:val="TOC1"/>
            <w:tabs>
              <w:tab w:pos="1189" w:val="left" w:leader="none"/>
              <w:tab w:pos="9199" w:val="right" w:leader="dot"/>
            </w:tabs>
            <w:spacing w:line="240" w:lineRule="auto"/>
            <w:ind w:right="0"/>
            <w:jc w:val="left"/>
            <w:rPr>
              <w:rFonts w:ascii="Calibri" w:hAnsi="Calibri" w:cs="Calibri" w:eastAsia="Calibri" w:hint="default"/>
            </w:rPr>
          </w:pPr>
          <w:hyperlink w:history="true" w:anchor="_bookmark1">
            <w:r>
              <w:rPr/>
              <w:t>第二节</w:t>
              <w:tab/>
              <w:t>会计数据和业务数据摘要</w:t>
            </w:r>
            <w:r>
              <w:rPr>
                <w:rFonts w:ascii="Calibri" w:hAnsi="Calibri" w:cs="Calibri" w:eastAsia="Calibri" w:hint="default"/>
              </w:rPr>
              <w:tab/>
              <w:t>4</w:t>
            </w:r>
          </w:hyperlink>
        </w:p>
        <w:p>
          <w:pPr>
            <w:pStyle w:val="TOC1"/>
            <w:tabs>
              <w:tab w:pos="1189" w:val="left" w:leader="none"/>
              <w:tab w:pos="9199" w:val="right" w:leader="dot"/>
            </w:tabs>
            <w:spacing w:line="240" w:lineRule="auto" w:before="121"/>
            <w:ind w:right="0"/>
            <w:jc w:val="left"/>
            <w:rPr>
              <w:rFonts w:ascii="Calibri" w:hAnsi="Calibri" w:cs="Calibri" w:eastAsia="Calibri" w:hint="default"/>
            </w:rPr>
          </w:pPr>
          <w:hyperlink w:history="true" w:anchor="_bookmark2">
            <w:r>
              <w:rPr/>
              <w:t>第三节</w:t>
              <w:tab/>
              <w:t>股本变动及股东情况</w:t>
            </w:r>
            <w:r>
              <w:rPr>
                <w:rFonts w:ascii="Calibri" w:hAnsi="Calibri" w:cs="Calibri" w:eastAsia="Calibri" w:hint="default"/>
              </w:rPr>
              <w:tab/>
              <w:t>6</w:t>
            </w:r>
          </w:hyperlink>
        </w:p>
        <w:p>
          <w:pPr>
            <w:pStyle w:val="TOC1"/>
            <w:tabs>
              <w:tab w:pos="1189" w:val="left" w:leader="none"/>
              <w:tab w:pos="9203" w:val="right" w:leader="dot"/>
            </w:tabs>
            <w:spacing w:line="240" w:lineRule="auto"/>
            <w:ind w:right="0"/>
            <w:jc w:val="left"/>
            <w:rPr>
              <w:rFonts w:ascii="Calibri" w:hAnsi="Calibri" w:cs="Calibri" w:eastAsia="Calibri" w:hint="default"/>
            </w:rPr>
          </w:pPr>
          <w:hyperlink w:history="true" w:anchor="_bookmark3">
            <w:r>
              <w:rPr/>
              <w:t>第四节</w:t>
              <w:tab/>
              <w:t>董事、监事和高级管理人员情况</w:t>
            </w:r>
            <w:r>
              <w:rPr>
                <w:rFonts w:ascii="Calibri" w:hAnsi="Calibri" w:cs="Calibri" w:eastAsia="Calibri" w:hint="default"/>
              </w:rPr>
              <w:tab/>
              <w:t>13</w:t>
            </w:r>
          </w:hyperlink>
        </w:p>
        <w:p>
          <w:pPr>
            <w:pStyle w:val="TOC1"/>
            <w:tabs>
              <w:tab w:pos="1189" w:val="left" w:leader="none"/>
              <w:tab w:pos="9203" w:val="right" w:leader="dot"/>
            </w:tabs>
            <w:spacing w:line="240" w:lineRule="auto" w:before="121"/>
            <w:ind w:right="0"/>
            <w:jc w:val="left"/>
            <w:rPr>
              <w:rFonts w:ascii="Calibri" w:hAnsi="Calibri" w:cs="Calibri" w:eastAsia="Calibri" w:hint="default"/>
            </w:rPr>
          </w:pPr>
          <w:hyperlink w:history="true" w:anchor="_bookmark4">
            <w:r>
              <w:rPr/>
              <w:t>第五节</w:t>
              <w:tab/>
              <w:t>公司治理结构</w:t>
            </w:r>
            <w:r>
              <w:rPr>
                <w:rFonts w:ascii="Calibri" w:hAnsi="Calibri" w:cs="Calibri" w:eastAsia="Calibri" w:hint="default"/>
              </w:rPr>
              <w:tab/>
              <w:t>23</w:t>
            </w:r>
          </w:hyperlink>
        </w:p>
        <w:p>
          <w:pPr>
            <w:pStyle w:val="TOC1"/>
            <w:tabs>
              <w:tab w:pos="1187" w:val="left" w:leader="none"/>
              <w:tab w:pos="9203" w:val="right" w:leader="dot"/>
            </w:tabs>
            <w:spacing w:line="240" w:lineRule="auto"/>
            <w:ind w:right="0"/>
            <w:jc w:val="left"/>
            <w:rPr>
              <w:rFonts w:ascii="Calibri" w:hAnsi="Calibri" w:cs="Calibri" w:eastAsia="Calibri" w:hint="default"/>
            </w:rPr>
          </w:pPr>
          <w:hyperlink w:history="true" w:anchor="_TOC_250000">
            <w:r>
              <w:rPr/>
              <w:t>第六节</w:t>
              <w:tab/>
              <w:t>内部控制</w:t>
            </w:r>
            <w:r>
              <w:rPr>
                <w:rFonts w:ascii="Calibri" w:hAnsi="Calibri" w:cs="Calibri" w:eastAsia="Calibri" w:hint="default"/>
              </w:rPr>
              <w:tab/>
              <w:t>29</w:t>
            </w:r>
          </w:hyperlink>
        </w:p>
        <w:p>
          <w:pPr>
            <w:pStyle w:val="TOC1"/>
            <w:tabs>
              <w:tab w:pos="1189" w:val="left" w:leader="none"/>
              <w:tab w:pos="9198" w:val="right" w:leader="dot"/>
            </w:tabs>
            <w:spacing w:line="240" w:lineRule="auto"/>
            <w:ind w:right="0"/>
            <w:jc w:val="left"/>
            <w:rPr>
              <w:rFonts w:ascii="Calibri" w:hAnsi="Calibri" w:cs="Calibri" w:eastAsia="Calibri" w:hint="default"/>
            </w:rPr>
          </w:pPr>
          <w:hyperlink w:history="true" w:anchor="_bookmark5">
            <w:r>
              <w:rPr/>
              <w:t>第七节</w:t>
              <w:tab/>
              <w:t>股东大会情况简介</w:t>
            </w:r>
            <w:r>
              <w:rPr>
                <w:rFonts w:ascii="Calibri" w:hAnsi="Calibri" w:cs="Calibri" w:eastAsia="Calibri" w:hint="default"/>
              </w:rPr>
              <w:tab/>
            </w:r>
            <w:r>
              <w:rPr>
                <w:rFonts w:ascii="Calibri" w:hAnsi="Calibri" w:cs="Calibri" w:eastAsia="Calibri" w:hint="default"/>
                <w:spacing w:val="-5"/>
              </w:rPr>
              <w:t>37</w:t>
            </w:r>
            <w:r>
              <w:rPr>
                <w:rFonts w:ascii="Calibri" w:hAnsi="Calibri" w:cs="Calibri" w:eastAsia="Calibri" w:hint="default"/>
              </w:rPr>
            </w:r>
          </w:hyperlink>
        </w:p>
        <w:p>
          <w:pPr>
            <w:pStyle w:val="TOC1"/>
            <w:tabs>
              <w:tab w:pos="1189" w:val="left" w:leader="none"/>
              <w:tab w:pos="9203" w:val="right" w:leader="dot"/>
            </w:tabs>
            <w:spacing w:line="240" w:lineRule="auto" w:before="121"/>
            <w:ind w:right="0"/>
            <w:jc w:val="left"/>
            <w:rPr>
              <w:rFonts w:ascii="Calibri" w:hAnsi="Calibri" w:cs="Calibri" w:eastAsia="Calibri" w:hint="default"/>
            </w:rPr>
          </w:pPr>
          <w:hyperlink w:history="true" w:anchor="_bookmark6">
            <w:r>
              <w:rPr/>
              <w:t>第八节</w:t>
              <w:tab/>
              <w:t>董事会报告</w:t>
            </w:r>
            <w:r>
              <w:rPr>
                <w:rFonts w:ascii="Calibri" w:hAnsi="Calibri" w:cs="Calibri" w:eastAsia="Calibri" w:hint="default"/>
              </w:rPr>
              <w:tab/>
              <w:t>39</w:t>
            </w:r>
          </w:hyperlink>
        </w:p>
        <w:p>
          <w:pPr>
            <w:pStyle w:val="TOC1"/>
            <w:tabs>
              <w:tab w:pos="1189" w:val="left" w:leader="none"/>
              <w:tab w:pos="9203" w:val="right" w:leader="dot"/>
            </w:tabs>
            <w:spacing w:line="240" w:lineRule="auto"/>
            <w:ind w:right="0"/>
            <w:jc w:val="left"/>
            <w:rPr>
              <w:rFonts w:ascii="Calibri" w:hAnsi="Calibri" w:cs="Calibri" w:eastAsia="Calibri" w:hint="default"/>
            </w:rPr>
          </w:pPr>
          <w:hyperlink w:history="true" w:anchor="_bookmark7">
            <w:r>
              <w:rPr/>
              <w:t>第九节</w:t>
              <w:tab/>
              <w:t>监事会报告</w:t>
            </w:r>
            <w:r>
              <w:rPr>
                <w:rFonts w:ascii="Calibri" w:hAnsi="Calibri" w:cs="Calibri" w:eastAsia="Calibri" w:hint="default"/>
              </w:rPr>
              <w:tab/>
              <w:t>66</w:t>
            </w:r>
          </w:hyperlink>
        </w:p>
        <w:p>
          <w:pPr>
            <w:pStyle w:val="TOC1"/>
            <w:tabs>
              <w:tab w:pos="1189" w:val="left" w:leader="none"/>
              <w:tab w:pos="9207" w:val="right" w:leader="dot"/>
            </w:tabs>
            <w:spacing w:line="240" w:lineRule="auto" w:before="121"/>
            <w:ind w:right="0"/>
            <w:jc w:val="left"/>
            <w:rPr>
              <w:rFonts w:ascii="Calibri" w:hAnsi="Calibri" w:cs="Calibri" w:eastAsia="Calibri" w:hint="default"/>
            </w:rPr>
          </w:pPr>
          <w:hyperlink w:history="true" w:anchor="_bookmark8">
            <w:r>
              <w:rPr/>
              <w:t>第十节</w:t>
              <w:tab/>
              <w:t>重要事项</w:t>
            </w:r>
            <w:r>
              <w:rPr>
                <w:rFonts w:ascii="Calibri" w:hAnsi="Calibri" w:cs="Calibri" w:eastAsia="Calibri" w:hint="default"/>
              </w:rPr>
              <w:tab/>
            </w:r>
            <w:r>
              <w:rPr>
                <w:rFonts w:ascii="Calibri" w:hAnsi="Calibri" w:cs="Calibri" w:eastAsia="Calibri" w:hint="default"/>
                <w:spacing w:val="5"/>
              </w:rPr>
              <w:t>71</w:t>
            </w:r>
            <w:r>
              <w:rPr>
                <w:rFonts w:ascii="Calibri" w:hAnsi="Calibri" w:cs="Calibri" w:eastAsia="Calibri" w:hint="default"/>
              </w:rPr>
            </w:r>
          </w:hyperlink>
        </w:p>
        <w:p>
          <w:pPr>
            <w:pStyle w:val="TOC1"/>
            <w:tabs>
              <w:tab w:pos="9203" w:val="right" w:leader="dot"/>
            </w:tabs>
            <w:spacing w:line="240" w:lineRule="auto"/>
            <w:ind w:right="0"/>
            <w:jc w:val="left"/>
            <w:rPr>
              <w:rFonts w:ascii="Calibri" w:hAnsi="Calibri" w:cs="Calibri" w:eastAsia="Calibri" w:hint="default"/>
            </w:rPr>
          </w:pPr>
          <w:hyperlink w:history="true" w:anchor="_bookmark9">
            <w:r>
              <w:rPr/>
              <w:t>第十一节</w:t>
            </w:r>
            <w:r>
              <w:rPr>
                <w:spacing w:val="-29"/>
              </w:rPr>
              <w:t> </w:t>
            </w:r>
            <w:r>
              <w:rPr/>
              <w:t>财务报告</w:t>
            </w:r>
            <w:r>
              <w:rPr>
                <w:rFonts w:ascii="Calibri" w:hAnsi="Calibri" w:cs="Calibri" w:eastAsia="Calibri" w:hint="default"/>
              </w:rPr>
              <w:tab/>
              <w:t>81</w:t>
            </w:r>
          </w:hyperlink>
        </w:p>
        <w:p>
          <w:pPr>
            <w:pStyle w:val="TOC1"/>
            <w:tabs>
              <w:tab w:pos="9200" w:val="right" w:leader="dot"/>
            </w:tabs>
            <w:spacing w:line="240" w:lineRule="auto" w:before="121"/>
            <w:ind w:right="0"/>
            <w:jc w:val="left"/>
            <w:rPr>
              <w:rFonts w:ascii="Calibri" w:hAnsi="Calibri" w:cs="Calibri" w:eastAsia="Calibri" w:hint="default"/>
            </w:rPr>
          </w:pPr>
          <w:hyperlink w:history="true" w:anchor="_bookmark10">
            <w:r>
              <w:rPr/>
              <w:t>第十二节</w:t>
            </w:r>
            <w:r>
              <w:rPr>
                <w:spacing w:val="-29"/>
              </w:rPr>
              <w:t> </w:t>
            </w:r>
            <w:r>
              <w:rPr/>
              <w:t>备查文件目录</w:t>
            </w:r>
            <w:r>
              <w:rPr>
                <w:rFonts w:ascii="Calibri" w:hAnsi="Calibri" w:cs="Calibri" w:eastAsia="Calibri" w:hint="default"/>
              </w:rPr>
              <w:tab/>
            </w:r>
            <w:r>
              <w:rPr>
                <w:rFonts w:ascii="Calibri" w:hAnsi="Calibri" w:cs="Calibri" w:eastAsia="Calibri" w:hint="default"/>
                <w:spacing w:val="-2"/>
              </w:rPr>
              <w:t>170</w:t>
            </w:r>
            <w:r>
              <w:rPr>
                <w:rFonts w:ascii="Calibri" w:hAnsi="Calibri" w:cs="Calibri" w:eastAsia="Calibri" w:hint="default"/>
              </w:rPr>
            </w:r>
          </w:hyperlink>
        </w:p>
      </w:sdtContent>
    </w:sdt>
    <w:p>
      <w:pPr>
        <w:spacing w:after="0" w:line="240" w:lineRule="auto"/>
        <w:jc w:val="left"/>
        <w:rPr>
          <w:rFonts w:ascii="Calibri" w:hAnsi="Calibri" w:cs="Calibri" w:eastAsia="Calibri" w:hint="default"/>
        </w:rPr>
        <w:sectPr>
          <w:footerReference w:type="default" r:id="rId9"/>
          <w:pgSz w:w="11910" w:h="16840"/>
          <w:pgMar w:footer="1056" w:header="877" w:top="1100" w:bottom="1240" w:left="1280" w:right="1280"/>
        </w:sectPr>
      </w:pPr>
    </w:p>
    <w:p>
      <w:pPr>
        <w:pStyle w:val="Heading1"/>
        <w:tabs>
          <w:tab w:pos="4628" w:val="left" w:leader="none"/>
        </w:tabs>
        <w:spacing w:line="240" w:lineRule="auto" w:before="489"/>
        <w:ind w:left="3385" w:right="1057"/>
        <w:jc w:val="left"/>
        <w:rPr>
          <w:b w:val="0"/>
          <w:bCs w:val="0"/>
        </w:rPr>
      </w:pPr>
      <w:bookmarkStart w:name="五、 公司信息披露媒体" w:id="1"/>
      <w:bookmarkEnd w:id="1"/>
      <w:r>
        <w:rPr>
          <w:b w:val="0"/>
          <w:bCs w:val="0"/>
        </w:rPr>
      </w:r>
      <w:bookmarkStart w:name="六、 公司股票上市交易所、股票简称和股票代码" w:id="2"/>
      <w:bookmarkEnd w:id="2"/>
      <w:r>
        <w:rPr>
          <w:b w:val="0"/>
          <w:bCs w:val="0"/>
        </w:rPr>
      </w:r>
      <w:bookmarkStart w:name="第一节     公司基本情况" w:id="3"/>
      <w:bookmarkEnd w:id="3"/>
      <w:r>
        <w:rPr>
          <w:b w:val="0"/>
          <w:bCs w:val="0"/>
        </w:rPr>
      </w:r>
      <w:bookmarkStart w:name="_bookmark0" w:id="4"/>
      <w:bookmarkEnd w:id="4"/>
      <w:r>
        <w:rPr>
          <w:b w:val="0"/>
          <w:bCs w:val="0"/>
        </w:rPr>
      </w:r>
      <w:r>
        <w:rPr/>
        <w:t>第一节</w:t>
        <w:tab/>
        <w:t>公司基本情况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72"/>
        <w:ind w:right="1057"/>
        <w:jc w:val="left"/>
        <w:rPr>
          <w:b w:val="0"/>
          <w:bCs w:val="0"/>
        </w:rPr>
      </w:pPr>
      <w:r>
        <w:rPr/>
        <w:t>一、</w:t>
      </w:r>
      <w:r>
        <w:rPr>
          <w:spacing w:val="-49"/>
        </w:rPr>
        <w:t> </w:t>
      </w:r>
      <w:bookmarkStart w:name="一、 公司名称" w:id="5"/>
      <w:bookmarkEnd w:id="5"/>
      <w:r>
        <w:rPr/>
        <w:t>公司</w:t>
      </w:r>
      <w:r>
        <w:rPr/>
        <w:t>名称</w:t>
      </w:r>
      <w:r>
        <w:rPr>
          <w:b w:val="0"/>
          <w:bCs w:val="0"/>
        </w:rPr>
      </w:r>
    </w:p>
    <w:p>
      <w:pPr>
        <w:spacing w:line="240" w:lineRule="auto" w:before="10"/>
        <w:rPr>
          <w:rFonts w:ascii="宋体" w:hAnsi="宋体" w:cs="宋体" w:eastAsia="宋体" w:hint="default"/>
          <w:b/>
          <w:bCs/>
          <w:sz w:val="22"/>
          <w:szCs w:val="22"/>
        </w:rPr>
      </w:pPr>
    </w:p>
    <w:p>
      <w:pPr>
        <w:pStyle w:val="BodyText"/>
        <w:spacing w:line="357" w:lineRule="auto"/>
        <w:ind w:left="692" w:right="3636"/>
        <w:jc w:val="left"/>
        <w:rPr>
          <w:rFonts w:ascii="宋体" w:hAnsi="宋体" w:cs="宋体" w:eastAsia="宋体" w:hint="default"/>
        </w:rPr>
      </w:pPr>
      <w:r>
        <w:rPr/>
        <w:t>法定中文名称：北京四维图新科技股份有限公司 法定英文名称：</w:t>
      </w:r>
      <w:r>
        <w:rPr>
          <w:rFonts w:ascii="宋体" w:hAnsi="宋体" w:cs="宋体" w:eastAsia="宋体" w:hint="default"/>
        </w:rPr>
        <w:t>NavInfo Co., Ltd. </w:t>
      </w:r>
      <w:r>
        <w:rPr/>
        <w:t>中文名称缩写：四维图新 英文名称缩写：</w:t>
      </w:r>
      <w:r>
        <w:rPr>
          <w:rFonts w:ascii="宋体" w:hAnsi="宋体" w:cs="宋体" w:eastAsia="宋体" w:hint="default"/>
        </w:rPr>
        <w:t>NavInfo</w:t>
      </w:r>
    </w:p>
    <w:p>
      <w:pPr>
        <w:spacing w:line="240" w:lineRule="auto" w:before="9"/>
        <w:rPr>
          <w:rFonts w:ascii="宋体" w:hAnsi="宋体" w:cs="宋体" w:eastAsia="宋体" w:hint="default"/>
          <w:sz w:val="25"/>
          <w:szCs w:val="25"/>
        </w:rPr>
      </w:pPr>
    </w:p>
    <w:p>
      <w:pPr>
        <w:pStyle w:val="Heading4"/>
        <w:spacing w:line="465" w:lineRule="auto"/>
        <w:ind w:right="6041"/>
        <w:jc w:val="left"/>
        <w:rPr>
          <w:b w:val="0"/>
          <w:bCs w:val="0"/>
        </w:rPr>
      </w:pPr>
      <w:r>
        <w:rPr/>
        <w:t>二、公司法定代表人：</w:t>
      </w:r>
      <w:r>
        <w:rPr>
          <w:spacing w:val="-64"/>
        </w:rPr>
        <w:t> </w:t>
      </w:r>
      <w:r>
        <w:rPr/>
        <w:t>吴劲风</w:t>
      </w:r>
      <w:r>
        <w:rPr>
          <w:w w:val="99"/>
        </w:rPr>
        <w:t> </w:t>
      </w:r>
      <w:r>
        <w:rPr/>
        <w:t>三、公司联系人及联系方式</w:t>
      </w:r>
      <w:r>
        <w:rPr>
          <w:b w:val="0"/>
          <w:bCs w:val="0"/>
        </w:rPr>
      </w:r>
    </w:p>
    <w:p>
      <w:pPr>
        <w:spacing w:line="240" w:lineRule="auto" w:before="8"/>
        <w:rPr>
          <w:rFonts w:ascii="宋体" w:hAnsi="宋体" w:cs="宋体" w:eastAsia="宋体" w:hint="default"/>
          <w:b/>
          <w:bCs/>
          <w:sz w:val="8"/>
          <w:szCs w:val="8"/>
        </w:rPr>
      </w:pPr>
    </w:p>
    <w:tbl>
      <w:tblPr>
        <w:tblW w:w="0" w:type="auto"/>
        <w:jc w:val="left"/>
        <w:tblInd w:w="144" w:type="dxa"/>
        <w:tblLayout w:type="fixed"/>
        <w:tblCellMar>
          <w:top w:w="0" w:type="dxa"/>
          <w:left w:w="0" w:type="dxa"/>
          <w:bottom w:w="0" w:type="dxa"/>
          <w:right w:w="0" w:type="dxa"/>
        </w:tblCellMar>
        <w:tblLook w:val="01E0"/>
      </w:tblPr>
      <w:tblGrid>
        <w:gridCol w:w="2149"/>
        <w:gridCol w:w="3485"/>
        <w:gridCol w:w="3485"/>
      </w:tblGrid>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34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135" w:right="0"/>
              <w:jc w:val="left"/>
              <w:rPr>
                <w:rFonts w:ascii="宋体" w:hAnsi="宋体" w:cs="宋体" w:eastAsia="宋体" w:hint="default"/>
                <w:sz w:val="24"/>
                <w:szCs w:val="24"/>
              </w:rPr>
            </w:pPr>
            <w:bookmarkStart w:name="二、公司法定代表人： 吴劲风" w:id="6"/>
            <w:bookmarkEnd w:id="6"/>
            <w:r>
              <w:rPr/>
            </w:r>
            <w:r>
              <w:rPr>
                <w:rFonts w:ascii="宋体" w:hAnsi="宋体" w:cs="宋体" w:eastAsia="宋体" w:hint="default"/>
                <w:sz w:val="24"/>
                <w:szCs w:val="24"/>
              </w:rPr>
              <w:t>董事会秘书</w:t>
            </w:r>
          </w:p>
        </w:tc>
        <w:tc>
          <w:tcPr>
            <w:tcW w:w="34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left="1015" w:right="0"/>
              <w:jc w:val="left"/>
              <w:rPr>
                <w:rFonts w:ascii="宋体" w:hAnsi="宋体" w:cs="宋体" w:eastAsia="宋体" w:hint="default"/>
                <w:sz w:val="24"/>
                <w:szCs w:val="24"/>
              </w:rPr>
            </w:pPr>
            <w:bookmarkStart w:name="三、公司联系人及联系方式" w:id="7"/>
            <w:bookmarkEnd w:id="7"/>
            <w:r>
              <w:rPr/>
            </w:r>
            <w:r>
              <w:rPr>
                <w:rFonts w:ascii="宋体" w:hAnsi="宋体" w:cs="宋体" w:eastAsia="宋体" w:hint="default"/>
                <w:sz w:val="24"/>
                <w:szCs w:val="24"/>
              </w:rPr>
              <w:t>证券事务代表</w:t>
            </w:r>
          </w:p>
        </w:tc>
      </w:tr>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姓名</w:t>
            </w:r>
          </w:p>
        </w:tc>
        <w:tc>
          <w:tcPr>
            <w:tcW w:w="3485" w:type="dxa"/>
            <w:tcBorders>
              <w:top w:val="single" w:sz="4" w:space="0" w:color="000000"/>
              <w:left w:val="single" w:sz="13" w:space="0" w:color="DDDDDD"/>
              <w:bottom w:val="single" w:sz="4" w:space="0" w:color="000000"/>
              <w:right w:val="single" w:sz="4" w:space="0" w:color="000000"/>
            </w:tcBorders>
          </w:tcPr>
          <w:p>
            <w:pPr>
              <w:pStyle w:val="TableParagraph"/>
              <w:spacing w:line="274" w:lineRule="exact"/>
              <w:ind w:right="14"/>
              <w:jc w:val="center"/>
              <w:rPr>
                <w:rFonts w:ascii="宋体" w:hAnsi="宋体" w:cs="宋体" w:eastAsia="宋体" w:hint="default"/>
                <w:sz w:val="24"/>
                <w:szCs w:val="24"/>
              </w:rPr>
            </w:pPr>
            <w:r>
              <w:rPr>
                <w:rFonts w:ascii="宋体" w:hAnsi="宋体" w:cs="宋体" w:eastAsia="宋体" w:hint="default"/>
                <w:sz w:val="24"/>
                <w:szCs w:val="24"/>
              </w:rPr>
              <w:t>郭民清</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秦芳</w:t>
            </w:r>
          </w:p>
        </w:tc>
      </w:tr>
      <w:tr>
        <w:trPr>
          <w:trHeight w:val="161" w:hRule="exact"/>
        </w:trPr>
        <w:tc>
          <w:tcPr>
            <w:tcW w:w="2149" w:type="dxa"/>
            <w:tcBorders>
              <w:top w:val="single" w:sz="4" w:space="0" w:color="000000"/>
              <w:left w:val="single" w:sz="4" w:space="0" w:color="000000"/>
              <w:bottom w:val="nil" w:sz="6" w:space="0" w:color="auto"/>
              <w:right w:val="single" w:sz="4" w:space="0" w:color="000000"/>
            </w:tcBorders>
            <w:shd w:val="clear" w:color="auto" w:fill="DDDDDD"/>
          </w:tcPr>
          <w:p>
            <w:pPr/>
          </w:p>
        </w:tc>
        <w:tc>
          <w:tcPr>
            <w:tcW w:w="3485" w:type="dxa"/>
            <w:vMerge w:val="restart"/>
            <w:tcBorders>
              <w:top w:val="single" w:sz="4" w:space="0" w:color="000000"/>
              <w:left w:val="single" w:sz="10" w:space="0" w:color="DDDDDD"/>
              <w:right w:val="single" w:sz="4" w:space="0" w:color="000000"/>
            </w:tcBorders>
          </w:tcPr>
          <w:p>
            <w:pPr>
              <w:pStyle w:val="TableParagraph"/>
              <w:spacing w:line="216" w:lineRule="auto"/>
              <w:ind w:left="14" w:right="86"/>
              <w:jc w:val="left"/>
              <w:rPr>
                <w:rFonts w:ascii="宋体" w:hAnsi="宋体" w:cs="宋体" w:eastAsia="宋体" w:hint="default"/>
                <w:sz w:val="24"/>
                <w:szCs w:val="24"/>
              </w:rPr>
            </w:pPr>
            <w:r>
              <w:rPr>
                <w:rFonts w:ascii="宋体" w:hAnsi="宋体" w:cs="宋体" w:eastAsia="宋体" w:hint="default"/>
                <w:sz w:val="24"/>
                <w:szCs w:val="24"/>
              </w:rPr>
              <w:t>北京市朝阳区曙光西里甲</w:t>
            </w:r>
            <w:r>
              <w:rPr>
                <w:rFonts w:ascii="宋体" w:hAnsi="宋体" w:cs="宋体" w:eastAsia="宋体" w:hint="default"/>
                <w:spacing w:val="-60"/>
                <w:sz w:val="24"/>
                <w:szCs w:val="24"/>
              </w:rPr>
              <w:t> </w:t>
            </w:r>
            <w:r>
              <w:rPr>
                <w:rFonts w:ascii="Calibri" w:hAnsi="Calibri" w:cs="Calibri" w:eastAsia="Calibri" w:hint="default"/>
                <w:sz w:val="24"/>
                <w:szCs w:val="24"/>
              </w:rPr>
              <w:t>5</w:t>
            </w:r>
            <w:r>
              <w:rPr>
                <w:rFonts w:ascii="Calibri" w:hAnsi="Calibri" w:cs="Calibri" w:eastAsia="Calibri" w:hint="default"/>
                <w:spacing w:val="8"/>
                <w:sz w:val="24"/>
                <w:szCs w:val="24"/>
              </w:rPr>
              <w:t> </w:t>
            </w:r>
            <w:r>
              <w:rPr>
                <w:rFonts w:ascii="宋体" w:hAnsi="宋体" w:cs="宋体" w:eastAsia="宋体" w:hint="default"/>
                <w:sz w:val="24"/>
                <w:szCs w:val="24"/>
              </w:rPr>
              <w:t>号凤 凰置地广场</w:t>
            </w:r>
            <w:r>
              <w:rPr>
                <w:rFonts w:ascii="宋体" w:hAnsi="宋体" w:cs="宋体" w:eastAsia="宋体" w:hint="default"/>
                <w:spacing w:val="-61"/>
                <w:sz w:val="24"/>
                <w:szCs w:val="24"/>
              </w:rPr>
              <w:t> </w:t>
            </w:r>
            <w:r>
              <w:rPr>
                <w:rFonts w:ascii="Calibri" w:hAnsi="Calibri" w:cs="Calibri" w:eastAsia="Calibri" w:hint="default"/>
                <w:sz w:val="24"/>
                <w:szCs w:val="24"/>
              </w:rPr>
              <w:t>A</w:t>
            </w:r>
            <w:r>
              <w:rPr>
                <w:rFonts w:ascii="Calibri" w:hAnsi="Calibri" w:cs="Calibri" w:eastAsia="Calibri" w:hint="default"/>
                <w:spacing w:val="7"/>
                <w:sz w:val="24"/>
                <w:szCs w:val="24"/>
              </w:rPr>
              <w:t> </w:t>
            </w:r>
            <w:r>
              <w:rPr>
                <w:rFonts w:ascii="宋体" w:hAnsi="宋体" w:cs="宋体" w:eastAsia="宋体" w:hint="default"/>
                <w:sz w:val="24"/>
                <w:szCs w:val="24"/>
              </w:rPr>
              <w:t>座写字楼</w:t>
            </w:r>
            <w:r>
              <w:rPr>
                <w:rFonts w:ascii="宋体" w:hAnsi="宋体" w:cs="宋体" w:eastAsia="宋体" w:hint="default"/>
                <w:spacing w:val="-61"/>
                <w:sz w:val="24"/>
                <w:szCs w:val="24"/>
              </w:rPr>
              <w:t> </w:t>
            </w:r>
            <w:r>
              <w:rPr>
                <w:rFonts w:ascii="Calibri" w:hAnsi="Calibri" w:cs="Calibri" w:eastAsia="Calibri" w:hint="default"/>
                <w:sz w:val="24"/>
                <w:szCs w:val="24"/>
              </w:rPr>
              <w:t>17</w:t>
            </w:r>
            <w:r>
              <w:rPr>
                <w:rFonts w:ascii="Calibri" w:hAnsi="Calibri" w:cs="Calibri" w:eastAsia="Calibri" w:hint="default"/>
                <w:spacing w:val="7"/>
                <w:sz w:val="24"/>
                <w:szCs w:val="24"/>
              </w:rPr>
              <w:t> </w:t>
            </w:r>
            <w:r>
              <w:rPr>
                <w:rFonts w:ascii="宋体" w:hAnsi="宋体" w:cs="宋体" w:eastAsia="宋体" w:hint="default"/>
                <w:sz w:val="24"/>
                <w:szCs w:val="24"/>
              </w:rPr>
              <w:t>层</w:t>
            </w:r>
          </w:p>
        </w:tc>
        <w:tc>
          <w:tcPr>
            <w:tcW w:w="3485" w:type="dxa"/>
            <w:vMerge w:val="restart"/>
            <w:tcBorders>
              <w:top w:val="single" w:sz="4" w:space="0" w:color="000000"/>
              <w:left w:val="single" w:sz="4" w:space="0" w:color="000000"/>
              <w:right w:val="single" w:sz="4" w:space="0" w:color="000000"/>
            </w:tcBorders>
          </w:tcPr>
          <w:p>
            <w:pPr>
              <w:pStyle w:val="TableParagraph"/>
              <w:spacing w:line="216" w:lineRule="auto"/>
              <w:ind w:left="21" w:right="86"/>
              <w:jc w:val="left"/>
              <w:rPr>
                <w:rFonts w:ascii="宋体" w:hAnsi="宋体" w:cs="宋体" w:eastAsia="宋体" w:hint="default"/>
                <w:sz w:val="24"/>
                <w:szCs w:val="24"/>
              </w:rPr>
            </w:pPr>
            <w:r>
              <w:rPr>
                <w:rFonts w:ascii="宋体" w:hAnsi="宋体" w:cs="宋体" w:eastAsia="宋体" w:hint="default"/>
                <w:sz w:val="24"/>
                <w:szCs w:val="24"/>
              </w:rPr>
              <w:t>北京市朝阳区曙光西里甲</w:t>
            </w:r>
            <w:r>
              <w:rPr>
                <w:rFonts w:ascii="宋体" w:hAnsi="宋体" w:cs="宋体" w:eastAsia="宋体" w:hint="default"/>
                <w:spacing w:val="-60"/>
                <w:sz w:val="24"/>
                <w:szCs w:val="24"/>
              </w:rPr>
              <w:t> </w:t>
            </w:r>
            <w:r>
              <w:rPr>
                <w:rFonts w:ascii="Calibri" w:hAnsi="Calibri" w:cs="Calibri" w:eastAsia="Calibri" w:hint="default"/>
                <w:sz w:val="24"/>
                <w:szCs w:val="24"/>
              </w:rPr>
              <w:t>5</w:t>
            </w:r>
            <w:r>
              <w:rPr>
                <w:rFonts w:ascii="Calibri" w:hAnsi="Calibri" w:cs="Calibri" w:eastAsia="Calibri" w:hint="default"/>
                <w:spacing w:val="8"/>
                <w:sz w:val="24"/>
                <w:szCs w:val="24"/>
              </w:rPr>
              <w:t> </w:t>
            </w:r>
            <w:r>
              <w:rPr>
                <w:rFonts w:ascii="宋体" w:hAnsi="宋体" w:cs="宋体" w:eastAsia="宋体" w:hint="default"/>
                <w:sz w:val="24"/>
                <w:szCs w:val="24"/>
              </w:rPr>
              <w:t>号凤 凰置地广场</w:t>
            </w:r>
            <w:r>
              <w:rPr>
                <w:rFonts w:ascii="宋体" w:hAnsi="宋体" w:cs="宋体" w:eastAsia="宋体" w:hint="default"/>
                <w:spacing w:val="-61"/>
                <w:sz w:val="24"/>
                <w:szCs w:val="24"/>
              </w:rPr>
              <w:t> </w:t>
            </w:r>
            <w:r>
              <w:rPr>
                <w:rFonts w:ascii="Calibri" w:hAnsi="Calibri" w:cs="Calibri" w:eastAsia="Calibri" w:hint="default"/>
                <w:sz w:val="24"/>
                <w:szCs w:val="24"/>
              </w:rPr>
              <w:t>A</w:t>
            </w:r>
            <w:r>
              <w:rPr>
                <w:rFonts w:ascii="Calibri" w:hAnsi="Calibri" w:cs="Calibri" w:eastAsia="Calibri" w:hint="default"/>
                <w:spacing w:val="7"/>
                <w:sz w:val="24"/>
                <w:szCs w:val="24"/>
              </w:rPr>
              <w:t> </w:t>
            </w:r>
            <w:r>
              <w:rPr>
                <w:rFonts w:ascii="宋体" w:hAnsi="宋体" w:cs="宋体" w:eastAsia="宋体" w:hint="default"/>
                <w:sz w:val="24"/>
                <w:szCs w:val="24"/>
              </w:rPr>
              <w:t>座写字楼</w:t>
            </w:r>
            <w:r>
              <w:rPr>
                <w:rFonts w:ascii="宋体" w:hAnsi="宋体" w:cs="宋体" w:eastAsia="宋体" w:hint="default"/>
                <w:spacing w:val="-61"/>
                <w:sz w:val="24"/>
                <w:szCs w:val="24"/>
              </w:rPr>
              <w:t> </w:t>
            </w:r>
            <w:r>
              <w:rPr>
                <w:rFonts w:ascii="Calibri" w:hAnsi="Calibri" w:cs="Calibri" w:eastAsia="Calibri" w:hint="default"/>
                <w:sz w:val="24"/>
                <w:szCs w:val="24"/>
              </w:rPr>
              <w:t>17</w:t>
            </w:r>
            <w:r>
              <w:rPr>
                <w:rFonts w:ascii="Calibri" w:hAnsi="Calibri" w:cs="Calibri" w:eastAsia="Calibri" w:hint="default"/>
                <w:spacing w:val="7"/>
                <w:sz w:val="24"/>
                <w:szCs w:val="24"/>
              </w:rPr>
              <w:t> </w:t>
            </w:r>
            <w:r>
              <w:rPr>
                <w:rFonts w:ascii="宋体" w:hAnsi="宋体" w:cs="宋体" w:eastAsia="宋体" w:hint="default"/>
                <w:sz w:val="24"/>
                <w:szCs w:val="24"/>
              </w:rPr>
              <w:t>层</w:t>
            </w:r>
          </w:p>
        </w:tc>
      </w:tr>
      <w:tr>
        <w:trPr>
          <w:trHeight w:val="312" w:hRule="exact"/>
        </w:trPr>
        <w:tc>
          <w:tcPr>
            <w:tcW w:w="2149"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485" w:type="dxa"/>
            <w:vMerge/>
            <w:tcBorders>
              <w:left w:val="single" w:sz="10" w:space="0" w:color="DDDDDD"/>
              <w:right w:val="single" w:sz="4" w:space="0" w:color="000000"/>
            </w:tcBorders>
          </w:tcPr>
          <w:p>
            <w:pPr/>
          </w:p>
        </w:tc>
        <w:tc>
          <w:tcPr>
            <w:tcW w:w="3485" w:type="dxa"/>
            <w:vMerge/>
            <w:tcBorders>
              <w:left w:val="single" w:sz="4" w:space="0" w:color="000000"/>
              <w:right w:val="single" w:sz="4" w:space="0" w:color="000000"/>
            </w:tcBorders>
          </w:tcPr>
          <w:p>
            <w:pPr/>
          </w:p>
        </w:tc>
      </w:tr>
      <w:tr>
        <w:trPr>
          <w:trHeight w:val="158" w:hRule="exact"/>
        </w:trPr>
        <w:tc>
          <w:tcPr>
            <w:tcW w:w="2149" w:type="dxa"/>
            <w:tcBorders>
              <w:top w:val="nil" w:sz="6" w:space="0" w:color="auto"/>
              <w:left w:val="single" w:sz="4" w:space="0" w:color="000000"/>
              <w:bottom w:val="single" w:sz="4" w:space="0" w:color="000000"/>
              <w:right w:val="single" w:sz="4" w:space="0" w:color="000000"/>
            </w:tcBorders>
            <w:shd w:val="clear" w:color="auto" w:fill="DDDDDD"/>
          </w:tcPr>
          <w:p>
            <w:pPr/>
          </w:p>
        </w:tc>
        <w:tc>
          <w:tcPr>
            <w:tcW w:w="3485" w:type="dxa"/>
            <w:vMerge/>
            <w:tcBorders>
              <w:left w:val="single" w:sz="10" w:space="0" w:color="DDDDDD"/>
              <w:bottom w:val="single" w:sz="4" w:space="0" w:color="000000"/>
              <w:right w:val="single" w:sz="4" w:space="0" w:color="000000"/>
            </w:tcBorders>
          </w:tcPr>
          <w:p>
            <w:pPr/>
          </w:p>
        </w:tc>
        <w:tc>
          <w:tcPr>
            <w:tcW w:w="3485" w:type="dxa"/>
            <w:vMerge/>
            <w:tcBorders>
              <w:left w:val="single" w:sz="4" w:space="0" w:color="000000"/>
              <w:bottom w:val="single" w:sz="4" w:space="0" w:color="000000"/>
              <w:right w:val="single" w:sz="4" w:space="0" w:color="000000"/>
            </w:tcBorders>
          </w:tcPr>
          <w:p>
            <w:pPr/>
          </w:p>
        </w:tc>
      </w:tr>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6" w:lineRule="exact"/>
              <w:ind w:right="13"/>
              <w:jc w:val="center"/>
              <w:rPr>
                <w:rFonts w:ascii="宋体" w:hAnsi="宋体" w:cs="宋体" w:eastAsia="宋体" w:hint="default"/>
                <w:sz w:val="24"/>
                <w:szCs w:val="24"/>
              </w:rPr>
            </w:pPr>
            <w:r>
              <w:rPr>
                <w:rFonts w:ascii="宋体" w:hAnsi="宋体" w:cs="宋体" w:eastAsia="宋体" w:hint="default"/>
                <w:sz w:val="24"/>
                <w:szCs w:val="24"/>
              </w:rPr>
              <w:t>电话</w:t>
            </w:r>
          </w:p>
        </w:tc>
        <w:tc>
          <w:tcPr>
            <w:tcW w:w="348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left="9" w:right="0"/>
              <w:jc w:val="left"/>
              <w:rPr>
                <w:rFonts w:ascii="Calibri" w:hAnsi="Calibri" w:cs="Calibri" w:eastAsia="Calibri" w:hint="default"/>
                <w:sz w:val="24"/>
                <w:szCs w:val="24"/>
              </w:rPr>
            </w:pPr>
            <w:r>
              <w:rPr>
                <w:rFonts w:ascii="Calibri"/>
                <w:sz w:val="24"/>
              </w:rPr>
              <w:t>010-82306399</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r>
              <w:rPr>
                <w:rFonts w:ascii="Calibri"/>
                <w:sz w:val="24"/>
              </w:rPr>
              <w:t>010-82306399</w:t>
            </w:r>
          </w:p>
        </w:tc>
      </w:tr>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传真</w:t>
            </w:r>
          </w:p>
        </w:tc>
        <w:tc>
          <w:tcPr>
            <w:tcW w:w="348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left="9" w:right="0"/>
              <w:jc w:val="left"/>
              <w:rPr>
                <w:rFonts w:ascii="Calibri" w:hAnsi="Calibri" w:cs="Calibri" w:eastAsia="Calibri" w:hint="default"/>
                <w:sz w:val="24"/>
                <w:szCs w:val="24"/>
              </w:rPr>
            </w:pPr>
            <w:r>
              <w:rPr>
                <w:rFonts w:ascii="Calibri"/>
                <w:sz w:val="24"/>
              </w:rPr>
              <w:t>010-82306909</w:t>
            </w:r>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r>
              <w:rPr>
                <w:rFonts w:ascii="Calibri"/>
                <w:sz w:val="24"/>
              </w:rPr>
              <w:t>010-82306158</w:t>
            </w:r>
          </w:p>
        </w:tc>
      </w:tr>
      <w:tr>
        <w:trPr>
          <w:trHeight w:val="322" w:hRule="exact"/>
        </w:trPr>
        <w:tc>
          <w:tcPr>
            <w:tcW w:w="21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4" w:lineRule="exact"/>
              <w:ind w:right="13"/>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48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9"/>
              <w:ind w:left="9" w:right="0"/>
              <w:jc w:val="left"/>
              <w:rPr>
                <w:rFonts w:ascii="Calibri" w:hAnsi="Calibri" w:cs="Calibri" w:eastAsia="Calibri" w:hint="default"/>
                <w:sz w:val="24"/>
                <w:szCs w:val="24"/>
              </w:rPr>
            </w:pPr>
            <w:hyperlink r:id="rId11">
              <w:r>
                <w:rPr>
                  <w:rFonts w:ascii="Calibri"/>
                  <w:sz w:val="24"/>
                </w:rPr>
                <w:t>guominqing@navinfo.com</w:t>
              </w:r>
            </w:hyperlink>
          </w:p>
        </w:tc>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0"/>
              <w:jc w:val="left"/>
              <w:rPr>
                <w:rFonts w:ascii="Calibri" w:hAnsi="Calibri" w:cs="Calibri" w:eastAsia="Calibri" w:hint="default"/>
                <w:sz w:val="24"/>
                <w:szCs w:val="24"/>
              </w:rPr>
            </w:pPr>
            <w:hyperlink r:id="rId12">
              <w:r>
                <w:rPr>
                  <w:rFonts w:ascii="Calibri"/>
                  <w:sz w:val="24"/>
                </w:rPr>
                <w:t>qinfang@navinfo.com</w:t>
              </w:r>
            </w:hyperlink>
          </w:p>
        </w:tc>
      </w:tr>
    </w:tbl>
    <w:p>
      <w:pPr>
        <w:spacing w:line="240" w:lineRule="auto" w:before="11"/>
        <w:rPr>
          <w:rFonts w:ascii="宋体" w:hAnsi="宋体" w:cs="宋体" w:eastAsia="宋体" w:hint="default"/>
          <w:b/>
          <w:bCs/>
          <w:sz w:val="17"/>
          <w:szCs w:val="17"/>
        </w:rPr>
      </w:pPr>
    </w:p>
    <w:p>
      <w:pPr>
        <w:pStyle w:val="Heading4"/>
        <w:spacing w:line="240" w:lineRule="auto" w:before="26"/>
        <w:ind w:right="1057"/>
        <w:jc w:val="left"/>
        <w:rPr>
          <w:b w:val="0"/>
          <w:bCs w:val="0"/>
        </w:rPr>
      </w:pPr>
      <w:r>
        <w:rPr/>
        <w:t>四、</w:t>
      </w:r>
      <w:r>
        <w:rPr>
          <w:spacing w:val="-95"/>
        </w:rPr>
        <w:t> </w:t>
      </w:r>
      <w:r>
        <w:rPr/>
        <w:t>公司联系方式</w:t>
      </w:r>
      <w:r>
        <w:rPr>
          <w:b w:val="0"/>
          <w:bCs w:val="0"/>
        </w:rPr>
      </w:r>
    </w:p>
    <w:p>
      <w:pPr>
        <w:spacing w:line="240" w:lineRule="auto" w:before="10"/>
        <w:rPr>
          <w:rFonts w:ascii="宋体" w:hAnsi="宋体" w:cs="宋体" w:eastAsia="宋体" w:hint="default"/>
          <w:b/>
          <w:bCs/>
          <w:sz w:val="22"/>
          <w:szCs w:val="22"/>
        </w:rPr>
      </w:pPr>
    </w:p>
    <w:p>
      <w:pPr>
        <w:pStyle w:val="BodyText"/>
        <w:spacing w:line="357" w:lineRule="auto"/>
        <w:ind w:left="649" w:right="1057"/>
        <w:jc w:val="left"/>
        <w:rPr>
          <w:rFonts w:ascii="宋体" w:hAnsi="宋体" w:cs="宋体" w:eastAsia="宋体" w:hint="default"/>
        </w:rPr>
      </w:pPr>
      <w:r>
        <w:rPr/>
        <w:t>注册地址：北京市海淀区学院路</w:t>
      </w:r>
      <w:r>
        <w:rPr>
          <w:rFonts w:ascii="宋体" w:hAnsi="宋体" w:cs="宋体" w:eastAsia="宋体" w:hint="default"/>
        </w:rPr>
        <w:t>7</w:t>
      </w:r>
      <w:r>
        <w:rPr/>
        <w:t>号弘彧大厦</w:t>
      </w:r>
      <w:r>
        <w:rPr>
          <w:rFonts w:ascii="宋体" w:hAnsi="宋体" w:cs="宋体" w:eastAsia="宋体" w:hint="default"/>
        </w:rPr>
        <w:t>10</w:t>
      </w:r>
      <w:r>
        <w:rPr/>
        <w:t>层</w:t>
      </w:r>
      <w:r>
        <w:rPr>
          <w:rFonts w:ascii="宋体" w:hAnsi="宋体" w:cs="宋体" w:eastAsia="宋体" w:hint="default"/>
        </w:rPr>
        <w:t>1002A</w:t>
      </w:r>
      <w:r>
        <w:rPr/>
        <w:t>室 办公地址：北京市朝阳区曙光西里甲五号凤凰置地广场</w:t>
      </w:r>
      <w:r>
        <w:rPr>
          <w:rFonts w:ascii="宋体" w:hAnsi="宋体" w:cs="宋体" w:eastAsia="宋体" w:hint="default"/>
        </w:rPr>
        <w:t>A</w:t>
      </w:r>
      <w:r>
        <w:rPr/>
        <w:t>座写字楼</w:t>
      </w:r>
      <w:bookmarkStart w:name="四、 公司联系方式" w:id="8"/>
      <w:bookmarkEnd w:id="8"/>
      <w:r>
        <w:rPr/>
      </w:r>
      <w:r>
        <w:rPr>
          <w:rFonts w:ascii="宋体" w:hAnsi="宋体" w:cs="宋体" w:eastAsia="宋体" w:hint="default"/>
        </w:rPr>
        <w:t>10-17</w:t>
      </w:r>
      <w:r>
        <w:rPr/>
        <w:t>层 邮政编码：</w:t>
      </w:r>
      <w:r>
        <w:rPr>
          <w:rFonts w:ascii="宋体" w:hAnsi="宋体" w:cs="宋体" w:eastAsia="宋体" w:hint="default"/>
        </w:rPr>
        <w:t>100028</w:t>
      </w:r>
    </w:p>
    <w:p>
      <w:pPr>
        <w:pStyle w:val="BodyText"/>
        <w:spacing w:line="240" w:lineRule="auto" w:before="36"/>
        <w:ind w:left="649" w:right="1057"/>
        <w:jc w:val="left"/>
        <w:rPr>
          <w:rFonts w:ascii="宋体" w:hAnsi="宋体" w:cs="宋体" w:eastAsia="宋体" w:hint="default"/>
        </w:rPr>
      </w:pPr>
      <w:r>
        <w:rPr/>
        <w:t>互联网网址：</w:t>
      </w:r>
      <w:hyperlink r:id="rId13">
        <w:r>
          <w:rPr>
            <w:rFonts w:ascii="宋体" w:hAnsi="宋体" w:cs="宋体" w:eastAsia="宋体" w:hint="default"/>
          </w:rPr>
          <w:t>www.navinfo.com</w:t>
        </w:r>
      </w:hyperlink>
    </w:p>
    <w:p>
      <w:pPr>
        <w:spacing w:line="240" w:lineRule="auto" w:before="7"/>
        <w:rPr>
          <w:rFonts w:ascii="宋体" w:hAnsi="宋体" w:cs="宋体" w:eastAsia="宋体" w:hint="default"/>
          <w:sz w:val="34"/>
          <w:szCs w:val="34"/>
        </w:rPr>
      </w:pPr>
    </w:p>
    <w:p>
      <w:pPr>
        <w:pStyle w:val="Heading4"/>
        <w:spacing w:line="240" w:lineRule="auto"/>
        <w:ind w:right="1057"/>
        <w:jc w:val="left"/>
        <w:rPr>
          <w:b w:val="0"/>
          <w:bCs w:val="0"/>
        </w:rPr>
      </w:pPr>
      <w:r>
        <w:rPr/>
        <w:t>五、</w:t>
      </w:r>
      <w:r>
        <w:rPr>
          <w:spacing w:val="-95"/>
        </w:rPr>
        <w:t> </w:t>
      </w:r>
      <w:r>
        <w:rPr/>
        <w:t>公司信息披露媒体</w:t>
      </w:r>
      <w:r>
        <w:rPr>
          <w:b w:val="0"/>
          <w:bCs w:val="0"/>
        </w:rPr>
      </w:r>
    </w:p>
    <w:p>
      <w:pPr>
        <w:spacing w:line="240" w:lineRule="auto" w:before="12"/>
        <w:rPr>
          <w:rFonts w:ascii="宋体" w:hAnsi="宋体" w:cs="宋体" w:eastAsia="宋体" w:hint="default"/>
          <w:b/>
          <w:bCs/>
          <w:sz w:val="22"/>
          <w:szCs w:val="22"/>
        </w:rPr>
      </w:pPr>
    </w:p>
    <w:p>
      <w:pPr>
        <w:pStyle w:val="BodyText"/>
        <w:spacing w:line="357" w:lineRule="auto"/>
        <w:ind w:left="649" w:right="1879"/>
        <w:jc w:val="left"/>
      </w:pPr>
      <w:r>
        <w:rPr/>
        <w:t>指定信息披露报纸：《中国证券报》、《证券时报》 登载年度报告的中国证监会指定网站的网址：</w:t>
      </w:r>
      <w:hyperlink r:id="rId8">
        <w:r>
          <w:rPr>
            <w:rFonts w:ascii="宋体" w:hAnsi="宋体" w:cs="宋体" w:eastAsia="宋体" w:hint="default"/>
          </w:rPr>
          <w:t>www.cninfo.com.cn</w:t>
        </w:r>
      </w:hyperlink>
      <w:r>
        <w:rPr>
          <w:rFonts w:ascii="宋体" w:hAnsi="宋体" w:cs="宋体" w:eastAsia="宋体" w:hint="default"/>
        </w:rPr>
        <w:t> </w:t>
      </w:r>
      <w:r>
        <w:rPr/>
        <w:t>年度报告备置地点：公司董事会办公室</w:t>
      </w:r>
    </w:p>
    <w:p>
      <w:pPr>
        <w:spacing w:line="240" w:lineRule="auto" w:before="7"/>
        <w:rPr>
          <w:rFonts w:ascii="宋体" w:hAnsi="宋体" w:cs="宋体" w:eastAsia="宋体" w:hint="default"/>
          <w:sz w:val="25"/>
          <w:szCs w:val="25"/>
        </w:rPr>
      </w:pPr>
    </w:p>
    <w:p>
      <w:pPr>
        <w:spacing w:line="470" w:lineRule="auto" w:before="0"/>
        <w:ind w:left="649" w:right="4146" w:hanging="512"/>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95"/>
          <w:sz w:val="24"/>
          <w:szCs w:val="24"/>
        </w:rPr>
        <w:t> </w:t>
      </w:r>
      <w:r>
        <w:rPr>
          <w:rFonts w:ascii="宋体" w:hAnsi="宋体" w:cs="宋体" w:eastAsia="宋体" w:hint="default"/>
          <w:b/>
          <w:bCs/>
          <w:sz w:val="24"/>
          <w:szCs w:val="24"/>
        </w:rPr>
        <w:t>公司股票上市交易所、股票简称和股票代码</w:t>
      </w:r>
      <w:r>
        <w:rPr>
          <w:rFonts w:ascii="宋体" w:hAnsi="宋体" w:cs="宋体" w:eastAsia="宋体" w:hint="default"/>
          <w:b/>
          <w:bCs/>
          <w:w w:val="99"/>
          <w:sz w:val="24"/>
          <w:szCs w:val="24"/>
        </w:rPr>
        <w:t> </w:t>
      </w:r>
      <w:r>
        <w:rPr>
          <w:rFonts w:ascii="宋体" w:hAnsi="宋体" w:cs="宋体" w:eastAsia="宋体" w:hint="default"/>
          <w:sz w:val="24"/>
          <w:szCs w:val="24"/>
        </w:rPr>
        <w:t>股票上市交易所：深圳证券交易所</w:t>
      </w:r>
    </w:p>
    <w:p>
      <w:pPr>
        <w:spacing w:after="0" w:line="470" w:lineRule="auto"/>
        <w:jc w:val="left"/>
        <w:rPr>
          <w:rFonts w:ascii="宋体" w:hAnsi="宋体" w:cs="宋体" w:eastAsia="宋体" w:hint="default"/>
          <w:sz w:val="24"/>
          <w:szCs w:val="24"/>
        </w:rPr>
        <w:sectPr>
          <w:footerReference w:type="default" r:id="rId10"/>
          <w:pgSz w:w="11910" w:h="16840"/>
          <w:pgMar w:footer="1056" w:header="877" w:top="1100" w:bottom="1240" w:left="1280" w:right="1240"/>
          <w:pgNumType w:start="1"/>
        </w:sectPr>
      </w:pPr>
    </w:p>
    <w:p>
      <w:pPr>
        <w:spacing w:line="240" w:lineRule="auto" w:before="11"/>
        <w:rPr>
          <w:rFonts w:ascii="宋体" w:hAnsi="宋体" w:cs="宋体" w:eastAsia="宋体" w:hint="default"/>
          <w:sz w:val="17"/>
          <w:szCs w:val="17"/>
        </w:rPr>
      </w:pPr>
    </w:p>
    <w:p>
      <w:pPr>
        <w:pStyle w:val="BodyText"/>
        <w:spacing w:line="355" w:lineRule="auto" w:before="26"/>
        <w:ind w:left="649" w:right="6519"/>
        <w:jc w:val="left"/>
        <w:rPr>
          <w:rFonts w:ascii="宋体" w:hAnsi="宋体" w:cs="宋体" w:eastAsia="宋体" w:hint="default"/>
        </w:rPr>
      </w:pPr>
      <w:r>
        <w:rPr/>
        <w:t>股票简称：四维图新 股票代码：</w:t>
      </w:r>
      <w:r>
        <w:rPr>
          <w:rFonts w:ascii="宋体" w:hAnsi="宋体" w:cs="宋体" w:eastAsia="宋体" w:hint="default"/>
        </w:rPr>
        <w:t>002405</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t>七、</w:t>
      </w:r>
      <w:r>
        <w:rPr>
          <w:spacing w:val="-95"/>
        </w:rPr>
        <w:t> </w:t>
      </w:r>
      <w:r>
        <w:rPr/>
        <w:t>其</w:t>
      </w:r>
      <w:bookmarkStart w:name="七、 其他相关资料" w:id="9"/>
      <w:bookmarkEnd w:id="9"/>
      <w:r>
        <w:rPr/>
        <w:t>他</w:t>
      </w:r>
      <w:r>
        <w:rPr/>
        <w:t>相关资料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750" w:right="0"/>
        <w:jc w:val="left"/>
      </w:pPr>
      <w:r>
        <w:rPr>
          <w:rFonts w:ascii="宋体" w:hAnsi="宋体" w:cs="宋体" w:eastAsia="宋体" w:hint="default"/>
        </w:rPr>
        <w:t>1</w:t>
      </w:r>
      <w:r>
        <w:rPr/>
        <w:t>、公司变更股份有限公司的注册登记日期：</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23</w:t>
      </w:r>
      <w:r>
        <w:rPr/>
        <w:t>日</w:t>
      </w:r>
    </w:p>
    <w:p>
      <w:pPr>
        <w:pStyle w:val="BodyText"/>
        <w:spacing w:line="240" w:lineRule="auto" w:before="154"/>
        <w:ind w:left="738" w:right="0"/>
        <w:jc w:val="left"/>
      </w:pPr>
      <w:r>
        <w:rPr>
          <w:rFonts w:ascii="宋体" w:hAnsi="宋体" w:cs="宋体" w:eastAsia="宋体" w:hint="default"/>
        </w:rPr>
        <w:t>2</w:t>
      </w:r>
      <w:r>
        <w:rPr/>
        <w:t>、注册登记地点：北京市工商局</w:t>
      </w:r>
    </w:p>
    <w:p>
      <w:pPr>
        <w:pStyle w:val="BodyText"/>
        <w:spacing w:line="240" w:lineRule="auto" w:before="151"/>
        <w:ind w:left="738" w:right="0"/>
        <w:jc w:val="left"/>
      </w:pPr>
      <w:r>
        <w:rPr>
          <w:rFonts w:ascii="宋体" w:hAnsi="宋体" w:cs="宋体" w:eastAsia="宋体" w:hint="default"/>
        </w:rPr>
        <w:t>3</w:t>
      </w:r>
      <w:r>
        <w:rPr/>
        <w:t>、公司最近一次变更登记的日期：</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16</w:t>
      </w:r>
      <w:r>
        <w:rPr/>
        <w:t>日</w:t>
      </w:r>
    </w:p>
    <w:p>
      <w:pPr>
        <w:pStyle w:val="BodyText"/>
        <w:spacing w:line="240" w:lineRule="auto" w:before="154"/>
        <w:ind w:left="738" w:right="0"/>
        <w:jc w:val="left"/>
        <w:rPr>
          <w:rFonts w:ascii="宋体" w:hAnsi="宋体" w:cs="宋体" w:eastAsia="宋体" w:hint="default"/>
        </w:rPr>
      </w:pPr>
      <w:r>
        <w:rPr>
          <w:rFonts w:ascii="宋体" w:hAnsi="宋体" w:cs="宋体" w:eastAsia="宋体" w:hint="default"/>
        </w:rPr>
        <w:t>4</w:t>
      </w:r>
      <w:r>
        <w:rPr/>
        <w:t>、企业法人营业执照注册号：</w:t>
      </w:r>
      <w:r>
        <w:rPr>
          <w:rFonts w:ascii="宋体" w:hAnsi="宋体" w:cs="宋体" w:eastAsia="宋体" w:hint="default"/>
        </w:rPr>
        <w:t>110000005164562</w:t>
      </w:r>
    </w:p>
    <w:p>
      <w:pPr>
        <w:pStyle w:val="BodyText"/>
        <w:spacing w:line="240" w:lineRule="auto" w:before="151"/>
        <w:ind w:left="738" w:right="0"/>
        <w:jc w:val="left"/>
        <w:rPr>
          <w:rFonts w:ascii="宋体" w:hAnsi="宋体" w:cs="宋体" w:eastAsia="宋体" w:hint="default"/>
        </w:rPr>
      </w:pPr>
      <w:r>
        <w:rPr>
          <w:rFonts w:ascii="宋体" w:hAnsi="宋体" w:cs="宋体" w:eastAsia="宋体" w:hint="default"/>
        </w:rPr>
        <w:t>5</w:t>
      </w:r>
      <w:r>
        <w:rPr/>
        <w:t>、税务登记号：</w:t>
      </w:r>
      <w:r>
        <w:rPr>
          <w:rFonts w:ascii="宋体" w:hAnsi="宋体" w:cs="宋体" w:eastAsia="宋体" w:hint="default"/>
        </w:rPr>
        <w:t>110108745467123</w:t>
      </w:r>
    </w:p>
    <w:p>
      <w:pPr>
        <w:pStyle w:val="BodyText"/>
        <w:spacing w:line="240" w:lineRule="auto" w:before="154"/>
        <w:ind w:left="738" w:right="0"/>
        <w:jc w:val="left"/>
        <w:rPr>
          <w:rFonts w:ascii="宋体" w:hAnsi="宋体" w:cs="宋体" w:eastAsia="宋体" w:hint="default"/>
        </w:rPr>
      </w:pPr>
      <w:r>
        <w:rPr>
          <w:rFonts w:ascii="宋体" w:hAnsi="宋体" w:cs="宋体" w:eastAsia="宋体" w:hint="default"/>
        </w:rPr>
        <w:t>6</w:t>
      </w:r>
      <w:r>
        <w:rPr/>
        <w:t>、组织机构代码：</w:t>
      </w:r>
      <w:r>
        <w:rPr>
          <w:rFonts w:ascii="宋体" w:hAnsi="宋体" w:cs="宋体" w:eastAsia="宋体" w:hint="default"/>
        </w:rPr>
        <w:t>74546712-3</w:t>
      </w:r>
    </w:p>
    <w:p>
      <w:pPr>
        <w:pStyle w:val="BodyText"/>
        <w:spacing w:line="240" w:lineRule="auto" w:before="151"/>
        <w:ind w:left="738" w:right="0"/>
        <w:jc w:val="left"/>
      </w:pPr>
      <w:r>
        <w:rPr>
          <w:rFonts w:ascii="宋体" w:hAnsi="宋体" w:cs="宋体" w:eastAsia="宋体" w:hint="default"/>
        </w:rPr>
        <w:t>7</w:t>
      </w:r>
      <w:r>
        <w:rPr/>
        <w:t>、公司聘请会计师事务所名称：信永中和会计师事务所有限责任公司</w:t>
      </w:r>
    </w:p>
    <w:p>
      <w:pPr>
        <w:pStyle w:val="BodyText"/>
        <w:spacing w:line="240" w:lineRule="auto" w:before="154"/>
        <w:ind w:left="738" w:right="0"/>
        <w:jc w:val="left"/>
      </w:pPr>
      <w:r>
        <w:rPr>
          <w:rFonts w:ascii="宋体" w:hAnsi="宋体" w:cs="宋体" w:eastAsia="宋体" w:hint="default"/>
        </w:rPr>
        <w:t>8</w:t>
      </w:r>
      <w:r>
        <w:rPr/>
        <w:t>、会计师事务所办公地址：北京市东城区朝阳门北大街</w:t>
      </w:r>
      <w:r>
        <w:rPr>
          <w:rFonts w:ascii="宋体" w:hAnsi="宋体" w:cs="宋体" w:eastAsia="宋体" w:hint="default"/>
        </w:rPr>
        <w:t>8</w:t>
      </w:r>
      <w:r>
        <w:rPr/>
        <w:t>号富华大厦</w:t>
      </w:r>
      <w:r>
        <w:rPr>
          <w:rFonts w:ascii="宋体" w:hAnsi="宋体" w:cs="宋体" w:eastAsia="宋体" w:hint="default"/>
        </w:rPr>
        <w:t>A</w:t>
      </w:r>
      <w:r>
        <w:rPr/>
        <w:t>座</w:t>
      </w:r>
      <w:r>
        <w:rPr>
          <w:rFonts w:ascii="宋体" w:hAnsi="宋体" w:cs="宋体" w:eastAsia="宋体" w:hint="default"/>
        </w:rPr>
        <w:t>9</w:t>
      </w:r>
      <w:r>
        <w:rPr/>
        <w:t>层</w:t>
      </w:r>
    </w:p>
    <w:p>
      <w:pPr>
        <w:pStyle w:val="BodyText"/>
        <w:spacing w:line="240" w:lineRule="auto" w:before="151"/>
        <w:ind w:left="738" w:right="0"/>
        <w:jc w:val="left"/>
      </w:pPr>
      <w:r>
        <w:rPr>
          <w:rFonts w:ascii="宋体" w:hAnsi="宋体" w:cs="宋体" w:eastAsia="宋体" w:hint="default"/>
        </w:rPr>
        <w:t>9</w:t>
      </w:r>
      <w:r>
        <w:rPr/>
        <w:t>、签字注册会计师姓名：刘景伟、季晟</w:t>
      </w:r>
    </w:p>
    <w:p>
      <w:pPr>
        <w:pStyle w:val="BodyText"/>
        <w:spacing w:line="240" w:lineRule="auto" w:before="154"/>
        <w:ind w:left="704" w:right="0"/>
        <w:jc w:val="left"/>
      </w:pPr>
      <w:r>
        <w:rPr>
          <w:rFonts w:ascii="宋体" w:hAnsi="宋体" w:cs="宋体" w:eastAsia="宋体" w:hint="default"/>
        </w:rPr>
        <w:t>10</w:t>
      </w:r>
      <w:r>
        <w:rPr/>
        <w:t>、公司聘请保荐机构名称：中信建投证券股份有限公司</w:t>
      </w:r>
    </w:p>
    <w:p>
      <w:pPr>
        <w:pStyle w:val="BodyText"/>
        <w:spacing w:line="240" w:lineRule="auto" w:before="151"/>
        <w:ind w:left="704" w:right="0"/>
        <w:jc w:val="left"/>
      </w:pPr>
      <w:r>
        <w:rPr>
          <w:rFonts w:ascii="宋体" w:hAnsi="宋体" w:cs="宋体" w:eastAsia="宋体" w:hint="default"/>
        </w:rPr>
        <w:t>11</w:t>
      </w:r>
      <w:r>
        <w:rPr/>
        <w:t>、保荐机构办公地址：北京市东城区朝阳门内大街</w:t>
      </w:r>
      <w:r>
        <w:rPr>
          <w:rFonts w:ascii="宋体" w:hAnsi="宋体" w:cs="宋体" w:eastAsia="宋体" w:hint="default"/>
        </w:rPr>
        <w:t>188</w:t>
      </w:r>
      <w:r>
        <w:rPr/>
        <w:t>号</w:t>
      </w:r>
    </w:p>
    <w:p>
      <w:pPr>
        <w:pStyle w:val="BodyText"/>
        <w:spacing w:line="240" w:lineRule="auto" w:before="154"/>
        <w:ind w:left="704" w:right="0"/>
        <w:jc w:val="left"/>
      </w:pPr>
      <w:r>
        <w:rPr>
          <w:rFonts w:ascii="宋体" w:hAnsi="宋体" w:cs="宋体" w:eastAsia="宋体" w:hint="default"/>
        </w:rPr>
        <w:t>12</w:t>
      </w:r>
      <w:r>
        <w:rPr/>
        <w:t>、保荐代表人姓名：刘乃生、段斌</w:t>
      </w:r>
    </w:p>
    <w:p>
      <w:pPr>
        <w:spacing w:line="240" w:lineRule="auto" w:before="7"/>
        <w:rPr>
          <w:rFonts w:ascii="宋体" w:hAnsi="宋体" w:cs="宋体" w:eastAsia="宋体" w:hint="default"/>
          <w:sz w:val="34"/>
          <w:szCs w:val="34"/>
        </w:rPr>
      </w:pPr>
    </w:p>
    <w:p>
      <w:pPr>
        <w:spacing w:line="470" w:lineRule="auto" w:before="0"/>
        <w:ind w:left="618" w:right="3430" w:hanging="480"/>
        <w:jc w:val="left"/>
        <w:rPr>
          <w:rFonts w:ascii="宋体" w:hAnsi="宋体" w:cs="宋体" w:eastAsia="宋体" w:hint="default"/>
          <w:sz w:val="24"/>
          <w:szCs w:val="24"/>
        </w:rPr>
      </w:pPr>
      <w:r>
        <w:rPr>
          <w:rFonts w:ascii="宋体" w:hAnsi="宋体" w:cs="宋体" w:eastAsia="宋体" w:hint="default"/>
          <w:b/>
          <w:bCs/>
          <w:sz w:val="24"/>
          <w:szCs w:val="24"/>
        </w:rPr>
        <w:t>八、</w:t>
      </w:r>
      <w:r>
        <w:rPr>
          <w:rFonts w:ascii="宋体" w:hAnsi="宋体" w:cs="宋体" w:eastAsia="宋体" w:hint="default"/>
          <w:b/>
          <w:bCs/>
          <w:spacing w:val="-93"/>
          <w:sz w:val="24"/>
          <w:szCs w:val="24"/>
        </w:rPr>
        <w:t> </w:t>
      </w:r>
      <w:r>
        <w:rPr>
          <w:rFonts w:ascii="宋体" w:hAnsi="宋体" w:cs="宋体" w:eastAsia="宋体" w:hint="default"/>
          <w:b/>
          <w:bCs/>
          <w:sz w:val="24"/>
          <w:szCs w:val="24"/>
        </w:rPr>
        <w:t>公司历史沿革</w:t>
      </w:r>
      <w:r>
        <w:rPr>
          <w:rFonts w:ascii="宋体" w:hAnsi="宋体" w:cs="宋体" w:eastAsia="宋体" w:hint="default"/>
          <w:b/>
          <w:bCs/>
          <w:w w:val="99"/>
          <w:sz w:val="24"/>
          <w:szCs w:val="24"/>
        </w:rPr>
        <w:t> </w:t>
      </w:r>
      <w:r>
        <w:rPr>
          <w:rFonts w:ascii="宋体" w:hAnsi="宋体" w:cs="宋体" w:eastAsia="宋体" w:hint="default"/>
          <w:sz w:val="24"/>
          <w:szCs w:val="24"/>
        </w:rPr>
        <w:t>公司上市后历次工商营业执照注册变更情况如下：</w:t>
      </w:r>
    </w:p>
    <w:p>
      <w:pPr>
        <w:pStyle w:val="BodyText"/>
        <w:spacing w:line="424" w:lineRule="auto" w:before="41"/>
        <w:ind w:left="618" w:right="0"/>
        <w:jc w:val="left"/>
      </w:pP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日，公司向社会首次</w:t>
      </w:r>
      <w:bookmarkStart w:name="八、 公司历史沿革" w:id="10"/>
      <w:bookmarkEnd w:id="10"/>
      <w:r>
        <w:rPr/>
        <w:t>公开发行人民币普通股股票</w:t>
      </w:r>
      <w:r>
        <w:rPr>
          <w:spacing w:val="-60"/>
        </w:rPr>
        <w:t> </w:t>
      </w:r>
      <w:r>
        <w:rPr>
          <w:rFonts w:ascii="Times New Roman" w:hAnsi="Times New Roman" w:cs="Times New Roman" w:eastAsia="Times New Roman" w:hint="default"/>
        </w:rPr>
        <w:t>5600</w:t>
      </w:r>
      <w:r>
        <w:rPr>
          <w:rFonts w:ascii="Times New Roman" w:hAnsi="Times New Roman" w:cs="Times New Roman" w:eastAsia="Times New Roman" w:hint="default"/>
          <w:spacing w:val="-12"/>
        </w:rPr>
        <w:t> </w:t>
      </w:r>
      <w:r>
        <w:rPr/>
        <w:t>万股 </w:t>
      </w:r>
      <w:r>
        <w:rPr>
          <w:spacing w:val="3"/>
        </w:rPr>
        <w:t>经中国证券监督管理委员会证监许可</w:t>
      </w:r>
      <w:r>
        <w:rPr>
          <w:rFonts w:ascii="Times New Roman" w:hAnsi="Times New Roman" w:cs="Times New Roman" w:eastAsia="Times New Roman" w:hint="default"/>
          <w:spacing w:val="3"/>
        </w:rPr>
        <w:t>[2010]438</w:t>
      </w:r>
      <w:r>
        <w:rPr>
          <w:spacing w:val="3"/>
        </w:rPr>
        <w:t>号文核准，公司向社会首次公开发</w:t>
      </w:r>
      <w:r>
        <w:rPr/>
      </w:r>
    </w:p>
    <w:p>
      <w:pPr>
        <w:pStyle w:val="BodyText"/>
        <w:spacing w:line="261" w:lineRule="exact"/>
        <w:ind w:right="0"/>
        <w:jc w:val="left"/>
      </w:pPr>
      <w:r>
        <w:rPr>
          <w:spacing w:val="2"/>
        </w:rPr>
        <w:t>行人民币普通股股票</w:t>
      </w:r>
      <w:r>
        <w:rPr>
          <w:rFonts w:ascii="Times New Roman" w:hAnsi="Times New Roman" w:cs="Times New Roman" w:eastAsia="Times New Roman" w:hint="default"/>
          <w:spacing w:val="2"/>
        </w:rPr>
        <w:t>5600</w:t>
      </w:r>
      <w:r>
        <w:rPr>
          <w:spacing w:val="2"/>
        </w:rPr>
        <w:t>万股，每股发行价格人民币</w:t>
      </w:r>
      <w:r>
        <w:rPr>
          <w:rFonts w:ascii="Times New Roman" w:hAnsi="Times New Roman" w:cs="Times New Roman" w:eastAsia="Times New Roman" w:hint="default"/>
          <w:spacing w:val="2"/>
        </w:rPr>
        <w:t>25.60</w:t>
      </w:r>
      <w:r>
        <w:rPr>
          <w:spacing w:val="2"/>
        </w:rPr>
        <w:t>元。信永中和会计师事务所</w:t>
      </w:r>
      <w:r>
        <w:rPr/>
      </w:r>
    </w:p>
    <w:p>
      <w:pPr>
        <w:pStyle w:val="BodyText"/>
        <w:spacing w:line="240" w:lineRule="auto" w:before="135"/>
        <w:ind w:right="0"/>
        <w:jc w:val="left"/>
      </w:pPr>
      <w:r>
        <w:rPr>
          <w:spacing w:val="12"/>
        </w:rPr>
        <w:t>有限责任公司对公司</w:t>
      </w:r>
      <w:r>
        <w:rPr>
          <w:rFonts w:ascii="Times New Roman" w:hAnsi="Times New Roman" w:cs="Times New Roman" w:eastAsia="Times New Roman" w:hint="default"/>
          <w:spacing w:val="12"/>
        </w:rPr>
        <w:t>A</w:t>
      </w:r>
      <w:r>
        <w:rPr>
          <w:spacing w:val="12"/>
        </w:rPr>
        <w:t>股发行的资金到位情况进行了审验，并于</w:t>
      </w:r>
      <w:r>
        <w:rPr>
          <w:rFonts w:ascii="Times New Roman" w:hAnsi="Times New Roman" w:cs="Times New Roman" w:eastAsia="Times New Roman" w:hint="default"/>
          <w:spacing w:val="12"/>
        </w:rPr>
        <w:t>2010</w:t>
      </w:r>
      <w:r>
        <w:rPr>
          <w:spacing w:val="12"/>
        </w:rPr>
        <w:t>年</w:t>
      </w:r>
      <w:r>
        <w:rPr>
          <w:rFonts w:ascii="Times New Roman" w:hAnsi="Times New Roman" w:cs="Times New Roman" w:eastAsia="Times New Roman" w:hint="default"/>
          <w:spacing w:val="12"/>
        </w:rPr>
        <w:t>5</w:t>
      </w:r>
      <w:r>
        <w:rPr>
          <w:spacing w:val="12"/>
        </w:rPr>
        <w:t>月</w:t>
      </w:r>
      <w:r>
        <w:rPr>
          <w:rFonts w:ascii="Times New Roman" w:hAnsi="Times New Roman" w:cs="Times New Roman" w:eastAsia="Times New Roman" w:hint="default"/>
          <w:spacing w:val="12"/>
        </w:rPr>
        <w:t>7</w:t>
      </w:r>
      <w:r>
        <w:rPr>
          <w:spacing w:val="12"/>
        </w:rPr>
        <w:t>日出具</w:t>
      </w:r>
      <w:r>
        <w:rPr/>
      </w:r>
    </w:p>
    <w:p>
      <w:pPr>
        <w:pStyle w:val="BodyText"/>
        <w:spacing w:line="240" w:lineRule="auto" w:before="133"/>
        <w:ind w:right="0"/>
        <w:jc w:val="left"/>
      </w:pPr>
      <w:r>
        <w:rPr>
          <w:rFonts w:ascii="Times New Roman" w:hAnsi="Times New Roman" w:cs="Times New Roman" w:eastAsia="Times New Roman" w:hint="default"/>
        </w:rPr>
        <w:t>XYZH/2009A7057</w:t>
      </w:r>
      <w:r>
        <w:rPr/>
        <w:t>号《验资报告》。</w:t>
      </w:r>
    </w:p>
    <w:p>
      <w:pPr>
        <w:spacing w:line="240" w:lineRule="auto" w:before="7"/>
        <w:rPr>
          <w:rFonts w:ascii="宋体" w:hAnsi="宋体" w:cs="宋体" w:eastAsia="宋体" w:hint="default"/>
          <w:sz w:val="19"/>
          <w:szCs w:val="19"/>
        </w:rPr>
      </w:pPr>
    </w:p>
    <w:p>
      <w:pPr>
        <w:pStyle w:val="BodyText"/>
        <w:spacing w:line="343" w:lineRule="auto"/>
        <w:ind w:right="129" w:firstLine="480"/>
        <w:jc w:val="both"/>
      </w:pPr>
      <w:r>
        <w:rPr>
          <w:rFonts w:ascii="Times New Roman" w:hAnsi="Times New Roman" w:cs="Times New Roman" w:eastAsia="Times New Roman" w:hint="default"/>
        </w:rPr>
        <w:t>2010 </w:t>
      </w:r>
      <w:r>
        <w:rPr>
          <w:spacing w:val="3"/>
        </w:rPr>
        <w:t>年</w:t>
      </w:r>
      <w:r>
        <w:rPr>
          <w:rFonts w:ascii="Times New Roman" w:hAnsi="Times New Roman" w:cs="Times New Roman" w:eastAsia="Times New Roman" w:hint="default"/>
          <w:spacing w:val="3"/>
        </w:rPr>
        <w:t>7 </w:t>
      </w:r>
      <w:r>
        <w:rPr>
          <w:spacing w:val="2"/>
        </w:rPr>
        <w:t>月</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31"/>
        </w:rPr>
        <w:t> </w:t>
      </w:r>
      <w:r>
        <w:rPr>
          <w:spacing w:val="7"/>
        </w:rPr>
        <w:t>日，公司取得了北京市工商行政管理局换发的《企业法人营业执 </w:t>
      </w:r>
      <w:r>
        <w:rPr/>
        <w:t>照》，完成了工商变更登记、备案手续。注册资本由</w:t>
      </w:r>
      <w:r>
        <w:rPr>
          <w:rFonts w:ascii="Times New Roman" w:hAnsi="Times New Roman" w:cs="Times New Roman" w:eastAsia="Times New Roman" w:hint="default"/>
        </w:rPr>
        <w:t>34422.9579</w:t>
      </w:r>
      <w:r>
        <w:rPr/>
        <w:t>万元变为</w:t>
      </w:r>
      <w:r>
        <w:rPr>
          <w:rFonts w:ascii="Times New Roman" w:hAnsi="Times New Roman" w:cs="Times New Roman" w:eastAsia="Times New Roman" w:hint="default"/>
        </w:rPr>
        <w:t>40022.9579</w:t>
      </w:r>
      <w:r>
        <w:rPr/>
        <w:t>万</w:t>
      </w:r>
      <w:r>
        <w:rPr>
          <w:spacing w:val="-59"/>
        </w:rPr>
        <w:t> </w:t>
      </w:r>
      <w:r>
        <w:rPr>
          <w:spacing w:val="4"/>
        </w:rPr>
        <w:t>元；公司类型由其他股份有限公司（非上市）变为其他股份有限公司（上市）。注册</w:t>
      </w:r>
      <w:r>
        <w:rPr>
          <w:spacing w:val="-103"/>
        </w:rPr>
        <w:t> </w:t>
      </w:r>
      <w:r>
        <w:rPr>
          <w:spacing w:val="-103"/>
        </w:rPr>
      </w:r>
      <w:r>
        <w:rPr/>
        <w:t>号为</w:t>
      </w:r>
      <w:r>
        <w:rPr>
          <w:rFonts w:ascii="Times New Roman" w:hAnsi="Times New Roman" w:cs="Times New Roman" w:eastAsia="Times New Roman" w:hint="default"/>
        </w:rPr>
        <w:t>110000005164562</w:t>
      </w:r>
      <w:r>
        <w:rPr/>
        <w:t>，注册地址为北京市海淀区学院路</w:t>
      </w:r>
      <w:r>
        <w:rPr>
          <w:rFonts w:ascii="Times New Roman" w:hAnsi="Times New Roman" w:cs="Times New Roman" w:eastAsia="Times New Roman" w:hint="default"/>
        </w:rPr>
        <w:t>7</w:t>
      </w:r>
      <w:r>
        <w:rPr/>
        <w:t>号弘彧大厦</w:t>
      </w:r>
      <w:r>
        <w:rPr>
          <w:rFonts w:ascii="Times New Roman" w:hAnsi="Times New Roman" w:cs="Times New Roman" w:eastAsia="Times New Roman" w:hint="default"/>
        </w:rPr>
        <w:t>10</w:t>
      </w:r>
      <w:r>
        <w:rPr/>
        <w:t>层</w:t>
      </w:r>
      <w:r>
        <w:rPr>
          <w:rFonts w:ascii="Times New Roman" w:hAnsi="Times New Roman" w:cs="Times New Roman" w:eastAsia="Times New Roman" w:hint="default"/>
        </w:rPr>
        <w:t>1002A</w:t>
      </w:r>
      <w:r>
        <w:rPr/>
        <w:t>室。</w:t>
      </w:r>
    </w:p>
    <w:p>
      <w:pPr>
        <w:pStyle w:val="BodyText"/>
        <w:spacing w:line="240" w:lineRule="auto" w:before="19"/>
        <w:ind w:left="604" w:right="0"/>
        <w:jc w:val="left"/>
      </w:pPr>
      <w:r>
        <w:rPr>
          <w:rFonts w:ascii="Times New Roman" w:hAnsi="Times New Roman" w:cs="Times New Roman" w:eastAsia="Times New Roman" w:hint="default"/>
        </w:rPr>
        <w:t>2</w:t>
      </w:r>
      <w:r>
        <w:rPr/>
        <w:t>、公司</w:t>
      </w:r>
      <w:r>
        <w:rPr>
          <w:rFonts w:ascii="宋体" w:hAnsi="宋体" w:cs="宋体" w:eastAsia="宋体" w:hint="default"/>
        </w:rPr>
        <w:t>2010</w:t>
      </w:r>
      <w:r>
        <w:rPr/>
        <w:t>年度股东大会审议通过了《</w:t>
      </w:r>
      <w:r>
        <w:rPr>
          <w:rFonts w:ascii="宋体" w:hAnsi="宋体" w:cs="宋体" w:eastAsia="宋体" w:hint="default"/>
        </w:rPr>
        <w:t>2010</w:t>
      </w:r>
      <w:r>
        <w:rPr/>
        <w:t>年度利润分配方案》，决定以资本公</w:t>
      </w:r>
    </w:p>
    <w:p>
      <w:pPr>
        <w:spacing w:after="0" w:line="240" w:lineRule="auto"/>
        <w:jc w:val="left"/>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7" w:lineRule="auto" w:before="26"/>
        <w:ind w:right="190"/>
        <w:jc w:val="left"/>
      </w:pPr>
      <w:r>
        <w:rPr/>
        <w:t>积按照每</w:t>
      </w:r>
      <w:r>
        <w:rPr>
          <w:rFonts w:ascii="宋体" w:hAnsi="宋体" w:cs="宋体" w:eastAsia="宋体" w:hint="default"/>
        </w:rPr>
        <w:t>10</w:t>
      </w:r>
      <w:r>
        <w:rPr/>
        <w:t>股转增</w:t>
      </w:r>
      <w:r>
        <w:rPr>
          <w:rFonts w:ascii="宋体" w:hAnsi="宋体" w:cs="宋体" w:eastAsia="宋体" w:hint="default"/>
        </w:rPr>
        <w:t>2</w:t>
      </w:r>
      <w:r>
        <w:rPr/>
        <w:t>股，公司股本由</w:t>
      </w:r>
      <w:r>
        <w:rPr>
          <w:rFonts w:ascii="宋体" w:hAnsi="宋体" w:cs="宋体" w:eastAsia="宋体" w:hint="default"/>
        </w:rPr>
        <w:t>400,229,579</w:t>
      </w:r>
      <w:r>
        <w:rPr/>
        <w:t>元增加至</w:t>
      </w:r>
      <w:r>
        <w:rPr>
          <w:rFonts w:ascii="宋体" w:hAnsi="宋体" w:cs="宋体" w:eastAsia="宋体" w:hint="default"/>
        </w:rPr>
        <w:t>480,275,494</w:t>
      </w:r>
      <w:r>
        <w:rPr/>
        <w:t>元。</w:t>
      </w:r>
      <w:r>
        <w:rPr>
          <w:rFonts w:ascii="宋体" w:hAnsi="宋体" w:cs="宋体" w:eastAsia="宋体" w:hint="default"/>
        </w:rPr>
        <w:t>2011</w:t>
      </w:r>
      <w:r>
        <w:rPr/>
        <w:t>年度第 二次临时股东大会审议通过《关于增补吴劲风先生为公司第二届董事会董事的议案》 以及《关于修订〈公司章程〉的议案》。同时在公司第二届董事会第六次会议上，经 与会董事讨论，一致同意选举吴劲风先生为公司第二届董事会董事长。</w:t>
      </w:r>
    </w:p>
    <w:p>
      <w:pPr>
        <w:pStyle w:val="BodyText"/>
        <w:spacing w:line="357" w:lineRule="auto" w:before="36"/>
        <w:ind w:right="190" w:firstLine="465"/>
        <w:jc w:val="left"/>
      </w:pPr>
      <w:r>
        <w:rPr/>
        <w:t>根据修订后的《公司章程》第八条“公司董事长为法定代表人”，公司对工商营 业执照注册信息中的注册资本、法定代表人做了变更，并于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16</w:t>
      </w:r>
      <w:r>
        <w:rPr/>
        <w:t>日取得北京市 工商行政管理局换发的注册号</w:t>
      </w:r>
      <w:r>
        <w:rPr>
          <w:rFonts w:ascii="宋体" w:hAnsi="宋体" w:cs="宋体" w:eastAsia="宋体" w:hint="default"/>
        </w:rPr>
        <w:t>110000005164562</w:t>
      </w:r>
      <w:r>
        <w:rPr/>
        <w:t>的《企业法人营业执照》。公司注册资 本由人民币</w:t>
      </w:r>
      <w:r>
        <w:rPr>
          <w:rFonts w:ascii="宋体" w:hAnsi="宋体" w:cs="宋体" w:eastAsia="宋体" w:hint="default"/>
        </w:rPr>
        <w:t>40022.9579</w:t>
      </w:r>
      <w:r>
        <w:rPr/>
        <w:t>万元变更为</w:t>
      </w:r>
      <w:r>
        <w:rPr>
          <w:rFonts w:ascii="宋体" w:hAnsi="宋体" w:cs="宋体" w:eastAsia="宋体" w:hint="default"/>
        </w:rPr>
        <w:t>48027.5494</w:t>
      </w:r>
      <w:r>
        <w:rPr/>
        <w:t>万元；法定代表人由芮晓武变更为吴劲 风。</w:t>
      </w:r>
    </w:p>
    <w:p>
      <w:pPr>
        <w:spacing w:after="0" w:line="357" w:lineRule="auto"/>
        <w:jc w:val="left"/>
        <w:sectPr>
          <w:pgSz w:w="11910" w:h="16840"/>
          <w:pgMar w:header="877" w:footer="1056" w:top="1100" w:bottom="1240" w:left="1280" w:right="12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1"/>
        <w:tabs>
          <w:tab w:pos="3707" w:val="left" w:leader="none"/>
        </w:tabs>
        <w:spacing w:line="240" w:lineRule="auto"/>
        <w:ind w:left="2466" w:right="0"/>
        <w:jc w:val="left"/>
        <w:rPr>
          <w:b w:val="0"/>
          <w:bCs w:val="0"/>
        </w:rPr>
      </w:pPr>
      <w:bookmarkStart w:name="第二节     会计数据和业务数据摘要" w:id="11"/>
      <w:bookmarkEnd w:id="11"/>
      <w:r>
        <w:rPr>
          <w:b w:val="0"/>
          <w:bCs w:val="0"/>
        </w:rPr>
      </w:r>
      <w:bookmarkStart w:name="_bookmark1" w:id="12"/>
      <w:bookmarkEnd w:id="12"/>
      <w:r>
        <w:rPr>
          <w:b w:val="0"/>
          <w:bCs w:val="0"/>
        </w:rPr>
      </w:r>
      <w:r>
        <w:rPr>
          <w:w w:val="95"/>
        </w:rPr>
        <w:t>第二节</w:t>
        <w:tab/>
      </w:r>
      <w:r>
        <w:rPr/>
        <w:t>会计数据和业务数据摘要</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4"/>
        <w:spacing w:line="240" w:lineRule="auto" w:before="26"/>
        <w:ind w:right="0"/>
        <w:jc w:val="left"/>
        <w:rPr>
          <w:b w:val="0"/>
          <w:bCs w:val="0"/>
        </w:rPr>
      </w:pPr>
      <w:r>
        <w:rPr/>
        <w:t>一、</w:t>
      </w:r>
      <w:r>
        <w:rPr>
          <w:spacing w:val="-95"/>
        </w:rPr>
        <w:t> </w:t>
      </w:r>
      <w:r>
        <w:rPr/>
        <w:t>主要会计数据</w:t>
      </w:r>
      <w:r>
        <w:rPr>
          <w:b w:val="0"/>
          <w:bCs w:val="0"/>
        </w:rPr>
      </w:r>
    </w:p>
    <w:p>
      <w:pPr>
        <w:spacing w:line="240" w:lineRule="auto" w:before="3"/>
        <w:rPr>
          <w:rFonts w:ascii="宋体" w:hAnsi="宋体" w:cs="宋体" w:eastAsia="宋体" w:hint="default"/>
          <w:b/>
          <w:bCs/>
          <w:sz w:val="21"/>
          <w:szCs w:val="21"/>
        </w:rPr>
      </w:pPr>
    </w:p>
    <w:tbl>
      <w:tblPr>
        <w:tblW w:w="0" w:type="auto"/>
        <w:jc w:val="left"/>
        <w:tblInd w:w="144" w:type="dxa"/>
        <w:tblLayout w:type="fixed"/>
        <w:tblCellMar>
          <w:top w:w="0" w:type="dxa"/>
          <w:left w:w="0" w:type="dxa"/>
          <w:bottom w:w="0" w:type="dxa"/>
          <w:right w:w="0" w:type="dxa"/>
        </w:tblCellMar>
        <w:tblLook w:val="01E0"/>
      </w:tblPr>
      <w:tblGrid>
        <w:gridCol w:w="1705"/>
        <w:gridCol w:w="1970"/>
        <w:gridCol w:w="1843"/>
        <w:gridCol w:w="1841"/>
        <w:gridCol w:w="1702"/>
      </w:tblGrid>
      <w:tr>
        <w:trPr>
          <w:trHeight w:val="145" w:hRule="exact"/>
        </w:trPr>
        <w:tc>
          <w:tcPr>
            <w:tcW w:w="1705" w:type="dxa"/>
            <w:tcBorders>
              <w:top w:val="single" w:sz="4" w:space="0" w:color="000000"/>
              <w:left w:val="single" w:sz="4" w:space="0" w:color="000000"/>
              <w:bottom w:val="nil" w:sz="6" w:space="0" w:color="auto"/>
              <w:right w:val="single" w:sz="4" w:space="0" w:color="000000"/>
            </w:tcBorders>
            <w:shd w:val="clear" w:color="auto" w:fill="DDDDDD"/>
          </w:tcPr>
          <w:p>
            <w:pPr/>
          </w:p>
        </w:tc>
        <w:tc>
          <w:tcPr>
            <w:tcW w:w="1970" w:type="dxa"/>
            <w:tcBorders>
              <w:top w:val="single" w:sz="4" w:space="0" w:color="000000"/>
              <w:left w:val="single" w:sz="4" w:space="0" w:color="000000"/>
              <w:bottom w:val="nil" w:sz="6" w:space="0" w:color="auto"/>
              <w:right w:val="single" w:sz="4" w:space="0" w:color="000000"/>
            </w:tcBorders>
            <w:shd w:val="clear" w:color="auto" w:fill="DDDDDD"/>
          </w:tcPr>
          <w:p>
            <w:pPr/>
          </w:p>
        </w:tc>
        <w:tc>
          <w:tcPr>
            <w:tcW w:w="1843" w:type="dxa"/>
            <w:tcBorders>
              <w:top w:val="single" w:sz="4" w:space="0" w:color="000000"/>
              <w:left w:val="single" w:sz="4" w:space="0" w:color="000000"/>
              <w:bottom w:val="nil" w:sz="6" w:space="0" w:color="auto"/>
              <w:right w:val="single" w:sz="4" w:space="0" w:color="000000"/>
            </w:tcBorders>
            <w:shd w:val="clear" w:color="auto" w:fill="DDDDDD"/>
          </w:tcPr>
          <w:p>
            <w:pPr/>
          </w:p>
        </w:tc>
        <w:tc>
          <w:tcPr>
            <w:tcW w:w="1841" w:type="dxa"/>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02"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64" w:hRule="exact"/>
        </w:trPr>
        <w:tc>
          <w:tcPr>
            <w:tcW w:w="1705" w:type="dxa"/>
            <w:tcBorders>
              <w:top w:val="nil" w:sz="6" w:space="0" w:color="auto"/>
              <w:left w:val="single" w:sz="4" w:space="0" w:color="000000"/>
              <w:bottom w:val="nil" w:sz="6" w:space="0" w:color="auto"/>
              <w:right w:val="single" w:sz="4" w:space="0" w:color="000000"/>
            </w:tcBorders>
            <w:shd w:val="clear" w:color="auto" w:fill="DDDDDD"/>
          </w:tcPr>
          <w:p>
            <w:pPr/>
          </w:p>
        </w:tc>
        <w:tc>
          <w:tcPr>
            <w:tcW w:w="197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63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43"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571"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41" w:type="dxa"/>
            <w:vMerge/>
            <w:tcBorders>
              <w:left w:val="single" w:sz="4" w:space="0" w:color="000000"/>
              <w:right w:val="single" w:sz="4" w:space="0" w:color="000000"/>
            </w:tcBorders>
            <w:shd w:val="clear" w:color="auto" w:fill="DDDDDD"/>
          </w:tcPr>
          <w:p>
            <w:pPr/>
          </w:p>
        </w:tc>
        <w:tc>
          <w:tcPr>
            <w:tcW w:w="1702"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501"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145" w:hRule="exact"/>
        </w:trPr>
        <w:tc>
          <w:tcPr>
            <w:tcW w:w="1705" w:type="dxa"/>
            <w:tcBorders>
              <w:top w:val="nil" w:sz="6" w:space="0" w:color="auto"/>
              <w:left w:val="single" w:sz="4" w:space="0" w:color="000000"/>
              <w:bottom w:val="single" w:sz="4" w:space="0" w:color="000000"/>
              <w:right w:val="single" w:sz="4" w:space="0" w:color="000000"/>
            </w:tcBorders>
            <w:shd w:val="clear" w:color="auto" w:fill="DDDDDD"/>
          </w:tcPr>
          <w:p>
            <w:pPr/>
          </w:p>
        </w:tc>
        <w:tc>
          <w:tcPr>
            <w:tcW w:w="1970" w:type="dxa"/>
            <w:tcBorders>
              <w:top w:val="nil" w:sz="6" w:space="0" w:color="auto"/>
              <w:left w:val="single" w:sz="4" w:space="0" w:color="000000"/>
              <w:bottom w:val="single" w:sz="4" w:space="0" w:color="000000"/>
              <w:right w:val="single" w:sz="4" w:space="0" w:color="000000"/>
            </w:tcBorders>
            <w:shd w:val="clear" w:color="auto" w:fill="DDDDDD"/>
          </w:tcPr>
          <w:p>
            <w:pPr/>
          </w:p>
        </w:tc>
        <w:tc>
          <w:tcPr>
            <w:tcW w:w="1843" w:type="dxa"/>
            <w:tcBorders>
              <w:top w:val="nil" w:sz="6" w:space="0" w:color="auto"/>
              <w:left w:val="single" w:sz="4" w:space="0" w:color="000000"/>
              <w:bottom w:val="single" w:sz="4" w:space="0" w:color="000000"/>
              <w:right w:val="single" w:sz="4" w:space="0" w:color="000000"/>
            </w:tcBorders>
            <w:shd w:val="clear" w:color="auto" w:fill="DDDDDD"/>
          </w:tcPr>
          <w:p>
            <w:pPr/>
          </w:p>
        </w:tc>
        <w:tc>
          <w:tcPr>
            <w:tcW w:w="1841" w:type="dxa"/>
            <w:vMerge/>
            <w:tcBorders>
              <w:left w:val="single" w:sz="4" w:space="0" w:color="000000"/>
              <w:bottom w:val="single" w:sz="4" w:space="0" w:color="000000"/>
              <w:right w:val="single" w:sz="4" w:space="0" w:color="000000"/>
            </w:tcBorders>
            <w:shd w:val="clear" w:color="auto" w:fill="DDDDDD"/>
          </w:tcPr>
          <w:p>
            <w:pPr/>
          </w:p>
        </w:tc>
        <w:tc>
          <w:tcPr>
            <w:tcW w:w="1702"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554"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right="8"/>
              <w:jc w:val="center"/>
              <w:rPr>
                <w:rFonts w:ascii="宋体" w:hAnsi="宋体" w:cs="宋体" w:eastAsia="宋体" w:hint="default"/>
                <w:sz w:val="21"/>
                <w:szCs w:val="21"/>
              </w:rPr>
            </w:pPr>
            <w:r>
              <w:rPr>
                <w:rFonts w:ascii="宋体" w:hAnsi="宋体" w:cs="宋体" w:eastAsia="宋体" w:hint="default"/>
                <w:sz w:val="21"/>
                <w:szCs w:val="21"/>
              </w:rPr>
              <w:t>营业总收入</w:t>
            </w:r>
          </w:p>
          <w:p>
            <w:pPr>
              <w:pStyle w:val="TableParagraph"/>
              <w:spacing w:line="273" w:lineRule="exact"/>
              <w:ind w:right="11"/>
              <w:jc w:val="center"/>
              <w:rPr>
                <w:rFonts w:ascii="宋体" w:hAnsi="宋体" w:cs="宋体" w:eastAsia="宋体" w:hint="default"/>
                <w:sz w:val="21"/>
                <w:szCs w:val="21"/>
              </w:rPr>
            </w:pPr>
            <w:r>
              <w:rPr>
                <w:rFonts w:ascii="宋体" w:hAnsi="宋体" w:cs="宋体" w:eastAsia="宋体" w:hint="default"/>
                <w:sz w:val="21"/>
                <w:szCs w:val="21"/>
              </w:rPr>
              <w:t>（元）</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867,124,465.32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675,259,579.44</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28.41%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40" w:right="0"/>
              <w:jc w:val="left"/>
              <w:rPr>
                <w:rFonts w:ascii="Calibri" w:hAnsi="Calibri" w:cs="Calibri" w:eastAsia="Calibri" w:hint="default"/>
                <w:sz w:val="21"/>
                <w:szCs w:val="21"/>
              </w:rPr>
            </w:pPr>
            <w:r>
              <w:rPr>
                <w:rFonts w:ascii="Calibri"/>
                <w:sz w:val="21"/>
              </w:rPr>
              <w:t>428,058,536.53</w:t>
            </w:r>
          </w:p>
        </w:tc>
      </w:tr>
      <w:tr>
        <w:trPr>
          <w:trHeight w:val="283"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298,576,158.60</w:t>
            </w:r>
            <w:r>
              <w:rPr>
                <w:rFonts w:ascii="Calibri"/>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225,771,591.69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32.25%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3" w:right="0"/>
              <w:jc w:val="left"/>
              <w:rPr>
                <w:rFonts w:ascii="Calibri" w:hAnsi="Calibri" w:cs="Calibri" w:eastAsia="Calibri" w:hint="default"/>
                <w:sz w:val="21"/>
                <w:szCs w:val="21"/>
              </w:rPr>
            </w:pPr>
            <w:r>
              <w:rPr>
                <w:rFonts w:ascii="Calibri"/>
                <w:sz w:val="21"/>
              </w:rPr>
              <w:t>132,363,393.47</w:t>
            </w:r>
          </w:p>
        </w:tc>
      </w:tr>
      <w:tr>
        <w:trPr>
          <w:trHeight w:val="281"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372,411,095.69</w:t>
            </w:r>
            <w:r>
              <w:rPr>
                <w:rFonts w:ascii="Calibri"/>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286,988,781.00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29.77%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5" w:right="0"/>
              <w:jc w:val="left"/>
              <w:rPr>
                <w:rFonts w:ascii="Calibri" w:hAnsi="Calibri" w:cs="Calibri" w:eastAsia="Calibri" w:hint="default"/>
                <w:sz w:val="21"/>
                <w:szCs w:val="21"/>
              </w:rPr>
            </w:pPr>
            <w:r>
              <w:rPr>
                <w:rFonts w:ascii="Calibri"/>
                <w:sz w:val="21"/>
              </w:rPr>
              <w:t>172,999,819.96</w:t>
            </w:r>
          </w:p>
        </w:tc>
      </w:tr>
      <w:tr>
        <w:trPr>
          <w:trHeight w:val="828"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11"/>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ind w:right="11"/>
              <w:jc w:val="center"/>
              <w:rPr>
                <w:rFonts w:ascii="宋体" w:hAnsi="宋体" w:cs="宋体" w:eastAsia="宋体" w:hint="default"/>
                <w:sz w:val="21"/>
                <w:szCs w:val="21"/>
              </w:rPr>
            </w:pPr>
            <w:r>
              <w:rPr>
                <w:rFonts w:ascii="宋体" w:hAnsi="宋体" w:cs="宋体" w:eastAsia="宋体" w:hint="default"/>
                <w:sz w:val="21"/>
                <w:szCs w:val="21"/>
              </w:rPr>
              <w:t>股东的净利润</w:t>
            </w:r>
          </w:p>
          <w:p>
            <w:pPr>
              <w:pStyle w:val="TableParagraph"/>
              <w:spacing w:line="273" w:lineRule="exact"/>
              <w:ind w:right="11"/>
              <w:jc w:val="center"/>
              <w:rPr>
                <w:rFonts w:ascii="宋体" w:hAnsi="宋体" w:cs="宋体" w:eastAsia="宋体" w:hint="default"/>
                <w:sz w:val="21"/>
                <w:szCs w:val="21"/>
              </w:rPr>
            </w:pPr>
            <w:r>
              <w:rPr>
                <w:rFonts w:ascii="宋体" w:hAnsi="宋体" w:cs="宋体" w:eastAsia="宋体" w:hint="default"/>
                <w:sz w:val="21"/>
                <w:szCs w:val="21"/>
              </w:rPr>
              <w:t>（元）</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281,435,404.96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232,874,112.85</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20.85%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340" w:right="0"/>
              <w:jc w:val="left"/>
              <w:rPr>
                <w:rFonts w:ascii="Calibri" w:hAnsi="Calibri" w:cs="Calibri" w:eastAsia="Calibri" w:hint="default"/>
                <w:sz w:val="21"/>
                <w:szCs w:val="21"/>
              </w:rPr>
            </w:pPr>
            <w:r>
              <w:rPr>
                <w:rFonts w:ascii="Calibri"/>
                <w:sz w:val="21"/>
              </w:rPr>
              <w:t>136,181,923.36</w:t>
            </w:r>
          </w:p>
        </w:tc>
      </w:tr>
      <w:tr>
        <w:trPr>
          <w:trHeight w:val="1099"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right="11"/>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04" w:right="115"/>
              <w:jc w:val="center"/>
              <w:rPr>
                <w:rFonts w:ascii="宋体" w:hAnsi="宋体" w:cs="宋体" w:eastAsia="宋体" w:hint="default"/>
                <w:sz w:val="21"/>
                <w:szCs w:val="21"/>
              </w:rPr>
            </w:pPr>
            <w:r>
              <w:rPr>
                <w:rFonts w:ascii="宋体" w:hAnsi="宋体" w:cs="宋体" w:eastAsia="宋体" w:hint="default"/>
                <w:spacing w:val="-1"/>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润（元）</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0"/>
              <w:ind w:right="23"/>
              <w:jc w:val="right"/>
              <w:rPr>
                <w:rFonts w:ascii="Calibri" w:hAnsi="Calibri" w:cs="Calibri" w:eastAsia="Calibri" w:hint="default"/>
                <w:sz w:val="21"/>
                <w:szCs w:val="21"/>
              </w:rPr>
            </w:pPr>
            <w:r>
              <w:rPr>
                <w:rFonts w:ascii="Calibri"/>
                <w:spacing w:val="-2"/>
                <w:sz w:val="21"/>
              </w:rPr>
              <w:t>264,951,335.37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0"/>
              <w:ind w:right="20"/>
              <w:jc w:val="right"/>
              <w:rPr>
                <w:rFonts w:ascii="Calibri" w:hAnsi="Calibri" w:cs="Calibri" w:eastAsia="Calibri" w:hint="default"/>
                <w:sz w:val="21"/>
                <w:szCs w:val="21"/>
              </w:rPr>
            </w:pPr>
            <w:r>
              <w:rPr>
                <w:rFonts w:ascii="Calibri"/>
                <w:spacing w:val="-2"/>
                <w:sz w:val="21"/>
              </w:rPr>
              <w:t>222,806,059.95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0"/>
              <w:ind w:right="19"/>
              <w:jc w:val="right"/>
              <w:rPr>
                <w:rFonts w:ascii="Calibri" w:hAnsi="Calibri" w:cs="Calibri" w:eastAsia="Calibri" w:hint="default"/>
                <w:sz w:val="21"/>
                <w:szCs w:val="21"/>
              </w:rPr>
            </w:pPr>
            <w:r>
              <w:rPr>
                <w:rFonts w:ascii="Calibri"/>
                <w:spacing w:val="-2"/>
                <w:sz w:val="21"/>
              </w:rPr>
              <w:t>18.92%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0"/>
              <w:ind w:left="345" w:right="0"/>
              <w:jc w:val="left"/>
              <w:rPr>
                <w:rFonts w:ascii="Calibri" w:hAnsi="Calibri" w:cs="Calibri" w:eastAsia="Calibri" w:hint="default"/>
                <w:sz w:val="21"/>
                <w:szCs w:val="21"/>
              </w:rPr>
            </w:pPr>
            <w:r>
              <w:rPr>
                <w:rFonts w:ascii="Calibri"/>
                <w:sz w:val="21"/>
              </w:rPr>
              <w:t>127,583,902.64</w:t>
            </w:r>
          </w:p>
        </w:tc>
      </w:tr>
      <w:tr>
        <w:trPr>
          <w:trHeight w:val="827"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right="11"/>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2" w:lineRule="exact"/>
              <w:ind w:right="11"/>
              <w:jc w:val="center"/>
              <w:rPr>
                <w:rFonts w:ascii="宋体" w:hAnsi="宋体" w:cs="宋体" w:eastAsia="宋体" w:hint="default"/>
                <w:sz w:val="21"/>
                <w:szCs w:val="21"/>
              </w:rPr>
            </w:pPr>
            <w:r>
              <w:rPr>
                <w:rFonts w:ascii="宋体" w:hAnsi="宋体" w:cs="宋体" w:eastAsia="宋体" w:hint="default"/>
                <w:sz w:val="21"/>
                <w:szCs w:val="21"/>
              </w:rPr>
              <w:t>现金流量净额</w:t>
            </w:r>
          </w:p>
          <w:p>
            <w:pPr>
              <w:pStyle w:val="TableParagraph"/>
              <w:spacing w:line="274" w:lineRule="exact"/>
              <w:ind w:right="11"/>
              <w:jc w:val="center"/>
              <w:rPr>
                <w:rFonts w:ascii="宋体" w:hAnsi="宋体" w:cs="宋体" w:eastAsia="宋体" w:hint="default"/>
                <w:sz w:val="21"/>
                <w:szCs w:val="21"/>
              </w:rPr>
            </w:pPr>
            <w:r>
              <w:rPr>
                <w:rFonts w:ascii="宋体" w:hAnsi="宋体" w:cs="宋体" w:eastAsia="宋体" w:hint="default"/>
                <w:sz w:val="21"/>
                <w:szCs w:val="21"/>
              </w:rPr>
              <w:t>（元）</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383,846,719.78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398,502,182.09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-3.68%</w:t>
            </w:r>
            <w:r>
              <w:rPr>
                <w:rFonts w:ascii="Calibri"/>
                <w:sz w:val="21"/>
              </w:rPr>
            </w:r>
          </w:p>
        </w:tc>
        <w:tc>
          <w:tcPr>
            <w:tcW w:w="1702" w:type="dxa"/>
            <w:tcBorders>
              <w:top w:val="single" w:sz="4" w:space="0" w:color="000000"/>
              <w:left w:val="single" w:sz="4" w:space="0" w:color="000000"/>
              <w:bottom w:val="single" w:sz="59" w:space="0" w:color="DDDDDD"/>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343" w:right="0"/>
              <w:jc w:val="left"/>
              <w:rPr>
                <w:rFonts w:ascii="Calibri" w:hAnsi="Calibri" w:cs="Calibri" w:eastAsia="Calibri" w:hint="default"/>
                <w:sz w:val="21"/>
                <w:szCs w:val="21"/>
              </w:rPr>
            </w:pPr>
            <w:r>
              <w:rPr>
                <w:rFonts w:ascii="Calibri"/>
                <w:sz w:val="21"/>
              </w:rPr>
              <w:t>208,782,810.01</w:t>
            </w:r>
          </w:p>
        </w:tc>
      </w:tr>
      <w:tr>
        <w:trPr>
          <w:trHeight w:val="145" w:hRule="exact"/>
        </w:trPr>
        <w:tc>
          <w:tcPr>
            <w:tcW w:w="1705" w:type="dxa"/>
            <w:tcBorders>
              <w:top w:val="single" w:sz="4" w:space="0" w:color="000000"/>
              <w:left w:val="single" w:sz="4" w:space="0" w:color="000000"/>
              <w:bottom w:val="nil" w:sz="6" w:space="0" w:color="auto"/>
              <w:right w:val="single" w:sz="4" w:space="0" w:color="000000"/>
            </w:tcBorders>
            <w:shd w:val="clear" w:color="auto" w:fill="DDDDDD"/>
          </w:tcPr>
          <w:p>
            <w:pPr/>
          </w:p>
        </w:tc>
        <w:tc>
          <w:tcPr>
            <w:tcW w:w="1970" w:type="dxa"/>
            <w:tcBorders>
              <w:top w:val="single" w:sz="4" w:space="0" w:color="000000"/>
              <w:left w:val="single" w:sz="4" w:space="0" w:color="000000"/>
              <w:bottom w:val="nil" w:sz="6" w:space="0" w:color="auto"/>
              <w:right w:val="single" w:sz="4" w:space="0" w:color="000000"/>
            </w:tcBorders>
            <w:shd w:val="clear" w:color="auto" w:fill="DDDDDD"/>
          </w:tcPr>
          <w:p>
            <w:pPr/>
          </w:p>
        </w:tc>
        <w:tc>
          <w:tcPr>
            <w:tcW w:w="1843" w:type="dxa"/>
            <w:tcBorders>
              <w:top w:val="single" w:sz="4" w:space="0" w:color="000000"/>
              <w:left w:val="single" w:sz="4" w:space="0" w:color="000000"/>
              <w:bottom w:val="nil" w:sz="6" w:space="0" w:color="auto"/>
              <w:right w:val="single" w:sz="4" w:space="0" w:color="000000"/>
            </w:tcBorders>
            <w:shd w:val="clear" w:color="auto" w:fill="DDDDDD"/>
          </w:tcPr>
          <w:p>
            <w:pPr/>
          </w:p>
        </w:tc>
        <w:tc>
          <w:tcPr>
            <w:tcW w:w="184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702"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64" w:hRule="exact"/>
        </w:trPr>
        <w:tc>
          <w:tcPr>
            <w:tcW w:w="1705" w:type="dxa"/>
            <w:tcBorders>
              <w:top w:val="nil" w:sz="6" w:space="0" w:color="auto"/>
              <w:left w:val="single" w:sz="4" w:space="0" w:color="000000"/>
              <w:bottom w:val="nil" w:sz="6" w:space="0" w:color="auto"/>
              <w:right w:val="single" w:sz="4" w:space="0" w:color="000000"/>
            </w:tcBorders>
            <w:shd w:val="clear" w:color="auto" w:fill="DDDDDD"/>
          </w:tcPr>
          <w:p>
            <w:pPr/>
          </w:p>
        </w:tc>
        <w:tc>
          <w:tcPr>
            <w:tcW w:w="197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3" w:lineRule="exact"/>
              <w:ind w:left="528"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年末</w:t>
            </w:r>
          </w:p>
        </w:tc>
        <w:tc>
          <w:tcPr>
            <w:tcW w:w="1843"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3" w:lineRule="exact"/>
              <w:ind w:left="465"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年末</w:t>
            </w:r>
          </w:p>
        </w:tc>
        <w:tc>
          <w:tcPr>
            <w:tcW w:w="1841" w:type="dxa"/>
            <w:vMerge/>
            <w:tcBorders>
              <w:left w:val="single" w:sz="4" w:space="0" w:color="000000"/>
              <w:right w:val="single" w:sz="4" w:space="0" w:color="000000"/>
            </w:tcBorders>
            <w:shd w:val="clear" w:color="auto" w:fill="DDDDDD"/>
          </w:tcPr>
          <w:p>
            <w:pPr/>
          </w:p>
        </w:tc>
        <w:tc>
          <w:tcPr>
            <w:tcW w:w="1702"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3" w:lineRule="exact"/>
              <w:ind w:left="396"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z w:val="21"/>
                <w:szCs w:val="21"/>
              </w:rPr>
              <w:t>年末</w:t>
            </w:r>
          </w:p>
        </w:tc>
      </w:tr>
      <w:tr>
        <w:trPr>
          <w:trHeight w:val="146" w:hRule="exact"/>
        </w:trPr>
        <w:tc>
          <w:tcPr>
            <w:tcW w:w="1705" w:type="dxa"/>
            <w:tcBorders>
              <w:top w:val="nil" w:sz="6" w:space="0" w:color="auto"/>
              <w:left w:val="single" w:sz="4" w:space="0" w:color="000000"/>
              <w:bottom w:val="single" w:sz="4" w:space="0" w:color="000000"/>
              <w:right w:val="single" w:sz="4" w:space="0" w:color="000000"/>
            </w:tcBorders>
            <w:shd w:val="clear" w:color="auto" w:fill="DDDDDD"/>
          </w:tcPr>
          <w:p>
            <w:pPr/>
          </w:p>
        </w:tc>
        <w:tc>
          <w:tcPr>
            <w:tcW w:w="1970" w:type="dxa"/>
            <w:tcBorders>
              <w:top w:val="nil" w:sz="6" w:space="0" w:color="auto"/>
              <w:left w:val="single" w:sz="4" w:space="0" w:color="000000"/>
              <w:bottom w:val="single" w:sz="4" w:space="0" w:color="000000"/>
              <w:right w:val="single" w:sz="4" w:space="0" w:color="000000"/>
            </w:tcBorders>
            <w:shd w:val="clear" w:color="auto" w:fill="DDDDDD"/>
          </w:tcPr>
          <w:p>
            <w:pPr/>
          </w:p>
        </w:tc>
        <w:tc>
          <w:tcPr>
            <w:tcW w:w="1843" w:type="dxa"/>
            <w:tcBorders>
              <w:top w:val="nil" w:sz="6" w:space="0" w:color="auto"/>
              <w:left w:val="single" w:sz="4" w:space="0" w:color="000000"/>
              <w:bottom w:val="single" w:sz="4" w:space="0" w:color="000000"/>
              <w:right w:val="single" w:sz="4" w:space="0" w:color="000000"/>
            </w:tcBorders>
            <w:shd w:val="clear" w:color="auto" w:fill="DDDDDD"/>
          </w:tcPr>
          <w:p>
            <w:pPr/>
          </w:p>
        </w:tc>
        <w:tc>
          <w:tcPr>
            <w:tcW w:w="1841" w:type="dxa"/>
            <w:vMerge/>
            <w:tcBorders>
              <w:left w:val="single" w:sz="4" w:space="0" w:color="000000"/>
              <w:bottom w:val="single" w:sz="4" w:space="0" w:color="000000"/>
              <w:right w:val="single" w:sz="4" w:space="0" w:color="000000"/>
            </w:tcBorders>
            <w:shd w:val="clear" w:color="auto" w:fill="DDDDDD"/>
          </w:tcPr>
          <w:p>
            <w:pPr/>
          </w:p>
        </w:tc>
        <w:tc>
          <w:tcPr>
            <w:tcW w:w="1702"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281"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4"/>
              <w:ind w:right="23"/>
              <w:jc w:val="right"/>
              <w:rPr>
                <w:rFonts w:ascii="Calibri" w:hAnsi="Calibri" w:cs="Calibri" w:eastAsia="Calibri" w:hint="default"/>
                <w:sz w:val="21"/>
                <w:szCs w:val="21"/>
              </w:rPr>
            </w:pPr>
            <w:r>
              <w:rPr>
                <w:rFonts w:ascii="Calibri"/>
                <w:spacing w:val="-2"/>
                <w:sz w:val="21"/>
              </w:rPr>
              <w:t>2,647,596,098.79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2,288,648,075.24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15.68%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38" w:right="0"/>
              <w:jc w:val="left"/>
              <w:rPr>
                <w:rFonts w:ascii="Calibri" w:hAnsi="Calibri" w:cs="Calibri" w:eastAsia="Calibri" w:hint="default"/>
                <w:sz w:val="21"/>
                <w:szCs w:val="21"/>
              </w:rPr>
            </w:pPr>
            <w:r>
              <w:rPr>
                <w:rFonts w:ascii="Calibri"/>
                <w:sz w:val="21"/>
              </w:rPr>
              <w:t>603,340,411.03</w:t>
            </w:r>
          </w:p>
        </w:tc>
      </w:tr>
      <w:tr>
        <w:trPr>
          <w:trHeight w:val="283"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1"/>
                <w:sz w:val="21"/>
              </w:rPr>
              <w:t>286,082,030.77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163,222,370.81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75.27%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0" w:right="0"/>
              <w:jc w:val="left"/>
              <w:rPr>
                <w:rFonts w:ascii="Calibri" w:hAnsi="Calibri" w:cs="Calibri" w:eastAsia="Calibri" w:hint="default"/>
                <w:sz w:val="21"/>
                <w:szCs w:val="21"/>
              </w:rPr>
            </w:pPr>
            <w:r>
              <w:rPr>
                <w:rFonts w:ascii="Calibri"/>
                <w:sz w:val="21"/>
              </w:rPr>
              <w:t>105,018,553.46</w:t>
            </w:r>
          </w:p>
        </w:tc>
      </w:tr>
      <w:tr>
        <w:trPr>
          <w:trHeight w:val="826"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ind w:left="421" w:right="115" w:hanging="317"/>
              <w:jc w:val="left"/>
              <w:rPr>
                <w:rFonts w:ascii="宋体" w:hAnsi="宋体" w:cs="宋体" w:eastAsia="宋体" w:hint="default"/>
                <w:sz w:val="21"/>
                <w:szCs w:val="21"/>
              </w:rPr>
            </w:pPr>
            <w:r>
              <w:rPr>
                <w:rFonts w:ascii="宋体" w:hAnsi="宋体" w:cs="宋体" w:eastAsia="宋体" w:hint="default"/>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益（元）</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2,310,878,561.42</w:t>
            </w:r>
            <w:r>
              <w:rPr>
                <w:rFonts w:ascii="Calibri"/>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2,091,385,099.98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340" w:right="0"/>
              <w:jc w:val="left"/>
              <w:rPr>
                <w:rFonts w:ascii="Calibri" w:hAnsi="Calibri" w:cs="Calibri" w:eastAsia="Calibri" w:hint="default"/>
                <w:sz w:val="21"/>
                <w:szCs w:val="21"/>
              </w:rPr>
            </w:pPr>
            <w:r>
              <w:rPr>
                <w:rFonts w:ascii="Calibri"/>
                <w:sz w:val="21"/>
              </w:rPr>
              <w:t>480,319,554.90</w:t>
            </w:r>
          </w:p>
        </w:tc>
      </w:tr>
      <w:tr>
        <w:trPr>
          <w:trHeight w:val="283" w:hRule="exact"/>
        </w:trPr>
        <w:tc>
          <w:tcPr>
            <w:tcW w:w="17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right="11"/>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970"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6"/>
              <w:ind w:right="23"/>
              <w:jc w:val="right"/>
              <w:rPr>
                <w:rFonts w:ascii="Calibri" w:hAnsi="Calibri" w:cs="Calibri" w:eastAsia="Calibri" w:hint="default"/>
                <w:sz w:val="21"/>
                <w:szCs w:val="21"/>
              </w:rPr>
            </w:pPr>
            <w:r>
              <w:rPr>
                <w:rFonts w:ascii="Calibri"/>
                <w:spacing w:val="-2"/>
                <w:sz w:val="21"/>
              </w:rPr>
              <w:t>480,275,494.00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400,229,579.00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3" w:right="0"/>
              <w:jc w:val="left"/>
              <w:rPr>
                <w:rFonts w:ascii="Calibri" w:hAnsi="Calibri" w:cs="Calibri" w:eastAsia="Calibri" w:hint="default"/>
                <w:sz w:val="21"/>
                <w:szCs w:val="21"/>
              </w:rPr>
            </w:pPr>
            <w:r>
              <w:rPr>
                <w:rFonts w:ascii="Calibri"/>
                <w:sz w:val="21"/>
              </w:rPr>
              <w:t>344,229,579.00</w:t>
            </w:r>
          </w:p>
        </w:tc>
      </w:tr>
    </w:tbl>
    <w:p>
      <w:pPr>
        <w:spacing w:line="240" w:lineRule="auto" w:before="4"/>
        <w:rPr>
          <w:rFonts w:ascii="宋体" w:hAnsi="宋体" w:cs="宋体" w:eastAsia="宋体" w:hint="default"/>
          <w:b/>
          <w:bCs/>
          <w:sz w:val="13"/>
          <w:szCs w:val="13"/>
        </w:rPr>
      </w:pPr>
    </w:p>
    <w:p>
      <w:pPr>
        <w:pStyle w:val="BodyText"/>
        <w:spacing w:line="357" w:lineRule="auto" w:before="26"/>
        <w:ind w:right="131" w:firstLine="480"/>
        <w:jc w:val="both"/>
      </w:pPr>
      <w:r>
        <w:rPr/>
        <w:t>本公司母公司被认定为</w:t>
      </w:r>
      <w:r>
        <w:rPr>
          <w:spacing w:val="-56"/>
        </w:rPr>
        <w:t> </w:t>
      </w:r>
      <w:r>
        <w:rPr>
          <w:rFonts w:ascii="宋体" w:hAnsi="宋体" w:cs="宋体" w:eastAsia="宋体" w:hint="default"/>
        </w:rPr>
        <w:t>2010</w:t>
      </w:r>
      <w:r>
        <w:rPr>
          <w:rFonts w:ascii="宋体" w:hAnsi="宋体" w:cs="宋体" w:eastAsia="宋体" w:hint="default"/>
          <w:spacing w:val="-56"/>
        </w:rPr>
        <w:t> </w:t>
      </w:r>
      <w:r>
        <w:rPr/>
        <w:t>年度国家规划布局内重点软件企业，</w:t>
      </w:r>
      <w:r>
        <w:rPr>
          <w:rFonts w:ascii="宋体" w:hAnsi="宋体" w:cs="宋体" w:eastAsia="宋体" w:hint="default"/>
        </w:rPr>
        <w:t>2010</w:t>
      </w:r>
      <w:r>
        <w:rPr>
          <w:rFonts w:ascii="宋体" w:hAnsi="宋体" w:cs="宋体" w:eastAsia="宋体" w:hint="default"/>
          <w:spacing w:val="-56"/>
        </w:rPr>
        <w:t> </w:t>
      </w:r>
      <w:r>
        <w:rPr/>
        <w:t>年度的企业 所得税享受</w:t>
      </w:r>
      <w:r>
        <w:rPr>
          <w:spacing w:val="29"/>
        </w:rPr>
        <w:t> </w:t>
      </w:r>
      <w:r>
        <w:rPr>
          <w:rFonts w:ascii="宋体" w:hAnsi="宋体" w:cs="宋体" w:eastAsia="宋体" w:hint="default"/>
        </w:rPr>
        <w:t>10%</w:t>
      </w:r>
      <w:r>
        <w:rPr/>
        <w:t>的优惠税率，</w:t>
      </w:r>
      <w:r>
        <w:rPr>
          <w:rFonts w:ascii="宋体" w:hAnsi="宋体" w:cs="宋体" w:eastAsia="宋体" w:hint="default"/>
        </w:rPr>
        <w:t>2011</w:t>
      </w:r>
      <w:r>
        <w:rPr>
          <w:rFonts w:ascii="宋体" w:hAnsi="宋体" w:cs="宋体" w:eastAsia="宋体" w:hint="default"/>
          <w:spacing w:val="29"/>
        </w:rPr>
        <w:t> </w:t>
      </w:r>
      <w:r>
        <w:rPr/>
        <w:t>年度国家规划布局内重点软件企业申请工作正在进</w:t>
      </w:r>
      <w:r>
        <w:rPr>
          <w:spacing w:val="-117"/>
        </w:rPr>
        <w:t> </w:t>
      </w:r>
      <w:r>
        <w:rPr>
          <w:spacing w:val="-117"/>
        </w:rPr>
      </w:r>
      <w:r>
        <w:rPr/>
        <w:t>行中，</w:t>
      </w:r>
      <w:r>
        <w:rPr>
          <w:rFonts w:ascii="宋体" w:hAnsi="宋体" w:cs="宋体" w:eastAsia="宋体" w:hint="default"/>
        </w:rPr>
        <w:t>2011</w:t>
      </w:r>
      <w:r>
        <w:rPr>
          <w:rFonts w:ascii="宋体" w:hAnsi="宋体" w:cs="宋体" w:eastAsia="宋体" w:hint="default"/>
          <w:spacing w:val="-60"/>
        </w:rPr>
        <w:t> </w:t>
      </w:r>
      <w:r>
        <w:rPr/>
        <w:t>年度企业所得税税率暂按</w:t>
      </w:r>
      <w:r>
        <w:rPr>
          <w:spacing w:val="-60"/>
        </w:rPr>
        <w:t> </w:t>
      </w:r>
      <w:r>
        <w:rPr>
          <w:rFonts w:ascii="宋体" w:hAnsi="宋体" w:cs="宋体" w:eastAsia="宋体" w:hint="default"/>
        </w:rPr>
        <w:t>15%</w:t>
      </w:r>
      <w:r>
        <w:rPr/>
        <w:t>执行。</w:t>
      </w:r>
    </w:p>
    <w:p>
      <w:pPr>
        <w:spacing w:line="240" w:lineRule="auto" w:before="4"/>
        <w:rPr>
          <w:rFonts w:ascii="宋体" w:hAnsi="宋体" w:cs="宋体" w:eastAsia="宋体" w:hint="default"/>
          <w:sz w:val="30"/>
          <w:szCs w:val="30"/>
        </w:rPr>
      </w:pPr>
    </w:p>
    <w:p>
      <w:pPr>
        <w:pStyle w:val="Heading4"/>
        <w:spacing w:line="240" w:lineRule="auto"/>
        <w:ind w:right="0"/>
        <w:jc w:val="left"/>
        <w:rPr>
          <w:b w:val="0"/>
          <w:bCs w:val="0"/>
        </w:rPr>
      </w:pPr>
      <w:r>
        <w:rPr/>
        <w:t>二、</w:t>
      </w:r>
      <w:r>
        <w:rPr>
          <w:spacing w:val="-95"/>
        </w:rPr>
        <w:t> </w:t>
      </w:r>
      <w:r>
        <w:rPr/>
        <w:t>主要财务指标</w:t>
      </w:r>
      <w:r>
        <w:rPr>
          <w:b w:val="0"/>
          <w:bCs w:val="0"/>
        </w:rPr>
      </w:r>
    </w:p>
    <w:p>
      <w:pPr>
        <w:spacing w:line="240" w:lineRule="auto" w:before="3"/>
        <w:rPr>
          <w:rFonts w:ascii="宋体" w:hAnsi="宋体" w:cs="宋体" w:eastAsia="宋体" w:hint="default"/>
          <w:b/>
          <w:bCs/>
          <w:sz w:val="21"/>
          <w:szCs w:val="21"/>
        </w:rPr>
      </w:pPr>
    </w:p>
    <w:tbl>
      <w:tblPr>
        <w:tblW w:w="0" w:type="auto"/>
        <w:jc w:val="left"/>
        <w:tblInd w:w="144" w:type="dxa"/>
        <w:tblLayout w:type="fixed"/>
        <w:tblCellMar>
          <w:top w:w="0" w:type="dxa"/>
          <w:left w:w="0" w:type="dxa"/>
          <w:bottom w:w="0" w:type="dxa"/>
          <w:right w:w="0" w:type="dxa"/>
        </w:tblCellMar>
        <w:tblLook w:val="01E0"/>
      </w:tblPr>
      <w:tblGrid>
        <w:gridCol w:w="2264"/>
        <w:gridCol w:w="1694"/>
        <w:gridCol w:w="1702"/>
        <w:gridCol w:w="1841"/>
        <w:gridCol w:w="1560"/>
      </w:tblGrid>
      <w:tr>
        <w:trPr>
          <w:trHeight w:val="144" w:hRule="exact"/>
        </w:trPr>
        <w:tc>
          <w:tcPr>
            <w:tcW w:w="2264" w:type="dxa"/>
            <w:tcBorders>
              <w:top w:val="single" w:sz="4" w:space="0" w:color="000000"/>
              <w:left w:val="single" w:sz="4" w:space="0" w:color="000000"/>
              <w:bottom w:val="nil" w:sz="6" w:space="0" w:color="auto"/>
              <w:right w:val="single" w:sz="4" w:space="0" w:color="000000"/>
            </w:tcBorders>
            <w:shd w:val="clear" w:color="auto" w:fill="DDDDDD"/>
          </w:tcPr>
          <w:p>
            <w:pPr/>
          </w:p>
        </w:tc>
        <w:tc>
          <w:tcPr>
            <w:tcW w:w="1694" w:type="dxa"/>
            <w:tcBorders>
              <w:top w:val="single" w:sz="4" w:space="0" w:color="000000"/>
              <w:left w:val="single" w:sz="4" w:space="0" w:color="000000"/>
              <w:bottom w:val="nil" w:sz="6" w:space="0" w:color="auto"/>
              <w:right w:val="single" w:sz="4" w:space="0" w:color="000000"/>
            </w:tcBorders>
            <w:shd w:val="clear" w:color="auto" w:fill="DDDDDD"/>
          </w:tcPr>
          <w:p>
            <w:pPr/>
          </w:p>
        </w:tc>
        <w:tc>
          <w:tcPr>
            <w:tcW w:w="1702" w:type="dxa"/>
            <w:tcBorders>
              <w:top w:val="single" w:sz="4" w:space="0" w:color="000000"/>
              <w:left w:val="single" w:sz="4" w:space="0" w:color="000000"/>
              <w:bottom w:val="nil" w:sz="6" w:space="0" w:color="auto"/>
              <w:right w:val="single" w:sz="4" w:space="0" w:color="000000"/>
            </w:tcBorders>
            <w:shd w:val="clear" w:color="auto" w:fill="DDDDDD"/>
          </w:tcPr>
          <w:p>
            <w:pPr/>
          </w:p>
        </w:tc>
        <w:tc>
          <w:tcPr>
            <w:tcW w:w="1841" w:type="dxa"/>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60"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65" w:hRule="exact"/>
        </w:trPr>
        <w:tc>
          <w:tcPr>
            <w:tcW w:w="2264" w:type="dxa"/>
            <w:tcBorders>
              <w:top w:val="nil" w:sz="6" w:space="0" w:color="auto"/>
              <w:left w:val="single" w:sz="4" w:space="0" w:color="000000"/>
              <w:bottom w:val="nil" w:sz="6" w:space="0" w:color="auto"/>
              <w:right w:val="single" w:sz="4" w:space="0" w:color="000000"/>
            </w:tcBorders>
            <w:shd w:val="clear" w:color="auto" w:fill="DDDDDD"/>
          </w:tcPr>
          <w:p>
            <w:pPr/>
          </w:p>
        </w:tc>
        <w:tc>
          <w:tcPr>
            <w:tcW w:w="169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3" w:lineRule="exact"/>
              <w:ind w:left="50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702"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3" w:lineRule="exact"/>
              <w:ind w:left="499"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41" w:type="dxa"/>
            <w:vMerge/>
            <w:tcBorders>
              <w:left w:val="single" w:sz="4" w:space="0" w:color="000000"/>
              <w:right w:val="single" w:sz="4" w:space="0" w:color="000000"/>
            </w:tcBorders>
            <w:shd w:val="clear" w:color="auto" w:fill="DDDDDD"/>
          </w:tcPr>
          <w:p>
            <w:pPr/>
          </w:p>
        </w:tc>
        <w:tc>
          <w:tcPr>
            <w:tcW w:w="156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3" w:lineRule="exact"/>
              <w:ind w:left="429"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5"/>
                <w:sz w:val="21"/>
                <w:szCs w:val="21"/>
              </w:rPr>
              <w:t> </w:t>
            </w:r>
            <w:r>
              <w:rPr>
                <w:rFonts w:ascii="宋体" w:hAnsi="宋体" w:cs="宋体" w:eastAsia="宋体" w:hint="default"/>
                <w:sz w:val="21"/>
                <w:szCs w:val="21"/>
              </w:rPr>
              <w:t>年</w:t>
            </w:r>
          </w:p>
        </w:tc>
      </w:tr>
      <w:tr>
        <w:trPr>
          <w:trHeight w:val="145" w:hRule="exact"/>
        </w:trPr>
        <w:tc>
          <w:tcPr>
            <w:tcW w:w="2264" w:type="dxa"/>
            <w:tcBorders>
              <w:top w:val="nil" w:sz="6" w:space="0" w:color="auto"/>
              <w:left w:val="single" w:sz="4" w:space="0" w:color="000000"/>
              <w:bottom w:val="single" w:sz="4" w:space="0" w:color="000000"/>
              <w:right w:val="single" w:sz="4" w:space="0" w:color="000000"/>
            </w:tcBorders>
            <w:shd w:val="clear" w:color="auto" w:fill="DDDDDD"/>
          </w:tcPr>
          <w:p>
            <w:pPr/>
          </w:p>
        </w:tc>
        <w:tc>
          <w:tcPr>
            <w:tcW w:w="1694" w:type="dxa"/>
            <w:tcBorders>
              <w:top w:val="nil" w:sz="6" w:space="0" w:color="auto"/>
              <w:left w:val="single" w:sz="4" w:space="0" w:color="000000"/>
              <w:bottom w:val="single" w:sz="4" w:space="0" w:color="000000"/>
              <w:right w:val="single" w:sz="4" w:space="0" w:color="000000"/>
            </w:tcBorders>
            <w:shd w:val="clear" w:color="auto" w:fill="DDDDDD"/>
          </w:tcPr>
          <w:p>
            <w:pPr/>
          </w:p>
        </w:tc>
        <w:tc>
          <w:tcPr>
            <w:tcW w:w="1702" w:type="dxa"/>
            <w:tcBorders>
              <w:top w:val="nil" w:sz="6" w:space="0" w:color="auto"/>
              <w:left w:val="single" w:sz="4" w:space="0" w:color="000000"/>
              <w:bottom w:val="single" w:sz="4" w:space="0" w:color="000000"/>
              <w:right w:val="single" w:sz="4" w:space="0" w:color="000000"/>
            </w:tcBorders>
            <w:shd w:val="clear" w:color="auto" w:fill="DDDDDD"/>
          </w:tcPr>
          <w:p>
            <w:pPr/>
          </w:p>
        </w:tc>
        <w:tc>
          <w:tcPr>
            <w:tcW w:w="1841" w:type="dxa"/>
            <w:vMerge/>
            <w:tcBorders>
              <w:left w:val="single" w:sz="4" w:space="0" w:color="000000"/>
              <w:bottom w:val="single" w:sz="4" w:space="0" w:color="000000"/>
              <w:right w:val="single" w:sz="4" w:space="0" w:color="000000"/>
            </w:tcBorders>
            <w:shd w:val="clear" w:color="auto" w:fill="DDDDDD"/>
          </w:tcPr>
          <w:p>
            <w:pPr/>
          </w:p>
        </w:tc>
        <w:tc>
          <w:tcPr>
            <w:tcW w:w="1560"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8"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694"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0.59</w:t>
            </w:r>
            <w:r>
              <w:rPr>
                <w:rFonts w:ascii="Calibri"/>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4"/>
              <w:jc w:val="right"/>
              <w:rPr>
                <w:rFonts w:ascii="Calibri" w:hAnsi="Calibri" w:cs="Calibri" w:eastAsia="Calibri" w:hint="default"/>
                <w:sz w:val="21"/>
                <w:szCs w:val="21"/>
              </w:rPr>
            </w:pPr>
            <w:r>
              <w:rPr>
                <w:rFonts w:ascii="Calibri"/>
                <w:spacing w:val="-2"/>
                <w:sz w:val="21"/>
              </w:rPr>
              <w:t>0.51</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Calibri" w:hAnsi="Calibri" w:cs="Calibri" w:eastAsia="Calibri" w:hint="default"/>
                <w:sz w:val="21"/>
                <w:szCs w:val="21"/>
              </w:rPr>
            </w:pPr>
            <w:r>
              <w:rPr>
                <w:rFonts w:ascii="Calibri"/>
                <w:spacing w:val="-1"/>
                <w:sz w:val="21"/>
              </w:rPr>
              <w:t>15.69%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0.33</w:t>
            </w:r>
            <w:r>
              <w:rPr>
                <w:rFonts w:ascii="Calibri"/>
                <w:sz w:val="21"/>
              </w:rPr>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8"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694"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0.59</w:t>
            </w:r>
            <w:r>
              <w:rPr>
                <w:rFonts w:ascii="Calibri"/>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Calibri" w:hAnsi="Calibri" w:cs="Calibri" w:eastAsia="Calibri" w:hint="default"/>
                <w:sz w:val="21"/>
                <w:szCs w:val="21"/>
              </w:rPr>
            </w:pPr>
            <w:r>
              <w:rPr>
                <w:rFonts w:ascii="Calibri"/>
                <w:spacing w:val="-2"/>
                <w:sz w:val="21"/>
              </w:rPr>
              <w:t>0.51</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
              <w:jc w:val="right"/>
              <w:rPr>
                <w:rFonts w:ascii="Calibri" w:hAnsi="Calibri" w:cs="Calibri" w:eastAsia="Calibri" w:hint="default"/>
                <w:sz w:val="21"/>
                <w:szCs w:val="21"/>
              </w:rPr>
            </w:pPr>
            <w:r>
              <w:rPr>
                <w:rFonts w:ascii="Calibri"/>
                <w:spacing w:val="-1"/>
                <w:sz w:val="21"/>
              </w:rPr>
              <w:t>15.69%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0.33</w:t>
            </w:r>
            <w:r>
              <w:rPr>
                <w:rFonts w:ascii="Calibri"/>
                <w:sz w:val="21"/>
              </w:rPr>
            </w:r>
          </w:p>
        </w:tc>
      </w:tr>
      <w:tr>
        <w:trPr>
          <w:trHeight w:val="277" w:hRule="exact"/>
        </w:trPr>
        <w:tc>
          <w:tcPr>
            <w:tcW w:w="2264" w:type="dxa"/>
            <w:tcBorders>
              <w:top w:val="single" w:sz="4" w:space="0" w:color="000000"/>
              <w:left w:val="single" w:sz="4" w:space="0" w:color="000000"/>
              <w:bottom w:val="nil" w:sz="6" w:space="0" w:color="auto"/>
              <w:right w:val="single" w:sz="4" w:space="0" w:color="000000"/>
            </w:tcBorders>
            <w:shd w:val="clear" w:color="auto" w:fill="DDDDDD"/>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tc>
        <w:tc>
          <w:tcPr>
            <w:tcW w:w="1694" w:type="dxa"/>
            <w:vMerge w:val="restart"/>
            <w:tcBorders>
              <w:top w:val="single" w:sz="4" w:space="0" w:color="000000"/>
              <w:left w:val="single" w:sz="10" w:space="0" w:color="DDDDDD"/>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1"/>
                <w:sz w:val="21"/>
              </w:rPr>
              <w:t>0.55</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0.49</w:t>
            </w:r>
            <w:r>
              <w:rPr>
                <w:rFonts w:ascii="Calibri"/>
                <w:sz w:val="21"/>
              </w:rPr>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1"/>
              <w:ind w:left="1180" w:right="0"/>
              <w:jc w:val="left"/>
              <w:rPr>
                <w:rFonts w:ascii="Calibri" w:hAnsi="Calibri" w:cs="Calibri" w:eastAsia="Calibri" w:hint="default"/>
                <w:sz w:val="21"/>
                <w:szCs w:val="21"/>
              </w:rPr>
            </w:pPr>
            <w:r>
              <w:rPr>
                <w:rFonts w:ascii="Calibri"/>
                <w:sz w:val="21"/>
              </w:rPr>
              <w:t>12.24%</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0.31</w:t>
            </w:r>
            <w:r>
              <w:rPr>
                <w:rFonts w:ascii="Calibri"/>
                <w:sz w:val="21"/>
              </w:rPr>
            </w:r>
          </w:p>
        </w:tc>
      </w:tr>
      <w:tr>
        <w:trPr>
          <w:trHeight w:val="278" w:hRule="exact"/>
        </w:trPr>
        <w:tc>
          <w:tcPr>
            <w:tcW w:w="2264" w:type="dxa"/>
            <w:tcBorders>
              <w:top w:val="nil" w:sz="6" w:space="0" w:color="auto"/>
              <w:left w:val="single" w:sz="4" w:space="0" w:color="000000"/>
              <w:bottom w:val="single" w:sz="4" w:space="0" w:color="000000"/>
              <w:right w:val="single" w:sz="4" w:space="0" w:color="000000"/>
            </w:tcBorders>
            <w:shd w:val="clear" w:color="auto" w:fill="DDDDDD"/>
          </w:tcPr>
          <w:p>
            <w:pPr>
              <w:pStyle w:val="TableParagraph"/>
              <w:spacing w:line="269"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694" w:type="dxa"/>
            <w:vMerge/>
            <w:tcBorders>
              <w:left w:val="single" w:sz="10" w:space="0" w:color="DDDDDD"/>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12.84%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alibri" w:hAnsi="Calibri" w:cs="Calibri" w:eastAsia="Calibri" w:hint="default"/>
                <w:sz w:val="21"/>
                <w:szCs w:val="21"/>
              </w:rPr>
            </w:pPr>
            <w:r>
              <w:rPr>
                <w:rFonts w:ascii="Calibri"/>
                <w:spacing w:val="-2"/>
                <w:sz w:val="21"/>
              </w:rPr>
              <w:t>16.62%</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alibri" w:hAnsi="Calibri" w:cs="Calibri" w:eastAsia="Calibri" w:hint="default"/>
                <w:sz w:val="21"/>
                <w:szCs w:val="21"/>
              </w:rPr>
            </w:pPr>
            <w:r>
              <w:rPr>
                <w:rFonts w:ascii="Calibri"/>
                <w:spacing w:val="-1"/>
                <w:sz w:val="21"/>
              </w:rPr>
              <w:t>-3.78%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32.06%</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2"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w:t>
            </w:r>
          </w:p>
        </w:tc>
        <w:tc>
          <w:tcPr>
            <w:tcW w:w="1694"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12.09%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15.90%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8"/>
              <w:jc w:val="right"/>
              <w:rPr>
                <w:rFonts w:ascii="Calibri" w:hAnsi="Calibri" w:cs="Calibri" w:eastAsia="Calibri" w:hint="default"/>
                <w:sz w:val="21"/>
                <w:szCs w:val="21"/>
              </w:rPr>
            </w:pPr>
            <w:r>
              <w:rPr>
                <w:rFonts w:ascii="Calibri"/>
                <w:spacing w:val="-2"/>
                <w:sz w:val="21"/>
              </w:rPr>
              <w:t>-3.81%</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30.04%</w:t>
            </w:r>
          </w:p>
        </w:tc>
      </w:tr>
    </w:tbl>
    <w:p>
      <w:pPr>
        <w:spacing w:after="0" w:line="240" w:lineRule="auto"/>
        <w:jc w:val="right"/>
        <w:rPr>
          <w:rFonts w:ascii="Calibri" w:hAnsi="Calibri" w:cs="Calibri" w:eastAsia="Calibri" w:hint="default"/>
          <w:sz w:val="21"/>
          <w:szCs w:val="21"/>
        </w:rPr>
        <w:sectPr>
          <w:pgSz w:w="11910" w:h="16840"/>
          <w:pgMar w:header="877" w:footer="1056" w:top="1100" w:bottom="1240" w:left="1280" w:right="1280"/>
        </w:sectPr>
      </w:pPr>
    </w:p>
    <w:p>
      <w:pPr>
        <w:spacing w:line="240" w:lineRule="auto" w:before="12"/>
        <w:rPr>
          <w:rFonts w:ascii="宋体" w:hAnsi="宋体" w:cs="宋体" w:eastAsia="宋体" w:hint="default"/>
          <w:b/>
          <w:bCs/>
          <w:sz w:val="22"/>
          <w:szCs w:val="22"/>
        </w:rPr>
      </w:pPr>
    </w:p>
    <w:tbl>
      <w:tblPr>
        <w:tblW w:w="0" w:type="auto"/>
        <w:jc w:val="left"/>
        <w:tblInd w:w="133" w:type="dxa"/>
        <w:tblLayout w:type="fixed"/>
        <w:tblCellMar>
          <w:top w:w="0" w:type="dxa"/>
          <w:left w:w="0" w:type="dxa"/>
          <w:bottom w:w="0" w:type="dxa"/>
          <w:right w:w="0" w:type="dxa"/>
        </w:tblCellMar>
        <w:tblLook w:val="01E0"/>
      </w:tblPr>
      <w:tblGrid>
        <w:gridCol w:w="2287"/>
        <w:gridCol w:w="1682"/>
        <w:gridCol w:w="1702"/>
        <w:gridCol w:w="1841"/>
        <w:gridCol w:w="1560"/>
      </w:tblGrid>
      <w:tr>
        <w:trPr>
          <w:trHeight w:val="554" w:hRule="exact"/>
        </w:trPr>
        <w:tc>
          <w:tcPr>
            <w:tcW w:w="22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300" w:lineRule="exact"/>
              <w:ind w:left="21"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Calibri" w:hAnsi="Calibri" w:cs="Calibri" w:eastAsia="Calibri" w:hint="default"/>
                <w:sz w:val="21"/>
                <w:szCs w:val="21"/>
              </w:rPr>
              <w:t>/</w:t>
            </w:r>
            <w:r>
              <w:rPr>
                <w:rFonts w:ascii="宋体" w:hAnsi="宋体" w:cs="宋体" w:eastAsia="宋体" w:hint="default"/>
                <w:sz w:val="21"/>
                <w:szCs w:val="21"/>
              </w:rPr>
              <w:t>股）</w:t>
            </w:r>
          </w:p>
        </w:tc>
        <w:tc>
          <w:tcPr>
            <w:tcW w:w="1682"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0.80</w:t>
            </w:r>
            <w:r>
              <w:rPr>
                <w:rFonts w:ascii="Calibri"/>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1.00</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2"/>
                <w:sz w:val="21"/>
              </w:rPr>
              <w:t>-20.00%</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0.61</w:t>
            </w:r>
            <w:r>
              <w:rPr>
                <w:rFonts w:ascii="Calibri"/>
                <w:sz w:val="21"/>
              </w:rPr>
            </w:r>
          </w:p>
        </w:tc>
      </w:tr>
      <w:tr>
        <w:trPr>
          <w:trHeight w:val="145" w:hRule="exact"/>
        </w:trPr>
        <w:tc>
          <w:tcPr>
            <w:tcW w:w="2287" w:type="dxa"/>
            <w:tcBorders>
              <w:top w:val="single" w:sz="4" w:space="0" w:color="000000"/>
              <w:left w:val="single" w:sz="4" w:space="0" w:color="000000"/>
              <w:bottom w:val="nil" w:sz="6" w:space="0" w:color="auto"/>
              <w:right w:val="single" w:sz="4" w:space="0" w:color="000000"/>
            </w:tcBorders>
            <w:shd w:val="clear" w:color="auto" w:fill="DDDDDD"/>
          </w:tcPr>
          <w:p>
            <w:pPr/>
          </w:p>
        </w:tc>
        <w:tc>
          <w:tcPr>
            <w:tcW w:w="1682" w:type="dxa"/>
            <w:tcBorders>
              <w:top w:val="single" w:sz="4" w:space="0" w:color="000000"/>
              <w:left w:val="single" w:sz="4" w:space="0" w:color="000000"/>
              <w:bottom w:val="nil" w:sz="6" w:space="0" w:color="auto"/>
              <w:right w:val="single" w:sz="4" w:space="0" w:color="000000"/>
            </w:tcBorders>
            <w:shd w:val="clear" w:color="auto" w:fill="DDDDDD"/>
          </w:tcPr>
          <w:p>
            <w:pPr/>
          </w:p>
        </w:tc>
        <w:tc>
          <w:tcPr>
            <w:tcW w:w="1702" w:type="dxa"/>
            <w:tcBorders>
              <w:top w:val="single" w:sz="4" w:space="0" w:color="000000"/>
              <w:left w:val="single" w:sz="4" w:space="0" w:color="000000"/>
              <w:bottom w:val="nil" w:sz="6" w:space="0" w:color="auto"/>
              <w:right w:val="single" w:sz="4" w:space="0" w:color="000000"/>
            </w:tcBorders>
            <w:shd w:val="clear" w:color="auto" w:fill="DDDDDD"/>
          </w:tcPr>
          <w:p>
            <w:pPr/>
          </w:p>
        </w:tc>
        <w:tc>
          <w:tcPr>
            <w:tcW w:w="184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560" w:type="dxa"/>
            <w:tcBorders>
              <w:top w:val="single" w:sz="4" w:space="0" w:color="000000"/>
              <w:left w:val="single" w:sz="4" w:space="0" w:color="000000"/>
              <w:bottom w:val="nil" w:sz="6" w:space="0" w:color="auto"/>
              <w:right w:val="single" w:sz="4" w:space="0" w:color="000000"/>
            </w:tcBorders>
            <w:shd w:val="clear" w:color="auto" w:fill="DDDDDD"/>
          </w:tcPr>
          <w:p>
            <w:pPr/>
          </w:p>
        </w:tc>
      </w:tr>
      <w:tr>
        <w:trPr>
          <w:trHeight w:val="264" w:hRule="exact"/>
        </w:trPr>
        <w:tc>
          <w:tcPr>
            <w:tcW w:w="2287" w:type="dxa"/>
            <w:tcBorders>
              <w:top w:val="nil" w:sz="6" w:space="0" w:color="auto"/>
              <w:left w:val="single" w:sz="4" w:space="0" w:color="000000"/>
              <w:bottom w:val="nil" w:sz="6" w:space="0" w:color="auto"/>
              <w:right w:val="single" w:sz="4" w:space="0" w:color="000000"/>
            </w:tcBorders>
            <w:shd w:val="clear" w:color="auto" w:fill="DDDDDD"/>
          </w:tcPr>
          <w:p>
            <w:pPr/>
          </w:p>
        </w:tc>
        <w:tc>
          <w:tcPr>
            <w:tcW w:w="1682"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386"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年末</w:t>
            </w:r>
          </w:p>
        </w:tc>
        <w:tc>
          <w:tcPr>
            <w:tcW w:w="1702"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39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年末</w:t>
            </w:r>
          </w:p>
        </w:tc>
        <w:tc>
          <w:tcPr>
            <w:tcW w:w="1841" w:type="dxa"/>
            <w:vMerge/>
            <w:tcBorders>
              <w:left w:val="single" w:sz="4" w:space="0" w:color="000000"/>
              <w:right w:val="single" w:sz="4" w:space="0" w:color="000000"/>
            </w:tcBorders>
            <w:shd w:val="clear" w:color="auto" w:fill="DDDDDD"/>
          </w:tcPr>
          <w:p>
            <w:pPr/>
          </w:p>
        </w:tc>
        <w:tc>
          <w:tcPr>
            <w:tcW w:w="1560"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64" w:lineRule="exact"/>
              <w:ind w:left="323"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z w:val="21"/>
                <w:szCs w:val="21"/>
              </w:rPr>
              <w:t>年末</w:t>
            </w:r>
          </w:p>
        </w:tc>
      </w:tr>
      <w:tr>
        <w:trPr>
          <w:trHeight w:val="145" w:hRule="exact"/>
        </w:trPr>
        <w:tc>
          <w:tcPr>
            <w:tcW w:w="2287" w:type="dxa"/>
            <w:tcBorders>
              <w:top w:val="nil" w:sz="6" w:space="0" w:color="auto"/>
              <w:left w:val="single" w:sz="4" w:space="0" w:color="000000"/>
              <w:bottom w:val="single" w:sz="4" w:space="0" w:color="000000"/>
              <w:right w:val="single" w:sz="4" w:space="0" w:color="000000"/>
            </w:tcBorders>
            <w:shd w:val="clear" w:color="auto" w:fill="DDDDDD"/>
          </w:tcPr>
          <w:p>
            <w:pPr/>
          </w:p>
        </w:tc>
        <w:tc>
          <w:tcPr>
            <w:tcW w:w="1682" w:type="dxa"/>
            <w:tcBorders>
              <w:top w:val="nil" w:sz="6" w:space="0" w:color="auto"/>
              <w:left w:val="single" w:sz="4" w:space="0" w:color="000000"/>
              <w:bottom w:val="single" w:sz="4" w:space="0" w:color="000000"/>
              <w:right w:val="single" w:sz="4" w:space="0" w:color="000000"/>
            </w:tcBorders>
            <w:shd w:val="clear" w:color="auto" w:fill="DDDDDD"/>
          </w:tcPr>
          <w:p>
            <w:pPr/>
          </w:p>
        </w:tc>
        <w:tc>
          <w:tcPr>
            <w:tcW w:w="1702" w:type="dxa"/>
            <w:tcBorders>
              <w:top w:val="nil" w:sz="6" w:space="0" w:color="auto"/>
              <w:left w:val="single" w:sz="4" w:space="0" w:color="000000"/>
              <w:bottom w:val="single" w:sz="4" w:space="0" w:color="000000"/>
              <w:right w:val="single" w:sz="4" w:space="0" w:color="000000"/>
            </w:tcBorders>
            <w:shd w:val="clear" w:color="auto" w:fill="DDDDDD"/>
          </w:tcPr>
          <w:p>
            <w:pPr/>
          </w:p>
        </w:tc>
        <w:tc>
          <w:tcPr>
            <w:tcW w:w="1841" w:type="dxa"/>
            <w:vMerge/>
            <w:tcBorders>
              <w:left w:val="single" w:sz="4" w:space="0" w:color="000000"/>
              <w:bottom w:val="single" w:sz="4" w:space="0" w:color="000000"/>
              <w:right w:val="single" w:sz="4" w:space="0" w:color="000000"/>
            </w:tcBorders>
            <w:shd w:val="clear" w:color="auto" w:fill="DDDDDD"/>
          </w:tcPr>
          <w:p>
            <w:pPr/>
          </w:p>
        </w:tc>
        <w:tc>
          <w:tcPr>
            <w:tcW w:w="1560" w:type="dxa"/>
            <w:tcBorders>
              <w:top w:val="nil" w:sz="6" w:space="0" w:color="auto"/>
              <w:left w:val="single" w:sz="4" w:space="0" w:color="000000"/>
              <w:bottom w:val="single" w:sz="4" w:space="0" w:color="000000"/>
              <w:right w:val="single" w:sz="4" w:space="0" w:color="000000"/>
            </w:tcBorders>
            <w:shd w:val="clear" w:color="auto" w:fill="DDDDDD"/>
          </w:tcPr>
          <w:p>
            <w:pPr/>
          </w:p>
        </w:tc>
      </w:tr>
      <w:tr>
        <w:trPr>
          <w:trHeight w:val="554" w:hRule="exact"/>
        </w:trPr>
        <w:tc>
          <w:tcPr>
            <w:tcW w:w="22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301" w:lineRule="exact"/>
              <w:ind w:left="21"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Calibri" w:hAnsi="Calibri" w:cs="Calibri" w:eastAsia="Calibri" w:hint="default"/>
                <w:sz w:val="21"/>
                <w:szCs w:val="21"/>
              </w:rPr>
              <w:t>/</w:t>
            </w:r>
            <w:r>
              <w:rPr>
                <w:rFonts w:ascii="宋体" w:hAnsi="宋体" w:cs="宋体" w:eastAsia="宋体" w:hint="default"/>
                <w:sz w:val="21"/>
                <w:szCs w:val="21"/>
              </w:rPr>
              <w:t>股）</w:t>
            </w:r>
          </w:p>
        </w:tc>
        <w:tc>
          <w:tcPr>
            <w:tcW w:w="1682"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4.81</w:t>
            </w:r>
            <w:r>
              <w:rPr>
                <w:rFonts w:ascii="Calibri"/>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5.23</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2"/>
                <w:sz w:val="21"/>
              </w:rPr>
              <w:t>-8.03%</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1.40</w:t>
            </w:r>
            <w:r>
              <w:rPr>
                <w:rFonts w:ascii="Calibri"/>
                <w:sz w:val="21"/>
              </w:rPr>
            </w: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82" w:type="dxa"/>
            <w:tcBorders>
              <w:top w:val="single" w:sz="4" w:space="0" w:color="000000"/>
              <w:left w:val="single" w:sz="10" w:space="0" w:color="DDDDDD"/>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10.81%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7.13%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
              <w:jc w:val="right"/>
              <w:rPr>
                <w:rFonts w:ascii="Calibri" w:hAnsi="Calibri" w:cs="Calibri" w:eastAsia="Calibri" w:hint="default"/>
                <w:sz w:val="21"/>
                <w:szCs w:val="21"/>
              </w:rPr>
            </w:pPr>
            <w:r>
              <w:rPr>
                <w:rFonts w:ascii="Calibri"/>
                <w:spacing w:val="-1"/>
                <w:sz w:val="21"/>
              </w:rPr>
              <w:t>3.68%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17.41%</w:t>
            </w:r>
            <w:r>
              <w:rPr>
                <w:rFonts w:ascii="Calibri"/>
                <w:sz w:val="21"/>
              </w:rPr>
            </w:r>
          </w:p>
        </w:tc>
      </w:tr>
    </w:tbl>
    <w:p>
      <w:pPr>
        <w:spacing w:line="240" w:lineRule="auto" w:before="4"/>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877" w:footer="1056" w:top="1100" w:bottom="1240" w:left="1280" w:right="1280"/>
        </w:sectPr>
      </w:pPr>
    </w:p>
    <w:p>
      <w:pPr>
        <w:pStyle w:val="BodyText"/>
        <w:spacing w:line="240" w:lineRule="auto" w:before="26"/>
        <w:ind w:right="-20"/>
        <w:jc w:val="left"/>
      </w:pPr>
      <w:r>
        <w:rPr/>
        <w:t>非经常性损益项目</w:t>
      </w:r>
    </w:p>
    <w:p>
      <w:pPr>
        <w:spacing w:line="240" w:lineRule="auto" w:before="3"/>
        <w:rPr>
          <w:rFonts w:ascii="宋体" w:hAnsi="宋体" w:cs="宋体" w:eastAsia="宋体" w:hint="default"/>
          <w:sz w:val="29"/>
          <w:szCs w:val="29"/>
        </w:rPr>
      </w:pPr>
      <w:r>
        <w:rPr/>
        <w:br w:type="column"/>
      </w:r>
      <w:r>
        <w:rPr>
          <w:rFonts w:ascii="宋体"/>
          <w:sz w:val="29"/>
        </w:rPr>
      </w: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280" w:left="1280" w:right="1280"/>
          <w:cols w:num="2" w:equalWidth="0">
            <w:col w:w="2059" w:space="6173"/>
            <w:col w:w="1118"/>
          </w:cols>
        </w:sectPr>
      </w:pPr>
    </w:p>
    <w:p>
      <w:pPr>
        <w:spacing w:line="240" w:lineRule="auto" w:before="7"/>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120"/>
        <w:gridCol w:w="1843"/>
        <w:gridCol w:w="2124"/>
        <w:gridCol w:w="1985"/>
      </w:tblGrid>
      <w:tr>
        <w:trPr>
          <w:trHeight w:val="282" w:hRule="exact"/>
        </w:trPr>
        <w:tc>
          <w:tcPr>
            <w:tcW w:w="31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2" w:lineRule="exact"/>
              <w:ind w:left="71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9" w:lineRule="exact"/>
              <w:ind w:left="359"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21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9" w:lineRule="exact"/>
              <w:ind w:left="501"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9" w:lineRule="exact"/>
              <w:ind w:left="431"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-113,974.71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137,990.61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-72,039.25</w:t>
            </w:r>
          </w:p>
        </w:tc>
      </w:tr>
      <w:tr>
        <w:trPr>
          <w:trHeight w:val="137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计入当期损益的政府补助，但与</w:t>
            </w:r>
            <w:r>
              <w:rPr>
                <w:rFonts w:ascii="宋体" w:hAnsi="宋体" w:cs="宋体" w:eastAsia="宋体" w:hint="default"/>
                <w:sz w:val="21"/>
                <w:szCs w:val="21"/>
              </w:rPr>
            </w:r>
          </w:p>
          <w:p>
            <w:pPr>
              <w:pStyle w:val="TableParagraph"/>
              <w:spacing w:line="237" w:lineRule="auto"/>
              <w:ind w:left="21" w:right="15"/>
              <w:jc w:val="both"/>
              <w:rPr>
                <w:rFonts w:ascii="宋体" w:hAnsi="宋体" w:cs="宋体" w:eastAsia="宋体" w:hint="default"/>
                <w:sz w:val="21"/>
                <w:szCs w:val="21"/>
              </w:rPr>
            </w:pPr>
            <w:r>
              <w:rPr>
                <w:rFonts w:ascii="宋体" w:hAnsi="宋体" w:cs="宋体" w:eastAsia="宋体" w:hint="default"/>
                <w:spacing w:val="6"/>
                <w:sz w:val="21"/>
                <w:szCs w:val="21"/>
              </w:rPr>
              <w:t>公司正常经营业务密切相关，符</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6"/>
                <w:sz w:val="21"/>
                <w:szCs w:val="21"/>
              </w:rPr>
              <w:t>合国家政策规定、按照一定标准</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6"/>
                <w:sz w:val="21"/>
                <w:szCs w:val="21"/>
              </w:rPr>
              <w:t>定额或定量持续享受的政府补助</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除外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16,773,160.36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Calibri" w:hAnsi="Calibri" w:cs="Calibri" w:eastAsia="Calibri" w:hint="default"/>
                <w:sz w:val="21"/>
                <w:szCs w:val="21"/>
              </w:rPr>
            </w:pPr>
            <w:r>
              <w:rPr>
                <w:rFonts w:ascii="Calibri"/>
                <w:spacing w:val="-2"/>
                <w:sz w:val="21"/>
              </w:rPr>
              <w:t>10,859,257.23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9,837,959.91</w:t>
            </w:r>
          </w:p>
        </w:tc>
      </w:tr>
      <w:tr>
        <w:trPr>
          <w:trHeight w:val="554"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除上述各项之外的其他营业外收</w:t>
            </w:r>
            <w:r>
              <w:rPr>
                <w:rFonts w:ascii="宋体" w:hAnsi="宋体" w:cs="宋体" w:eastAsia="宋体" w:hint="default"/>
                <w:sz w:val="21"/>
                <w:szCs w:val="21"/>
              </w:rPr>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Calibri" w:hAnsi="Calibri" w:cs="Calibri" w:eastAsia="Calibri" w:hint="default"/>
                <w:sz w:val="21"/>
                <w:szCs w:val="21"/>
              </w:rPr>
            </w:pPr>
            <w:r>
              <w:rPr>
                <w:rFonts w:ascii="Calibri"/>
                <w:spacing w:val="-2"/>
                <w:sz w:val="21"/>
              </w:rPr>
              <w:t>327,377.62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Calibri" w:hAnsi="Calibri" w:cs="Calibri" w:eastAsia="Calibri" w:hint="default"/>
                <w:sz w:val="21"/>
                <w:szCs w:val="21"/>
              </w:rPr>
            </w:pPr>
            <w:r>
              <w:rPr>
                <w:rFonts w:ascii="Calibri"/>
                <w:spacing w:val="-2"/>
                <w:sz w:val="21"/>
              </w:rPr>
              <w:t>-362,921.21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Calibri" w:hAnsi="Calibri" w:cs="Calibri" w:eastAsia="Calibri" w:hint="default"/>
                <w:sz w:val="21"/>
                <w:szCs w:val="21"/>
              </w:rPr>
            </w:pPr>
            <w:r>
              <w:rPr>
                <w:rFonts w:ascii="Calibri"/>
                <w:spacing w:val="-2"/>
                <w:sz w:val="21"/>
              </w:rPr>
              <w:t>193,043.51</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48,787.55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11,991.43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-310,561.02</w:t>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-551,281.23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-578,265.16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-1,050,382.43</w:t>
            </w:r>
            <w:r>
              <w:rPr>
                <w:rFonts w:ascii="Calibri"/>
                <w:sz w:val="21"/>
              </w:rPr>
            </w:r>
          </w:p>
        </w:tc>
      </w:tr>
      <w:tr>
        <w:trPr>
          <w:trHeight w:val="283" w:hRule="exact"/>
        </w:trPr>
        <w:tc>
          <w:tcPr>
            <w:tcW w:w="31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16,484,069.59</w:t>
            </w:r>
            <w:r>
              <w:rPr>
                <w:rFonts w:ascii="Calibri"/>
                <w:sz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10,068,052.90</w:t>
            </w:r>
            <w:r>
              <w:rPr>
                <w:rFonts w:ascii="Calibri"/>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8,598,020.72</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40" w:lineRule="auto" w:before="26"/>
        <w:ind w:right="0"/>
        <w:jc w:val="left"/>
        <w:rPr>
          <w:b w:val="0"/>
          <w:bCs w:val="0"/>
        </w:rPr>
      </w:pPr>
      <w:r>
        <w:rPr/>
        <w:t>三、报告期内不存在境内外会计准则差异</w:t>
      </w:r>
      <w:r>
        <w:rPr>
          <w:b w:val="0"/>
          <w:bCs w:val="0"/>
        </w:rPr>
      </w:r>
    </w:p>
    <w:p>
      <w:pPr>
        <w:spacing w:after="0" w:line="240" w:lineRule="auto"/>
        <w:jc w:val="left"/>
        <w:sectPr>
          <w:type w:val="continuous"/>
          <w:pgSz w:w="11910" w:h="16840"/>
          <w:pgMar w:top="1060" w:bottom="280" w:left="1280" w:right="1280"/>
        </w:sectPr>
      </w:pPr>
    </w:p>
    <w:p>
      <w:pPr>
        <w:spacing w:line="240" w:lineRule="auto" w:before="0"/>
        <w:rPr>
          <w:rFonts w:ascii="宋体" w:hAnsi="宋体" w:cs="宋体" w:eastAsia="宋体" w:hint="default"/>
          <w:b/>
          <w:bCs/>
          <w:sz w:val="20"/>
          <w:szCs w:val="20"/>
        </w:rPr>
      </w:pPr>
    </w:p>
    <w:p>
      <w:pPr>
        <w:pStyle w:val="Heading1"/>
        <w:tabs>
          <w:tab w:pos="4009" w:val="left" w:leader="none"/>
        </w:tabs>
        <w:spacing w:line="240" w:lineRule="auto" w:before="187"/>
        <w:ind w:left="2768" w:right="0"/>
        <w:jc w:val="left"/>
        <w:rPr>
          <w:b w:val="0"/>
          <w:bCs w:val="0"/>
        </w:rPr>
      </w:pPr>
      <w:bookmarkStart w:name="第三节     股本变动及股东情况" w:id="13"/>
      <w:bookmarkEnd w:id="13"/>
      <w:r>
        <w:rPr>
          <w:b w:val="0"/>
          <w:bCs w:val="0"/>
        </w:rPr>
      </w:r>
      <w:bookmarkStart w:name="_bookmark2" w:id="14"/>
      <w:bookmarkEnd w:id="14"/>
      <w:r>
        <w:rPr>
          <w:b w:val="0"/>
          <w:bCs w:val="0"/>
        </w:rPr>
      </w:r>
      <w:r>
        <w:rPr>
          <w:w w:val="95"/>
        </w:rPr>
        <w:t>第三节</w:t>
        <w:tab/>
      </w:r>
      <w:r>
        <w:rPr/>
        <w:t>股本变动及股东情况</w:t>
      </w:r>
      <w:r>
        <w:rPr>
          <w:b w:val="0"/>
          <w:bCs w:val="0"/>
        </w:rPr>
      </w:r>
    </w:p>
    <w:p>
      <w:pPr>
        <w:spacing w:line="240" w:lineRule="auto" w:before="2"/>
        <w:rPr>
          <w:rFonts w:ascii="宋体" w:hAnsi="宋体" w:cs="宋体" w:eastAsia="宋体" w:hint="default"/>
          <w:b/>
          <w:bCs/>
          <w:sz w:val="37"/>
          <w:szCs w:val="37"/>
        </w:rPr>
      </w:pPr>
    </w:p>
    <w:p>
      <w:pPr>
        <w:pStyle w:val="Heading4"/>
        <w:spacing w:line="240" w:lineRule="auto"/>
        <w:ind w:right="0"/>
        <w:jc w:val="left"/>
        <w:rPr>
          <w:b w:val="0"/>
          <w:bCs w:val="0"/>
        </w:rPr>
      </w:pPr>
      <w:r>
        <w:rPr/>
        <w:t>一、</w:t>
      </w:r>
      <w:r>
        <w:rPr>
          <w:spacing w:val="-51"/>
        </w:rPr>
        <w:t> </w:t>
      </w:r>
      <w:r>
        <w:rPr/>
        <w:t>报</w:t>
      </w:r>
      <w:bookmarkStart w:name="一、 报告期内股份变动情况" w:id="15"/>
      <w:bookmarkEnd w:id="15"/>
      <w:r>
        <w:rPr/>
        <w:t>告</w:t>
      </w:r>
      <w:r>
        <w:rPr/>
        <w:t>期内股份变动情况</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558" w:right="0"/>
        <w:jc w:val="left"/>
        <w:rPr>
          <w:b w:val="0"/>
          <w:bCs w:val="0"/>
        </w:rPr>
      </w:pPr>
      <w:r>
        <w:rPr/>
        <w:t>（一）</w:t>
      </w:r>
      <w:r>
        <w:rPr>
          <w:spacing w:val="-6"/>
        </w:rPr>
        <w:t> </w:t>
      </w:r>
      <w:r>
        <w:rPr/>
        <w:t>股份变动情况表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36"/>
        <w:ind w:left="0" w:right="313"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980"/>
        <w:gridCol w:w="1145"/>
        <w:gridCol w:w="708"/>
        <w:gridCol w:w="427"/>
        <w:gridCol w:w="425"/>
        <w:gridCol w:w="991"/>
        <w:gridCol w:w="1277"/>
        <w:gridCol w:w="1277"/>
        <w:gridCol w:w="1133"/>
        <w:gridCol w:w="708"/>
      </w:tblGrid>
      <w:tr>
        <w:trPr>
          <w:trHeight w:val="383" w:hRule="exact"/>
        </w:trPr>
        <w:tc>
          <w:tcPr>
            <w:tcW w:w="980" w:type="dxa"/>
            <w:tcBorders>
              <w:top w:val="single" w:sz="4" w:space="0" w:color="000000"/>
              <w:left w:val="single" w:sz="4" w:space="0" w:color="000000"/>
              <w:bottom w:val="nil" w:sz="6" w:space="0" w:color="auto"/>
              <w:right w:val="single" w:sz="4" w:space="0" w:color="000000"/>
            </w:tcBorders>
            <w:shd w:val="clear" w:color="auto" w:fill="DDDDDD"/>
          </w:tcPr>
          <w:p>
            <w:pP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7"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30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03" w:hRule="exact"/>
        </w:trPr>
        <w:tc>
          <w:tcPr>
            <w:tcW w:w="980" w:type="dxa"/>
            <w:tcBorders>
              <w:top w:val="nil" w:sz="6" w:space="0" w:color="auto"/>
              <w:left w:val="single" w:sz="4" w:space="0" w:color="000000"/>
              <w:bottom w:val="nil" w:sz="6" w:space="0" w:color="auto"/>
              <w:right w:val="single" w:sz="4" w:space="0" w:color="000000"/>
            </w:tcBorders>
            <w:shd w:val="clear" w:color="auto" w:fill="DDDDDD"/>
          </w:tcPr>
          <w:p>
            <w:pPr/>
          </w:p>
        </w:tc>
        <w:tc>
          <w:tcPr>
            <w:tcW w:w="1145"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7"/>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7"/>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7" w:type="dxa"/>
            <w:vMerge w:val="restart"/>
            <w:tcBorders>
              <w:top w:val="single" w:sz="4" w:space="0" w:color="000000"/>
              <w:left w:val="single" w:sz="4" w:space="0" w:color="000000"/>
              <w:right w:val="single" w:sz="4" w:space="0" w:color="000000"/>
            </w:tcBorders>
            <w:shd w:val="clear" w:color="auto" w:fill="DDDDDD"/>
          </w:tcPr>
          <w:p>
            <w:pPr>
              <w:pStyle w:val="TableParagraph"/>
              <w:spacing w:line="184" w:lineRule="exact"/>
              <w:ind w:left="28"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25" w:type="dxa"/>
            <w:vMerge w:val="restart"/>
            <w:tcBorders>
              <w:top w:val="single" w:sz="51" w:space="0" w:color="DDDDDD"/>
              <w:left w:val="single" w:sz="9" w:space="0" w:color="DDDDDD"/>
              <w:right w:val="single" w:sz="22" w:space="0" w:color="DDDDDD"/>
            </w:tcBorders>
          </w:tcPr>
          <w:p>
            <w:pPr>
              <w:pStyle w:val="TableParagraph"/>
              <w:spacing w:line="240" w:lineRule="auto" w:before="8"/>
              <w:ind w:left="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DDDDD" w:color="auto" w:val="clear"/>
              </w:rPr>
              <w:t>送股</w:t>
            </w:r>
            <w:r>
              <w:rPr>
                <w:rFonts w:ascii="宋体" w:hAnsi="宋体" w:cs="宋体" w:eastAsia="宋体" w:hint="default"/>
                <w:sz w:val="18"/>
                <w:szCs w:val="18"/>
              </w:rPr>
            </w:r>
          </w:p>
        </w:tc>
        <w:tc>
          <w:tcPr>
            <w:tcW w:w="99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7"/>
              <w:ind w:left="3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77"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7"/>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7"/>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7"/>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6" w:hRule="exact"/>
        </w:trPr>
        <w:tc>
          <w:tcPr>
            <w:tcW w:w="980" w:type="dxa"/>
            <w:tcBorders>
              <w:top w:val="nil" w:sz="6" w:space="0" w:color="auto"/>
              <w:left w:val="single" w:sz="4" w:space="0" w:color="000000"/>
              <w:bottom w:val="single" w:sz="4" w:space="0" w:color="000000"/>
              <w:right w:val="single" w:sz="4" w:space="0" w:color="000000"/>
            </w:tcBorders>
            <w:shd w:val="clear" w:color="auto" w:fill="DDDDDD"/>
          </w:tcPr>
          <w:p>
            <w:pPr/>
          </w:p>
        </w:tc>
        <w:tc>
          <w:tcPr>
            <w:tcW w:w="1145" w:type="dxa"/>
            <w:vMerge/>
            <w:tcBorders>
              <w:left w:val="single" w:sz="4" w:space="0" w:color="000000"/>
              <w:bottom w:val="single" w:sz="4" w:space="0" w:color="000000"/>
              <w:right w:val="single" w:sz="4" w:space="0" w:color="000000"/>
            </w:tcBorders>
            <w:shd w:val="clear" w:color="auto" w:fill="DDDDDD"/>
          </w:tcPr>
          <w:p>
            <w:pPr/>
          </w:p>
        </w:tc>
        <w:tc>
          <w:tcPr>
            <w:tcW w:w="708" w:type="dxa"/>
            <w:vMerge/>
            <w:tcBorders>
              <w:left w:val="single" w:sz="4" w:space="0" w:color="000000"/>
              <w:bottom w:val="single" w:sz="4" w:space="0" w:color="000000"/>
              <w:right w:val="single" w:sz="4" w:space="0" w:color="000000"/>
            </w:tcBorders>
            <w:shd w:val="clear" w:color="auto" w:fill="DDDDDD"/>
          </w:tcPr>
          <w:p>
            <w:pPr/>
          </w:p>
        </w:tc>
        <w:tc>
          <w:tcPr>
            <w:tcW w:w="427" w:type="dxa"/>
            <w:vMerge/>
            <w:tcBorders>
              <w:left w:val="single" w:sz="4" w:space="0" w:color="000000"/>
              <w:bottom w:val="single" w:sz="4" w:space="0" w:color="000000"/>
              <w:right w:val="single" w:sz="4" w:space="0" w:color="000000"/>
            </w:tcBorders>
            <w:shd w:val="clear" w:color="auto" w:fill="DDDDDD"/>
          </w:tcPr>
          <w:p>
            <w:pPr/>
          </w:p>
        </w:tc>
        <w:tc>
          <w:tcPr>
            <w:tcW w:w="425" w:type="dxa"/>
            <w:vMerge/>
            <w:tcBorders>
              <w:left w:val="single" w:sz="9" w:space="0" w:color="DDDDDD"/>
              <w:bottom w:val="single" w:sz="51" w:space="0" w:color="DDDDDD"/>
              <w:right w:val="single" w:sz="22" w:space="0" w:color="DDDDDD"/>
            </w:tcBorders>
          </w:tcPr>
          <w:p>
            <w:pPr/>
          </w:p>
        </w:tc>
        <w:tc>
          <w:tcPr>
            <w:tcW w:w="991" w:type="dxa"/>
            <w:vMerge/>
            <w:tcBorders>
              <w:left w:val="single" w:sz="4" w:space="0" w:color="000000"/>
              <w:bottom w:val="single" w:sz="4" w:space="0" w:color="000000"/>
              <w:right w:val="single" w:sz="4" w:space="0" w:color="000000"/>
            </w:tcBorders>
            <w:shd w:val="clear" w:color="auto" w:fill="DDDDDD"/>
          </w:tcPr>
          <w:p>
            <w:pPr/>
          </w:p>
        </w:tc>
        <w:tc>
          <w:tcPr>
            <w:tcW w:w="1277" w:type="dxa"/>
            <w:vMerge/>
            <w:tcBorders>
              <w:left w:val="single" w:sz="4" w:space="0" w:color="000000"/>
              <w:bottom w:val="single" w:sz="4" w:space="0" w:color="000000"/>
              <w:right w:val="single" w:sz="4" w:space="0" w:color="000000"/>
            </w:tcBorders>
            <w:shd w:val="clear" w:color="auto" w:fill="DDDDDD"/>
          </w:tcPr>
          <w:p>
            <w:pPr/>
          </w:p>
        </w:tc>
        <w:tc>
          <w:tcPr>
            <w:tcW w:w="1277" w:type="dxa"/>
            <w:vMerge/>
            <w:tcBorders>
              <w:left w:val="single" w:sz="4" w:space="0" w:color="000000"/>
              <w:bottom w:val="single" w:sz="4" w:space="0" w:color="000000"/>
              <w:right w:val="single" w:sz="4" w:space="0" w:color="000000"/>
            </w:tcBorders>
            <w:shd w:val="clear" w:color="auto" w:fill="DDDDDD"/>
          </w:tcPr>
          <w:p>
            <w:pPr/>
          </w:p>
        </w:tc>
        <w:tc>
          <w:tcPr>
            <w:tcW w:w="1133" w:type="dxa"/>
            <w:vMerge/>
            <w:tcBorders>
              <w:left w:val="single" w:sz="4" w:space="0" w:color="000000"/>
              <w:bottom w:val="single" w:sz="4" w:space="0" w:color="000000"/>
              <w:right w:val="single" w:sz="4" w:space="0" w:color="000000"/>
            </w:tcBorders>
            <w:shd w:val="clear" w:color="auto" w:fill="DDDDDD"/>
          </w:tcPr>
          <w:p>
            <w:pPr/>
          </w:p>
        </w:tc>
        <w:tc>
          <w:tcPr>
            <w:tcW w:w="708" w:type="dxa"/>
            <w:vMerge/>
            <w:tcBorders>
              <w:left w:val="single" w:sz="4" w:space="0" w:color="000000"/>
              <w:bottom w:val="single" w:sz="4" w:space="0" w:color="000000"/>
              <w:right w:val="single" w:sz="4" w:space="0" w:color="000000"/>
            </w:tcBorders>
            <w:shd w:val="clear" w:color="auto" w:fill="DDDDDD"/>
          </w:tcPr>
          <w:p>
            <w:pPr/>
          </w:p>
        </w:tc>
      </w:tr>
      <w:tr>
        <w:trPr>
          <w:trHeight w:val="616"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91"/>
              <w:ind w:left="10" w:right="59"/>
              <w:jc w:val="left"/>
              <w:rPr>
                <w:rFonts w:ascii="宋体" w:hAnsi="宋体" w:cs="宋体" w:eastAsia="宋体" w:hint="default"/>
                <w:sz w:val="18"/>
                <w:szCs w:val="18"/>
              </w:rPr>
            </w:pPr>
            <w:r>
              <w:rPr>
                <w:rFonts w:ascii="宋体" w:hAnsi="宋体" w:cs="宋体" w:eastAsia="宋体" w:hint="default"/>
                <w:sz w:val="18"/>
                <w:szCs w:val="18"/>
              </w:rPr>
              <w:t>一、有限售 条件股份</w:t>
            </w:r>
          </w:p>
        </w:tc>
        <w:tc>
          <w:tcPr>
            <w:tcW w:w="1145" w:type="dxa"/>
            <w:tcBorders>
              <w:top w:val="single" w:sz="51" w:space="0" w:color="DDDDDD"/>
              <w:left w:val="single" w:sz="13" w:space="0" w:color="DDDDDD"/>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344,229,579</w:t>
            </w:r>
          </w:p>
        </w:tc>
        <w:tc>
          <w:tcPr>
            <w:tcW w:w="708" w:type="dxa"/>
            <w:tcBorders>
              <w:top w:val="single" w:sz="51" w:space="0" w:color="DDDDDD"/>
              <w:left w:val="single" w:sz="4" w:space="0" w:color="000000"/>
              <w:bottom w:val="single" w:sz="4" w:space="0" w:color="000000"/>
              <w:right w:val="single" w:sz="13" w:space="0" w:color="DDDDDD"/>
            </w:tcBorders>
          </w:tcPr>
          <w:p>
            <w:pPr>
              <w:pStyle w:val="TableParagraph"/>
              <w:spacing w:line="240" w:lineRule="auto" w:before="125"/>
              <w:ind w:right="6"/>
              <w:jc w:val="right"/>
              <w:rPr>
                <w:rFonts w:ascii="宋体" w:hAnsi="宋体" w:cs="宋体" w:eastAsia="宋体" w:hint="default"/>
                <w:sz w:val="18"/>
                <w:szCs w:val="18"/>
              </w:rPr>
            </w:pPr>
            <w:r>
              <w:rPr>
                <w:rFonts w:ascii="宋体"/>
                <w:spacing w:val="-1"/>
                <w:sz w:val="18"/>
              </w:rPr>
              <w:t>86.01%</w:t>
            </w:r>
          </w:p>
        </w:tc>
        <w:tc>
          <w:tcPr>
            <w:tcW w:w="427" w:type="dxa"/>
            <w:tcBorders>
              <w:top w:val="single" w:sz="4" w:space="0" w:color="000000"/>
              <w:left w:val="single" w:sz="13" w:space="0" w:color="DDDDDD"/>
              <w:bottom w:val="single" w:sz="4" w:space="0" w:color="000000"/>
              <w:right w:val="single" w:sz="13" w:space="0" w:color="DDDDDD"/>
            </w:tcBorders>
          </w:tcPr>
          <w:p>
            <w:pPr/>
          </w:p>
        </w:tc>
        <w:tc>
          <w:tcPr>
            <w:tcW w:w="425" w:type="dxa"/>
            <w:tcBorders>
              <w:top w:val="single" w:sz="51" w:space="0" w:color="DDDDDD"/>
              <w:left w:val="single" w:sz="13" w:space="0" w:color="DDDDDD"/>
              <w:bottom w:val="single" w:sz="4" w:space="0" w:color="000000"/>
              <w:right w:val="single" w:sz="4" w:space="0" w:color="000000"/>
            </w:tcBorders>
          </w:tcPr>
          <w:p>
            <w:pPr/>
          </w:p>
        </w:tc>
        <w:tc>
          <w:tcPr>
            <w:tcW w:w="991" w:type="dxa"/>
            <w:tcBorders>
              <w:top w:val="single" w:sz="51" w:space="0" w:color="DDDDDD"/>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68,845,915</w:t>
            </w:r>
          </w:p>
        </w:tc>
        <w:tc>
          <w:tcPr>
            <w:tcW w:w="1277" w:type="dxa"/>
            <w:tcBorders>
              <w:top w:val="single" w:sz="51" w:space="0" w:color="DDDDDD"/>
              <w:left w:val="single" w:sz="4" w:space="0" w:color="000000"/>
              <w:bottom w:val="single" w:sz="4" w:space="0" w:color="000000"/>
              <w:right w:val="single" w:sz="4" w:space="0" w:color="000000"/>
            </w:tcBorders>
          </w:tcPr>
          <w:p>
            <w:pPr>
              <w:pStyle w:val="TableParagraph"/>
              <w:spacing w:line="240" w:lineRule="auto" w:before="125"/>
              <w:ind w:left="74" w:right="0"/>
              <w:jc w:val="left"/>
              <w:rPr>
                <w:rFonts w:ascii="宋体" w:hAnsi="宋体" w:cs="宋体" w:eastAsia="宋体" w:hint="default"/>
                <w:sz w:val="18"/>
                <w:szCs w:val="18"/>
              </w:rPr>
            </w:pPr>
            <w:r>
              <w:rPr>
                <w:rFonts w:ascii="宋体"/>
                <w:sz w:val="18"/>
              </w:rPr>
              <w:t>-242,446,945</w:t>
            </w:r>
          </w:p>
        </w:tc>
        <w:tc>
          <w:tcPr>
            <w:tcW w:w="1277" w:type="dxa"/>
            <w:tcBorders>
              <w:top w:val="single" w:sz="51" w:space="0" w:color="DDDDDD"/>
              <w:left w:val="single" w:sz="4" w:space="0" w:color="000000"/>
              <w:bottom w:val="single" w:sz="4" w:space="0" w:color="000000"/>
              <w:right w:val="single" w:sz="4" w:space="0" w:color="000000"/>
            </w:tcBorders>
          </w:tcPr>
          <w:p>
            <w:pPr>
              <w:pStyle w:val="TableParagraph"/>
              <w:spacing w:line="240" w:lineRule="auto" w:before="125"/>
              <w:ind w:right="24"/>
              <w:jc w:val="right"/>
              <w:rPr>
                <w:rFonts w:ascii="宋体" w:hAnsi="宋体" w:cs="宋体" w:eastAsia="宋体" w:hint="default"/>
                <w:sz w:val="18"/>
                <w:szCs w:val="18"/>
              </w:rPr>
            </w:pPr>
            <w:r>
              <w:rPr>
                <w:rFonts w:ascii="宋体"/>
                <w:spacing w:val="-1"/>
                <w:sz w:val="18"/>
              </w:rPr>
              <w:t>-173,601,030</w:t>
            </w:r>
            <w:r>
              <w:rPr>
                <w:rFonts w:ascii="宋体"/>
                <w:sz w:val="18"/>
              </w:rPr>
            </w:r>
          </w:p>
        </w:tc>
        <w:tc>
          <w:tcPr>
            <w:tcW w:w="1133" w:type="dxa"/>
            <w:tcBorders>
              <w:top w:val="single" w:sz="51" w:space="0" w:color="DDDDDD"/>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170,628,549</w:t>
            </w:r>
            <w:r>
              <w:rPr>
                <w:rFonts w:ascii="宋体"/>
                <w:sz w:val="18"/>
              </w:rPr>
            </w:r>
          </w:p>
        </w:tc>
        <w:tc>
          <w:tcPr>
            <w:tcW w:w="708" w:type="dxa"/>
            <w:tcBorders>
              <w:top w:val="single" w:sz="51" w:space="0" w:color="DDDDDD"/>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35.53%</w:t>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 股</w:t>
            </w:r>
          </w:p>
        </w:tc>
        <w:tc>
          <w:tcPr>
            <w:tcW w:w="1145" w:type="dxa"/>
            <w:tcBorders>
              <w:top w:val="single" w:sz="4" w:space="0" w:color="000000"/>
              <w:left w:val="single" w:sz="13" w:space="0" w:color="DDDDDD"/>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 人持股</w:t>
            </w:r>
          </w:p>
        </w:tc>
        <w:tc>
          <w:tcPr>
            <w:tcW w:w="114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99,923,995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24.97%</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19,984,799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19,984,799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119,908,794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24.97%</w:t>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 资持股</w:t>
            </w:r>
          </w:p>
        </w:tc>
        <w:tc>
          <w:tcPr>
            <w:tcW w:w="114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244,305,584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61.04%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48,861,116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-293,166,700</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宋体" w:hAnsi="宋体" w:cs="宋体" w:eastAsia="宋体" w:hint="default"/>
                <w:sz w:val="18"/>
                <w:szCs w:val="18"/>
              </w:rPr>
            </w:pPr>
            <w:r>
              <w:rPr>
                <w:rFonts w:ascii="宋体"/>
                <w:spacing w:val="-1"/>
                <w:sz w:val="18"/>
              </w:rPr>
              <w:t>-244,305,584</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r>
      <w:tr>
        <w:trPr>
          <w:trHeight w:val="792"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
              <w:ind w:left="10" w:right="12" w:firstLine="45"/>
              <w:jc w:val="both"/>
              <w:rPr>
                <w:rFonts w:ascii="宋体" w:hAnsi="宋体" w:cs="宋体" w:eastAsia="宋体" w:hint="default"/>
                <w:sz w:val="18"/>
                <w:szCs w:val="18"/>
              </w:rPr>
            </w:pPr>
            <w:r>
              <w:rPr>
                <w:rFonts w:ascii="宋体" w:hAnsi="宋体" w:cs="宋体" w:eastAsia="宋体" w:hint="default"/>
                <w:sz w:val="18"/>
                <w:szCs w:val="18"/>
              </w:rPr>
              <w:t>其中：境内 非国有法人 持股</w:t>
            </w:r>
          </w:p>
        </w:tc>
        <w:tc>
          <w:tcPr>
            <w:tcW w:w="114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170,400,183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42.58%</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34,080,036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-204,480,219</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-170,400,183</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10" w:firstLine="227"/>
              <w:jc w:val="left"/>
              <w:rPr>
                <w:rFonts w:ascii="宋体" w:hAnsi="宋体" w:cs="宋体" w:eastAsia="宋体" w:hint="default"/>
                <w:sz w:val="18"/>
                <w:szCs w:val="18"/>
              </w:rPr>
            </w:pPr>
            <w:r>
              <w:rPr>
                <w:rFonts w:ascii="宋体" w:hAnsi="宋体" w:cs="宋体" w:eastAsia="宋体" w:hint="default"/>
                <w:sz w:val="18"/>
                <w:szCs w:val="18"/>
              </w:rPr>
              <w:t>境内自然 人持股</w:t>
            </w:r>
          </w:p>
        </w:tc>
        <w:tc>
          <w:tcPr>
            <w:tcW w:w="114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sz w:val="18"/>
              </w:rPr>
              <w:t>73,905,401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宋体" w:hAnsi="宋体" w:cs="宋体" w:eastAsia="宋体" w:hint="default"/>
                <w:sz w:val="18"/>
                <w:szCs w:val="18"/>
              </w:rPr>
            </w:pPr>
            <w:r>
              <w:rPr>
                <w:rFonts w:ascii="宋体"/>
                <w:spacing w:val="-1"/>
                <w:sz w:val="18"/>
              </w:rPr>
              <w:t>18.47%</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pacing w:val="-1"/>
                <w:sz w:val="18"/>
              </w:rPr>
              <w:t>14,781,080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-88,686,481</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-73,905,401</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z w:val="18"/>
              </w:rPr>
              <w:t>0</w:t>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 股</w:t>
            </w:r>
          </w:p>
        </w:tc>
        <w:tc>
          <w:tcPr>
            <w:tcW w:w="1145" w:type="dxa"/>
            <w:tcBorders>
              <w:top w:val="single" w:sz="4" w:space="0" w:color="000000"/>
              <w:left w:val="single" w:sz="13" w:space="0" w:color="DDDDDD"/>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12" w:firstLine="45"/>
              <w:jc w:val="left"/>
              <w:rPr>
                <w:rFonts w:ascii="宋体" w:hAnsi="宋体" w:cs="宋体" w:eastAsia="宋体" w:hint="default"/>
                <w:sz w:val="18"/>
                <w:szCs w:val="18"/>
              </w:rPr>
            </w:pPr>
            <w:r>
              <w:rPr>
                <w:rFonts w:ascii="宋体" w:hAnsi="宋体" w:cs="宋体" w:eastAsia="宋体" w:hint="default"/>
                <w:sz w:val="18"/>
                <w:szCs w:val="18"/>
              </w:rPr>
              <w:t>其中：境外 法人持股</w:t>
            </w:r>
          </w:p>
        </w:tc>
        <w:tc>
          <w:tcPr>
            <w:tcW w:w="1145" w:type="dxa"/>
            <w:tcBorders>
              <w:top w:val="single" w:sz="4" w:space="0" w:color="000000"/>
              <w:left w:val="single" w:sz="13" w:space="0" w:color="DDDDDD"/>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10" w:firstLine="227"/>
              <w:jc w:val="left"/>
              <w:rPr>
                <w:rFonts w:ascii="宋体" w:hAnsi="宋体" w:cs="宋体" w:eastAsia="宋体" w:hint="default"/>
                <w:sz w:val="18"/>
                <w:szCs w:val="18"/>
              </w:rPr>
            </w:pPr>
            <w:r>
              <w:rPr>
                <w:rFonts w:ascii="宋体" w:hAnsi="宋体" w:cs="宋体" w:eastAsia="宋体" w:hint="default"/>
                <w:sz w:val="18"/>
                <w:szCs w:val="18"/>
              </w:rPr>
              <w:t>境外自然 人持股</w:t>
            </w:r>
          </w:p>
        </w:tc>
        <w:tc>
          <w:tcPr>
            <w:tcW w:w="1145" w:type="dxa"/>
            <w:tcBorders>
              <w:top w:val="single" w:sz="4" w:space="0" w:color="000000"/>
              <w:left w:val="single" w:sz="13" w:space="0" w:color="DDDDDD"/>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10"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 份</w:t>
            </w:r>
          </w:p>
        </w:tc>
        <w:tc>
          <w:tcPr>
            <w:tcW w:w="1145" w:type="dxa"/>
            <w:tcBorders>
              <w:top w:val="single" w:sz="4" w:space="0" w:color="000000"/>
              <w:left w:val="single" w:sz="13" w:space="0" w:color="DDDDDD"/>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50,719,755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04" w:right="0"/>
              <w:jc w:val="left"/>
              <w:rPr>
                <w:rFonts w:ascii="宋体" w:hAnsi="宋体" w:cs="宋体" w:eastAsia="宋体" w:hint="default"/>
                <w:sz w:val="18"/>
                <w:szCs w:val="18"/>
              </w:rPr>
            </w:pPr>
            <w:r>
              <w:rPr>
                <w:rFonts w:ascii="宋体"/>
                <w:sz w:val="18"/>
              </w:rPr>
              <w:t>50,719,755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12" w:right="0"/>
              <w:jc w:val="left"/>
              <w:rPr>
                <w:rFonts w:ascii="宋体" w:hAnsi="宋体" w:cs="宋体" w:eastAsia="宋体" w:hint="default"/>
                <w:sz w:val="18"/>
                <w:szCs w:val="18"/>
              </w:rPr>
            </w:pPr>
            <w:r>
              <w:rPr>
                <w:rFonts w:ascii="宋体"/>
                <w:sz w:val="18"/>
              </w:rPr>
              <w:t>50,719,755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0"/>
              <w:jc w:val="right"/>
              <w:rPr>
                <w:rFonts w:ascii="宋体" w:hAnsi="宋体" w:cs="宋体" w:eastAsia="宋体" w:hint="default"/>
                <w:sz w:val="18"/>
                <w:szCs w:val="18"/>
              </w:rPr>
            </w:pPr>
            <w:r>
              <w:rPr>
                <w:rFonts w:ascii="宋体"/>
                <w:sz w:val="18"/>
              </w:rPr>
              <w:t>10.56%</w:t>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10" w:right="59"/>
              <w:jc w:val="left"/>
              <w:rPr>
                <w:rFonts w:ascii="宋体" w:hAnsi="宋体" w:cs="宋体" w:eastAsia="宋体" w:hint="default"/>
                <w:sz w:val="18"/>
                <w:szCs w:val="18"/>
              </w:rPr>
            </w:pPr>
            <w:r>
              <w:rPr>
                <w:rFonts w:ascii="宋体" w:hAnsi="宋体" w:cs="宋体" w:eastAsia="宋体" w:hint="default"/>
                <w:sz w:val="18"/>
                <w:szCs w:val="18"/>
              </w:rPr>
              <w:t>二、无限售 条件股份</w:t>
            </w:r>
          </w:p>
        </w:tc>
        <w:tc>
          <w:tcPr>
            <w:tcW w:w="114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56,000,000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13.99%</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11,200,000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242,446,945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253,646,945</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309,646,945</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64.47%</w:t>
            </w:r>
            <w:r>
              <w:rPr>
                <w:rFonts w:ascii="宋体"/>
                <w:sz w:val="18"/>
              </w:rPr>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10"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 普通股</w:t>
            </w:r>
          </w:p>
        </w:tc>
        <w:tc>
          <w:tcPr>
            <w:tcW w:w="114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56,000,000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13.99%</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11,200,000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242,446,945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253,646,945</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309,646,945</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64.47%</w:t>
            </w:r>
            <w:r>
              <w:rPr>
                <w:rFonts w:ascii="宋体"/>
                <w:sz w:val="18"/>
              </w:rPr>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10"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 市的外资股</w:t>
            </w:r>
          </w:p>
        </w:tc>
        <w:tc>
          <w:tcPr>
            <w:tcW w:w="1145" w:type="dxa"/>
            <w:tcBorders>
              <w:top w:val="single" w:sz="4" w:space="0" w:color="000000"/>
              <w:left w:val="single" w:sz="13" w:space="0" w:color="DDDDDD"/>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2"/>
              <w:ind w:left="10"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 市的外资股</w:t>
            </w:r>
          </w:p>
        </w:tc>
        <w:tc>
          <w:tcPr>
            <w:tcW w:w="1145" w:type="dxa"/>
            <w:tcBorders>
              <w:top w:val="single" w:sz="4" w:space="0" w:color="000000"/>
              <w:left w:val="single" w:sz="13" w:space="0" w:color="DDDDDD"/>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5" w:type="dxa"/>
            <w:tcBorders>
              <w:top w:val="single" w:sz="4" w:space="0" w:color="000000"/>
              <w:left w:val="single" w:sz="13" w:space="0" w:color="DDDDDD"/>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10" w:right="59"/>
              <w:jc w:val="left"/>
              <w:rPr>
                <w:rFonts w:ascii="宋体" w:hAnsi="宋体" w:cs="宋体" w:eastAsia="宋体" w:hint="default"/>
                <w:sz w:val="18"/>
                <w:szCs w:val="18"/>
              </w:rPr>
            </w:pPr>
            <w:r>
              <w:rPr>
                <w:rFonts w:ascii="宋体" w:hAnsi="宋体" w:cs="宋体" w:eastAsia="宋体" w:hint="default"/>
                <w:sz w:val="18"/>
                <w:szCs w:val="18"/>
              </w:rPr>
              <w:t>三、股份总 数</w:t>
            </w:r>
          </w:p>
        </w:tc>
        <w:tc>
          <w:tcPr>
            <w:tcW w:w="1145" w:type="dxa"/>
            <w:tcBorders>
              <w:top w:val="single" w:sz="4" w:space="0" w:color="000000"/>
              <w:left w:val="single" w:sz="13" w:space="0" w:color="DDDDDD"/>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400,229,579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
              <w:jc w:val="right"/>
              <w:rPr>
                <w:rFonts w:ascii="宋体" w:hAnsi="宋体" w:cs="宋体" w:eastAsia="宋体" w:hint="default"/>
                <w:sz w:val="18"/>
                <w:szCs w:val="18"/>
              </w:rPr>
            </w:pPr>
            <w:r>
              <w:rPr>
                <w:rFonts w:ascii="宋体"/>
                <w:sz w:val="18"/>
              </w:rPr>
              <w:t>100.00%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pacing w:val="-1"/>
                <w:sz w:val="18"/>
              </w:rPr>
              <w:t>80,045,915</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pacing w:val="-1"/>
                <w:sz w:val="18"/>
              </w:rPr>
              <w:t>80,045,915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480,275,494</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056" w:top="1100" w:bottom="1240" w:left="1280" w:right="1260"/>
        </w:sectPr>
      </w:pPr>
    </w:p>
    <w:p>
      <w:pPr>
        <w:pStyle w:val="BodyText"/>
        <w:spacing w:line="240" w:lineRule="auto" w:before="26"/>
        <w:ind w:right="-20"/>
        <w:jc w:val="left"/>
      </w:pPr>
      <w:r>
        <w:rPr/>
        <w:t>限售股份变动情况表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5"/>
          <w:szCs w:val="15"/>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280" w:left="1280" w:right="1260"/>
          <w:cols w:num="2" w:equalWidth="0">
            <w:col w:w="2299" w:space="5753"/>
            <w:col w:w="1318"/>
          </w:cols>
        </w:sectPr>
      </w:pPr>
    </w:p>
    <w:p>
      <w:pPr>
        <w:spacing w:line="240" w:lineRule="auto" w:before="6"/>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206"/>
        <w:gridCol w:w="1044"/>
        <w:gridCol w:w="1044"/>
        <w:gridCol w:w="1130"/>
        <w:gridCol w:w="1198"/>
        <w:gridCol w:w="974"/>
        <w:gridCol w:w="1534"/>
      </w:tblGrid>
      <w:tr>
        <w:trPr>
          <w:trHeight w:val="557" w:hRule="exact"/>
        </w:trPr>
        <w:tc>
          <w:tcPr>
            <w:tcW w:w="220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3"/>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4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427" w:right="65" w:hanging="360"/>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04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247" w:right="65"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1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2" w:lineRule="exact" w:before="33"/>
              <w:ind w:left="290" w:right="108"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1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3"/>
              <w:ind w:right="55"/>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9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3"/>
              <w:ind w:left="1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3"/>
              <w:ind w:left="21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557"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92"/>
              <w:jc w:val="left"/>
              <w:rPr>
                <w:rFonts w:ascii="宋体" w:hAnsi="宋体" w:cs="宋体" w:eastAsia="宋体" w:hint="default"/>
                <w:sz w:val="18"/>
                <w:szCs w:val="18"/>
              </w:rPr>
            </w:pPr>
            <w:r>
              <w:rPr>
                <w:rFonts w:ascii="宋体" w:hAnsi="宋体" w:cs="宋体" w:eastAsia="宋体" w:hint="default"/>
                <w:sz w:val="18"/>
                <w:szCs w:val="18"/>
              </w:rPr>
              <w:t>中国四维测绘技术有限公 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宋体" w:hAnsi="宋体" w:cs="宋体" w:eastAsia="宋体" w:hint="default"/>
                <w:sz w:val="18"/>
                <w:szCs w:val="18"/>
              </w:rPr>
            </w:pPr>
            <w:r>
              <w:rPr>
                <w:rFonts w:ascii="宋体"/>
                <w:spacing w:val="-1"/>
                <w:sz w:val="18"/>
              </w:rPr>
              <w:t>94,323,995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宋体" w:hAnsi="宋体" w:cs="宋体" w:eastAsia="宋体" w:hint="default"/>
                <w:sz w:val="18"/>
                <w:szCs w:val="18"/>
              </w:rPr>
            </w:pPr>
            <w:r>
              <w:rPr>
                <w:rFonts w:ascii="宋体"/>
                <w:spacing w:val="-1"/>
                <w:sz w:val="18"/>
              </w:rPr>
              <w:t>18,864,799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113,188,794</w:t>
            </w:r>
            <w:r>
              <w:rPr>
                <w:rFonts w:ascii="宋体"/>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557"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92"/>
              <w:jc w:val="left"/>
              <w:rPr>
                <w:rFonts w:ascii="宋体" w:hAnsi="宋体" w:cs="宋体" w:eastAsia="宋体" w:hint="default"/>
                <w:sz w:val="18"/>
                <w:szCs w:val="18"/>
              </w:rPr>
            </w:pPr>
            <w:r>
              <w:rPr>
                <w:rFonts w:ascii="宋体" w:hAnsi="宋体" w:cs="宋体" w:eastAsia="宋体" w:hint="default"/>
                <w:sz w:val="18"/>
                <w:szCs w:val="18"/>
              </w:rPr>
              <w:t>上海明海商务咨询有限公 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56,762,081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sz w:val="18"/>
              </w:rPr>
              <w:t>11,352,416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68,114,497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四维航空遥感有限公司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31,428,505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6,285,701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37,714,206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557"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192"/>
              <w:jc w:val="left"/>
              <w:rPr>
                <w:rFonts w:ascii="宋体" w:hAnsi="宋体" w:cs="宋体" w:eastAsia="宋体" w:hint="default"/>
                <w:sz w:val="18"/>
                <w:szCs w:val="18"/>
              </w:rPr>
            </w:pPr>
            <w:r>
              <w:rPr>
                <w:rFonts w:ascii="宋体" w:hAnsi="宋体" w:cs="宋体" w:eastAsia="宋体" w:hint="default"/>
                <w:sz w:val="18"/>
                <w:szCs w:val="18"/>
              </w:rPr>
              <w:t>新疆赛众股权投资有限公 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宋体" w:hAnsi="宋体" w:cs="宋体" w:eastAsia="宋体" w:hint="default"/>
                <w:sz w:val="18"/>
                <w:szCs w:val="18"/>
              </w:rPr>
            </w:pPr>
            <w:r>
              <w:rPr>
                <w:rFonts w:ascii="宋体"/>
                <w:spacing w:val="-1"/>
                <w:sz w:val="18"/>
              </w:rPr>
              <w:t>29,009,604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
              <w:jc w:val="right"/>
              <w:rPr>
                <w:rFonts w:ascii="宋体" w:hAnsi="宋体" w:cs="宋体" w:eastAsia="宋体" w:hint="default"/>
                <w:sz w:val="18"/>
                <w:szCs w:val="18"/>
              </w:rPr>
            </w:pPr>
            <w:r>
              <w:rPr>
                <w:rFonts w:ascii="宋体"/>
                <w:sz w:val="18"/>
              </w:rPr>
              <w:t>5,801,921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34,811,525</w:t>
            </w:r>
            <w:r>
              <w:rPr>
                <w:rFonts w:ascii="宋体"/>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557"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92"/>
              <w:jc w:val="left"/>
              <w:rPr>
                <w:rFonts w:ascii="宋体" w:hAnsi="宋体" w:cs="宋体" w:eastAsia="宋体" w:hint="default"/>
                <w:sz w:val="18"/>
                <w:szCs w:val="18"/>
              </w:rPr>
            </w:pPr>
            <w:r>
              <w:rPr>
                <w:rFonts w:ascii="宋体" w:hAnsi="宋体" w:cs="宋体" w:eastAsia="宋体" w:hint="default"/>
                <w:sz w:val="18"/>
                <w:szCs w:val="18"/>
              </w:rPr>
              <w:t>广州新维投资咨询有限公 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8"/>
              <w:jc w:val="right"/>
              <w:rPr>
                <w:rFonts w:ascii="宋体" w:hAnsi="宋体" w:cs="宋体" w:eastAsia="宋体" w:hint="default"/>
                <w:sz w:val="18"/>
                <w:szCs w:val="18"/>
              </w:rPr>
            </w:pPr>
            <w:r>
              <w:rPr>
                <w:rFonts w:ascii="宋体"/>
                <w:spacing w:val="-1"/>
                <w:sz w:val="18"/>
              </w:rPr>
              <w:t>29,009,604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
              <w:jc w:val="right"/>
              <w:rPr>
                <w:rFonts w:ascii="宋体" w:hAnsi="宋体" w:cs="宋体" w:eastAsia="宋体" w:hint="default"/>
                <w:sz w:val="18"/>
                <w:szCs w:val="18"/>
              </w:rPr>
            </w:pPr>
            <w:r>
              <w:rPr>
                <w:rFonts w:ascii="宋体"/>
                <w:sz w:val="18"/>
              </w:rPr>
              <w:t>5,801,921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34,811,525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47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新疆商络股权投资有限责</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24,190,389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4,838,078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pacing w:val="-1"/>
                <w:sz w:val="18"/>
              </w:rPr>
              <w:t>29,028,467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胡戈新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13,523,747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2,704,749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8,114,248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8,114,248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12,499,321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2,499,864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3,749,796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11,249,389</w:t>
            </w:r>
            <w:r>
              <w:rPr>
                <w:rFonts w:ascii="宋体"/>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诸兆英</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9,057,025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1,811,405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10,868,430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冯涛</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6,814,713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1,362,943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2,044,413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6,133,243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2,923,542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584,709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877,063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2,631,188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赖丰福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2,923,542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584,708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877,063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2,631,187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程鹏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2,923,542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584,708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877,063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2,631,187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2,923,542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584,708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877,063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2,631,187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2,000,318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400,064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600,096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1,800,286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何凌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2,000,318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400,064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600,096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1,800,286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1,509,447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301,890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1,811,337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刘燕谷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1,509,447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301,889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1,811,336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1,199,984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239,997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359,996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1,079,985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金水祥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1,199,984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239,997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359,996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1,079,985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黄维远</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1,199,984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239,997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359,996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1,079,985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1,199,984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239,997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359,995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1,079,986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769,697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153,939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230,909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692,727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孙艳红</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769,697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153,939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230,909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692,727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刘国栋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769,697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153,939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230,909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692,727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郭世民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769,697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154,014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230,909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692,802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769,697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153,940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230,908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692,729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丁芳</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769,697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153,939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230,909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692,727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包伯瑜</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769,697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153,939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230,909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692,727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徐晋晖</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584,846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116,969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175,454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526,361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吴浩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584,846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116,969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175,454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526,361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黄浦江</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584,846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116,969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701,815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黄栋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584,846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119,969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175,454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529,361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庞白雁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384,849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76,970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115,455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346,364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韩岩青</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384,849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76,970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461,819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宋体" w:hAnsi="宋体" w:cs="宋体" w:eastAsia="宋体" w:hint="default"/>
                <w:sz w:val="18"/>
                <w:szCs w:val="18"/>
              </w:rPr>
            </w:pPr>
            <w:r>
              <w:rPr>
                <w:rFonts w:ascii="宋体"/>
                <w:sz w:val="18"/>
              </w:rPr>
              <w:t>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type w:val="continuous"/>
          <w:pgSz w:w="11910" w:h="16840"/>
          <w:pgMar w:top="1060" w:bottom="280" w:left="1280" w:right="1260"/>
        </w:sectPr>
      </w:pPr>
    </w:p>
    <w:p>
      <w:pPr>
        <w:spacing w:line="240" w:lineRule="auto" w:before="12"/>
        <w:rPr>
          <w:rFonts w:ascii="宋体" w:hAnsi="宋体" w:cs="宋体" w:eastAsia="宋体" w:hint="default"/>
          <w:sz w:val="22"/>
          <w:szCs w:val="22"/>
        </w:rPr>
      </w:pPr>
    </w:p>
    <w:tbl>
      <w:tblPr>
        <w:tblW w:w="0" w:type="auto"/>
        <w:jc w:val="left"/>
        <w:tblInd w:w="123" w:type="dxa"/>
        <w:tblLayout w:type="fixed"/>
        <w:tblCellMar>
          <w:top w:w="0" w:type="dxa"/>
          <w:left w:w="0" w:type="dxa"/>
          <w:bottom w:w="0" w:type="dxa"/>
          <w:right w:w="0" w:type="dxa"/>
        </w:tblCellMar>
        <w:tblLook w:val="01E0"/>
      </w:tblPr>
      <w:tblGrid>
        <w:gridCol w:w="2206"/>
        <w:gridCol w:w="1044"/>
        <w:gridCol w:w="1044"/>
        <w:gridCol w:w="1130"/>
        <w:gridCol w:w="1198"/>
        <w:gridCol w:w="974"/>
        <w:gridCol w:w="1534"/>
      </w:tblGrid>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5,600,000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1,120,000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6,720,000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344,229,579</w:t>
            </w:r>
            <w:r>
              <w:rPr>
                <w:rFonts w:ascii="宋体"/>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68,848,990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242,450,020</w:t>
            </w:r>
            <w:r>
              <w:rPr>
                <w:rFonts w:ascii="宋体"/>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170,628,549</w:t>
            </w:r>
            <w:r>
              <w:rPr>
                <w:rFonts w:ascii="宋体"/>
                <w:sz w:val="18"/>
              </w:rPr>
            </w:r>
          </w:p>
        </w:tc>
        <w:tc>
          <w:tcPr>
            <w:tcW w:w="9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4"/>
        <w:rPr>
          <w:rFonts w:ascii="宋体" w:hAnsi="宋体" w:cs="宋体" w:eastAsia="宋体" w:hint="default"/>
          <w:sz w:val="13"/>
          <w:szCs w:val="13"/>
        </w:rPr>
      </w:pPr>
    </w:p>
    <w:p>
      <w:pPr>
        <w:pStyle w:val="Heading4"/>
        <w:spacing w:line="240" w:lineRule="auto" w:before="26"/>
        <w:ind w:left="558" w:right="0"/>
        <w:jc w:val="left"/>
        <w:rPr>
          <w:b w:val="0"/>
          <w:bCs w:val="0"/>
        </w:rPr>
      </w:pPr>
      <w:bookmarkStart w:name="二、 前10名股东、前10名无限售条件股东持股情况表" w:id="16"/>
      <w:bookmarkEnd w:id="16"/>
      <w:r>
        <w:rPr>
          <w:b w:val="0"/>
          <w:bCs w:val="0"/>
        </w:rPr>
      </w:r>
      <w:r>
        <w:rPr/>
        <w:t>（二）</w:t>
      </w:r>
      <w:r>
        <w:rPr>
          <w:spacing w:val="-4"/>
        </w:rPr>
        <w:t> </w:t>
      </w:r>
      <w:r>
        <w:rPr/>
        <w:t>证券发行与上市情况</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ind w:left="673" w:right="0"/>
        <w:jc w:val="left"/>
      </w:pPr>
      <w:r>
        <w:rPr>
          <w:rFonts w:ascii="Calibri" w:hAnsi="Calibri" w:cs="Calibri" w:eastAsia="Calibri" w:hint="default"/>
        </w:rPr>
        <w:t>1</w:t>
      </w:r>
      <w:r>
        <w:rPr/>
        <w:t>、近三年公司证券发行与上市情况</w:t>
      </w:r>
    </w:p>
    <w:p>
      <w:pPr>
        <w:pStyle w:val="BodyText"/>
        <w:spacing w:line="333" w:lineRule="auto" w:before="123"/>
        <w:ind w:right="869" w:firstLine="480"/>
        <w:jc w:val="both"/>
      </w:pPr>
      <w:r>
        <w:rPr>
          <w:rFonts w:ascii="Calibri" w:hAnsi="Calibri" w:cs="Calibri" w:eastAsia="Calibri" w:hint="default"/>
        </w:rPr>
        <w:t>2010</w:t>
      </w:r>
      <w:r>
        <w:rPr/>
        <w:t>年</w:t>
      </w:r>
      <w:r>
        <w:rPr>
          <w:rFonts w:ascii="Calibri" w:hAnsi="Calibri" w:cs="Calibri" w:eastAsia="Calibri" w:hint="default"/>
        </w:rPr>
        <w:t>4</w:t>
      </w:r>
      <w:r>
        <w:rPr/>
        <w:t>月</w:t>
      </w:r>
      <w:r>
        <w:rPr>
          <w:rFonts w:ascii="Calibri" w:hAnsi="Calibri" w:cs="Calibri" w:eastAsia="Calibri" w:hint="default"/>
        </w:rPr>
        <w:t>12</w:t>
      </w:r>
      <w:r>
        <w:rPr>
          <w:rFonts w:ascii="Calibri" w:hAnsi="Calibri" w:cs="Calibri" w:eastAsia="Calibri" w:hint="default"/>
          <w:spacing w:val="2"/>
        </w:rPr>
        <w:t> </w:t>
      </w:r>
      <w:r>
        <w:rPr/>
        <w:t>日，经中国证券监督管理委员会《关于核准北京四维图新科技股份有 限公司首次公开发行股票的批复》证监许可</w:t>
      </w:r>
      <w:r>
        <w:rPr>
          <w:rFonts w:ascii="Calibri" w:hAnsi="Calibri" w:cs="Calibri" w:eastAsia="Calibri" w:hint="default"/>
        </w:rPr>
        <w:t>[2010]438</w:t>
      </w:r>
      <w:r>
        <w:rPr/>
        <w:t>号文核准，本公司公开发行</w:t>
      </w:r>
      <w:r>
        <w:rPr>
          <w:rFonts w:ascii="宋体" w:hAnsi="宋体" w:cs="宋体" w:eastAsia="宋体" w:hint="default"/>
        </w:rPr>
        <w:t>5,600</w:t>
      </w:r>
      <w:r>
        <w:rPr>
          <w:rFonts w:ascii="宋体" w:hAnsi="宋体" w:cs="宋体" w:eastAsia="宋体" w:hint="default"/>
          <w:spacing w:val="-99"/>
        </w:rPr>
        <w:t> </w:t>
      </w:r>
      <w:r>
        <w:rPr>
          <w:spacing w:val="4"/>
        </w:rPr>
        <w:t>万股人民币普通股。本次发行采用网下向询价对象询价配售与网上向社会公众投资者</w:t>
      </w:r>
      <w:r>
        <w:rPr>
          <w:spacing w:val="-103"/>
        </w:rPr>
        <w:t> </w:t>
      </w:r>
      <w:r>
        <w:rPr>
          <w:spacing w:val="-103"/>
        </w:rPr>
      </w:r>
      <w:r>
        <w:rPr/>
        <w:t>定价发行相结合的方式，其中网下配售</w:t>
      </w:r>
      <w:r>
        <w:rPr>
          <w:rFonts w:ascii="Calibri" w:hAnsi="Calibri" w:cs="Calibri" w:eastAsia="Calibri" w:hint="default"/>
        </w:rPr>
        <w:t>1,120</w:t>
      </w:r>
      <w:r>
        <w:rPr/>
        <w:t>万股，网上定价发行为</w:t>
      </w:r>
      <w:r>
        <w:rPr>
          <w:rFonts w:ascii="Calibri" w:hAnsi="Calibri" w:cs="Calibri" w:eastAsia="Calibri" w:hint="default"/>
        </w:rPr>
        <w:t>4,480</w:t>
      </w:r>
      <w:r>
        <w:rPr/>
        <w:t>万股，发行价</w:t>
      </w:r>
      <w:r>
        <w:rPr>
          <w:spacing w:val="-70"/>
        </w:rPr>
        <w:t> </w:t>
      </w:r>
      <w:r>
        <w:rPr>
          <w:spacing w:val="-70"/>
        </w:rPr>
      </w:r>
      <w:r>
        <w:rPr/>
        <w:t>格为</w:t>
      </w:r>
      <w:r>
        <w:rPr>
          <w:rFonts w:ascii="Calibri" w:hAnsi="Calibri" w:cs="Calibri" w:eastAsia="Calibri" w:hint="default"/>
        </w:rPr>
        <w:t>25.60</w:t>
      </w:r>
      <w:r>
        <w:rPr/>
        <w:t>元</w:t>
      </w:r>
      <w:r>
        <w:rPr>
          <w:rFonts w:ascii="Calibri" w:hAnsi="Calibri" w:cs="Calibri" w:eastAsia="Calibri" w:hint="default"/>
        </w:rPr>
        <w:t>/</w:t>
      </w:r>
      <w:r>
        <w:rPr/>
        <w:t>股。本次发行后总股本为</w:t>
      </w:r>
      <w:r>
        <w:rPr>
          <w:rFonts w:ascii="Calibri" w:hAnsi="Calibri" w:cs="Calibri" w:eastAsia="Calibri" w:hint="default"/>
        </w:rPr>
        <w:t>400,229,579</w:t>
      </w:r>
      <w:r>
        <w:rPr/>
        <w:t>股。募集资金总额</w:t>
      </w:r>
      <w:r>
        <w:rPr>
          <w:rFonts w:ascii="Arial" w:hAnsi="Arial" w:cs="Arial" w:eastAsia="Arial" w:hint="default"/>
        </w:rPr>
        <w:t>143,360.00</w:t>
      </w:r>
      <w:r>
        <w:rPr/>
        <w:t>万元，</w:t>
      </w:r>
    </w:p>
    <w:p>
      <w:pPr>
        <w:pStyle w:val="BodyText"/>
        <w:spacing w:line="240" w:lineRule="auto" w:before="6"/>
        <w:ind w:right="0"/>
        <w:jc w:val="left"/>
      </w:pPr>
      <w:r>
        <w:rPr/>
        <w:t>募集资金净额为人民币</w:t>
      </w:r>
      <w:r>
        <w:rPr>
          <w:rFonts w:ascii="Arial" w:hAnsi="Arial" w:cs="Arial" w:eastAsia="Arial" w:hint="default"/>
        </w:rPr>
        <w:t>137,867.88</w:t>
      </w:r>
      <w:r>
        <w:rPr/>
        <w:t>万元。</w:t>
      </w:r>
    </w:p>
    <w:p>
      <w:pPr>
        <w:pStyle w:val="BodyText"/>
        <w:spacing w:line="326" w:lineRule="auto" w:before="137"/>
        <w:ind w:right="869" w:firstLine="480"/>
        <w:jc w:val="both"/>
      </w:pPr>
      <w:r>
        <w:rPr>
          <w:rFonts w:ascii="Calibri" w:hAnsi="Calibri" w:cs="Calibri" w:eastAsia="Calibri" w:hint="default"/>
        </w:rPr>
        <w:t>2010 </w:t>
      </w:r>
      <w:r>
        <w:rPr/>
        <w:t>年 </w:t>
      </w:r>
      <w:r>
        <w:rPr>
          <w:rFonts w:ascii="Calibri" w:hAnsi="Calibri" w:cs="Calibri" w:eastAsia="Calibri" w:hint="default"/>
        </w:rPr>
        <w:t>5 </w:t>
      </w:r>
      <w:r>
        <w:rPr/>
        <w:t>月 </w:t>
      </w:r>
      <w:r>
        <w:rPr>
          <w:rFonts w:ascii="Calibri" w:hAnsi="Calibri" w:cs="Calibri" w:eastAsia="Calibri" w:hint="default"/>
        </w:rPr>
        <w:t>14</w:t>
      </w:r>
      <w:r>
        <w:rPr>
          <w:rFonts w:ascii="Calibri" w:hAnsi="Calibri" w:cs="Calibri" w:eastAsia="Calibri" w:hint="default"/>
          <w:spacing w:val="23"/>
        </w:rPr>
        <w:t> </w:t>
      </w:r>
      <w:r>
        <w:rPr/>
        <w:t>日，经深圳证券交易所《关于北京四维图新科技股份有限公司人 </w:t>
      </w:r>
      <w:r>
        <w:rPr>
          <w:spacing w:val="-3"/>
        </w:rPr>
        <w:t>民币普通股股票上市的通知》（深证上</w:t>
      </w:r>
      <w:r>
        <w:rPr>
          <w:rFonts w:ascii="Calibri" w:hAnsi="Calibri" w:cs="Calibri" w:eastAsia="Calibri" w:hint="default"/>
          <w:spacing w:val="-3"/>
        </w:rPr>
        <w:t>[2010]151</w:t>
      </w:r>
      <w:r>
        <w:rPr>
          <w:rFonts w:ascii="Calibri" w:hAnsi="Calibri" w:cs="Calibri" w:eastAsia="Calibri" w:hint="default"/>
          <w:spacing w:val="44"/>
        </w:rPr>
        <w:t> </w:t>
      </w:r>
      <w:r>
        <w:rPr>
          <w:spacing w:val="3"/>
        </w:rPr>
        <w:t>号）同意，本公司发行的人民币普通</w:t>
      </w:r>
      <w:r>
        <w:rPr>
          <w:spacing w:val="-114"/>
        </w:rPr>
        <w:t> </w:t>
      </w:r>
      <w:r>
        <w:rPr>
          <w:spacing w:val="-114"/>
        </w:rPr>
      </w:r>
      <w:r>
        <w:rPr>
          <w:spacing w:val="-2"/>
        </w:rPr>
        <w:t>股股票在深圳证券交易所上市，股票简称“四维图新”，股票代码“</w:t>
      </w:r>
      <w:r>
        <w:rPr>
          <w:rFonts w:ascii="Calibri" w:hAnsi="Calibri" w:cs="Calibri" w:eastAsia="Calibri" w:hint="default"/>
          <w:spacing w:val="-2"/>
        </w:rPr>
        <w:t>002405</w:t>
      </w:r>
      <w:r>
        <w:rPr>
          <w:spacing w:val="-2"/>
        </w:rPr>
        <w:t>”；其中本</w:t>
      </w:r>
      <w:r>
        <w:rPr>
          <w:spacing w:val="-118"/>
        </w:rPr>
        <w:t> </w:t>
      </w:r>
      <w:r>
        <w:rPr>
          <w:spacing w:val="-118"/>
        </w:rPr>
      </w:r>
      <w:r>
        <w:rPr/>
        <w:t>次公开发行中网上定价发行的 </w:t>
      </w:r>
      <w:r>
        <w:rPr>
          <w:rFonts w:ascii="Calibri" w:hAnsi="Calibri" w:cs="Calibri" w:eastAsia="Calibri" w:hint="default"/>
        </w:rPr>
        <w:t>4,480 </w:t>
      </w:r>
      <w:r>
        <w:rPr/>
        <w:t>万股股票于 </w:t>
      </w:r>
      <w:r>
        <w:rPr>
          <w:rFonts w:ascii="Calibri" w:hAnsi="Calibri" w:cs="Calibri" w:eastAsia="Calibri" w:hint="default"/>
        </w:rPr>
        <w:t>2010 </w:t>
      </w:r>
      <w:r>
        <w:rPr/>
        <w:t>年 </w:t>
      </w:r>
      <w:r>
        <w:rPr>
          <w:rFonts w:ascii="Calibri" w:hAnsi="Calibri" w:cs="Calibri" w:eastAsia="Calibri" w:hint="default"/>
        </w:rPr>
        <w:t>5 </w:t>
      </w:r>
      <w:r>
        <w:rPr/>
        <w:t>月 </w:t>
      </w:r>
      <w:r>
        <w:rPr>
          <w:rFonts w:ascii="Calibri" w:hAnsi="Calibri" w:cs="Calibri" w:eastAsia="Calibri" w:hint="default"/>
        </w:rPr>
        <w:t>18</w:t>
      </w:r>
      <w:r>
        <w:rPr>
          <w:rFonts w:ascii="Calibri" w:hAnsi="Calibri" w:cs="Calibri" w:eastAsia="Calibri" w:hint="default"/>
          <w:spacing w:val="7"/>
        </w:rPr>
        <w:t> </w:t>
      </w:r>
      <w:r>
        <w:rPr/>
        <w:t>日起上市交易，其余</w:t>
      </w:r>
    </w:p>
    <w:p>
      <w:pPr>
        <w:pStyle w:val="BodyText"/>
        <w:spacing w:line="240" w:lineRule="auto" w:before="15"/>
        <w:ind w:right="0"/>
        <w:jc w:val="left"/>
      </w:pPr>
      <w:r>
        <w:rPr/>
        <w:t>向询价对象配售的</w:t>
      </w:r>
      <w:r>
        <w:rPr>
          <w:spacing w:val="-61"/>
        </w:rPr>
        <w:t> </w:t>
      </w:r>
      <w:r>
        <w:rPr>
          <w:rFonts w:ascii="Calibri" w:hAnsi="Calibri" w:cs="Calibri" w:eastAsia="Calibri" w:hint="default"/>
        </w:rPr>
        <w:t>1,120</w:t>
      </w:r>
      <w:r>
        <w:rPr>
          <w:rFonts w:ascii="Calibri" w:hAnsi="Calibri" w:cs="Calibri" w:eastAsia="Calibri" w:hint="default"/>
          <w:spacing w:val="7"/>
        </w:rPr>
        <w:t> </w:t>
      </w:r>
      <w:r>
        <w:rPr/>
        <w:t>万股限售三个月后于</w:t>
      </w:r>
      <w:r>
        <w:rPr>
          <w:spacing w:val="-61"/>
        </w:rPr>
        <w:t> </w:t>
      </w:r>
      <w:r>
        <w:rPr>
          <w:rFonts w:ascii="Calibri" w:hAnsi="Calibri" w:cs="Calibri" w:eastAsia="Calibri" w:hint="default"/>
        </w:rPr>
        <w:t>2010</w:t>
      </w:r>
      <w:r>
        <w:rPr>
          <w:rFonts w:ascii="Calibri" w:hAnsi="Calibri" w:cs="Calibri" w:eastAsia="Calibri" w:hint="default"/>
          <w:spacing w:val="7"/>
        </w:rPr>
        <w:t> </w:t>
      </w:r>
      <w:r>
        <w:rPr/>
        <w:t>年</w:t>
      </w:r>
      <w:r>
        <w:rPr>
          <w:spacing w:val="-61"/>
        </w:rPr>
        <w:t> </w:t>
      </w:r>
      <w:r>
        <w:rPr>
          <w:rFonts w:ascii="Calibri" w:hAnsi="Calibri" w:cs="Calibri" w:eastAsia="Calibri" w:hint="default"/>
        </w:rPr>
        <w:t>8</w:t>
      </w:r>
      <w:r>
        <w:rPr>
          <w:rFonts w:ascii="Calibri" w:hAnsi="Calibri" w:cs="Calibri" w:eastAsia="Calibri" w:hint="default"/>
          <w:spacing w:val="7"/>
        </w:rPr>
        <w:t> </w:t>
      </w:r>
      <w:r>
        <w:rPr/>
        <w:t>月</w:t>
      </w:r>
      <w:r>
        <w:rPr>
          <w:spacing w:val="-61"/>
        </w:rPr>
        <w:t> </w:t>
      </w:r>
      <w:r>
        <w:rPr>
          <w:rFonts w:ascii="Calibri" w:hAnsi="Calibri" w:cs="Calibri" w:eastAsia="Calibri" w:hint="default"/>
        </w:rPr>
        <w:t>18</w:t>
      </w:r>
      <w:r>
        <w:rPr>
          <w:rFonts w:ascii="Calibri" w:hAnsi="Calibri" w:cs="Calibri" w:eastAsia="Calibri" w:hint="default"/>
          <w:spacing w:val="7"/>
        </w:rPr>
        <w:t> </w:t>
      </w:r>
      <w:r>
        <w:rPr/>
        <w:t>日起上市交易。</w:t>
      </w:r>
    </w:p>
    <w:p>
      <w:pPr>
        <w:pStyle w:val="BodyText"/>
        <w:spacing w:line="240" w:lineRule="auto" w:before="123"/>
        <w:ind w:left="558" w:right="0"/>
        <w:jc w:val="left"/>
      </w:pPr>
      <w:r>
        <w:rPr>
          <w:rFonts w:ascii="Calibri" w:hAnsi="Calibri" w:cs="Calibri" w:eastAsia="Calibri" w:hint="default"/>
        </w:rPr>
        <w:t>2</w:t>
      </w:r>
      <w:r>
        <w:rPr/>
        <w:t>、报告期内公司股本变动情况</w:t>
      </w:r>
    </w:p>
    <w:p>
      <w:pPr>
        <w:pStyle w:val="BodyText"/>
        <w:spacing w:line="240" w:lineRule="auto" w:before="121"/>
        <w:ind w:left="628" w:right="0"/>
        <w:jc w:val="left"/>
      </w:pPr>
      <w:r>
        <w:rPr>
          <w:rFonts w:ascii="Calibri" w:hAnsi="Calibri" w:cs="Calibri" w:eastAsia="Calibri" w:hint="default"/>
        </w:rPr>
        <w:t>2.1</w:t>
      </w:r>
      <w:r>
        <w:rPr>
          <w:rFonts w:ascii="Calibri" w:hAnsi="Calibri" w:cs="Calibri" w:eastAsia="Calibri" w:hint="default"/>
          <w:spacing w:val="50"/>
        </w:rPr>
        <w:t> </w:t>
      </w:r>
      <w:r>
        <w:rPr/>
        <w:t>利润分配及资本公积金转增股本情况</w:t>
      </w:r>
    </w:p>
    <w:p>
      <w:pPr>
        <w:spacing w:line="240" w:lineRule="auto" w:before="8"/>
        <w:rPr>
          <w:rFonts w:ascii="宋体" w:hAnsi="宋体" w:cs="宋体" w:eastAsia="宋体" w:hint="default"/>
          <w:sz w:val="18"/>
          <w:szCs w:val="18"/>
        </w:rPr>
      </w:pPr>
    </w:p>
    <w:p>
      <w:pPr>
        <w:pStyle w:val="BodyText"/>
        <w:spacing w:line="240" w:lineRule="auto"/>
        <w:ind w:left="673" w:right="0"/>
        <w:jc w:val="left"/>
      </w:pPr>
      <w:r>
        <w:rPr>
          <w:rFonts w:ascii="Calibri" w:hAnsi="Calibri" w:cs="Calibri" w:eastAsia="Calibri" w:hint="default"/>
        </w:rPr>
        <w:t>2011</w:t>
      </w:r>
      <w:r>
        <w:rPr>
          <w:rFonts w:ascii="Calibri" w:hAnsi="Calibri" w:cs="Calibri" w:eastAsia="Calibri" w:hint="default"/>
          <w:spacing w:val="6"/>
        </w:rPr>
        <w:t> </w:t>
      </w:r>
      <w:r>
        <w:rPr/>
        <w:t>年</w:t>
      </w:r>
      <w:r>
        <w:rPr>
          <w:spacing w:val="-62"/>
        </w:rPr>
        <w:t> </w:t>
      </w:r>
      <w:r>
        <w:rPr>
          <w:rFonts w:ascii="Calibri" w:hAnsi="Calibri" w:cs="Calibri" w:eastAsia="Calibri" w:hint="default"/>
        </w:rPr>
        <w:t>3</w:t>
      </w:r>
      <w:r>
        <w:rPr>
          <w:rFonts w:ascii="Calibri" w:hAnsi="Calibri" w:cs="Calibri" w:eastAsia="Calibri" w:hint="default"/>
          <w:spacing w:val="6"/>
        </w:rPr>
        <w:t> </w:t>
      </w:r>
      <w:r>
        <w:rPr/>
        <w:t>月</w:t>
      </w:r>
      <w:r>
        <w:rPr>
          <w:spacing w:val="-65"/>
        </w:rPr>
        <w:t> </w:t>
      </w:r>
      <w:r>
        <w:rPr>
          <w:rFonts w:ascii="Calibri" w:hAnsi="Calibri" w:cs="Calibri" w:eastAsia="Calibri" w:hint="default"/>
        </w:rPr>
        <w:t>29</w:t>
      </w:r>
      <w:r>
        <w:rPr>
          <w:rFonts w:ascii="Calibri" w:hAnsi="Calibri" w:cs="Calibri" w:eastAsia="Calibri" w:hint="default"/>
          <w:spacing w:val="6"/>
        </w:rPr>
        <w:t> </w:t>
      </w:r>
      <w:r>
        <w:rPr/>
        <w:t>日，经本公司</w:t>
      </w:r>
      <w:r>
        <w:rPr>
          <w:spacing w:val="-62"/>
        </w:rPr>
        <w:t> </w:t>
      </w:r>
      <w:r>
        <w:rPr>
          <w:rFonts w:ascii="Calibri" w:hAnsi="Calibri" w:cs="Calibri" w:eastAsia="Calibri" w:hint="default"/>
        </w:rPr>
        <w:t>2010</w:t>
      </w:r>
      <w:r>
        <w:rPr>
          <w:rFonts w:ascii="Calibri" w:hAnsi="Calibri" w:cs="Calibri" w:eastAsia="Calibri" w:hint="default"/>
          <w:spacing w:val="6"/>
        </w:rPr>
        <w:t> </w:t>
      </w:r>
      <w:r>
        <w:rPr/>
        <w:t>年度股东大会审议批准，公司实施了</w:t>
      </w:r>
      <w:r>
        <w:rPr>
          <w:spacing w:val="-62"/>
        </w:rPr>
        <w:t> </w:t>
      </w:r>
      <w:r>
        <w:rPr>
          <w:rFonts w:ascii="Calibri" w:hAnsi="Calibri" w:cs="Calibri" w:eastAsia="Calibri" w:hint="default"/>
        </w:rPr>
        <w:t>2010</w:t>
      </w:r>
      <w:r>
        <w:rPr>
          <w:rFonts w:ascii="Calibri" w:hAnsi="Calibri" w:cs="Calibri" w:eastAsia="Calibri" w:hint="default"/>
          <w:spacing w:val="6"/>
        </w:rPr>
        <w:t> </w:t>
      </w:r>
      <w:r>
        <w:rPr/>
        <w:t>年</w:t>
      </w:r>
    </w:p>
    <w:p>
      <w:pPr>
        <w:pStyle w:val="BodyText"/>
        <w:spacing w:line="240" w:lineRule="auto" w:before="121"/>
        <w:ind w:right="0"/>
        <w:jc w:val="left"/>
      </w:pPr>
      <w:r>
        <w:rPr/>
        <w:t>度权益分派，即每</w:t>
      </w:r>
      <w:r>
        <w:rPr>
          <w:spacing w:val="-61"/>
        </w:rPr>
        <w:t> </w:t>
      </w:r>
      <w:r>
        <w:rPr>
          <w:rFonts w:ascii="Calibri" w:hAnsi="Calibri" w:cs="Calibri" w:eastAsia="Calibri" w:hint="default"/>
        </w:rPr>
        <w:t>10</w:t>
      </w:r>
      <w:r>
        <w:rPr>
          <w:rFonts w:ascii="Calibri" w:hAnsi="Calibri" w:cs="Calibri" w:eastAsia="Calibri" w:hint="default"/>
          <w:spacing w:val="5"/>
        </w:rPr>
        <w:t> </w:t>
      </w:r>
      <w:r>
        <w:rPr/>
        <w:t>股以资本公积金转增</w:t>
      </w:r>
      <w:r>
        <w:rPr>
          <w:spacing w:val="-61"/>
        </w:rPr>
        <w:t> </w:t>
      </w:r>
      <w:r>
        <w:rPr>
          <w:rFonts w:ascii="Calibri" w:hAnsi="Calibri" w:cs="Calibri" w:eastAsia="Calibri" w:hint="default"/>
        </w:rPr>
        <w:t>2</w:t>
      </w:r>
      <w:r>
        <w:rPr>
          <w:rFonts w:ascii="Calibri" w:hAnsi="Calibri" w:cs="Calibri" w:eastAsia="Calibri" w:hint="default"/>
          <w:spacing w:val="7"/>
        </w:rPr>
        <w:t> </w:t>
      </w:r>
      <w:r>
        <w:rPr/>
        <w:t>股并派发现金股利</w:t>
      </w:r>
      <w:r>
        <w:rPr>
          <w:spacing w:val="-61"/>
        </w:rPr>
        <w:t> </w:t>
      </w:r>
      <w:r>
        <w:rPr>
          <w:rFonts w:ascii="Calibri" w:hAnsi="Calibri" w:cs="Calibri" w:eastAsia="Calibri" w:hint="default"/>
        </w:rPr>
        <w:t>1.5</w:t>
      </w:r>
      <w:r>
        <w:rPr>
          <w:rFonts w:ascii="Calibri" w:hAnsi="Calibri" w:cs="Calibri" w:eastAsia="Calibri" w:hint="default"/>
          <w:spacing w:val="7"/>
        </w:rPr>
        <w:t> </w:t>
      </w:r>
      <w:r>
        <w:rPr/>
        <w:t>元</w:t>
      </w:r>
      <w:r>
        <w:rPr>
          <w:rFonts w:ascii="Calibri" w:hAnsi="Calibri" w:cs="Calibri" w:eastAsia="Calibri" w:hint="default"/>
        </w:rPr>
        <w:t>(</w:t>
      </w:r>
      <w:r>
        <w:rPr/>
        <w:t>含税</w:t>
      </w:r>
      <w:r>
        <w:rPr>
          <w:rFonts w:ascii="Calibri" w:hAnsi="Calibri" w:cs="Calibri" w:eastAsia="Calibri" w:hint="default"/>
        </w:rPr>
        <w:t>)</w:t>
      </w:r>
      <w:r>
        <w:rPr/>
        <w:t>。权益分</w:t>
      </w:r>
    </w:p>
    <w:p>
      <w:pPr>
        <w:pStyle w:val="BodyText"/>
        <w:spacing w:line="240" w:lineRule="auto" w:before="123"/>
        <w:ind w:right="0"/>
        <w:jc w:val="left"/>
      </w:pPr>
      <w:r>
        <w:rPr/>
        <w:t>派前公司总股本</w:t>
      </w:r>
      <w:r>
        <w:rPr>
          <w:spacing w:val="-67"/>
        </w:rPr>
        <w:t> </w:t>
      </w:r>
      <w:r>
        <w:rPr>
          <w:rFonts w:ascii="Calibri" w:hAnsi="Calibri" w:cs="Calibri" w:eastAsia="Calibri" w:hint="default"/>
        </w:rPr>
        <w:t>400,229,579</w:t>
      </w:r>
      <w:r>
        <w:rPr>
          <w:rFonts w:ascii="Calibri" w:hAnsi="Calibri" w:cs="Calibri" w:eastAsia="Calibri" w:hint="default"/>
          <w:spacing w:val="1"/>
        </w:rPr>
        <w:t> </w:t>
      </w:r>
      <w:r>
        <w:rPr/>
        <w:t>股，权益分派后总股本增至</w:t>
      </w:r>
      <w:r>
        <w:rPr>
          <w:spacing w:val="-67"/>
        </w:rPr>
        <w:t> </w:t>
      </w:r>
      <w:r>
        <w:rPr>
          <w:rFonts w:ascii="Calibri" w:hAnsi="Calibri" w:cs="Calibri" w:eastAsia="Calibri" w:hint="default"/>
        </w:rPr>
        <w:t>480,275,494</w:t>
      </w:r>
      <w:r>
        <w:rPr>
          <w:rFonts w:ascii="Calibri" w:hAnsi="Calibri" w:cs="Calibri" w:eastAsia="Calibri" w:hint="default"/>
          <w:spacing w:val="1"/>
        </w:rPr>
        <w:t> </w:t>
      </w:r>
      <w:r>
        <w:rPr/>
        <w:t>股。</w:t>
      </w:r>
    </w:p>
    <w:p>
      <w:pPr>
        <w:spacing w:line="240" w:lineRule="auto" w:before="8"/>
        <w:rPr>
          <w:rFonts w:ascii="宋体" w:hAnsi="宋体" w:cs="宋体" w:eastAsia="宋体" w:hint="default"/>
          <w:sz w:val="27"/>
          <w:szCs w:val="27"/>
        </w:rPr>
      </w:pPr>
    </w:p>
    <w:p>
      <w:pPr>
        <w:pStyle w:val="BodyText"/>
        <w:spacing w:line="240" w:lineRule="auto"/>
        <w:ind w:left="618" w:right="0"/>
        <w:jc w:val="left"/>
      </w:pPr>
      <w:r>
        <w:rPr>
          <w:rFonts w:ascii="Calibri" w:hAnsi="Calibri" w:cs="Calibri" w:eastAsia="Calibri" w:hint="default"/>
        </w:rPr>
        <w:t>2.2</w:t>
      </w:r>
      <w:r>
        <w:rPr>
          <w:rFonts w:ascii="Calibri" w:hAnsi="Calibri" w:cs="Calibri" w:eastAsia="Calibri" w:hint="default"/>
          <w:spacing w:val="52"/>
        </w:rPr>
        <w:t> </w:t>
      </w:r>
      <w:r>
        <w:rPr/>
        <w:t>首次公开发行前已发行股份解除限售情况</w:t>
      </w:r>
    </w:p>
    <w:p>
      <w:pPr>
        <w:spacing w:line="240" w:lineRule="auto" w:before="8"/>
        <w:rPr>
          <w:rFonts w:ascii="宋体" w:hAnsi="宋体" w:cs="宋体" w:eastAsia="宋体" w:hint="default"/>
          <w:sz w:val="18"/>
          <w:szCs w:val="18"/>
        </w:rPr>
      </w:pPr>
    </w:p>
    <w:p>
      <w:pPr>
        <w:pStyle w:val="BodyText"/>
        <w:spacing w:line="240" w:lineRule="auto"/>
        <w:ind w:left="618" w:right="0"/>
        <w:jc w:val="left"/>
      </w:pPr>
      <w:r>
        <w:rPr/>
        <w:t>公司首次公开发行前已发行股份中 </w:t>
      </w:r>
      <w:r>
        <w:rPr>
          <w:rFonts w:ascii="Calibri" w:hAnsi="Calibri" w:cs="Calibri" w:eastAsia="Calibri" w:hint="default"/>
        </w:rPr>
        <w:t>293,166,700 </w:t>
      </w:r>
      <w:r>
        <w:rPr/>
        <w:t>股，于 </w:t>
      </w:r>
      <w:r>
        <w:rPr>
          <w:rFonts w:ascii="Calibri" w:hAnsi="Calibri" w:cs="Calibri" w:eastAsia="Calibri" w:hint="default"/>
        </w:rPr>
        <w:t>2011 </w:t>
      </w:r>
      <w:r>
        <w:rPr/>
        <w:t>年 </w:t>
      </w:r>
      <w:r>
        <w:rPr>
          <w:rFonts w:ascii="Calibri" w:hAnsi="Calibri" w:cs="Calibri" w:eastAsia="Calibri" w:hint="default"/>
        </w:rPr>
        <w:t>5 </w:t>
      </w:r>
      <w:r>
        <w:rPr/>
        <w:t>月 </w:t>
      </w:r>
      <w:r>
        <w:rPr>
          <w:rFonts w:ascii="Calibri" w:hAnsi="Calibri" w:cs="Calibri" w:eastAsia="Calibri" w:hint="default"/>
        </w:rPr>
        <w:t>18 </w:t>
      </w:r>
      <w:r>
        <w:rPr>
          <w:rFonts w:ascii="Calibri" w:hAnsi="Calibri" w:cs="Calibri" w:eastAsia="Calibri" w:hint="default"/>
          <w:spacing w:val="3"/>
        </w:rPr>
        <w:t> </w:t>
      </w:r>
      <w:r>
        <w:rPr/>
        <w:t>日解除限</w:t>
      </w:r>
    </w:p>
    <w:p>
      <w:pPr>
        <w:pStyle w:val="BodyText"/>
        <w:spacing w:line="240" w:lineRule="auto" w:before="121"/>
        <w:ind w:right="0"/>
        <w:jc w:val="left"/>
      </w:pPr>
      <w:r>
        <w:rPr>
          <w:spacing w:val="16"/>
        </w:rPr>
        <w:t>售，占公司总股 </w:t>
      </w:r>
      <w:r>
        <w:rPr>
          <w:rFonts w:ascii="Calibri" w:hAnsi="Calibri" w:cs="Calibri" w:eastAsia="Calibri" w:hint="default"/>
        </w:rPr>
        <w:t>480,275,494   </w:t>
      </w:r>
      <w:r>
        <w:rPr>
          <w:spacing w:val="9"/>
        </w:rPr>
        <w:t>股的 </w:t>
      </w:r>
      <w:r>
        <w:rPr>
          <w:rFonts w:ascii="Calibri" w:hAnsi="Calibri" w:cs="Calibri" w:eastAsia="Calibri" w:hint="default"/>
          <w:spacing w:val="7"/>
        </w:rPr>
        <w:t>61.04%</w:t>
      </w:r>
      <w:r>
        <w:rPr>
          <w:spacing w:val="7"/>
        </w:rPr>
        <w:t>；其中，</w:t>
      </w:r>
      <w:r>
        <w:rPr>
          <w:spacing w:val="-96"/>
        </w:rPr>
        <w:t> </w:t>
      </w:r>
      <w:r>
        <w:rPr>
          <w:spacing w:val="19"/>
        </w:rPr>
        <w:t>实际可上市流通的股份数量为</w:t>
      </w:r>
      <w:r>
        <w:rPr/>
      </w:r>
    </w:p>
    <w:p>
      <w:pPr>
        <w:pStyle w:val="BodyText"/>
        <w:spacing w:line="324" w:lineRule="auto" w:before="123"/>
        <w:ind w:right="0"/>
        <w:jc w:val="left"/>
      </w:pPr>
      <w:r>
        <w:rPr>
          <w:rFonts w:ascii="Calibri" w:hAnsi="Calibri" w:cs="Calibri" w:eastAsia="Calibri" w:hint="default"/>
        </w:rPr>
        <w:t>234,335,772 </w:t>
      </w:r>
      <w:r>
        <w:rPr/>
        <w:t>股，占公司总股本的</w:t>
      </w:r>
      <w:r>
        <w:rPr>
          <w:spacing w:val="-62"/>
        </w:rPr>
        <w:t> </w:t>
      </w:r>
      <w:r>
        <w:rPr>
          <w:rFonts w:ascii="Calibri" w:hAnsi="Calibri" w:cs="Calibri" w:eastAsia="Calibri" w:hint="default"/>
        </w:rPr>
        <w:t>48.79%</w:t>
      </w:r>
      <w:r>
        <w:rPr/>
        <w:t>。公司董事、监事、高管所持公司股份于限售 期满全部解禁后按照相关法律法规及承诺约定予以重新锁定。</w:t>
      </w:r>
    </w:p>
    <w:p>
      <w:pPr>
        <w:spacing w:line="240" w:lineRule="auto" w:before="4"/>
        <w:rPr>
          <w:rFonts w:ascii="宋体" w:hAnsi="宋体" w:cs="宋体" w:eastAsia="宋体" w:hint="default"/>
          <w:sz w:val="28"/>
          <w:szCs w:val="28"/>
        </w:rPr>
      </w:pPr>
    </w:p>
    <w:p>
      <w:pPr>
        <w:pStyle w:val="Heading4"/>
        <w:spacing w:line="240" w:lineRule="auto"/>
        <w:ind w:right="0"/>
        <w:jc w:val="left"/>
        <w:rPr>
          <w:b w:val="0"/>
          <w:bCs w:val="0"/>
        </w:rPr>
      </w:pPr>
      <w:r>
        <w:rPr/>
        <w:t>二、</w:t>
      </w:r>
      <w:r>
        <w:rPr>
          <w:spacing w:val="-94"/>
        </w:rPr>
        <w:t> </w:t>
      </w:r>
      <w:r>
        <w:rPr/>
        <w:t>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名股东、前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名无限售条件股东持股情况表</w:t>
      </w:r>
      <w:r>
        <w:rPr>
          <w:b w:val="0"/>
          <w:bCs w:val="0"/>
        </w:rPr>
      </w:r>
    </w:p>
    <w:p>
      <w:pPr>
        <w:spacing w:line="240" w:lineRule="auto" w:before="11"/>
        <w:rPr>
          <w:rFonts w:ascii="宋体" w:hAnsi="宋体" w:cs="宋体" w:eastAsia="宋体" w:hint="default"/>
          <w:b/>
          <w:bCs/>
          <w:sz w:val="21"/>
          <w:szCs w:val="21"/>
        </w:rPr>
      </w:pPr>
    </w:p>
    <w:p>
      <w:pPr>
        <w:spacing w:before="0"/>
        <w:ind w:left="0" w:right="1053"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6"/>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340"/>
        <w:gridCol w:w="2340"/>
        <w:gridCol w:w="2976"/>
        <w:gridCol w:w="2172"/>
      </w:tblGrid>
      <w:tr>
        <w:trPr>
          <w:trHeight w:val="557" w:hRule="exact"/>
        </w:trPr>
        <w:tc>
          <w:tcPr>
            <w:tcW w:w="23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2"/>
              <w:ind w:left="292"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年末股东总数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Calibri" w:hAnsi="Calibri" w:cs="Calibri" w:eastAsia="Calibri" w:hint="default"/>
                <w:sz w:val="21"/>
                <w:szCs w:val="21"/>
              </w:rPr>
            </w:pPr>
            <w:r>
              <w:rPr>
                <w:rFonts w:ascii="Calibri"/>
                <w:spacing w:val="-1"/>
                <w:sz w:val="21"/>
              </w:rPr>
              <w:t>28,222</w:t>
            </w:r>
          </w:p>
        </w:tc>
        <w:tc>
          <w:tcPr>
            <w:tcW w:w="29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Calibri" w:hAnsi="Calibri" w:cs="Calibri" w:eastAsia="Calibri" w:hint="default"/>
                <w:sz w:val="21"/>
                <w:szCs w:val="21"/>
              </w:rPr>
            </w:pPr>
            <w:r>
              <w:rPr>
                <w:rFonts w:ascii="Calibri"/>
                <w:spacing w:val="-1"/>
                <w:sz w:val="21"/>
              </w:rPr>
              <w:t>26,713</w:t>
            </w:r>
          </w:p>
        </w:tc>
      </w:tr>
    </w:tbl>
    <w:p>
      <w:pPr>
        <w:spacing w:after="0" w:line="240" w:lineRule="auto"/>
        <w:jc w:val="right"/>
        <w:rPr>
          <w:rFonts w:ascii="Calibri" w:hAnsi="Calibri" w:cs="Calibri" w:eastAsia="Calibri" w:hint="default"/>
          <w:sz w:val="21"/>
          <w:szCs w:val="21"/>
        </w:rPr>
        <w:sectPr>
          <w:pgSz w:w="11910" w:h="16840"/>
          <w:pgMar w:header="877" w:footer="1056" w:top="1100" w:bottom="1240" w:left="1280" w:right="540"/>
        </w:sectPr>
      </w:pPr>
    </w:p>
    <w:p>
      <w:pPr>
        <w:spacing w:line="240" w:lineRule="auto" w:before="12"/>
        <w:rPr>
          <w:rFonts w:ascii="宋体" w:hAnsi="宋体" w:cs="宋体" w:eastAsia="宋体" w:hint="default"/>
          <w:sz w:val="22"/>
          <w:szCs w:val="22"/>
        </w:rPr>
      </w:pPr>
    </w:p>
    <w:tbl>
      <w:tblPr>
        <w:tblW w:w="0" w:type="auto"/>
        <w:jc w:val="left"/>
        <w:tblInd w:w="133" w:type="dxa"/>
        <w:tblLayout w:type="fixed"/>
        <w:tblCellMar>
          <w:top w:w="0" w:type="dxa"/>
          <w:left w:w="0" w:type="dxa"/>
          <w:bottom w:w="0" w:type="dxa"/>
          <w:right w:w="0" w:type="dxa"/>
        </w:tblCellMar>
        <w:tblLook w:val="01E0"/>
      </w:tblPr>
      <w:tblGrid>
        <w:gridCol w:w="2340"/>
        <w:gridCol w:w="494"/>
        <w:gridCol w:w="806"/>
        <w:gridCol w:w="754"/>
        <w:gridCol w:w="1418"/>
        <w:gridCol w:w="1274"/>
        <w:gridCol w:w="1418"/>
        <w:gridCol w:w="1322"/>
      </w:tblGrid>
      <w:tr>
        <w:trPr>
          <w:trHeight w:val="282"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8" w:lineRule="exact"/>
              <w:ind w:left="496"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名股东持股情况</w:t>
            </w:r>
          </w:p>
        </w:tc>
      </w:tr>
      <w:tr>
        <w:trPr>
          <w:trHeight w:val="556" w:hRule="exact"/>
        </w:trPr>
        <w:tc>
          <w:tcPr>
            <w:tcW w:w="2834"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1"/>
              <w:ind w:left="35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30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3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r>
      <w:tr>
        <w:trPr>
          <w:trHeight w:val="281"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中国四维测绘技术有限公司</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23.57%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113,188,794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113,188,794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r>
      <w:tr>
        <w:trPr>
          <w:trHeight w:val="283"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上海明海商务咨询有限公司</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9.27%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44,504,497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w w:val="100"/>
                <w:sz w:val="21"/>
              </w:rPr>
              <w:t>0</w:t>
            </w:r>
          </w:p>
        </w:tc>
      </w:tr>
      <w:tr>
        <w:trPr>
          <w:trHeight w:val="283"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四维航空遥感有限公司</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6.12%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3"/>
                <w:sz w:val="21"/>
              </w:rPr>
              <w:t>29,374,206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r>
      <w:tr>
        <w:trPr>
          <w:trHeight w:val="281"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新疆赛众股权投资有限公司</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2"/>
                <w:sz w:val="21"/>
              </w:rPr>
              <w:t>4.97%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23,885,293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r>
      <w:tr>
        <w:trPr>
          <w:trHeight w:val="283"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广州新维投资咨询有限公司</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2"/>
                <w:sz w:val="21"/>
              </w:rPr>
              <w:t>4.97%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23,850,124</w:t>
            </w:r>
            <w:r>
              <w:rPr>
                <w:rFonts w:ascii="Calibri"/>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w w:val="100"/>
                <w:sz w:val="21"/>
              </w:rPr>
              <w:t>0</w:t>
            </w:r>
          </w:p>
        </w:tc>
      </w:tr>
      <w:tr>
        <w:trPr>
          <w:trHeight w:val="554"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新疆商络股权投资有限责任公</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alibri" w:hAnsi="Calibri" w:cs="Calibri" w:eastAsia="Calibri" w:hint="default"/>
                <w:sz w:val="21"/>
                <w:szCs w:val="21"/>
              </w:rPr>
            </w:pPr>
            <w:r>
              <w:rPr>
                <w:rFonts w:ascii="Calibri"/>
                <w:spacing w:val="-1"/>
                <w:sz w:val="21"/>
              </w:rPr>
              <w:t>3.69%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17,735,850</w:t>
            </w:r>
            <w:r>
              <w:rPr>
                <w:rFonts w:ascii="Calibri"/>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17,383,000</w:t>
            </w:r>
          </w:p>
        </w:tc>
      </w:tr>
      <w:tr>
        <w:trPr>
          <w:trHeight w:val="283"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胡戈新</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3.06%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14,681,841</w:t>
            </w:r>
            <w:r>
              <w:rPr>
                <w:rFonts w:ascii="Calibri"/>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8,114,248</w:t>
            </w:r>
            <w:r>
              <w:rPr>
                <w:rFonts w:ascii="Calibri"/>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r>
      <w:tr>
        <w:trPr>
          <w:trHeight w:val="281"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孙玉国</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Calibri" w:hAnsi="Calibri" w:cs="Calibri" w:eastAsia="Calibri" w:hint="default"/>
                <w:sz w:val="21"/>
                <w:szCs w:val="21"/>
              </w:rPr>
            </w:pPr>
            <w:r>
              <w:rPr>
                <w:rFonts w:ascii="Calibri"/>
                <w:spacing w:val="-1"/>
                <w:sz w:val="21"/>
              </w:rPr>
              <w:t>3.02%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14,499,185</w:t>
            </w:r>
            <w:r>
              <w:rPr>
                <w:rFonts w:ascii="Calibri"/>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11,249,389</w:t>
            </w:r>
            <w:r>
              <w:rPr>
                <w:rFonts w:ascii="Calibri"/>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w w:val="100"/>
                <w:sz w:val="21"/>
              </w:rPr>
              <w:t>0</w:t>
            </w:r>
          </w:p>
        </w:tc>
      </w:tr>
      <w:tr>
        <w:trPr>
          <w:trHeight w:val="283"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诸兆英</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Calibri" w:hAnsi="Calibri" w:cs="Calibri" w:eastAsia="Calibri" w:hint="default"/>
                <w:sz w:val="21"/>
                <w:szCs w:val="21"/>
              </w:rPr>
            </w:pPr>
            <w:r>
              <w:rPr>
                <w:rFonts w:ascii="Calibri"/>
                <w:spacing w:val="-1"/>
                <w:sz w:val="21"/>
              </w:rPr>
              <w:t>2.11%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10,142,930</w:t>
            </w:r>
            <w:r>
              <w:rPr>
                <w:rFonts w:ascii="Calibri"/>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w w:val="100"/>
                <w:sz w:val="21"/>
              </w:rPr>
              <w:t>0</w:t>
            </w:r>
          </w:p>
        </w:tc>
      </w:tr>
      <w:tr>
        <w:trPr>
          <w:trHeight w:val="827" w:hRule="exact"/>
        </w:trPr>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中国农业银行－景顺长城资源</w:t>
            </w:r>
          </w:p>
          <w:p>
            <w:pPr>
              <w:pStyle w:val="TableParagraph"/>
              <w:spacing w:line="272" w:lineRule="exact" w:before="27"/>
              <w:ind w:left="21" w:right="67"/>
              <w:jc w:val="left"/>
              <w:rPr>
                <w:rFonts w:ascii="宋体" w:hAnsi="宋体" w:cs="宋体" w:eastAsia="宋体" w:hint="default"/>
                <w:sz w:val="21"/>
                <w:szCs w:val="21"/>
              </w:rPr>
            </w:pPr>
            <w:r>
              <w:rPr>
                <w:rFonts w:ascii="宋体" w:hAnsi="宋体" w:cs="宋体" w:eastAsia="宋体" w:hint="default"/>
                <w:spacing w:val="-2"/>
                <w:sz w:val="21"/>
                <w:szCs w:val="21"/>
              </w:rPr>
              <w:t>垄断股票型证券投资基金（Ｌ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ＯＦ）</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11"/>
              <w:jc w:val="left"/>
              <w:rPr>
                <w:rFonts w:ascii="Calibri" w:hAnsi="Calibri" w:cs="Calibri" w:eastAsia="Calibri" w:hint="default"/>
                <w:sz w:val="21"/>
                <w:szCs w:val="21"/>
              </w:rPr>
            </w:pPr>
            <w:r>
              <w:rPr>
                <w:rFonts w:ascii="宋体" w:hAnsi="宋体" w:cs="宋体" w:eastAsia="宋体" w:hint="default"/>
                <w:spacing w:val="3"/>
                <w:sz w:val="21"/>
                <w:szCs w:val="21"/>
              </w:rPr>
              <w:t>基金、理财产品</w:t>
            </w:r>
            <w:r>
              <w:rPr>
                <w:rFonts w:ascii="宋体" w:hAnsi="宋体" w:cs="宋体" w:eastAsia="宋体" w:hint="default"/>
                <w:spacing w:val="-90"/>
                <w:sz w:val="21"/>
                <w:szCs w:val="21"/>
              </w:rPr>
              <w:t> </w:t>
            </w:r>
            <w:r>
              <w:rPr>
                <w:rFonts w:ascii="宋体" w:hAnsi="宋体" w:cs="宋体" w:eastAsia="宋体" w:hint="default"/>
                <w:sz w:val="21"/>
                <w:szCs w:val="21"/>
              </w:rPr>
              <w:t>等其他</w:t>
            </w:r>
            <w:r>
              <w:rPr>
                <w:rFonts w:ascii="Calibri" w:hAnsi="Calibri" w:cs="Calibri" w:eastAsia="Calibri" w:hint="default"/>
                <w:sz w:val="21"/>
                <w:szCs w:val="21"/>
              </w:rPr>
              <w:t>(06)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8,888,103</w:t>
            </w:r>
            <w:r>
              <w:rPr>
                <w:rFonts w:ascii="Calibri"/>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w w:val="100"/>
                <w:sz w:val="21"/>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w w:val="100"/>
                <w:sz w:val="21"/>
              </w:rPr>
              <w:t>0</w:t>
            </w:r>
          </w:p>
        </w:tc>
      </w:tr>
      <w:tr>
        <w:trPr>
          <w:trHeight w:val="282"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9" w:lineRule="exact"/>
              <w:ind w:left="496"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Calibri" w:hAnsi="Calibri" w:cs="Calibri" w:eastAsia="Calibri" w:hint="default"/>
                <w:sz w:val="21"/>
                <w:szCs w:val="21"/>
              </w:rPr>
              <w:t>10</w:t>
            </w:r>
            <w:r>
              <w:rPr>
                <w:rFonts w:ascii="Calibri" w:hAnsi="Calibri" w:cs="Calibri" w:eastAsia="Calibri" w:hint="default"/>
                <w:spacing w:val="5"/>
                <w:sz w:val="21"/>
                <w:szCs w:val="21"/>
              </w:rPr>
              <w:t> </w:t>
            </w:r>
            <w:r>
              <w:rPr>
                <w:rFonts w:ascii="宋体" w:hAnsi="宋体" w:cs="宋体" w:eastAsia="宋体" w:hint="default"/>
                <w:sz w:val="21"/>
                <w:szCs w:val="21"/>
              </w:rPr>
              <w:t>名无限售条件股东持股情况</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446"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41"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1"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上海明海商务咨询有限公司</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44,504,497</w:t>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四维航空遥感有限公司</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3"/>
                <w:sz w:val="21"/>
              </w:rPr>
              <w:t>29,374,206</w:t>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新疆赛众股权投资有限公司</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1"/>
                <w:sz w:val="21"/>
              </w:rPr>
              <w:t>23,885,293</w:t>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广州新维投资咨询有限公司</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23,850,124</w:t>
            </w:r>
            <w:r>
              <w:rPr>
                <w:rFonts w:ascii="Calibri"/>
                <w:sz w:val="21"/>
              </w:rPr>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新疆商络股权投资有限责任公司</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17,735,850</w:t>
            </w:r>
            <w:r>
              <w:rPr>
                <w:rFonts w:ascii="Calibri"/>
                <w:sz w:val="21"/>
              </w:rPr>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诸兆英</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10,142,930</w:t>
            </w:r>
            <w:r>
              <w:rPr>
                <w:rFonts w:ascii="Calibri"/>
                <w:sz w:val="21"/>
              </w:rPr>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中国农业银行－景顺长城资源垄断股票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8,888,103</w:t>
            </w:r>
            <w:r>
              <w:rPr>
                <w:rFonts w:ascii="Calibri"/>
                <w:sz w:val="21"/>
              </w:rPr>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中国工商银行－景顺长城精选蓝筹股票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7,517,338</w:t>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胡戈新</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2"/>
                <w:sz w:val="21"/>
              </w:rPr>
              <w:t>6,567,593</w:t>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7"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中国农业银行－景顺长城内需增长贰号</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34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Calibri" w:hAnsi="Calibri" w:cs="Calibri" w:eastAsia="Calibri" w:hint="default"/>
                <w:sz w:val="21"/>
                <w:szCs w:val="21"/>
              </w:rPr>
            </w:pPr>
            <w:r>
              <w:rPr>
                <w:rFonts w:ascii="Calibri"/>
                <w:spacing w:val="-2"/>
                <w:sz w:val="21"/>
              </w:rPr>
              <w:t>5,675,075</w:t>
            </w:r>
          </w:p>
        </w:tc>
        <w:tc>
          <w:tcPr>
            <w:tcW w:w="2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644" w:hRule="exact"/>
        </w:trPr>
        <w:tc>
          <w:tcPr>
            <w:tcW w:w="23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32" w:right="112"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4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1" w:right="76"/>
              <w:jc w:val="left"/>
              <w:rPr>
                <w:rFonts w:ascii="宋体" w:hAnsi="宋体" w:cs="宋体" w:eastAsia="宋体" w:hint="default"/>
                <w:sz w:val="21"/>
                <w:szCs w:val="21"/>
              </w:rPr>
            </w:pPr>
            <w:r>
              <w:rPr>
                <w:rFonts w:ascii="宋体" w:hAnsi="宋体" w:cs="宋体" w:eastAsia="宋体" w:hint="default"/>
                <w:sz w:val="21"/>
                <w:szCs w:val="21"/>
              </w:rPr>
              <w:t>前述股东中</w:t>
            </w:r>
            <w:r>
              <w:rPr>
                <w:rFonts w:ascii="Calibri" w:hAnsi="Calibri" w:cs="Calibri" w:eastAsia="Calibri" w:hint="default"/>
                <w:sz w:val="21"/>
                <w:szCs w:val="21"/>
              </w:rPr>
              <w:t>:</w:t>
            </w:r>
            <w:r>
              <w:rPr>
                <w:rFonts w:ascii="Calibri" w:hAnsi="Calibri" w:cs="Calibri" w:eastAsia="Calibri" w:hint="default"/>
                <w:w w:val="100"/>
                <w:sz w:val="21"/>
                <w:szCs w:val="21"/>
              </w:rPr>
              <w:t> </w:t>
            </w:r>
            <w:r>
              <w:rPr>
                <w:rFonts w:ascii="Calibri" w:hAnsi="Calibri" w:cs="Calibri" w:eastAsia="Calibri" w:hint="default"/>
                <w:spacing w:val="-2"/>
                <w:sz w:val="21"/>
                <w:szCs w:val="21"/>
              </w:rPr>
              <w:t>(1)</w:t>
            </w:r>
            <w:r>
              <w:rPr>
                <w:rFonts w:ascii="宋体" w:hAnsi="宋体" w:cs="宋体" w:eastAsia="宋体" w:hint="default"/>
                <w:spacing w:val="-2"/>
                <w:sz w:val="21"/>
                <w:szCs w:val="21"/>
              </w:rPr>
              <w:t>公司控股股东中国四维测绘技术有限公司持有公司股东四维航空遥感有限公司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Calibri" w:hAnsi="Calibri" w:cs="Calibri" w:eastAsia="Calibri" w:hint="default"/>
                <w:sz w:val="21"/>
                <w:szCs w:val="21"/>
              </w:rPr>
              <w:t>30.6%</w:t>
            </w:r>
            <w:r>
              <w:rPr>
                <w:rFonts w:ascii="宋体" w:hAnsi="宋体" w:cs="宋体" w:eastAsia="宋体" w:hint="default"/>
                <w:sz w:val="21"/>
                <w:szCs w:val="21"/>
              </w:rPr>
              <w:t>的股权，为四维航空遥感有限公司的第二大股东；公司股东上海明海商务</w:t>
            </w:r>
            <w:r>
              <w:rPr>
                <w:rFonts w:ascii="宋体" w:hAnsi="宋体" w:cs="宋体" w:eastAsia="宋体" w:hint="default"/>
                <w:w w:val="100"/>
                <w:sz w:val="21"/>
                <w:szCs w:val="21"/>
              </w:rPr>
              <w:t> </w:t>
            </w:r>
            <w:r>
              <w:rPr>
                <w:rFonts w:ascii="宋体" w:hAnsi="宋体" w:cs="宋体" w:eastAsia="宋体" w:hint="default"/>
                <w:sz w:val="21"/>
                <w:szCs w:val="21"/>
              </w:rPr>
              <w:t>咨询有限公司持有四维航空遥感有限公司</w:t>
            </w:r>
            <w:r>
              <w:rPr>
                <w:rFonts w:ascii="宋体" w:hAnsi="宋体" w:cs="宋体" w:eastAsia="宋体" w:hint="default"/>
                <w:spacing w:val="-56"/>
                <w:sz w:val="21"/>
                <w:szCs w:val="21"/>
              </w:rPr>
              <w:t> </w:t>
            </w:r>
            <w:r>
              <w:rPr>
                <w:rFonts w:ascii="Calibri" w:hAnsi="Calibri" w:cs="Calibri" w:eastAsia="Calibri" w:hint="default"/>
                <w:sz w:val="21"/>
                <w:szCs w:val="21"/>
              </w:rPr>
              <w:t>29.4%</w:t>
            </w:r>
            <w:r>
              <w:rPr>
                <w:rFonts w:ascii="宋体" w:hAnsi="宋体" w:cs="宋体" w:eastAsia="宋体" w:hint="default"/>
                <w:sz w:val="21"/>
                <w:szCs w:val="21"/>
              </w:rPr>
              <w:t>的股权，为四维航空遥感有限公</w:t>
            </w:r>
            <w:r>
              <w:rPr>
                <w:rFonts w:ascii="宋体" w:hAnsi="宋体" w:cs="宋体" w:eastAsia="宋体" w:hint="default"/>
                <w:w w:val="100"/>
                <w:sz w:val="21"/>
                <w:szCs w:val="21"/>
              </w:rPr>
              <w:t> </w:t>
            </w:r>
            <w:r>
              <w:rPr>
                <w:rFonts w:ascii="宋体" w:hAnsi="宋体" w:cs="宋体" w:eastAsia="宋体" w:hint="default"/>
                <w:sz w:val="21"/>
                <w:szCs w:val="21"/>
              </w:rPr>
              <w:t>司的第三大股东；</w:t>
            </w:r>
          </w:p>
          <w:p>
            <w:pPr>
              <w:pStyle w:val="TableParagraph"/>
              <w:spacing w:line="301" w:lineRule="exact"/>
              <w:ind w:left="69"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除此之外，公司未知其余股东之间是否存在关联关系或一致行动。</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588" w:lineRule="auto" w:before="26"/>
        <w:ind w:left="575" w:right="0" w:hanging="437"/>
        <w:jc w:val="left"/>
        <w:rPr>
          <w:rFonts w:ascii="宋体" w:hAnsi="宋体" w:cs="宋体" w:eastAsia="宋体" w:hint="default"/>
          <w:sz w:val="24"/>
          <w:szCs w:val="24"/>
        </w:rPr>
      </w:pPr>
      <w:r>
        <w:rPr>
          <w:rFonts w:ascii="宋体" w:hAnsi="宋体" w:cs="宋体" w:eastAsia="宋体" w:hint="default"/>
          <w:b/>
          <w:bCs/>
          <w:sz w:val="24"/>
          <w:szCs w:val="24"/>
        </w:rPr>
        <w:t>三、控股股东及实际控制人具体情况介绍</w:t>
      </w:r>
      <w:r>
        <w:rPr>
          <w:rFonts w:ascii="宋体" w:hAnsi="宋体" w:cs="宋体" w:eastAsia="宋体" w:hint="default"/>
          <w:b/>
          <w:bCs/>
          <w:w w:val="99"/>
          <w:sz w:val="24"/>
          <w:szCs w:val="24"/>
        </w:rPr>
        <w:t> </w:t>
      </w:r>
      <w:r>
        <w:rPr>
          <w:rFonts w:ascii="宋体" w:hAnsi="宋体" w:cs="宋体" w:eastAsia="宋体" w:hint="default"/>
          <w:spacing w:val="-1"/>
          <w:sz w:val="24"/>
          <w:szCs w:val="24"/>
        </w:rPr>
        <w:t>截至目前，公司控股股东和实际控制人均未发生变更。</w:t>
      </w:r>
    </w:p>
    <w:p>
      <w:pPr>
        <w:pStyle w:val="Heading4"/>
        <w:spacing w:line="240" w:lineRule="auto" w:before="43"/>
        <w:ind w:left="572" w:right="0"/>
        <w:jc w:val="left"/>
        <w:rPr>
          <w:b w:val="0"/>
          <w:bCs w:val="0"/>
        </w:rPr>
      </w:pPr>
      <w:r>
        <w:rPr/>
        <w:t>（一）控股股东简介</w:t>
      </w:r>
      <w:r>
        <w:rPr>
          <w:b w:val="0"/>
          <w:bCs w:val="0"/>
        </w:rPr>
      </w:r>
    </w:p>
    <w:p>
      <w:pPr>
        <w:spacing w:line="240" w:lineRule="auto" w:before="1"/>
        <w:rPr>
          <w:rFonts w:ascii="宋体" w:hAnsi="宋体" w:cs="宋体" w:eastAsia="宋体" w:hint="default"/>
          <w:b/>
          <w:bCs/>
          <w:sz w:val="30"/>
          <w:szCs w:val="30"/>
        </w:rPr>
      </w:pPr>
    </w:p>
    <w:p>
      <w:pPr>
        <w:pStyle w:val="BodyText"/>
        <w:spacing w:line="324" w:lineRule="auto"/>
        <w:ind w:right="875" w:firstLine="530"/>
        <w:jc w:val="left"/>
      </w:pPr>
      <w:r>
        <w:rPr>
          <w:spacing w:val="-6"/>
        </w:rPr>
        <w:t>公司控股股东为中国四维测绘技术有限公司（以下简称</w:t>
      </w:r>
      <w:r>
        <w:rPr>
          <w:rFonts w:ascii="Calibri" w:hAnsi="Calibri" w:cs="Calibri" w:eastAsia="Calibri" w:hint="default"/>
          <w:spacing w:val="-6"/>
        </w:rPr>
        <w:t>“</w:t>
      </w:r>
      <w:r>
        <w:rPr>
          <w:spacing w:val="-6"/>
        </w:rPr>
        <w:t>中国四维”）。中国四维的</w:t>
      </w:r>
      <w:r>
        <w:rPr/>
        <w:t> 注册资本和实收资本为人民币 </w:t>
      </w:r>
      <w:r>
        <w:rPr>
          <w:rFonts w:ascii="Times New Roman" w:hAnsi="Times New Roman" w:cs="Times New Roman" w:eastAsia="Times New Roman" w:hint="default"/>
        </w:rPr>
        <w:t>5 </w:t>
      </w:r>
      <w:r>
        <w:rPr>
          <w:rFonts w:ascii="Times New Roman" w:hAnsi="Times New Roman" w:cs="Times New Roman" w:eastAsia="Times New Roman" w:hint="default"/>
          <w:spacing w:val="9"/>
        </w:rPr>
        <w:t> </w:t>
      </w:r>
      <w:r>
        <w:rPr>
          <w:spacing w:val="2"/>
        </w:rPr>
        <w:t>亿元，法定代表人为滕刚，住所为北京市海淀区紫竹</w:t>
      </w:r>
      <w:r>
        <w:rPr/>
      </w:r>
    </w:p>
    <w:p>
      <w:pPr>
        <w:spacing w:after="0" w:line="324" w:lineRule="auto"/>
        <w:jc w:val="left"/>
        <w:sectPr>
          <w:pgSz w:w="11910" w:h="16840"/>
          <w:pgMar w:header="877" w:footer="1056" w:top="1100" w:bottom="1240" w:left="1280" w:right="540"/>
        </w:sectPr>
      </w:pPr>
    </w:p>
    <w:p>
      <w:pPr>
        <w:spacing w:line="240" w:lineRule="auto" w:before="11"/>
        <w:rPr>
          <w:rFonts w:ascii="宋体" w:hAnsi="宋体" w:cs="宋体" w:eastAsia="宋体" w:hint="default"/>
          <w:sz w:val="17"/>
          <w:szCs w:val="17"/>
        </w:rPr>
      </w:pPr>
    </w:p>
    <w:p>
      <w:pPr>
        <w:pStyle w:val="BodyText"/>
        <w:spacing w:line="352" w:lineRule="auto" w:before="26"/>
        <w:ind w:right="136"/>
        <w:jc w:val="both"/>
      </w:pPr>
      <w:r>
        <w:rPr>
          <w:spacing w:val="4"/>
        </w:rPr>
        <w:t>院百胜村一号。经营范围主营：许可经营项目：对外派遣与其实力、规模、业绩相适</w:t>
      </w:r>
      <w:r>
        <w:rPr>
          <w:spacing w:val="-103"/>
        </w:rPr>
        <w:t> </w:t>
      </w:r>
      <w:r>
        <w:rPr>
          <w:spacing w:val="-103"/>
        </w:rPr>
      </w:r>
      <w:r>
        <w:rPr/>
        <w:t>应的国外工程项目所需的劳务人员（有效期至</w:t>
      </w:r>
      <w:r>
        <w:rPr>
          <w:spacing w:val="-36"/>
        </w:rPr>
        <w:t> </w:t>
      </w:r>
      <w:r>
        <w:rPr>
          <w:rFonts w:ascii="Times New Roman" w:hAnsi="Times New Roman" w:cs="Times New Roman" w:eastAsia="Times New Roman" w:hint="default"/>
        </w:rPr>
        <w:t>2013 </w:t>
      </w:r>
      <w:r>
        <w:rPr/>
        <w:t>年</w:t>
      </w:r>
      <w:r>
        <w:rPr>
          <w:spacing w:val="-36"/>
        </w:rPr>
        <w:t> </w:t>
      </w:r>
      <w:r>
        <w:rPr>
          <w:rFonts w:ascii="Times New Roman" w:hAnsi="Times New Roman" w:cs="Times New Roman" w:eastAsia="Times New Roman" w:hint="default"/>
        </w:rPr>
        <w:t>4 </w:t>
      </w:r>
      <w:r>
        <w:rPr/>
        <w:t>月</w:t>
      </w:r>
      <w:r>
        <w:rPr>
          <w:spacing w:val="-36"/>
        </w:rPr>
        <w:t> </w:t>
      </w:r>
      <w:r>
        <w:rPr>
          <w:rFonts w:ascii="Times New Roman" w:hAnsi="Times New Roman" w:cs="Times New Roman" w:eastAsia="Times New Roman" w:hint="default"/>
        </w:rPr>
        <w:t>18 </w:t>
      </w:r>
      <w:r>
        <w:rPr>
          <w:spacing w:val="-11"/>
        </w:rPr>
        <w:t>日）。一般经营项目：测</w:t>
      </w:r>
      <w:r>
        <w:rPr/>
        <w:t> </w:t>
      </w:r>
      <w:r>
        <w:rPr>
          <w:spacing w:val="4"/>
        </w:rPr>
        <w:t>绘仪器及设备、航空遥感、地图产品、地理信息产品及相关硬、软件及其他高新测绘</w:t>
      </w:r>
      <w:r>
        <w:rPr>
          <w:spacing w:val="-103"/>
        </w:rPr>
        <w:t> </w:t>
      </w:r>
      <w:r>
        <w:rPr>
          <w:spacing w:val="-103"/>
        </w:rPr>
      </w:r>
      <w:r>
        <w:rPr>
          <w:spacing w:val="4"/>
        </w:rPr>
        <w:t>技术产品的开发、研制、生产、销售；测绘工程的承包、实施；汽车、小轿车、汽车</w:t>
      </w:r>
      <w:r>
        <w:rPr>
          <w:spacing w:val="-103"/>
        </w:rPr>
        <w:t> </w:t>
      </w:r>
      <w:r>
        <w:rPr>
          <w:spacing w:val="-103"/>
        </w:rPr>
      </w:r>
      <w:r>
        <w:rPr>
          <w:spacing w:val="4"/>
        </w:rPr>
        <w:t>配件、建材、木材、新闻纸、凸版纸、电线、电缆的销售；承包与其实力、规模、业</w:t>
      </w:r>
      <w:r>
        <w:rPr>
          <w:spacing w:val="-103"/>
        </w:rPr>
        <w:t> </w:t>
      </w:r>
      <w:r>
        <w:rPr>
          <w:spacing w:val="-103"/>
        </w:rPr>
      </w:r>
      <w:r>
        <w:rPr/>
        <w:t>绩相适应的国外工程项目。进出口业务；技术咨询、技术服务、技术培训。</w:t>
      </w:r>
    </w:p>
    <w:p>
      <w:pPr>
        <w:spacing w:line="240" w:lineRule="auto" w:before="6"/>
        <w:rPr>
          <w:rFonts w:ascii="宋体" w:hAnsi="宋体" w:cs="宋体" w:eastAsia="宋体" w:hint="default"/>
          <w:sz w:val="21"/>
          <w:szCs w:val="21"/>
        </w:rPr>
      </w:pPr>
    </w:p>
    <w:p>
      <w:pPr>
        <w:pStyle w:val="Heading4"/>
        <w:spacing w:line="240" w:lineRule="auto"/>
        <w:ind w:left="572" w:right="0"/>
        <w:jc w:val="left"/>
        <w:rPr>
          <w:b w:val="0"/>
          <w:bCs w:val="0"/>
        </w:rPr>
      </w:pPr>
      <w:r>
        <w:rPr/>
        <w:t>（二）实际控制人简介</w:t>
      </w:r>
      <w:r>
        <w:rPr>
          <w:b w:val="0"/>
          <w:bCs w:val="0"/>
        </w:rPr>
      </w:r>
    </w:p>
    <w:p>
      <w:pPr>
        <w:spacing w:line="240" w:lineRule="auto" w:before="1"/>
        <w:rPr>
          <w:rFonts w:ascii="宋体" w:hAnsi="宋体" w:cs="宋体" w:eastAsia="宋体" w:hint="default"/>
          <w:b/>
          <w:bCs/>
          <w:sz w:val="30"/>
          <w:szCs w:val="30"/>
        </w:rPr>
      </w:pPr>
    </w:p>
    <w:p>
      <w:pPr>
        <w:pStyle w:val="BodyText"/>
        <w:spacing w:line="352" w:lineRule="auto"/>
        <w:ind w:right="135" w:firstLine="482"/>
        <w:jc w:val="both"/>
      </w:pPr>
      <w:r>
        <w:rPr>
          <w:spacing w:val="4"/>
        </w:rPr>
        <w:t>公司目前的实际控制人为中国航天科技集团公司。中国航天科技集团公司是国务 </w:t>
      </w:r>
      <w:r>
        <w:rPr/>
        <w:t>院国资委直属中央企业，成立于</w:t>
      </w:r>
      <w:r>
        <w:rPr>
          <w:spacing w:val="-48"/>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日，注册资金</w:t>
      </w:r>
      <w:r>
        <w:rPr>
          <w:spacing w:val="-48"/>
        </w:rPr>
        <w:t> </w:t>
      </w:r>
      <w:r>
        <w:rPr>
          <w:rFonts w:ascii="Times New Roman" w:hAnsi="Times New Roman" w:cs="Times New Roman" w:eastAsia="Times New Roman" w:hint="default"/>
        </w:rPr>
        <w:t>1,112,069.9</w:t>
      </w:r>
      <w:r>
        <w:rPr>
          <w:rFonts w:ascii="Times New Roman" w:hAnsi="Times New Roman" w:cs="Times New Roman" w:eastAsia="Times New Roman" w:hint="default"/>
          <w:spacing w:val="-11"/>
        </w:rPr>
        <w:t> </w:t>
      </w:r>
      <w:r>
        <w:rPr/>
        <w:t>万元，法定代 </w:t>
      </w:r>
      <w:r>
        <w:rPr>
          <w:spacing w:val="4"/>
        </w:rPr>
        <w:t>表人为马兴瑞，为全民所有制企业，住所为北京市海淀区阜成路八号。该公司主要从</w:t>
      </w:r>
      <w:r>
        <w:rPr>
          <w:spacing w:val="-103"/>
        </w:rPr>
        <w:t> </w:t>
      </w:r>
      <w:r>
        <w:rPr>
          <w:spacing w:val="-103"/>
        </w:rPr>
      </w:r>
      <w:r>
        <w:rPr>
          <w:spacing w:val="4"/>
        </w:rPr>
        <w:t>事运载火箭、人造卫星、载人飞船以及导弹武器系统的研究、设计、生产和发射，专</w:t>
      </w:r>
      <w:r>
        <w:rPr>
          <w:spacing w:val="-103"/>
        </w:rPr>
        <w:t> </w:t>
      </w:r>
      <w:r>
        <w:rPr>
          <w:spacing w:val="-103"/>
        </w:rPr>
      </w:r>
      <w:r>
        <w:rPr>
          <w:spacing w:val="4"/>
        </w:rPr>
        <w:t>营国际商业卫星发射服务，同时还从事卫星应用、信息技术、新材料新能源、航天特</w:t>
      </w:r>
      <w:r>
        <w:rPr>
          <w:spacing w:val="-103"/>
        </w:rPr>
        <w:t> </w:t>
      </w:r>
      <w:r>
        <w:rPr>
          <w:spacing w:val="-103"/>
        </w:rPr>
      </w:r>
      <w:r>
        <w:rPr/>
        <w:t>种技术、特种车辆及零部件、空间生物等重点领域的研究与发展。</w:t>
      </w:r>
    </w:p>
    <w:p>
      <w:pPr>
        <w:spacing w:after="0" w:line="352" w:lineRule="auto"/>
        <w:jc w:val="both"/>
        <w:sectPr>
          <w:footerReference w:type="default" r:id="rId14"/>
          <w:pgSz w:w="11910" w:h="16840"/>
          <w:pgMar w:footer="1056" w:header="877" w:top="1100" w:bottom="1240" w:left="1280" w:right="1280"/>
        </w:sectPr>
      </w:pPr>
    </w:p>
    <w:p>
      <w:pPr>
        <w:spacing w:line="240" w:lineRule="auto" w:before="11"/>
        <w:rPr>
          <w:rFonts w:ascii="宋体" w:hAnsi="宋体" w:cs="宋体" w:eastAsia="宋体" w:hint="default"/>
          <w:sz w:val="17"/>
          <w:szCs w:val="17"/>
        </w:rPr>
      </w:pPr>
    </w:p>
    <w:p>
      <w:pPr>
        <w:pStyle w:val="Heading4"/>
        <w:spacing w:line="240" w:lineRule="auto" w:before="26"/>
        <w:ind w:right="0"/>
        <w:jc w:val="left"/>
        <w:rPr>
          <w:b w:val="0"/>
          <w:bCs w:val="0"/>
        </w:rPr>
      </w:pPr>
      <w:r>
        <w:rPr/>
        <w:t>四、公司与实际控制人之间的产权及控制关系的方框图</w:t>
      </w:r>
      <w:r>
        <w:rPr>
          <w:b w:val="0"/>
          <w:bCs w:val="0"/>
        </w:rPr>
      </w:r>
    </w:p>
    <w:p>
      <w:pPr>
        <w:spacing w:line="240" w:lineRule="auto" w:before="9"/>
        <w:rPr>
          <w:rFonts w:ascii="宋体" w:hAnsi="宋体" w:cs="宋体" w:eastAsia="宋体" w:hint="default"/>
          <w:b/>
          <w:bCs/>
          <w:sz w:val="25"/>
          <w:szCs w:val="25"/>
        </w:rPr>
      </w:pPr>
    </w:p>
    <w:p>
      <w:pPr>
        <w:spacing w:line="7929" w:lineRule="exact"/>
        <w:ind w:left="136" w:right="0" w:firstLine="0"/>
        <w:rPr>
          <w:rFonts w:ascii="宋体" w:hAnsi="宋体" w:cs="宋体" w:eastAsia="宋体" w:hint="default"/>
          <w:sz w:val="20"/>
          <w:szCs w:val="20"/>
        </w:rPr>
      </w:pPr>
      <w:r>
        <w:rPr>
          <w:rFonts w:ascii="宋体" w:hAnsi="宋体" w:cs="宋体" w:eastAsia="宋体" w:hint="default"/>
          <w:position w:val="-158"/>
          <w:sz w:val="20"/>
          <w:szCs w:val="20"/>
        </w:rPr>
        <w:drawing>
          <wp:inline distT="0" distB="0" distL="0" distR="0">
            <wp:extent cx="5667014" cy="503548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5667014" cy="5035486"/>
                    </a:xfrm>
                    <a:prstGeom prst="rect">
                      <a:avLst/>
                    </a:prstGeom>
                  </pic:spPr>
                </pic:pic>
              </a:graphicData>
            </a:graphic>
          </wp:inline>
        </w:drawing>
      </w:r>
      <w:r>
        <w:rPr>
          <w:rFonts w:ascii="宋体" w:hAnsi="宋体" w:cs="宋体" w:eastAsia="宋体" w:hint="default"/>
          <w:position w:val="-158"/>
          <w:sz w:val="20"/>
          <w:szCs w:val="20"/>
        </w:rPr>
      </w:r>
    </w:p>
    <w:p>
      <w:pPr>
        <w:pStyle w:val="BodyText"/>
        <w:spacing w:line="343" w:lineRule="auto" w:before="15"/>
        <w:ind w:right="0" w:firstLine="429"/>
        <w:jc w:val="left"/>
      </w:pPr>
      <w:r>
        <w:rPr/>
        <w:t>公司于</w:t>
      </w:r>
      <w:r>
        <w:rPr>
          <w:spacing w:val="-47"/>
        </w:rPr>
        <w:t> </w:t>
      </w:r>
      <w:r>
        <w:rPr>
          <w:rFonts w:ascii="Calibri" w:hAnsi="Calibri" w:cs="Calibri" w:eastAsia="Calibri" w:hint="default"/>
        </w:rPr>
        <w:t>2011</w:t>
      </w:r>
      <w:r>
        <w:rPr>
          <w:rFonts w:ascii="Calibri" w:hAnsi="Calibri" w:cs="Calibri" w:eastAsia="Calibri" w:hint="default"/>
          <w:spacing w:val="26"/>
        </w:rPr>
        <w:t> </w:t>
      </w:r>
      <w:r>
        <w:rPr/>
        <w:t>年</w:t>
      </w:r>
      <w:r>
        <w:rPr>
          <w:spacing w:val="-45"/>
        </w:rPr>
        <w:t> </w:t>
      </w:r>
      <w:r>
        <w:rPr>
          <w:rFonts w:ascii="Calibri" w:hAnsi="Calibri" w:cs="Calibri" w:eastAsia="Calibri" w:hint="default"/>
        </w:rPr>
        <w:t>10</w:t>
      </w:r>
      <w:r>
        <w:rPr>
          <w:rFonts w:ascii="Calibri" w:hAnsi="Calibri" w:cs="Calibri" w:eastAsia="Calibri" w:hint="default"/>
          <w:spacing w:val="24"/>
        </w:rPr>
        <w:t> </w:t>
      </w:r>
      <w:r>
        <w:rPr/>
        <w:t>月</w:t>
      </w:r>
      <w:r>
        <w:rPr>
          <w:spacing w:val="-45"/>
        </w:rPr>
        <w:t> </w:t>
      </w:r>
      <w:r>
        <w:rPr>
          <w:rFonts w:ascii="Calibri" w:hAnsi="Calibri" w:cs="Calibri" w:eastAsia="Calibri" w:hint="default"/>
        </w:rPr>
        <w:t>24</w:t>
      </w:r>
      <w:r>
        <w:rPr>
          <w:rFonts w:ascii="Calibri" w:hAnsi="Calibri" w:cs="Calibri" w:eastAsia="Calibri" w:hint="default"/>
          <w:spacing w:val="26"/>
        </w:rPr>
        <w:t> </w:t>
      </w:r>
      <w:r>
        <w:rPr/>
        <w:t>日就公司控股股东股东拟采取存续分立方式，将其持有的 </w:t>
      </w:r>
      <w:r>
        <w:rPr>
          <w:rFonts w:ascii="Calibri" w:hAnsi="Calibri" w:cs="Calibri" w:eastAsia="Calibri" w:hint="default"/>
          <w:spacing w:val="3"/>
        </w:rPr>
        <w:t>100%</w:t>
      </w:r>
      <w:r>
        <w:rPr>
          <w:spacing w:val="3"/>
        </w:rPr>
        <w:t>中国四维测绘技术有限公司股份划转至新设立的航天四维科技有限公司事宜进行</w:t>
      </w:r>
      <w:r>
        <w:rPr>
          <w:spacing w:val="4"/>
        </w:rPr>
        <w:t> </w:t>
      </w:r>
      <w:r>
        <w:rPr>
          <w:spacing w:val="78"/>
        </w:rPr>
        <w:t>了披露（详见刊登于《中国证券报</w:t>
      </w:r>
      <w:r>
        <w:rPr>
          <w:spacing w:val="-28"/>
        </w:rPr>
        <w:t> </w:t>
      </w:r>
      <w:r>
        <w:rPr>
          <w:spacing w:val="60"/>
        </w:rPr>
        <w:t>》、《证券时报》以及巨潮资讯</w:t>
      </w:r>
      <w:r>
        <w:rPr>
          <w:spacing w:val="-111"/>
        </w:rPr>
        <w:t> </w:t>
      </w:r>
      <w:r>
        <w:rPr>
          <w:spacing w:val="3"/>
        </w:rPr>
        <w:t>网</w:t>
      </w:r>
      <w:r>
        <w:rPr>
          <w:rFonts w:ascii="宋体" w:hAnsi="宋体" w:cs="宋体" w:eastAsia="宋体" w:hint="default"/>
          <w:color w:val="0000FF"/>
          <w:spacing w:val="3"/>
        </w:rPr>
      </w:r>
      <w:hyperlink r:id="rId8">
        <w:r>
          <w:rPr>
            <w:rFonts w:ascii="宋体" w:hAnsi="宋体" w:cs="宋体" w:eastAsia="宋体" w:hint="default"/>
            <w:color w:val="0000FF"/>
            <w:spacing w:val="3"/>
            <w:u w:val="single" w:color="0000FF"/>
          </w:rPr>
          <w:t>http://www.cninfo.com.cn</w:t>
        </w:r>
        <w:r>
          <w:rPr>
            <w:rFonts w:ascii="宋体" w:hAnsi="宋体" w:cs="宋体" w:eastAsia="宋体" w:hint="default"/>
            <w:color w:val="0000FF"/>
            <w:spacing w:val="3"/>
          </w:rPr>
        </w:r>
      </w:hyperlink>
      <w:r>
        <w:rPr>
          <w:spacing w:val="3"/>
        </w:rPr>
        <w:t>的《关于公司控股股东的股东存续分立的公告》）。目</w:t>
      </w:r>
      <w:r>
        <w:rPr>
          <w:spacing w:val="-93"/>
        </w:rPr>
        <w:t> </w:t>
      </w:r>
      <w:r>
        <w:rPr>
          <w:spacing w:val="-93"/>
        </w:rPr>
      </w:r>
      <w:r>
        <w:rPr>
          <w:spacing w:val="4"/>
        </w:rPr>
        <w:t>前，公司控股股东中国四维测绘技术有限公司的股东中国卫星通信集团有限公司就相</w:t>
      </w:r>
      <w:r>
        <w:rPr>
          <w:spacing w:val="-103"/>
        </w:rPr>
        <w:t> </w:t>
      </w:r>
      <w:r>
        <w:rPr>
          <w:spacing w:val="-103"/>
        </w:rPr>
      </w:r>
      <w:r>
        <w:rPr/>
        <w:t>关股权划转事宜正在办理中，股权划转尚未正式完成。因此，截至</w:t>
      </w:r>
      <w:r>
        <w:rPr>
          <w:spacing w:val="5"/>
        </w:rPr>
        <w:t> </w:t>
      </w:r>
      <w:r>
        <w:rPr>
          <w:rFonts w:ascii="Calibri" w:hAnsi="Calibri" w:cs="Calibri" w:eastAsia="Calibri" w:hint="default"/>
        </w:rPr>
        <w:t>2011</w:t>
      </w:r>
      <w:r>
        <w:rPr>
          <w:rFonts w:ascii="Calibri" w:hAnsi="Calibri" w:cs="Calibri" w:eastAsia="Calibri" w:hint="default"/>
          <w:spacing w:val="22"/>
        </w:rPr>
        <w:t> </w:t>
      </w:r>
      <w:r>
        <w:rPr/>
        <w:t>年</w:t>
      </w:r>
      <w:r>
        <w:rPr>
          <w:spacing w:val="7"/>
        </w:rPr>
        <w:t> </w:t>
      </w:r>
      <w:r>
        <w:rPr>
          <w:rFonts w:ascii="Calibri" w:hAnsi="Calibri" w:cs="Calibri" w:eastAsia="Calibri" w:hint="default"/>
        </w:rPr>
        <w:t>12</w:t>
      </w:r>
      <w:r>
        <w:rPr>
          <w:rFonts w:ascii="Calibri" w:hAnsi="Calibri" w:cs="Calibri" w:eastAsia="Calibri" w:hint="default"/>
          <w:spacing w:val="22"/>
        </w:rPr>
        <w:t> </w:t>
      </w:r>
      <w:r>
        <w:rPr/>
        <w:t>月</w:t>
      </w:r>
      <w:r>
        <w:rPr>
          <w:spacing w:val="7"/>
        </w:rPr>
        <w:t> </w:t>
      </w:r>
      <w:r>
        <w:rPr>
          <w:rFonts w:ascii="Calibri" w:hAnsi="Calibri" w:cs="Calibri" w:eastAsia="Calibri" w:hint="default"/>
        </w:rPr>
        <w:t>31</w:t>
      </w:r>
      <w:r>
        <w:rPr>
          <w:rFonts w:ascii="Calibri" w:hAnsi="Calibri" w:cs="Calibri" w:eastAsia="Calibri" w:hint="default"/>
          <w:spacing w:val="-50"/>
        </w:rPr>
        <w:t> </w:t>
      </w:r>
      <w:r>
        <w:rPr>
          <w:spacing w:val="4"/>
        </w:rPr>
        <w:t>日，公司控股股东中国四维测绘技术有限公司的单一股东仍为中国卫星通信集团有限</w:t>
      </w:r>
      <w:r>
        <w:rPr>
          <w:spacing w:val="-103"/>
        </w:rPr>
        <w:t> </w:t>
      </w:r>
      <w:r>
        <w:rPr>
          <w:spacing w:val="-103"/>
        </w:rPr>
      </w:r>
      <w:r>
        <w:rPr/>
        <w:t>公司。</w:t>
      </w:r>
    </w:p>
    <w:p>
      <w:pPr>
        <w:spacing w:line="240" w:lineRule="auto" w:before="11"/>
        <w:rPr>
          <w:rFonts w:ascii="宋体" w:hAnsi="宋体" w:cs="宋体" w:eastAsia="宋体" w:hint="default"/>
          <w:sz w:val="26"/>
          <w:szCs w:val="26"/>
        </w:rPr>
      </w:pPr>
    </w:p>
    <w:p>
      <w:pPr>
        <w:spacing w:line="439" w:lineRule="auto" w:before="0"/>
        <w:ind w:left="575" w:right="181" w:hanging="437"/>
        <w:jc w:val="left"/>
        <w:rPr>
          <w:rFonts w:ascii="宋体" w:hAnsi="宋体" w:cs="宋体" w:eastAsia="宋体" w:hint="default"/>
          <w:sz w:val="24"/>
          <w:szCs w:val="24"/>
        </w:rPr>
      </w:pPr>
      <w:r>
        <w:rPr>
          <w:rFonts w:ascii="宋体" w:hAnsi="宋体" w:cs="宋体" w:eastAsia="宋体" w:hint="default"/>
          <w:b/>
          <w:bCs/>
          <w:sz w:val="24"/>
          <w:szCs w:val="24"/>
        </w:rPr>
        <w:t>五、公司无其他持股在</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以上（含</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）的法人股东。</w:t>
      </w:r>
      <w:r>
        <w:rPr>
          <w:rFonts w:ascii="宋体" w:hAnsi="宋体" w:cs="宋体" w:eastAsia="宋体" w:hint="default"/>
          <w:b/>
          <w:bCs/>
          <w:w w:val="99"/>
          <w:sz w:val="24"/>
          <w:szCs w:val="24"/>
        </w:rPr>
        <w:t> </w:t>
      </w:r>
      <w:r>
        <w:rPr>
          <w:rFonts w:ascii="宋体" w:hAnsi="宋体" w:cs="宋体" w:eastAsia="宋体" w:hint="default"/>
          <w:sz w:val="24"/>
          <w:szCs w:val="24"/>
        </w:rPr>
        <w:t>公司首次公开发行前已发行股份于 </w:t>
      </w:r>
      <w:r>
        <w:rPr>
          <w:rFonts w:ascii="Calibri" w:hAnsi="Calibri" w:cs="Calibri" w:eastAsia="Calibri" w:hint="default"/>
          <w:sz w:val="24"/>
          <w:szCs w:val="24"/>
        </w:rPr>
        <w:t>2011 </w:t>
      </w:r>
      <w:r>
        <w:rPr>
          <w:rFonts w:ascii="宋体" w:hAnsi="宋体" w:cs="宋体" w:eastAsia="宋体" w:hint="default"/>
          <w:sz w:val="24"/>
          <w:szCs w:val="24"/>
        </w:rPr>
        <w:t>年 </w:t>
      </w:r>
      <w:r>
        <w:rPr>
          <w:rFonts w:ascii="Calibri" w:hAnsi="Calibri" w:cs="Calibri" w:eastAsia="Calibri" w:hint="default"/>
          <w:sz w:val="24"/>
          <w:szCs w:val="24"/>
        </w:rPr>
        <w:t>5  </w:t>
      </w:r>
      <w:r>
        <w:rPr>
          <w:rFonts w:ascii="宋体" w:hAnsi="宋体" w:cs="宋体" w:eastAsia="宋体" w:hint="default"/>
          <w:sz w:val="24"/>
          <w:szCs w:val="24"/>
        </w:rPr>
        <w:t>月 </w:t>
      </w:r>
      <w:r>
        <w:rPr>
          <w:rFonts w:ascii="Calibri" w:hAnsi="Calibri" w:cs="Calibri" w:eastAsia="Calibri" w:hint="default"/>
          <w:sz w:val="24"/>
          <w:szCs w:val="24"/>
        </w:rPr>
        <w:t>18</w:t>
      </w:r>
      <w:r>
        <w:rPr>
          <w:rFonts w:ascii="Calibri" w:hAnsi="Calibri" w:cs="Calibri" w:eastAsia="Calibri" w:hint="default"/>
          <w:spacing w:val="4"/>
          <w:sz w:val="24"/>
          <w:szCs w:val="24"/>
        </w:rPr>
        <w:t> </w:t>
      </w:r>
      <w:r>
        <w:rPr>
          <w:rFonts w:ascii="宋体" w:hAnsi="宋体" w:cs="宋体" w:eastAsia="宋体" w:hint="default"/>
          <w:sz w:val="24"/>
          <w:szCs w:val="24"/>
        </w:rPr>
        <w:t>日解除限售。解除限售前，上</w:t>
      </w:r>
    </w:p>
    <w:p>
      <w:pPr>
        <w:spacing w:after="0" w:line="439" w:lineRule="auto"/>
        <w:jc w:val="left"/>
        <w:rPr>
          <w:rFonts w:ascii="宋体" w:hAnsi="宋体" w:cs="宋体" w:eastAsia="宋体" w:hint="default"/>
          <w:sz w:val="24"/>
          <w:szCs w:val="24"/>
        </w:rPr>
        <w:sectPr>
          <w:footerReference w:type="default" r:id="rId15"/>
          <w:pgSz w:w="11910" w:h="16840"/>
          <w:pgMar w:footer="1056" w:header="877" w:top="1100" w:bottom="1240" w:left="1280" w:right="1220"/>
          <w:pgNumType w:start="11"/>
        </w:sectPr>
      </w:pPr>
    </w:p>
    <w:p>
      <w:pPr>
        <w:spacing w:line="240" w:lineRule="auto" w:before="11"/>
        <w:rPr>
          <w:rFonts w:ascii="宋体" w:hAnsi="宋体" w:cs="宋体" w:eastAsia="宋体" w:hint="default"/>
          <w:sz w:val="17"/>
          <w:szCs w:val="17"/>
        </w:rPr>
      </w:pPr>
    </w:p>
    <w:p>
      <w:pPr>
        <w:pStyle w:val="BodyText"/>
        <w:spacing w:line="336" w:lineRule="auto" w:before="26"/>
        <w:ind w:right="131"/>
        <w:jc w:val="both"/>
      </w:pPr>
      <w:r>
        <w:rPr/>
        <w:t>海明海商务咨询有限公司持有的公司股份股权比例为</w:t>
      </w:r>
      <w:r>
        <w:rPr>
          <w:spacing w:val="53"/>
        </w:rPr>
        <w:t> </w:t>
      </w:r>
      <w:r>
        <w:rPr>
          <w:rFonts w:ascii="Calibri" w:hAnsi="Calibri" w:cs="Calibri" w:eastAsia="Calibri" w:hint="default"/>
        </w:rPr>
        <w:t>14.18%</w:t>
      </w:r>
      <w:r>
        <w:rPr/>
        <w:t>；解除限售后，上海明海</w:t>
      </w:r>
      <w:r>
        <w:rPr>
          <w:spacing w:val="-112"/>
        </w:rPr>
        <w:t> </w:t>
      </w:r>
      <w:r>
        <w:rPr>
          <w:spacing w:val="-112"/>
        </w:rPr>
      </w:r>
      <w:r>
        <w:rPr>
          <w:spacing w:val="4"/>
        </w:rPr>
        <w:t>商务咨询有限公司所持公司股份为无限售股，其通过证券市场竞价交易减持持有的公</w:t>
      </w:r>
      <w:r>
        <w:rPr>
          <w:spacing w:val="-103"/>
        </w:rPr>
        <w:t> </w:t>
      </w:r>
      <w:r>
        <w:rPr>
          <w:spacing w:val="-103"/>
        </w:rPr>
      </w:r>
      <w:r>
        <w:rPr/>
        <w:t>司部分股份。截至</w:t>
      </w:r>
      <w:r>
        <w:rPr>
          <w:spacing w:val="-48"/>
        </w:rPr>
        <w:t> </w:t>
      </w:r>
      <w:r>
        <w:rPr>
          <w:rFonts w:ascii="Calibri" w:hAnsi="Calibri" w:cs="Calibri" w:eastAsia="Calibri" w:hint="default"/>
        </w:rPr>
        <w:t>2011</w:t>
      </w:r>
      <w:r>
        <w:rPr>
          <w:rFonts w:ascii="Calibri" w:hAnsi="Calibri" w:cs="Calibri" w:eastAsia="Calibri" w:hint="default"/>
          <w:spacing w:val="23"/>
        </w:rPr>
        <w:t> </w:t>
      </w:r>
      <w:r>
        <w:rPr/>
        <w:t>年</w:t>
      </w:r>
      <w:r>
        <w:rPr>
          <w:spacing w:val="-48"/>
        </w:rPr>
        <w:t> </w:t>
      </w:r>
      <w:r>
        <w:rPr>
          <w:rFonts w:ascii="Calibri" w:hAnsi="Calibri" w:cs="Calibri" w:eastAsia="Calibri" w:hint="default"/>
        </w:rPr>
        <w:t>12</w:t>
      </w:r>
      <w:r>
        <w:rPr>
          <w:rFonts w:ascii="Calibri" w:hAnsi="Calibri" w:cs="Calibri" w:eastAsia="Calibri" w:hint="default"/>
          <w:spacing w:val="23"/>
        </w:rPr>
        <w:t> </w:t>
      </w:r>
      <w:r>
        <w:rPr/>
        <w:t>月</w:t>
      </w:r>
      <w:r>
        <w:rPr>
          <w:spacing w:val="-48"/>
        </w:rPr>
        <w:t> </w:t>
      </w:r>
      <w:r>
        <w:rPr>
          <w:rFonts w:ascii="Calibri" w:hAnsi="Calibri" w:cs="Calibri" w:eastAsia="Calibri" w:hint="default"/>
        </w:rPr>
        <w:t>31</w:t>
      </w:r>
      <w:r>
        <w:rPr>
          <w:rFonts w:ascii="Calibri" w:hAnsi="Calibri" w:cs="Calibri" w:eastAsia="Calibri" w:hint="default"/>
          <w:spacing w:val="23"/>
        </w:rPr>
        <w:t> </w:t>
      </w:r>
      <w:r>
        <w:rPr/>
        <w:t>日，其股权比例为</w:t>
      </w:r>
      <w:r>
        <w:rPr>
          <w:spacing w:val="-48"/>
        </w:rPr>
        <w:t> </w:t>
      </w:r>
      <w:r>
        <w:rPr>
          <w:rFonts w:ascii="Calibri" w:hAnsi="Calibri" w:cs="Calibri" w:eastAsia="Calibri" w:hint="default"/>
        </w:rPr>
        <w:t>9.27%</w:t>
      </w:r>
      <w:r>
        <w:rPr/>
        <w:t>，不再是公司持股在</w:t>
      </w:r>
      <w:r>
        <w:rPr>
          <w:spacing w:val="-48"/>
        </w:rPr>
        <w:t> </w:t>
      </w:r>
      <w:r>
        <w:rPr>
          <w:rFonts w:ascii="Calibri" w:hAnsi="Calibri" w:cs="Calibri" w:eastAsia="Calibri" w:hint="default"/>
        </w:rPr>
        <w:t>10% </w:t>
      </w:r>
      <w:r>
        <w:rPr/>
        <w:t>以上的法人股东。</w:t>
      </w:r>
    </w:p>
    <w:p>
      <w:pPr>
        <w:spacing w:after="0" w:line="336" w:lineRule="auto"/>
        <w:jc w:val="both"/>
        <w:sectPr>
          <w:pgSz w:w="11910" w:h="16840"/>
          <w:pgMar w:header="877" w:footer="1056" w:top="1100" w:bottom="1240" w:left="1280" w:right="1280"/>
        </w:sectPr>
      </w:pPr>
    </w:p>
    <w:p>
      <w:pPr>
        <w:spacing w:line="240" w:lineRule="auto" w:before="0"/>
        <w:rPr>
          <w:rFonts w:ascii="宋体" w:hAnsi="宋体" w:cs="宋体" w:eastAsia="宋体" w:hint="default"/>
          <w:sz w:val="20"/>
          <w:szCs w:val="20"/>
        </w:rPr>
      </w:pPr>
    </w:p>
    <w:p>
      <w:pPr>
        <w:pStyle w:val="Heading1"/>
        <w:tabs>
          <w:tab w:pos="3655" w:val="left" w:leader="none"/>
        </w:tabs>
        <w:spacing w:line="240" w:lineRule="auto" w:before="187"/>
        <w:ind w:left="2415" w:right="0"/>
        <w:jc w:val="left"/>
        <w:rPr>
          <w:b w:val="0"/>
          <w:bCs w:val="0"/>
        </w:rPr>
      </w:pPr>
      <w:bookmarkStart w:name="第四节     董事、监事和高级管理人员情况" w:id="17"/>
      <w:bookmarkEnd w:id="17"/>
      <w:r>
        <w:rPr>
          <w:b w:val="0"/>
          <w:bCs w:val="0"/>
        </w:rPr>
      </w:r>
      <w:bookmarkStart w:name="_bookmark3" w:id="18"/>
      <w:bookmarkEnd w:id="18"/>
      <w:r>
        <w:rPr>
          <w:b w:val="0"/>
          <w:bCs w:val="0"/>
        </w:rPr>
      </w:r>
      <w:r>
        <w:rPr>
          <w:w w:val="95"/>
        </w:rPr>
        <w:t>第四节</w:t>
        <w:tab/>
      </w:r>
      <w:r>
        <w:rPr/>
        <w:t>董事、监事和高级管理人员情况</w:t>
      </w:r>
      <w:r>
        <w:rPr>
          <w:b w:val="0"/>
          <w:bCs w:val="0"/>
        </w:rPr>
      </w:r>
    </w:p>
    <w:p>
      <w:pPr>
        <w:spacing w:line="240" w:lineRule="auto" w:before="2"/>
        <w:rPr>
          <w:rFonts w:ascii="宋体" w:hAnsi="宋体" w:cs="宋体" w:eastAsia="宋体" w:hint="default"/>
          <w:b/>
          <w:bCs/>
          <w:sz w:val="37"/>
          <w:szCs w:val="37"/>
        </w:rPr>
      </w:pPr>
    </w:p>
    <w:p>
      <w:pPr>
        <w:pStyle w:val="Heading4"/>
        <w:spacing w:line="240" w:lineRule="auto"/>
        <w:ind w:left="538" w:right="0"/>
        <w:jc w:val="left"/>
        <w:rPr>
          <w:b w:val="0"/>
          <w:bCs w:val="0"/>
        </w:rPr>
      </w:pPr>
      <w:r>
        <w:rPr/>
        <w:t>一、董</w:t>
      </w:r>
      <w:bookmarkStart w:name="一、董事、监事和高级管理人员的情况" w:id="19"/>
      <w:bookmarkEnd w:id="19"/>
      <w:r>
        <w:rPr/>
        <w:t>事、</w:t>
      </w:r>
      <w:r>
        <w:rPr/>
        <w:t>监事和高级管理人员的情况</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1018" w:right="0"/>
        <w:jc w:val="left"/>
        <w:rPr>
          <w:b w:val="0"/>
          <w:bCs w:val="0"/>
        </w:rPr>
      </w:pPr>
      <w:r>
        <w:rPr>
          <w:rFonts w:ascii="宋体" w:hAnsi="宋体" w:cs="宋体" w:eastAsia="宋体" w:hint="default"/>
        </w:rPr>
        <w:t>1</w:t>
      </w:r>
      <w:r>
        <w:rPr/>
        <w:t>、</w:t>
      </w:r>
      <w:r>
        <w:rPr>
          <w:spacing w:val="-5"/>
        </w:rPr>
        <w:t> </w:t>
      </w:r>
      <w:r>
        <w:rPr/>
        <w:t>董事、监事和高级管理人员持股变动及报酬情况</w:t>
      </w:r>
      <w:r>
        <w:rPr>
          <w:b w:val="0"/>
          <w:bCs w:val="0"/>
        </w:rPr>
      </w:r>
    </w:p>
    <w:p>
      <w:pPr>
        <w:spacing w:line="240" w:lineRule="auto" w:before="11"/>
        <w:rPr>
          <w:rFonts w:ascii="宋体" w:hAnsi="宋体" w:cs="宋体" w:eastAsia="宋体" w:hint="default"/>
          <w:b/>
          <w:bCs/>
          <w:sz w:val="23"/>
          <w:szCs w:val="23"/>
        </w:rPr>
      </w:pPr>
    </w:p>
    <w:tbl>
      <w:tblPr>
        <w:tblW w:w="0" w:type="auto"/>
        <w:jc w:val="left"/>
        <w:tblInd w:w="106" w:type="dxa"/>
        <w:tblLayout w:type="fixed"/>
        <w:tblCellMar>
          <w:top w:w="0" w:type="dxa"/>
          <w:left w:w="0" w:type="dxa"/>
          <w:bottom w:w="0" w:type="dxa"/>
          <w:right w:w="0" w:type="dxa"/>
        </w:tblCellMar>
        <w:tblLook w:val="01E0"/>
      </w:tblPr>
      <w:tblGrid>
        <w:gridCol w:w="854"/>
        <w:gridCol w:w="850"/>
        <w:gridCol w:w="283"/>
        <w:gridCol w:w="283"/>
        <w:gridCol w:w="1560"/>
        <w:gridCol w:w="1560"/>
        <w:gridCol w:w="991"/>
        <w:gridCol w:w="991"/>
        <w:gridCol w:w="994"/>
        <w:gridCol w:w="641"/>
        <w:gridCol w:w="917"/>
      </w:tblGrid>
      <w:tr>
        <w:trPr>
          <w:trHeight w:val="1723" w:hRule="exact"/>
        </w:trPr>
        <w:tc>
          <w:tcPr>
            <w:tcW w:w="85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姓名</w:t>
            </w:r>
          </w:p>
        </w:tc>
        <w:tc>
          <w:tcPr>
            <w:tcW w:w="8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2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5"/>
              <w:ind w:left="45" w:right="47"/>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5"/>
              <w:ind w:left="45" w:right="47"/>
              <w:jc w:val="left"/>
              <w:rPr>
                <w:rFonts w:ascii="宋体" w:hAnsi="宋体" w:cs="宋体" w:eastAsia="宋体" w:hint="default"/>
                <w:sz w:val="18"/>
                <w:szCs w:val="18"/>
              </w:rPr>
            </w:pPr>
            <w:r>
              <w:rPr>
                <w:rFonts w:ascii="宋体" w:hAnsi="宋体" w:cs="宋体" w:eastAsia="宋体" w:hint="default"/>
                <w:sz w:val="18"/>
                <w:szCs w:val="18"/>
              </w:rPr>
              <w:t>年 龄</w:t>
            </w:r>
          </w:p>
        </w:tc>
        <w:tc>
          <w:tcPr>
            <w:tcW w:w="15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年初持股数</w:t>
            </w:r>
          </w:p>
        </w:tc>
        <w:tc>
          <w:tcPr>
            <w:tcW w:w="9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9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7" w:lineRule="auto" w:before="10"/>
              <w:ind w:left="43" w:right="43" w:hanging="3"/>
              <w:jc w:val="center"/>
              <w:rPr>
                <w:rFonts w:ascii="宋体" w:hAnsi="宋体" w:cs="宋体" w:eastAsia="宋体" w:hint="default"/>
                <w:sz w:val="18"/>
                <w:szCs w:val="18"/>
              </w:rPr>
            </w:pPr>
            <w:r>
              <w:rPr>
                <w:rFonts w:ascii="宋体" w:hAnsi="宋体" w:cs="宋体" w:eastAsia="宋体" w:hint="default"/>
                <w:sz w:val="18"/>
                <w:szCs w:val="18"/>
              </w:rPr>
              <w:t>报告期 内从公 司领取 报酬总 额</w:t>
            </w:r>
            <w:r>
              <w:rPr>
                <w:rFonts w:ascii="宋体" w:hAnsi="宋体" w:cs="宋体" w:eastAsia="宋体" w:hint="default"/>
                <w:sz w:val="18"/>
                <w:szCs w:val="18"/>
              </w:rPr>
              <w:t>(</w:t>
            </w:r>
            <w:r>
              <w:rPr>
                <w:rFonts w:ascii="宋体" w:hAnsi="宋体" w:cs="宋体" w:eastAsia="宋体" w:hint="default"/>
                <w:sz w:val="18"/>
                <w:szCs w:val="18"/>
              </w:rPr>
              <w:t>万 元</w:t>
            </w:r>
            <w:r>
              <w:rPr>
                <w:rFonts w:ascii="宋体" w:hAnsi="宋体" w:cs="宋体" w:eastAsia="宋体" w:hint="default"/>
                <w:sz w:val="18"/>
                <w:szCs w:val="18"/>
              </w:rPr>
              <w:t>)(</w:t>
            </w:r>
            <w:r>
              <w:rPr>
                <w:rFonts w:ascii="宋体" w:hAnsi="宋体" w:cs="宋体" w:eastAsia="宋体" w:hint="default"/>
                <w:sz w:val="18"/>
                <w:szCs w:val="18"/>
              </w:rPr>
              <w:t>税 前</w:t>
            </w:r>
            <w:r>
              <w:rPr>
                <w:rFonts w:ascii="宋体" w:hAnsi="宋体" w:cs="宋体" w:eastAsia="宋体" w:hint="default"/>
                <w:sz w:val="18"/>
                <w:szCs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37" w:lineRule="auto"/>
              <w:ind w:left="91" w:right="95"/>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8"/>
              <w:jc w:val="right"/>
              <w:rPr>
                <w:rFonts w:ascii="宋体" w:hAnsi="宋体" w:cs="宋体" w:eastAsia="宋体" w:hint="default"/>
                <w:sz w:val="18"/>
                <w:szCs w:val="18"/>
              </w:rPr>
            </w:pPr>
            <w:r>
              <w:rPr>
                <w:rFonts w:ascii="宋体" w:hAnsi="宋体" w:cs="宋体" w:eastAsia="宋体" w:hint="default"/>
                <w:sz w:val="18"/>
                <w:szCs w:val="18"/>
              </w:rPr>
              <w:t>吴劲风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季贵荣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6"/>
              <w:jc w:val="right"/>
              <w:rPr>
                <w:rFonts w:ascii="宋体" w:hAnsi="宋体" w:cs="宋体" w:eastAsia="宋体" w:hint="default"/>
                <w:sz w:val="18"/>
                <w:szCs w:val="18"/>
              </w:rPr>
            </w:pPr>
            <w:r>
              <w:rPr>
                <w:rFonts w:ascii="宋体" w:hAnsi="宋体" w:cs="宋体" w:eastAsia="宋体" w:hint="default"/>
                <w:sz w:val="18"/>
                <w:szCs w:val="18"/>
              </w:rPr>
              <w:t>滕 </w:t>
            </w:r>
            <w:r>
              <w:rPr>
                <w:rFonts w:ascii="宋体" w:hAnsi="宋体" w:cs="宋体" w:eastAsia="宋体" w:hint="default"/>
                <w:spacing w:val="2"/>
                <w:sz w:val="18"/>
                <w:szCs w:val="18"/>
              </w:rPr>
              <w:t> </w:t>
            </w:r>
            <w:r>
              <w:rPr>
                <w:rFonts w:ascii="宋体" w:hAnsi="宋体" w:cs="宋体" w:eastAsia="宋体" w:hint="default"/>
                <w:sz w:val="18"/>
                <w:szCs w:val="18"/>
              </w:rPr>
              <w:t>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21</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78"/>
              <w:jc w:val="right"/>
              <w:rPr>
                <w:rFonts w:ascii="宋体" w:hAnsi="宋体" w:cs="宋体" w:eastAsia="宋体" w:hint="default"/>
                <w:sz w:val="18"/>
                <w:szCs w:val="18"/>
              </w:rPr>
            </w:pPr>
            <w:r>
              <w:rPr>
                <w:rFonts w:ascii="宋体" w:hAnsi="宋体" w:cs="宋体" w:eastAsia="宋体" w:hint="default"/>
                <w:sz w:val="18"/>
                <w:szCs w:val="18"/>
              </w:rPr>
              <w:t>孙玉国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0"/>
              <w:jc w:val="left"/>
              <w:rPr>
                <w:rFonts w:ascii="宋体" w:hAnsi="宋体" w:cs="宋体" w:eastAsia="宋体" w:hint="default"/>
                <w:sz w:val="18"/>
                <w:szCs w:val="18"/>
              </w:rPr>
            </w:pPr>
            <w:r>
              <w:rPr>
                <w:rFonts w:ascii="宋体" w:hAnsi="宋体" w:cs="宋体" w:eastAsia="宋体" w:hint="default"/>
                <w:spacing w:val="11"/>
                <w:sz w:val="18"/>
                <w:szCs w:val="18"/>
              </w:rPr>
              <w:t>董事</w:t>
            </w:r>
            <w:r>
              <w:rPr>
                <w:rFonts w:ascii="宋体" w:hAnsi="宋体" w:cs="宋体" w:eastAsia="宋体" w:hint="default"/>
                <w:spacing w:val="-67"/>
                <w:sz w:val="18"/>
                <w:szCs w:val="18"/>
              </w:rPr>
              <w:t> </w:t>
            </w:r>
            <w:r>
              <w:rPr>
                <w:rFonts w:ascii="宋体" w:hAnsi="宋体" w:cs="宋体" w:eastAsia="宋体" w:hint="default"/>
                <w:spacing w:val="11"/>
                <w:sz w:val="18"/>
                <w:szCs w:val="18"/>
              </w:rPr>
              <w:t>、总</w:t>
            </w:r>
            <w:r>
              <w:rPr>
                <w:rFonts w:ascii="宋体" w:hAnsi="宋体" w:cs="宋体" w:eastAsia="宋体" w:hint="default"/>
                <w:spacing w:val="-67"/>
                <w:sz w:val="18"/>
                <w:szCs w:val="18"/>
              </w:rPr>
              <w:t> </w:t>
            </w:r>
            <w:r>
              <w:rPr>
                <w:rFonts w:ascii="宋体" w:hAnsi="宋体" w:cs="宋体" w:eastAsia="宋体" w:hint="default"/>
                <w:sz w:val="18"/>
                <w:szCs w:val="18"/>
              </w:rPr>
              <w:t>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12,499,321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14,499,185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0" w:right="23"/>
              <w:jc w:val="left"/>
              <w:rPr>
                <w:rFonts w:ascii="宋体" w:hAnsi="宋体" w:cs="宋体" w:eastAsia="宋体" w:hint="default"/>
                <w:sz w:val="18"/>
                <w:szCs w:val="18"/>
              </w:rPr>
            </w:pPr>
            <w:r>
              <w:rPr>
                <w:rFonts w:ascii="宋体" w:hAnsi="宋体" w:cs="宋体" w:eastAsia="宋体" w:hint="default"/>
                <w:sz w:val="18"/>
                <w:szCs w:val="18"/>
              </w:rPr>
              <w:t>公积金转 增、减持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6"/>
              <w:jc w:val="right"/>
              <w:rPr>
                <w:rFonts w:ascii="宋体" w:hAnsi="宋体" w:cs="宋体" w:eastAsia="宋体" w:hint="default"/>
                <w:sz w:val="18"/>
                <w:szCs w:val="18"/>
              </w:rPr>
            </w:pPr>
            <w:r>
              <w:rPr>
                <w:rFonts w:ascii="宋体" w:hAnsi="宋体" w:cs="宋体" w:eastAsia="宋体" w:hint="default"/>
                <w:sz w:val="18"/>
                <w:szCs w:val="18"/>
              </w:rPr>
              <w:t>宫 </w:t>
            </w:r>
            <w:r>
              <w:rPr>
                <w:rFonts w:ascii="宋体" w:hAnsi="宋体" w:cs="宋体" w:eastAsia="宋体" w:hint="default"/>
                <w:spacing w:val="2"/>
                <w:sz w:val="18"/>
                <w:szCs w:val="18"/>
              </w:rPr>
              <w:t> </w:t>
            </w:r>
            <w:r>
              <w:rPr>
                <w:rFonts w:ascii="宋体" w:hAnsi="宋体" w:cs="宋体" w:eastAsia="宋体" w:hint="default"/>
                <w:sz w:val="18"/>
                <w:szCs w:val="18"/>
              </w:rPr>
              <w:t>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 w:right="0"/>
              <w:jc w:val="center"/>
              <w:rPr>
                <w:rFonts w:ascii="Times New Roman" w:hAnsi="Times New Roman" w:cs="Times New Roman" w:eastAsia="Times New Roman" w:hint="default"/>
                <w:sz w:val="18"/>
                <w:szCs w:val="18"/>
              </w:rPr>
            </w:pPr>
            <w:r>
              <w:rPr>
                <w:rFonts w:ascii="Times New Roman"/>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8"/>
              <w:jc w:val="right"/>
              <w:rPr>
                <w:rFonts w:ascii="宋体" w:hAnsi="宋体" w:cs="宋体" w:eastAsia="宋体" w:hint="default"/>
                <w:sz w:val="18"/>
                <w:szCs w:val="18"/>
              </w:rPr>
            </w:pPr>
            <w:r>
              <w:rPr>
                <w:rFonts w:ascii="宋体" w:hAnsi="宋体" w:cs="宋体" w:eastAsia="宋体" w:hint="default"/>
                <w:sz w:val="18"/>
                <w:szCs w:val="18"/>
              </w:rPr>
              <w:t>曹天景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张维民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78"/>
              <w:jc w:val="right"/>
              <w:rPr>
                <w:rFonts w:ascii="宋体" w:hAnsi="宋体" w:cs="宋体" w:eastAsia="宋体" w:hint="default"/>
                <w:sz w:val="18"/>
                <w:szCs w:val="18"/>
              </w:rPr>
            </w:pPr>
            <w:r>
              <w:rPr>
                <w:rFonts w:ascii="宋体" w:hAnsi="宋体" w:cs="宋体" w:eastAsia="宋体" w:hint="default"/>
                <w:sz w:val="18"/>
                <w:szCs w:val="18"/>
              </w:rPr>
              <w:t>张亚非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0"/>
              <w:jc w:val="left"/>
              <w:rPr>
                <w:rFonts w:ascii="宋体" w:hAnsi="宋体" w:cs="宋体" w:eastAsia="宋体" w:hint="default"/>
                <w:sz w:val="18"/>
                <w:szCs w:val="18"/>
              </w:rPr>
            </w:pPr>
            <w:r>
              <w:rPr>
                <w:rFonts w:ascii="宋体" w:hAnsi="宋体" w:cs="宋体" w:eastAsia="宋体" w:hint="default"/>
                <w:spacing w:val="11"/>
                <w:sz w:val="18"/>
                <w:szCs w:val="18"/>
              </w:rPr>
              <w:t>董事</w:t>
            </w:r>
            <w:r>
              <w:rPr>
                <w:rFonts w:ascii="宋体" w:hAnsi="宋体" w:cs="宋体" w:eastAsia="宋体" w:hint="default"/>
                <w:spacing w:val="-67"/>
                <w:sz w:val="18"/>
                <w:szCs w:val="18"/>
              </w:rPr>
              <w:t> </w:t>
            </w:r>
            <w:r>
              <w:rPr>
                <w:rFonts w:ascii="宋体" w:hAnsi="宋体" w:cs="宋体" w:eastAsia="宋体" w:hint="default"/>
                <w:spacing w:val="11"/>
                <w:sz w:val="18"/>
                <w:szCs w:val="18"/>
              </w:rPr>
              <w:t>、副</w:t>
            </w:r>
            <w:r>
              <w:rPr>
                <w:rFonts w:ascii="宋体" w:hAnsi="宋体" w:cs="宋体" w:eastAsia="宋体" w:hint="default"/>
                <w:spacing w:val="-67"/>
                <w:sz w:val="18"/>
                <w:szCs w:val="18"/>
              </w:rPr>
              <w:t> </w:t>
            </w:r>
            <w:r>
              <w:rPr>
                <w:rFonts w:ascii="宋体" w:hAnsi="宋体" w:cs="宋体" w:eastAsia="宋体" w:hint="default"/>
                <w:sz w:val="18"/>
                <w:szCs w:val="18"/>
              </w:rPr>
              <w:t>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3,258,251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0" w:right="23"/>
              <w:jc w:val="left"/>
              <w:rPr>
                <w:rFonts w:ascii="宋体" w:hAnsi="宋体" w:cs="宋体" w:eastAsia="宋体" w:hint="default"/>
                <w:sz w:val="18"/>
                <w:szCs w:val="18"/>
              </w:rPr>
            </w:pPr>
            <w:r>
              <w:rPr>
                <w:rFonts w:ascii="宋体" w:hAnsi="宋体" w:cs="宋体" w:eastAsia="宋体" w:hint="default"/>
                <w:sz w:val="18"/>
                <w:szCs w:val="18"/>
              </w:rPr>
              <w:t>公积金转 增、减持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76"/>
              <w:jc w:val="right"/>
              <w:rPr>
                <w:rFonts w:ascii="宋体" w:hAnsi="宋体" w:cs="宋体" w:eastAsia="宋体" w:hint="default"/>
                <w:sz w:val="18"/>
                <w:szCs w:val="18"/>
              </w:rPr>
            </w:pPr>
            <w:r>
              <w:rPr>
                <w:rFonts w:ascii="宋体" w:hAnsi="宋体" w:cs="宋体" w:eastAsia="宋体" w:hint="default"/>
                <w:sz w:val="18"/>
                <w:szCs w:val="18"/>
              </w:rPr>
              <w:t>赵 </w:t>
            </w:r>
            <w:r>
              <w:rPr>
                <w:rFonts w:ascii="宋体" w:hAnsi="宋体" w:cs="宋体" w:eastAsia="宋体" w:hint="default"/>
                <w:spacing w:val="2"/>
                <w:sz w:val="18"/>
                <w:szCs w:val="18"/>
              </w:rPr>
              <w:t> </w:t>
            </w:r>
            <w:r>
              <w:rPr>
                <w:rFonts w:ascii="宋体" w:hAnsi="宋体" w:cs="宋体" w:eastAsia="宋体" w:hint="default"/>
                <w:sz w:val="18"/>
                <w:szCs w:val="18"/>
              </w:rPr>
              <w:t>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 w:right="0"/>
              <w:jc w:val="center"/>
              <w:rPr>
                <w:rFonts w:ascii="Times New Roman" w:hAnsi="Times New Roman" w:cs="Times New Roman" w:eastAsia="Times New Roman" w:hint="default"/>
                <w:sz w:val="18"/>
                <w:szCs w:val="18"/>
              </w:rPr>
            </w:pPr>
            <w:r>
              <w:rPr>
                <w:rFonts w:ascii="Times New Roman"/>
                <w:sz w:val="18"/>
              </w:rPr>
              <w:t>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21</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
              <w:jc w:val="right"/>
              <w:rPr>
                <w:rFonts w:ascii="宋体" w:hAnsi="宋体" w:cs="宋体" w:eastAsia="宋体" w:hint="default"/>
                <w:sz w:val="18"/>
                <w:szCs w:val="18"/>
              </w:rPr>
            </w:pPr>
            <w:r>
              <w:rPr>
                <w:rFonts w:ascii="宋体"/>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邵奇惠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李志光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张亚勤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 w:right="0"/>
              <w:jc w:val="center"/>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崔利国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6"/>
              <w:jc w:val="right"/>
              <w:rPr>
                <w:rFonts w:ascii="宋体" w:hAnsi="宋体" w:cs="宋体" w:eastAsia="宋体" w:hint="default"/>
                <w:sz w:val="18"/>
                <w:szCs w:val="18"/>
              </w:rPr>
            </w:pPr>
            <w:r>
              <w:rPr>
                <w:rFonts w:ascii="宋体" w:hAnsi="宋体" w:cs="宋体" w:eastAsia="宋体" w:hint="default"/>
                <w:sz w:val="18"/>
                <w:szCs w:val="18"/>
              </w:rPr>
              <w:t>罗 </w:t>
            </w:r>
            <w:r>
              <w:rPr>
                <w:rFonts w:ascii="宋体" w:hAnsi="宋体" w:cs="宋体" w:eastAsia="宋体" w:hint="default"/>
                <w:spacing w:val="2"/>
                <w:sz w:val="18"/>
                <w:szCs w:val="18"/>
              </w:rPr>
              <w:t> </w:t>
            </w:r>
            <w:r>
              <w:rPr>
                <w:rFonts w:ascii="宋体" w:hAnsi="宋体" w:cs="宋体" w:eastAsia="宋体" w:hint="default"/>
                <w:sz w:val="18"/>
                <w:szCs w:val="18"/>
              </w:rPr>
              <w:t>玲</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芮晓武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1" w:right="0"/>
              <w:jc w:val="both"/>
              <w:rPr>
                <w:rFonts w:ascii="Calibri" w:hAnsi="Calibri" w:cs="Calibri" w:eastAsia="Calibri" w:hint="default"/>
                <w:sz w:val="18"/>
                <w:szCs w:val="18"/>
              </w:rPr>
            </w:pPr>
            <w:r>
              <w:rPr>
                <w:rFonts w:ascii="Calibri" w:hAnsi="Calibri" w:cs="Calibri" w:eastAsia="Calibri" w:hint="default"/>
                <w:sz w:val="18"/>
                <w:szCs w:val="18"/>
              </w:rPr>
              <w:t>2011   </w:t>
            </w:r>
            <w:r>
              <w:rPr>
                <w:rFonts w:ascii="宋体" w:hAnsi="宋体" w:cs="宋体" w:eastAsia="宋体" w:hint="default"/>
                <w:sz w:val="18"/>
                <w:szCs w:val="18"/>
              </w:rPr>
              <w:t>年</w:t>
            </w:r>
            <w:r>
              <w:rPr>
                <w:rFonts w:ascii="宋体" w:hAnsi="宋体" w:cs="宋体" w:eastAsia="宋体" w:hint="default"/>
                <w:spacing w:val="12"/>
                <w:sz w:val="18"/>
                <w:szCs w:val="18"/>
              </w:rPr>
              <w:t> </w:t>
            </w:r>
            <w:r>
              <w:rPr>
                <w:rFonts w:ascii="Calibri" w:hAnsi="Calibri" w:cs="Calibri" w:eastAsia="Calibri" w:hint="default"/>
                <w:sz w:val="18"/>
                <w:szCs w:val="18"/>
              </w:rPr>
              <w:t>1</w:t>
            </w:r>
          </w:p>
          <w:p>
            <w:pPr>
              <w:pStyle w:val="TableParagraph"/>
              <w:spacing w:line="225" w:lineRule="auto"/>
              <w:ind w:left="21" w:right="-27"/>
              <w:jc w:val="both"/>
              <w:rPr>
                <w:rFonts w:ascii="宋体" w:hAnsi="宋体" w:cs="宋体" w:eastAsia="宋体" w:hint="default"/>
                <w:sz w:val="18"/>
                <w:szCs w:val="18"/>
              </w:rPr>
            </w:pPr>
            <w:r>
              <w:rPr>
                <w:rFonts w:ascii="宋体" w:hAnsi="宋体" w:cs="宋体" w:eastAsia="宋体" w:hint="default"/>
                <w:sz w:val="18"/>
                <w:szCs w:val="18"/>
              </w:rPr>
              <w:t>至 </w:t>
            </w:r>
            <w:r>
              <w:rPr>
                <w:rFonts w:ascii="Calibri" w:hAnsi="Calibri" w:cs="Calibri" w:eastAsia="Calibri" w:hint="default"/>
                <w:sz w:val="18"/>
                <w:szCs w:val="18"/>
              </w:rPr>
              <w:t>6</w:t>
            </w:r>
            <w:r>
              <w:rPr>
                <w:rFonts w:ascii="Calibri" w:hAnsi="Calibri" w:cs="Calibri" w:eastAsia="Calibri" w:hint="default"/>
                <w:spacing w:val="3"/>
                <w:sz w:val="18"/>
                <w:szCs w:val="18"/>
              </w:rPr>
              <w:t> </w:t>
            </w:r>
            <w:r>
              <w:rPr>
                <w:rFonts w:ascii="宋体" w:hAnsi="宋体" w:cs="宋体" w:eastAsia="宋体" w:hint="default"/>
                <w:spacing w:val="8"/>
                <w:sz w:val="18"/>
                <w:szCs w:val="18"/>
              </w:rPr>
              <w:t>月在</w:t>
            </w:r>
            <w:r>
              <w:rPr>
                <w:rFonts w:ascii="宋体" w:hAnsi="宋体" w:cs="宋体" w:eastAsia="宋体" w:hint="default"/>
                <w:spacing w:val="-74"/>
                <w:sz w:val="18"/>
                <w:szCs w:val="18"/>
              </w:rPr>
              <w:t> </w:t>
            </w:r>
            <w:r>
              <w:rPr>
                <w:rFonts w:ascii="宋体" w:hAnsi="宋体" w:cs="宋体" w:eastAsia="宋体" w:hint="default"/>
                <w:spacing w:val="36"/>
                <w:sz w:val="18"/>
                <w:szCs w:val="18"/>
              </w:rPr>
              <w:t>股东单位</w:t>
            </w:r>
            <w:r>
              <w:rPr>
                <w:rFonts w:ascii="宋体" w:hAnsi="宋体" w:cs="宋体" w:eastAsia="宋体" w:hint="default"/>
                <w:spacing w:val="-42"/>
                <w:sz w:val="18"/>
                <w:szCs w:val="18"/>
              </w:rPr>
              <w:t> </w:t>
            </w:r>
            <w:r>
              <w:rPr>
                <w:rFonts w:ascii="宋体" w:hAnsi="宋体" w:cs="宋体" w:eastAsia="宋体" w:hint="default"/>
                <w:sz w:val="18"/>
                <w:szCs w:val="18"/>
              </w:rPr>
              <w:t>领薪；</w:t>
            </w:r>
            <w:r>
              <w:rPr>
                <w:rFonts w:ascii="Calibri" w:hAnsi="Calibri" w:cs="Calibri" w:eastAsia="Calibri" w:hint="default"/>
                <w:sz w:val="18"/>
                <w:szCs w:val="18"/>
              </w:rPr>
              <w:t>7</w:t>
            </w:r>
            <w:r>
              <w:rPr>
                <w:rFonts w:ascii="Calibri" w:hAnsi="Calibri" w:cs="Calibri" w:eastAsia="Calibri" w:hint="default"/>
                <w:spacing w:val="9"/>
                <w:sz w:val="18"/>
                <w:szCs w:val="18"/>
              </w:rPr>
              <w:t> </w:t>
            </w:r>
            <w:r>
              <w:rPr>
                <w:rFonts w:ascii="宋体" w:hAnsi="宋体" w:cs="宋体" w:eastAsia="宋体" w:hint="default"/>
                <w:sz w:val="18"/>
                <w:szCs w:val="18"/>
              </w:rPr>
              <w:t>至 </w:t>
            </w:r>
            <w:r>
              <w:rPr>
                <w:rFonts w:ascii="Calibri" w:hAnsi="Calibri" w:cs="Calibri" w:eastAsia="Calibri" w:hint="default"/>
                <w:sz w:val="18"/>
                <w:szCs w:val="18"/>
              </w:rPr>
              <w:t>12</w:t>
            </w:r>
            <w:r>
              <w:rPr>
                <w:rFonts w:ascii="Calibri" w:hAnsi="Calibri" w:cs="Calibri" w:eastAsia="Calibri" w:hint="default"/>
                <w:spacing w:val="25"/>
                <w:sz w:val="18"/>
                <w:szCs w:val="18"/>
              </w:rPr>
              <w:t> </w:t>
            </w:r>
            <w:r>
              <w:rPr>
                <w:rFonts w:ascii="宋体" w:hAnsi="宋体" w:cs="宋体" w:eastAsia="宋体" w:hint="default"/>
                <w:spacing w:val="14"/>
                <w:sz w:val="18"/>
                <w:szCs w:val="18"/>
              </w:rPr>
              <w:t>月不在 </w:t>
            </w:r>
            <w:r>
              <w:rPr>
                <w:rFonts w:ascii="宋体" w:hAnsi="宋体" w:cs="宋体" w:eastAsia="宋体" w:hint="default"/>
                <w:spacing w:val="36"/>
                <w:sz w:val="18"/>
                <w:szCs w:val="18"/>
              </w:rPr>
              <w:t>股东单位</w:t>
            </w:r>
            <w:r>
              <w:rPr>
                <w:rFonts w:ascii="宋体" w:hAnsi="宋体" w:cs="宋体" w:eastAsia="宋体" w:hint="default"/>
                <w:spacing w:val="-42"/>
                <w:sz w:val="18"/>
                <w:szCs w:val="18"/>
              </w:rPr>
              <w:t> </w:t>
            </w:r>
            <w:r>
              <w:rPr>
                <w:rFonts w:ascii="宋体" w:hAnsi="宋体" w:cs="宋体" w:eastAsia="宋体" w:hint="default"/>
                <w:sz w:val="18"/>
                <w:szCs w:val="18"/>
              </w:rPr>
              <w:t>领薪。</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6"/>
              <w:jc w:val="right"/>
              <w:rPr>
                <w:rFonts w:ascii="宋体" w:hAnsi="宋体" w:cs="宋体" w:eastAsia="宋体" w:hint="default"/>
                <w:sz w:val="18"/>
                <w:szCs w:val="18"/>
              </w:rPr>
            </w:pPr>
            <w:r>
              <w:rPr>
                <w:rFonts w:ascii="宋体" w:hAnsi="宋体" w:cs="宋体" w:eastAsia="宋体" w:hint="default"/>
                <w:sz w:val="18"/>
                <w:szCs w:val="18"/>
              </w:rPr>
              <w:t>华 </w:t>
            </w:r>
            <w:r>
              <w:rPr>
                <w:rFonts w:ascii="宋体" w:hAnsi="宋体" w:cs="宋体" w:eastAsia="宋体" w:hint="default"/>
                <w:spacing w:val="2"/>
                <w:sz w:val="18"/>
                <w:szCs w:val="18"/>
              </w:rPr>
              <w:t> </w:t>
            </w:r>
            <w:r>
              <w:rPr>
                <w:rFonts w:ascii="宋体" w:hAnsi="宋体" w:cs="宋体" w:eastAsia="宋体" w:hint="default"/>
                <w:sz w:val="18"/>
                <w:szCs w:val="18"/>
              </w:rPr>
              <w:t>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5"/>
              <w:jc w:val="center"/>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Calibri" w:hAnsi="Calibri" w:cs="Calibri" w:eastAsia="Calibri" w:hint="default"/>
                <w:sz w:val="18"/>
                <w:szCs w:val="18"/>
              </w:rPr>
              <w:t>2008</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19</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张学刚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5"/>
              <w:jc w:val="center"/>
              <w:rPr>
                <w:rFonts w:ascii="Times New Roman" w:hAnsi="Times New Roman" w:cs="Times New Roman" w:eastAsia="Times New Roman" w:hint="default"/>
                <w:sz w:val="18"/>
                <w:szCs w:val="18"/>
              </w:rPr>
            </w:pPr>
            <w:r>
              <w:rPr>
                <w:rFonts w:ascii="Times New Roman"/>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Calibri" w:hAnsi="Calibri" w:cs="Calibri" w:eastAsia="Calibri" w:hint="default"/>
                <w:sz w:val="18"/>
                <w:szCs w:val="18"/>
              </w:rPr>
              <w:t>2008</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19</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78"/>
              <w:jc w:val="right"/>
              <w:rPr>
                <w:rFonts w:ascii="宋体" w:hAnsi="宋体" w:cs="宋体" w:eastAsia="宋体" w:hint="default"/>
                <w:sz w:val="18"/>
                <w:szCs w:val="18"/>
              </w:rPr>
            </w:pPr>
            <w:r>
              <w:rPr>
                <w:rFonts w:ascii="宋体" w:hAnsi="宋体" w:cs="宋体" w:eastAsia="宋体" w:hint="default"/>
                <w:sz w:val="18"/>
                <w:szCs w:val="18"/>
              </w:rPr>
              <w:t>陈全生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96"/>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sz w:val="18"/>
              </w:rPr>
              <w:t>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Calibri" w:hAnsi="Calibri" w:cs="Calibri" w:eastAsia="Calibri" w:hint="default"/>
                <w:sz w:val="18"/>
                <w:szCs w:val="18"/>
              </w:rPr>
              <w:t>2008</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10</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76"/>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96"/>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Calibri" w:hAnsi="Calibri" w:cs="Calibri" w:eastAsia="Calibri" w:hint="default"/>
                <w:sz w:val="18"/>
                <w:szCs w:val="18"/>
              </w:rPr>
              <w:t>2008</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4</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10</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78"/>
              <w:jc w:val="right"/>
              <w:rPr>
                <w:rFonts w:ascii="宋体" w:hAnsi="宋体" w:cs="宋体" w:eastAsia="宋体" w:hint="default"/>
                <w:sz w:val="18"/>
                <w:szCs w:val="18"/>
              </w:rPr>
            </w:pPr>
            <w:r>
              <w:rPr>
                <w:rFonts w:ascii="宋体" w:hAnsi="宋体" w:cs="宋体" w:eastAsia="宋体" w:hint="default"/>
                <w:sz w:val="18"/>
                <w:szCs w:val="18"/>
              </w:rPr>
              <w:t>周守华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96"/>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Calibri" w:hAnsi="Calibri" w:cs="Calibri" w:eastAsia="Calibri" w:hint="default"/>
                <w:sz w:val="18"/>
                <w:szCs w:val="18"/>
              </w:rPr>
              <w:t>2008</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4</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10</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78"/>
              <w:jc w:val="right"/>
              <w:rPr>
                <w:rFonts w:ascii="宋体" w:hAnsi="宋体" w:cs="宋体" w:eastAsia="宋体" w:hint="default"/>
                <w:sz w:val="18"/>
                <w:szCs w:val="18"/>
              </w:rPr>
            </w:pPr>
            <w:r>
              <w:rPr>
                <w:rFonts w:ascii="宋体" w:hAnsi="宋体" w:cs="宋体" w:eastAsia="宋体" w:hint="default"/>
                <w:sz w:val="18"/>
                <w:szCs w:val="18"/>
              </w:rPr>
              <w:t>雷文辉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1,199,984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Times New Roman" w:hAnsi="Times New Roman" w:cs="Times New Roman" w:eastAsia="Times New Roman" w:hint="default"/>
                <w:sz w:val="18"/>
                <w:szCs w:val="18"/>
              </w:rPr>
            </w:pPr>
            <w:r>
              <w:rPr>
                <w:rFonts w:ascii="Times New Roman"/>
                <w:spacing w:val="-1"/>
                <w:sz w:val="18"/>
              </w:rPr>
              <w:t>1,339,981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0" w:right="23"/>
              <w:jc w:val="left"/>
              <w:rPr>
                <w:rFonts w:ascii="宋体" w:hAnsi="宋体" w:cs="宋体" w:eastAsia="宋体" w:hint="default"/>
                <w:sz w:val="18"/>
                <w:szCs w:val="18"/>
              </w:rPr>
            </w:pPr>
            <w:r>
              <w:rPr>
                <w:rFonts w:ascii="宋体" w:hAnsi="宋体" w:cs="宋体" w:eastAsia="宋体" w:hint="default"/>
                <w:sz w:val="18"/>
                <w:szCs w:val="18"/>
              </w:rPr>
              <w:t>公积金转 增、减持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z w:val="18"/>
              </w:rPr>
              <w:t>50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耿志强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8" w:right="0"/>
              <w:jc w:val="center"/>
              <w:rPr>
                <w:rFonts w:ascii="Times New Roman" w:hAnsi="Times New Roman" w:cs="Times New Roman" w:eastAsia="Times New Roman" w:hint="default"/>
                <w:sz w:val="18"/>
                <w:szCs w:val="18"/>
              </w:rPr>
            </w:pPr>
            <w:r>
              <w:rPr>
                <w:rFonts w:ascii="Times New Roman"/>
                <w:sz w:val="18"/>
              </w:rPr>
              <w:t>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05" w:lineRule="exact"/>
        <w:jc w:val="left"/>
        <w:rPr>
          <w:rFonts w:ascii="宋体" w:hAnsi="宋体" w:cs="宋体" w:eastAsia="宋体" w:hint="default"/>
          <w:sz w:val="18"/>
          <w:szCs w:val="18"/>
        </w:rPr>
        <w:sectPr>
          <w:pgSz w:w="11910" w:h="16840"/>
          <w:pgMar w:header="877" w:footer="1056" w:top="1100" w:bottom="1240" w:left="880" w:right="880"/>
        </w:sectPr>
      </w:pPr>
    </w:p>
    <w:p>
      <w:pPr>
        <w:spacing w:line="240" w:lineRule="auto" w:before="12"/>
        <w:rPr>
          <w:rFonts w:ascii="宋体" w:hAnsi="宋体" w:cs="宋体" w:eastAsia="宋体" w:hint="default"/>
          <w:b/>
          <w:bCs/>
          <w:sz w:val="22"/>
          <w:szCs w:val="22"/>
        </w:rPr>
      </w:pPr>
    </w:p>
    <w:tbl>
      <w:tblPr>
        <w:tblW w:w="0" w:type="auto"/>
        <w:jc w:val="left"/>
        <w:tblInd w:w="106" w:type="dxa"/>
        <w:tblLayout w:type="fixed"/>
        <w:tblCellMar>
          <w:top w:w="0" w:type="dxa"/>
          <w:left w:w="0" w:type="dxa"/>
          <w:bottom w:w="0" w:type="dxa"/>
          <w:right w:w="0" w:type="dxa"/>
        </w:tblCellMar>
        <w:tblLook w:val="01E0"/>
      </w:tblPr>
      <w:tblGrid>
        <w:gridCol w:w="854"/>
        <w:gridCol w:w="850"/>
        <w:gridCol w:w="283"/>
        <w:gridCol w:w="283"/>
        <w:gridCol w:w="1560"/>
        <w:gridCol w:w="1560"/>
        <w:gridCol w:w="991"/>
        <w:gridCol w:w="991"/>
        <w:gridCol w:w="994"/>
        <w:gridCol w:w="641"/>
        <w:gridCol w:w="917"/>
      </w:tblGrid>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6"/>
              <w:jc w:val="right"/>
              <w:rPr>
                <w:rFonts w:ascii="宋体" w:hAnsi="宋体" w:cs="宋体" w:eastAsia="宋体" w:hint="default"/>
                <w:sz w:val="18"/>
                <w:szCs w:val="18"/>
              </w:rPr>
            </w:pPr>
            <w:r>
              <w:rPr>
                <w:rFonts w:ascii="宋体" w:hAnsi="宋体" w:cs="宋体" w:eastAsia="宋体" w:hint="default"/>
                <w:sz w:val="18"/>
                <w:szCs w:val="18"/>
              </w:rPr>
              <w:t>郝 </w:t>
            </w:r>
            <w:r>
              <w:rPr>
                <w:rFonts w:ascii="宋体" w:hAnsi="宋体" w:cs="宋体" w:eastAsia="宋体" w:hint="default"/>
                <w:spacing w:val="2"/>
                <w:sz w:val="18"/>
                <w:szCs w:val="18"/>
              </w:rPr>
              <w:t> </w:t>
            </w:r>
            <w:r>
              <w:rPr>
                <w:rFonts w:ascii="宋体" w:hAnsi="宋体" w:cs="宋体" w:eastAsia="宋体" w:hint="default"/>
                <w:sz w:val="18"/>
                <w:szCs w:val="18"/>
              </w:rPr>
              <w:t>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9"/>
              <w:jc w:val="righ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6"/>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10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胡戈新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6"/>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Calibri" w:hAnsi="Calibri" w:cs="Calibri" w:eastAsia="Calibri" w:hint="default"/>
                <w:sz w:val="18"/>
                <w:szCs w:val="18"/>
              </w:rPr>
              <w:t>2008</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10</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王洪涛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left="115"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1" w:right="0"/>
              <w:jc w:val="left"/>
              <w:rPr>
                <w:rFonts w:ascii="Calibri" w:hAnsi="Calibri" w:cs="Calibri" w:eastAsia="Calibri" w:hint="default"/>
                <w:sz w:val="18"/>
                <w:szCs w:val="18"/>
              </w:rPr>
            </w:pPr>
            <w:r>
              <w:rPr>
                <w:rFonts w:ascii="Calibri" w:hAnsi="Calibri" w:cs="Calibri" w:eastAsia="Calibri" w:hint="default"/>
                <w:sz w:val="18"/>
                <w:szCs w:val="18"/>
              </w:rPr>
              <w:t>2011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Calibri" w:hAnsi="Calibri" w:cs="Calibri" w:eastAsia="Calibri" w:hint="default"/>
                <w:sz w:val="18"/>
                <w:szCs w:val="18"/>
              </w:rPr>
              <w:t>1</w:t>
            </w:r>
          </w:p>
          <w:p>
            <w:pPr>
              <w:pStyle w:val="TableParagraph"/>
              <w:spacing w:line="232" w:lineRule="exact" w:before="11"/>
              <w:ind w:left="21" w:right="159"/>
              <w:jc w:val="both"/>
              <w:rPr>
                <w:rFonts w:ascii="Calibri" w:hAnsi="Calibri" w:cs="Calibri" w:eastAsia="Calibri"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7"/>
                <w:sz w:val="18"/>
                <w:szCs w:val="18"/>
              </w:rPr>
              <w:t> </w:t>
            </w:r>
            <w:r>
              <w:rPr>
                <w:rFonts w:ascii="宋体" w:hAnsi="宋体" w:cs="宋体" w:eastAsia="宋体" w:hint="default"/>
                <w:sz w:val="18"/>
                <w:szCs w:val="18"/>
              </w:rPr>
              <w:t>月在 股东单位 领薪；</w:t>
            </w:r>
            <w:r>
              <w:rPr>
                <w:rFonts w:ascii="宋体" w:hAnsi="宋体" w:cs="宋体" w:eastAsia="宋体" w:hint="default"/>
                <w:spacing w:val="-50"/>
                <w:sz w:val="18"/>
                <w:szCs w:val="18"/>
              </w:rPr>
              <w:t> </w:t>
            </w:r>
            <w:r>
              <w:rPr>
                <w:rFonts w:ascii="Calibri" w:hAnsi="Calibri" w:cs="Calibri" w:eastAsia="Calibri" w:hint="default"/>
                <w:sz w:val="18"/>
                <w:szCs w:val="18"/>
              </w:rPr>
              <w:t>8</w:t>
            </w:r>
          </w:p>
          <w:p>
            <w:pPr>
              <w:pStyle w:val="TableParagraph"/>
              <w:spacing w:line="232" w:lineRule="exact" w:before="3"/>
              <w:ind w:left="21" w:right="68"/>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Calibri" w:hAnsi="Calibri" w:cs="Calibri" w:eastAsia="Calibri" w:hint="default"/>
                <w:sz w:val="18"/>
                <w:szCs w:val="18"/>
              </w:rPr>
              <w:t>12</w:t>
            </w:r>
            <w:r>
              <w:rPr>
                <w:rFonts w:ascii="Calibri" w:hAnsi="Calibri" w:cs="Calibri" w:eastAsia="Calibri" w:hint="default"/>
                <w:spacing w:val="7"/>
                <w:sz w:val="18"/>
                <w:szCs w:val="18"/>
              </w:rPr>
              <w:t> </w:t>
            </w:r>
            <w:r>
              <w:rPr>
                <w:rFonts w:ascii="宋体" w:hAnsi="宋体" w:cs="宋体" w:eastAsia="宋体" w:hint="default"/>
                <w:sz w:val="18"/>
                <w:szCs w:val="18"/>
              </w:rPr>
              <w:t>月不 在股东单 位领薪。</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78"/>
              <w:jc w:val="right"/>
              <w:rPr>
                <w:rFonts w:ascii="宋体" w:hAnsi="宋体" w:cs="宋体" w:eastAsia="宋体" w:hint="default"/>
                <w:sz w:val="18"/>
                <w:szCs w:val="18"/>
              </w:rPr>
            </w:pPr>
            <w:r>
              <w:rPr>
                <w:rFonts w:ascii="宋体" w:hAnsi="宋体" w:cs="宋体" w:eastAsia="宋体" w:hint="default"/>
                <w:sz w:val="18"/>
                <w:szCs w:val="18"/>
              </w:rPr>
              <w:t>曹晓航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0"/>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6"/>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3,348,250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0" w:right="23"/>
              <w:jc w:val="left"/>
              <w:rPr>
                <w:rFonts w:ascii="宋体" w:hAnsi="宋体" w:cs="宋体" w:eastAsia="宋体" w:hint="default"/>
                <w:sz w:val="18"/>
                <w:szCs w:val="18"/>
              </w:rPr>
            </w:pPr>
            <w:r>
              <w:rPr>
                <w:rFonts w:ascii="宋体" w:hAnsi="宋体" w:cs="宋体" w:eastAsia="宋体" w:hint="default"/>
                <w:sz w:val="18"/>
                <w:szCs w:val="18"/>
              </w:rPr>
              <w:t>公积金转 增、减持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6"/>
              <w:jc w:val="right"/>
              <w:rPr>
                <w:rFonts w:ascii="宋体" w:hAnsi="宋体" w:cs="宋体" w:eastAsia="宋体" w:hint="default"/>
                <w:sz w:val="18"/>
                <w:szCs w:val="18"/>
              </w:rPr>
            </w:pPr>
            <w:r>
              <w:rPr>
                <w:rFonts w:ascii="宋体" w:hAnsi="宋体" w:cs="宋体" w:eastAsia="宋体" w:hint="default"/>
                <w:sz w:val="18"/>
                <w:szCs w:val="18"/>
              </w:rPr>
              <w:t>程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0"/>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 w:right="0"/>
              <w:jc w:val="center"/>
              <w:rPr>
                <w:rFonts w:ascii="Times New Roman" w:hAnsi="Times New Roman" w:cs="Times New Roman" w:eastAsia="Times New Roman" w:hint="default"/>
                <w:sz w:val="18"/>
                <w:szCs w:val="18"/>
              </w:rPr>
            </w:pPr>
            <w:r>
              <w:rPr>
                <w:rFonts w:ascii="Times New Roman"/>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6"/>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3,508,250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公积金转增</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73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78"/>
              <w:jc w:val="right"/>
              <w:rPr>
                <w:rFonts w:ascii="宋体" w:hAnsi="宋体" w:cs="宋体" w:eastAsia="宋体" w:hint="default"/>
                <w:sz w:val="18"/>
                <w:szCs w:val="18"/>
              </w:rPr>
            </w:pPr>
            <w:r>
              <w:rPr>
                <w:rFonts w:ascii="宋体" w:hAnsi="宋体" w:cs="宋体" w:eastAsia="宋体" w:hint="default"/>
                <w:sz w:val="18"/>
                <w:szCs w:val="18"/>
              </w:rPr>
              <w:t>郭民清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0"/>
              <w:jc w:val="left"/>
              <w:rPr>
                <w:rFonts w:ascii="宋体" w:hAnsi="宋体" w:cs="宋体" w:eastAsia="宋体" w:hint="default"/>
                <w:sz w:val="18"/>
                <w:szCs w:val="18"/>
              </w:rPr>
            </w:pPr>
            <w:r>
              <w:rPr>
                <w:rFonts w:ascii="宋体" w:hAnsi="宋体" w:cs="宋体" w:eastAsia="宋体" w:hint="default"/>
                <w:spacing w:val="17"/>
                <w:sz w:val="18"/>
                <w:szCs w:val="18"/>
              </w:rPr>
              <w:t>董事会秘</w:t>
            </w:r>
            <w:r>
              <w:rPr>
                <w:rFonts w:ascii="宋体" w:hAnsi="宋体" w:cs="宋体" w:eastAsia="宋体" w:hint="default"/>
                <w:spacing w:val="-67"/>
                <w:sz w:val="18"/>
                <w:szCs w:val="18"/>
              </w:rPr>
              <w:t> </w:t>
            </w:r>
            <w:r>
              <w:rPr>
                <w:rFonts w:ascii="宋体" w:hAnsi="宋体" w:cs="宋体" w:eastAsia="宋体" w:hint="default"/>
                <w:sz w:val="18"/>
                <w:szCs w:val="18"/>
              </w:rPr>
              <w:t>书</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0"/>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6"/>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769,697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803,637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0" w:right="23"/>
              <w:jc w:val="left"/>
              <w:rPr>
                <w:rFonts w:ascii="宋体" w:hAnsi="宋体" w:cs="宋体" w:eastAsia="宋体" w:hint="default"/>
                <w:sz w:val="18"/>
                <w:szCs w:val="18"/>
              </w:rPr>
            </w:pPr>
            <w:r>
              <w:rPr>
                <w:rFonts w:ascii="宋体" w:hAnsi="宋体" w:cs="宋体" w:eastAsia="宋体" w:hint="default"/>
                <w:sz w:val="18"/>
                <w:szCs w:val="18"/>
              </w:rPr>
              <w:t>公积金转 增、减持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z w:val="18"/>
              </w:rPr>
              <w:t>63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76"/>
              <w:jc w:val="right"/>
              <w:rPr>
                <w:rFonts w:ascii="宋体" w:hAnsi="宋体" w:cs="宋体" w:eastAsia="宋体" w:hint="default"/>
                <w:sz w:val="18"/>
                <w:szCs w:val="18"/>
              </w:rPr>
            </w:pPr>
            <w:r>
              <w:rPr>
                <w:rFonts w:ascii="宋体" w:hAnsi="宋体" w:cs="宋体" w:eastAsia="宋体" w:hint="default"/>
                <w:sz w:val="18"/>
                <w:szCs w:val="18"/>
              </w:rPr>
              <w:t>何 </w:t>
            </w:r>
            <w:r>
              <w:rPr>
                <w:rFonts w:ascii="宋体" w:hAnsi="宋体" w:cs="宋体" w:eastAsia="宋体" w:hint="default"/>
                <w:spacing w:val="2"/>
                <w:sz w:val="18"/>
                <w:szCs w:val="18"/>
              </w:rPr>
              <w:t> </w:t>
            </w:r>
            <w:r>
              <w:rPr>
                <w:rFonts w:ascii="宋体" w:hAnsi="宋体" w:cs="宋体" w:eastAsia="宋体" w:hint="default"/>
                <w:sz w:val="18"/>
                <w:szCs w:val="18"/>
              </w:rPr>
              <w:t>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0"/>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6"/>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2,000,318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1,800,286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0" w:right="23"/>
              <w:jc w:val="left"/>
              <w:rPr>
                <w:rFonts w:ascii="宋体" w:hAnsi="宋体" w:cs="宋体" w:eastAsia="宋体" w:hint="default"/>
                <w:sz w:val="18"/>
                <w:szCs w:val="18"/>
              </w:rPr>
            </w:pPr>
            <w:r>
              <w:rPr>
                <w:rFonts w:ascii="宋体" w:hAnsi="宋体" w:cs="宋体" w:eastAsia="宋体" w:hint="default"/>
                <w:sz w:val="18"/>
                <w:szCs w:val="18"/>
              </w:rPr>
              <w:t>公积金转 增、减持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z w:val="18"/>
              </w:rPr>
              <w:t>73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78"/>
              <w:jc w:val="right"/>
              <w:rPr>
                <w:rFonts w:ascii="宋体" w:hAnsi="宋体" w:cs="宋体" w:eastAsia="宋体" w:hint="default"/>
                <w:sz w:val="18"/>
                <w:szCs w:val="18"/>
              </w:rPr>
            </w:pPr>
            <w:r>
              <w:rPr>
                <w:rFonts w:ascii="宋体" w:hAnsi="宋体" w:cs="宋体" w:eastAsia="宋体" w:hint="default"/>
                <w:sz w:val="18"/>
                <w:szCs w:val="18"/>
              </w:rPr>
              <w:t>赖丰福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0"/>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6"/>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3,408,250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0" w:right="23"/>
              <w:jc w:val="left"/>
              <w:rPr>
                <w:rFonts w:ascii="宋体" w:hAnsi="宋体" w:cs="宋体" w:eastAsia="宋体" w:hint="default"/>
                <w:sz w:val="18"/>
                <w:szCs w:val="18"/>
              </w:rPr>
            </w:pPr>
            <w:r>
              <w:rPr>
                <w:rFonts w:ascii="宋体" w:hAnsi="宋体" w:cs="宋体" w:eastAsia="宋体" w:hint="default"/>
                <w:sz w:val="18"/>
                <w:szCs w:val="18"/>
              </w:rPr>
              <w:t>公积金转 增、减持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z w:val="18"/>
              </w:rPr>
              <w:t>73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78"/>
              <w:jc w:val="right"/>
              <w:rPr>
                <w:rFonts w:ascii="宋体" w:hAnsi="宋体" w:cs="宋体" w:eastAsia="宋体" w:hint="default"/>
                <w:sz w:val="18"/>
                <w:szCs w:val="18"/>
              </w:rPr>
            </w:pPr>
            <w:r>
              <w:rPr>
                <w:rFonts w:ascii="宋体" w:hAnsi="宋体" w:cs="宋体" w:eastAsia="宋体" w:hint="default"/>
                <w:sz w:val="18"/>
                <w:szCs w:val="18"/>
              </w:rPr>
              <w:t>陶海俊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0"/>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6"/>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2,000,318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2,200,382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0" w:right="23"/>
              <w:jc w:val="left"/>
              <w:rPr>
                <w:rFonts w:ascii="宋体" w:hAnsi="宋体" w:cs="宋体" w:eastAsia="宋体" w:hint="default"/>
                <w:sz w:val="18"/>
                <w:szCs w:val="18"/>
              </w:rPr>
            </w:pPr>
            <w:r>
              <w:rPr>
                <w:rFonts w:ascii="宋体" w:hAnsi="宋体" w:cs="宋体" w:eastAsia="宋体" w:hint="default"/>
                <w:sz w:val="18"/>
                <w:szCs w:val="18"/>
              </w:rPr>
              <w:t>公积金转 增、减持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z w:val="18"/>
              </w:rPr>
              <w:t>73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76"/>
              <w:jc w:val="right"/>
              <w:rPr>
                <w:rFonts w:ascii="宋体" w:hAnsi="宋体" w:cs="宋体" w:eastAsia="宋体" w:hint="default"/>
                <w:sz w:val="18"/>
                <w:szCs w:val="18"/>
              </w:rPr>
            </w:pPr>
            <w:r>
              <w:rPr>
                <w:rFonts w:ascii="宋体" w:hAnsi="宋体" w:cs="宋体" w:eastAsia="宋体" w:hint="default"/>
                <w:sz w:val="18"/>
                <w:szCs w:val="18"/>
              </w:rPr>
              <w:t>冯 </w:t>
            </w:r>
            <w:r>
              <w:rPr>
                <w:rFonts w:ascii="宋体" w:hAnsi="宋体" w:cs="宋体" w:eastAsia="宋体" w:hint="default"/>
                <w:spacing w:val="2"/>
                <w:sz w:val="18"/>
                <w:szCs w:val="18"/>
              </w:rPr>
              <w:t> </w:t>
            </w:r>
            <w:r>
              <w:rPr>
                <w:rFonts w:ascii="宋体" w:hAnsi="宋体" w:cs="宋体" w:eastAsia="宋体" w:hint="default"/>
                <w:sz w:val="18"/>
                <w:szCs w:val="18"/>
              </w:rPr>
              <w:t>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70"/>
              <w:jc w:val="righ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6"/>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6,814,713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7,677,656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0" w:right="23"/>
              <w:jc w:val="left"/>
              <w:rPr>
                <w:rFonts w:ascii="宋体" w:hAnsi="宋体" w:cs="宋体" w:eastAsia="宋体" w:hint="default"/>
                <w:sz w:val="18"/>
                <w:szCs w:val="18"/>
              </w:rPr>
            </w:pPr>
            <w:r>
              <w:rPr>
                <w:rFonts w:ascii="宋体" w:hAnsi="宋体" w:cs="宋体" w:eastAsia="宋体" w:hint="default"/>
                <w:sz w:val="18"/>
                <w:szCs w:val="18"/>
              </w:rPr>
              <w:t>公积金转 增、减持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z w:val="18"/>
              </w:rPr>
              <w:t>69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68" w:hRule="exact"/>
        </w:trPr>
        <w:tc>
          <w:tcPr>
            <w:tcW w:w="85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3"/>
              <w:jc w:val="right"/>
              <w:rPr>
                <w:rFonts w:ascii="Calibri" w:hAnsi="Calibri" w:cs="Calibri" w:eastAsia="Calibri" w:hint="default"/>
                <w:sz w:val="22"/>
                <w:szCs w:val="22"/>
              </w:rPr>
            </w:pPr>
            <w:r>
              <w:rPr>
                <w:rFonts w:ascii="Calibri"/>
                <w:spacing w:val="-2"/>
                <w:sz w:val="22"/>
              </w:rPr>
              <w:t>36,978,51</w:t>
            </w:r>
            <w:r>
              <w:rPr>
                <w:rFonts w:ascii="Calibri"/>
                <w:sz w:val="22"/>
              </w:rPr>
            </w:r>
          </w:p>
          <w:p>
            <w:pPr>
              <w:pStyle w:val="TableParagraph"/>
              <w:spacing w:line="268" w:lineRule="exact"/>
              <w:ind w:right="20"/>
              <w:jc w:val="right"/>
              <w:rPr>
                <w:rFonts w:ascii="Calibri" w:hAnsi="Calibri" w:cs="Calibri" w:eastAsia="Calibri" w:hint="default"/>
                <w:sz w:val="22"/>
                <w:szCs w:val="22"/>
              </w:rPr>
            </w:pPr>
            <w:r>
              <w:rPr>
                <w:rFonts w:ascii="Calibri"/>
                <w:w w:val="100"/>
                <w:sz w:val="22"/>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z w:val="18"/>
              </w:rPr>
              <w:t>41,844,128</w:t>
            </w:r>
          </w:p>
        </w:tc>
        <w:tc>
          <w:tcPr>
            <w:tcW w:w="99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1"/>
              <w:jc w:val="right"/>
              <w:rPr>
                <w:rFonts w:ascii="Calibri" w:hAnsi="Calibri" w:cs="Calibri" w:eastAsia="Calibri" w:hint="default"/>
                <w:sz w:val="18"/>
                <w:szCs w:val="18"/>
              </w:rPr>
            </w:pPr>
            <w:r>
              <w:rPr>
                <w:rFonts w:ascii="Calibri"/>
                <w:sz w:val="18"/>
              </w:rPr>
              <w:t>756</w:t>
            </w:r>
          </w:p>
        </w:tc>
        <w:tc>
          <w:tcPr>
            <w:tcW w:w="917"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9"/>
        <w:ind w:left="1018" w:right="0"/>
        <w:jc w:val="left"/>
        <w:rPr>
          <w:b w:val="0"/>
          <w:bCs w:val="0"/>
        </w:rPr>
      </w:pPr>
      <w:r>
        <w:rPr>
          <w:rFonts w:ascii="宋体" w:hAnsi="宋体" w:cs="宋体" w:eastAsia="宋体" w:hint="default"/>
        </w:rPr>
        <w:t>2</w:t>
      </w:r>
      <w:r>
        <w:rPr/>
        <w:t>、</w:t>
      </w:r>
      <w:r>
        <w:rPr>
          <w:spacing w:val="-6"/>
        </w:rPr>
        <w:t> </w:t>
      </w:r>
      <w:r>
        <w:rPr/>
        <w:t>报告期内，公司董事、监事、高级管理人员未被授予股权激励。</w:t>
      </w:r>
      <w:r>
        <w:rPr>
          <w:b w:val="0"/>
          <w:bCs w:val="0"/>
        </w:rPr>
      </w:r>
    </w:p>
    <w:p>
      <w:pPr>
        <w:spacing w:line="240" w:lineRule="auto" w:before="12"/>
        <w:rPr>
          <w:rFonts w:ascii="宋体" w:hAnsi="宋体" w:cs="宋体" w:eastAsia="宋体" w:hint="default"/>
          <w:b/>
          <w:bCs/>
          <w:sz w:val="20"/>
          <w:szCs w:val="20"/>
        </w:rPr>
      </w:pPr>
    </w:p>
    <w:p>
      <w:pPr>
        <w:pStyle w:val="Heading4"/>
        <w:spacing w:line="240" w:lineRule="auto"/>
        <w:ind w:left="1018" w:right="0"/>
        <w:jc w:val="left"/>
        <w:rPr>
          <w:b w:val="0"/>
          <w:bCs w:val="0"/>
        </w:rPr>
      </w:pPr>
      <w:r>
        <w:rPr>
          <w:rFonts w:ascii="宋体" w:hAnsi="宋体" w:cs="宋体" w:eastAsia="宋体" w:hint="default"/>
        </w:rPr>
        <w:t>3</w:t>
      </w:r>
      <w:r>
        <w:rPr/>
        <w:t>、</w:t>
      </w:r>
      <w:r>
        <w:rPr>
          <w:spacing w:val="-5"/>
        </w:rPr>
        <w:t> </w:t>
      </w:r>
      <w:r>
        <w:rPr/>
        <w:t>报告期内，公司董事、监事、高级管理人员的新聘或解聘情况</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ind w:left="538" w:right="536" w:firstLine="564"/>
        <w:jc w:val="both"/>
      </w:pP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t>日，公司召开</w:t>
      </w:r>
      <w:r>
        <w:rPr>
          <w:spacing w:val="-54"/>
        </w:rPr>
        <w:t> </w:t>
      </w:r>
      <w:r>
        <w:rPr>
          <w:rFonts w:ascii="宋体" w:hAnsi="宋体" w:cs="宋体" w:eastAsia="宋体" w:hint="default"/>
        </w:rPr>
        <w:t>2011</w:t>
      </w:r>
      <w:r>
        <w:rPr>
          <w:rFonts w:ascii="宋体" w:hAnsi="宋体" w:cs="宋体" w:eastAsia="宋体" w:hint="default"/>
          <w:spacing w:val="-54"/>
        </w:rPr>
        <w:t> </w:t>
      </w:r>
      <w:r>
        <w:rPr/>
        <w:t>年第一次临时股东大会，审议通过《关于董事 </w:t>
      </w:r>
      <w:r>
        <w:rPr>
          <w:spacing w:val="4"/>
        </w:rPr>
        <w:t>会换届选举的议案》，《关于监事会换届选举的议案》，成立了公司第二届董事会及</w:t>
      </w:r>
      <w:r>
        <w:rPr>
          <w:spacing w:val="-103"/>
        </w:rPr>
        <w:t> </w:t>
      </w:r>
      <w:r>
        <w:rPr>
          <w:spacing w:val="-103"/>
        </w:rPr>
      </w:r>
      <w:r>
        <w:rPr>
          <w:spacing w:val="4"/>
        </w:rPr>
        <w:t>第二届监事会。公司第二届董事会成员为董事芮晓武先生、季贵荣先生、滕刚先生、</w:t>
      </w:r>
      <w:r>
        <w:rPr>
          <w:spacing w:val="-103"/>
        </w:rPr>
        <w:t> </w:t>
      </w:r>
      <w:r>
        <w:rPr>
          <w:spacing w:val="-103"/>
        </w:rPr>
      </w:r>
      <w:r>
        <w:rPr>
          <w:spacing w:val="4"/>
        </w:rPr>
        <w:t>孙玉国先生、宫浩先生、曹天景先生、张维民先生、张亚非先生、赵刚先生，独立董</w:t>
      </w:r>
      <w:r>
        <w:rPr>
          <w:spacing w:val="-103"/>
        </w:rPr>
        <w:t> </w:t>
      </w:r>
      <w:r>
        <w:rPr>
          <w:spacing w:val="-103"/>
        </w:rPr>
      </w:r>
      <w:r>
        <w:rPr>
          <w:spacing w:val="4"/>
        </w:rPr>
        <w:t>事邵奇惠先生、李志光先生、张亚勤先生、崔利国先生、罗玲女士。第一届董事会中</w:t>
      </w:r>
      <w:r>
        <w:rPr>
          <w:spacing w:val="-103"/>
        </w:rPr>
        <w:t> </w:t>
      </w:r>
      <w:r>
        <w:rPr>
          <w:spacing w:val="-103"/>
        </w:rPr>
      </w:r>
      <w:r>
        <w:rPr/>
        <w:t>董事华平先生、张学刚先生，独立董事陈全生先生、刘伟先生、周守华先生从 </w:t>
      </w:r>
      <w:r>
        <w:rPr>
          <w:rFonts w:ascii="宋体" w:hAnsi="宋体" w:cs="宋体" w:eastAsia="宋体" w:hint="default"/>
        </w:rPr>
        <w:t>2011</w:t>
      </w:r>
      <w:r>
        <w:rPr>
          <w:rFonts w:ascii="宋体" w:hAnsi="宋体" w:cs="宋体" w:eastAsia="宋体" w:hint="default"/>
          <w:spacing w:val="-48"/>
        </w:rPr>
        <w:t> </w:t>
      </w:r>
      <w:r>
        <w:rPr/>
        <w:t>年</w:t>
      </w:r>
    </w:p>
    <w:p>
      <w:pPr>
        <w:pStyle w:val="BodyText"/>
        <w:spacing w:line="240" w:lineRule="auto" w:before="34"/>
        <w:ind w:left="538" w:right="0"/>
        <w:jc w:val="both"/>
        <w:rPr>
          <w:rFonts w:ascii="宋体" w:hAnsi="宋体" w:cs="宋体" w:eastAsia="宋体" w:hint="default"/>
        </w:rPr>
      </w:pPr>
      <w:r>
        <w:rPr>
          <w:rFonts w:ascii="宋体" w:hAnsi="宋体" w:cs="宋体" w:eastAsia="宋体" w:hint="default"/>
        </w:rPr>
        <w:t>1 </w:t>
      </w:r>
      <w:r>
        <w:rPr/>
        <w:t>月 </w:t>
      </w:r>
      <w:r>
        <w:rPr>
          <w:rFonts w:ascii="宋体" w:hAnsi="宋体" w:cs="宋体" w:eastAsia="宋体" w:hint="default"/>
        </w:rPr>
        <w:t>17 </w:t>
      </w:r>
      <w:r>
        <w:rPr/>
        <w:t>日起，不再担任公司董事</w:t>
      </w:r>
      <w:r>
        <w:rPr>
          <w:rFonts w:ascii="宋体" w:hAnsi="宋体" w:cs="宋体" w:eastAsia="宋体" w:hint="default"/>
        </w:rPr>
        <w:t>/</w:t>
      </w:r>
      <w:r>
        <w:rPr/>
        <w:t>独立董事职务。其中，刘伟先生因个人原因于</w:t>
      </w:r>
      <w:r>
        <w:rPr>
          <w:spacing w:val="-48"/>
        </w:rPr>
        <w:t> </w:t>
      </w:r>
      <w:r>
        <w:rPr>
          <w:rFonts w:ascii="宋体" w:hAnsi="宋体" w:cs="宋体" w:eastAsia="宋体" w:hint="default"/>
        </w:rPr>
        <w:t>2010</w:t>
      </w:r>
    </w:p>
    <w:p>
      <w:pPr>
        <w:pStyle w:val="BodyText"/>
        <w:spacing w:line="240" w:lineRule="auto" w:before="154"/>
        <w:ind w:left="538" w:right="0"/>
        <w:jc w:val="both"/>
      </w:pPr>
      <w:r>
        <w:rPr/>
        <w:t>年</w:t>
      </w:r>
      <w:r>
        <w:rPr>
          <w:spacing w:val="-43"/>
        </w:rPr>
        <w:t> </w:t>
      </w:r>
      <w:r>
        <w:rPr>
          <w:rFonts w:ascii="宋体" w:hAnsi="宋体" w:cs="宋体" w:eastAsia="宋体" w:hint="default"/>
        </w:rPr>
        <w:t>5</w:t>
      </w:r>
      <w:r>
        <w:rPr>
          <w:rFonts w:ascii="宋体" w:hAnsi="宋体" w:cs="宋体" w:eastAsia="宋体" w:hint="default"/>
          <w:spacing w:val="-43"/>
        </w:rPr>
        <w:t> </w:t>
      </w:r>
      <w:r>
        <w:rPr/>
        <w:t>月</w:t>
      </w:r>
      <w:r>
        <w:rPr>
          <w:spacing w:val="-43"/>
        </w:rPr>
        <w:t> </w:t>
      </w:r>
      <w:r>
        <w:rPr>
          <w:rFonts w:ascii="宋体" w:hAnsi="宋体" w:cs="宋体" w:eastAsia="宋体" w:hint="default"/>
        </w:rPr>
        <w:t>26</w:t>
      </w:r>
      <w:r>
        <w:rPr>
          <w:rFonts w:ascii="宋体" w:hAnsi="宋体" w:cs="宋体" w:eastAsia="宋体" w:hint="default"/>
          <w:spacing w:val="-43"/>
        </w:rPr>
        <w:t> </w:t>
      </w:r>
      <w:r>
        <w:rPr/>
        <w:t>日向公司提出书面辞职报告。公司第二届监事会成员为监事雷文辉先生、王</w:t>
      </w:r>
    </w:p>
    <w:p>
      <w:pPr>
        <w:pStyle w:val="BodyText"/>
        <w:spacing w:line="240" w:lineRule="auto" w:before="151"/>
        <w:ind w:left="538" w:right="0"/>
        <w:jc w:val="both"/>
      </w:pPr>
      <w:r>
        <w:rPr/>
        <w:t>洪涛先生，职工监事郝洁女士。第一届监事会中胡戈新先生从</w:t>
      </w:r>
      <w:r>
        <w:rPr>
          <w:spacing w:val="-29"/>
        </w:rPr>
        <w:t> </w:t>
      </w:r>
      <w:r>
        <w:rPr>
          <w:rFonts w:ascii="宋体" w:hAnsi="宋体" w:cs="宋体" w:eastAsia="宋体" w:hint="default"/>
        </w:rPr>
        <w:t>2011</w:t>
      </w:r>
      <w:r>
        <w:rPr>
          <w:rFonts w:ascii="宋体" w:hAnsi="宋体" w:cs="宋体" w:eastAsia="宋体" w:hint="default"/>
          <w:spacing w:val="-27"/>
        </w:rPr>
        <w:t> </w:t>
      </w:r>
      <w:r>
        <w:rPr/>
        <w:t>年</w:t>
      </w:r>
      <w:r>
        <w:rPr>
          <w:spacing w:val="-29"/>
        </w:rPr>
        <w:t> </w:t>
      </w:r>
      <w:r>
        <w:rPr>
          <w:rFonts w:ascii="宋体" w:hAnsi="宋体" w:cs="宋体" w:eastAsia="宋体" w:hint="default"/>
        </w:rPr>
        <w:t>1</w:t>
      </w:r>
      <w:r>
        <w:rPr>
          <w:rFonts w:ascii="宋体" w:hAnsi="宋体" w:cs="宋体" w:eastAsia="宋体" w:hint="default"/>
          <w:spacing w:val="-29"/>
        </w:rPr>
        <w:t> </w:t>
      </w:r>
      <w:r>
        <w:rPr/>
        <w:t>月</w:t>
      </w:r>
      <w:r>
        <w:rPr>
          <w:spacing w:val="-29"/>
        </w:rPr>
        <w:t> </w:t>
      </w:r>
      <w:r>
        <w:rPr>
          <w:rFonts w:ascii="宋体" w:hAnsi="宋体" w:cs="宋体" w:eastAsia="宋体" w:hint="default"/>
        </w:rPr>
        <w:t>17</w:t>
      </w:r>
      <w:r>
        <w:rPr>
          <w:rFonts w:ascii="宋体" w:hAnsi="宋体" w:cs="宋体" w:eastAsia="宋体" w:hint="default"/>
          <w:spacing w:val="-29"/>
        </w:rPr>
        <w:t> </w:t>
      </w:r>
      <w:r>
        <w:rPr/>
        <w:t>日起不</w:t>
      </w:r>
    </w:p>
    <w:p>
      <w:pPr>
        <w:pStyle w:val="BodyText"/>
        <w:spacing w:line="357" w:lineRule="auto" w:before="154"/>
        <w:ind w:left="538" w:right="536"/>
        <w:jc w:val="both"/>
      </w:pPr>
      <w:r>
        <w:rPr/>
        <w:t>再担任公司监事职务。</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17</w:t>
      </w:r>
      <w:r>
        <w:rPr>
          <w:rFonts w:ascii="宋体" w:hAnsi="宋体" w:cs="宋体" w:eastAsia="宋体" w:hint="default"/>
          <w:spacing w:val="-58"/>
        </w:rPr>
        <w:t> </w:t>
      </w:r>
      <w:r>
        <w:rPr/>
        <w:t>日，公司召开第二届董事会第一次会议，同意聘 </w:t>
      </w:r>
      <w:r>
        <w:rPr>
          <w:spacing w:val="4"/>
        </w:rPr>
        <w:t>任孙玉国先生为公司总经理，聘任曹晓航先生、程鹏先生、郭民清先生、何凌先生、</w:t>
      </w:r>
      <w:r>
        <w:rPr>
          <w:spacing w:val="-103"/>
        </w:rPr>
        <w:t> </w:t>
      </w:r>
      <w:r>
        <w:rPr>
          <w:spacing w:val="-103"/>
        </w:rPr>
      </w:r>
      <w:r>
        <w:rPr>
          <w:spacing w:val="4"/>
        </w:rPr>
        <w:t>赖丰福先生、陶海俊先生、张亚非先生为公司副总经理，聘任郭民清先生为公司董事</w:t>
      </w:r>
      <w:r>
        <w:rPr>
          <w:spacing w:val="-103"/>
        </w:rPr>
        <w:t> </w:t>
      </w:r>
      <w:r>
        <w:rPr>
          <w:spacing w:val="-103"/>
        </w:rPr>
      </w:r>
      <w:r>
        <w:rPr/>
        <w:t>会秘书、聘任冯涛先生为公司财务总监。公司高管人员与上届相比无人员变动。</w:t>
      </w:r>
    </w:p>
    <w:p>
      <w:pPr>
        <w:spacing w:after="0" w:line="357" w:lineRule="auto"/>
        <w:jc w:val="both"/>
        <w:sectPr>
          <w:pgSz w:w="11910" w:h="16840"/>
          <w:pgMar w:header="877" w:footer="1056" w:top="1100" w:bottom="1240" w:left="880" w:right="880"/>
        </w:sectPr>
      </w:pPr>
    </w:p>
    <w:p>
      <w:pPr>
        <w:spacing w:line="240" w:lineRule="auto" w:before="11"/>
        <w:rPr>
          <w:rFonts w:ascii="宋体" w:hAnsi="宋体" w:cs="宋体" w:eastAsia="宋体" w:hint="default"/>
          <w:sz w:val="17"/>
          <w:szCs w:val="17"/>
        </w:rPr>
      </w:pPr>
    </w:p>
    <w:p>
      <w:pPr>
        <w:pStyle w:val="BodyText"/>
        <w:spacing w:line="357" w:lineRule="auto" w:before="26"/>
        <w:ind w:right="129" w:firstLine="480"/>
        <w:jc w:val="both"/>
      </w:pPr>
      <w:r>
        <w:rPr/>
        <w:t>公司董事会于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7</w:t>
      </w:r>
      <w:r>
        <w:rPr>
          <w:rFonts w:ascii="宋体" w:hAnsi="宋体" w:cs="宋体" w:eastAsia="宋体" w:hint="default"/>
          <w:spacing w:val="-48"/>
        </w:rPr>
        <w:t> </w:t>
      </w:r>
      <w:r>
        <w:rPr/>
        <w:t>日收到芮晓武先生因调任中国电子信息产业集团有限 </w:t>
      </w:r>
      <w:r>
        <w:rPr>
          <w:spacing w:val="12"/>
        </w:rPr>
        <w:t>公司担任董事长职务，不再担任公司实际控制人中国航天科技集团公司副总经理职</w:t>
      </w:r>
      <w:r>
        <w:rPr>
          <w:spacing w:val="-115"/>
        </w:rPr>
        <w:t> </w:t>
      </w:r>
      <w:r>
        <w:rPr>
          <w:spacing w:val="-115"/>
        </w:rPr>
      </w:r>
      <w:r>
        <w:rPr>
          <w:spacing w:val="4"/>
        </w:rPr>
        <w:t>务，申请辞去公司董事长、董事、董事会战略委员会主任委员职务的辞职报告。公司</w:t>
      </w:r>
      <w:r>
        <w:rPr>
          <w:spacing w:val="-103"/>
        </w:rPr>
        <w:t> </w:t>
      </w:r>
      <w:r>
        <w:rPr>
          <w:spacing w:val="-103"/>
        </w:rPr>
      </w:r>
      <w:r>
        <w:rPr/>
        <w:t>监事会于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7</w:t>
      </w:r>
      <w:r>
        <w:rPr>
          <w:rFonts w:ascii="宋体" w:hAnsi="宋体" w:cs="宋体" w:eastAsia="宋体" w:hint="default"/>
          <w:spacing w:val="-48"/>
        </w:rPr>
        <w:t> </w:t>
      </w:r>
      <w:r>
        <w:rPr/>
        <w:t>日收到公司监事王洪涛先生因调任北京市朝阳区望京街道办事 </w:t>
      </w:r>
      <w:r>
        <w:rPr>
          <w:spacing w:val="4"/>
        </w:rPr>
        <w:t>处担任副主任职务，不再担任公司控股股东中国四维测绘技术有限公司总经理助理职</w:t>
      </w:r>
      <w:r>
        <w:rPr>
          <w:spacing w:val="-103"/>
        </w:rPr>
        <w:t> </w:t>
      </w:r>
      <w:r>
        <w:rPr>
          <w:spacing w:val="-103"/>
        </w:rPr>
      </w:r>
      <w:r>
        <w:rPr/>
        <w:t>务，申请辞去公司监事的辞职报告。公司于</w:t>
      </w:r>
      <w:r>
        <w:rPr>
          <w:spacing w:val="-36"/>
        </w:rPr>
        <w:t> </w:t>
      </w:r>
      <w:r>
        <w:rPr>
          <w:rFonts w:ascii="宋体" w:hAnsi="宋体" w:cs="宋体" w:eastAsia="宋体" w:hint="default"/>
        </w:rPr>
        <w:t>2011</w:t>
      </w:r>
      <w:r>
        <w:rPr>
          <w:rFonts w:ascii="宋体" w:hAnsi="宋体" w:cs="宋体" w:eastAsia="宋体" w:hint="default"/>
          <w:spacing w:val="-36"/>
        </w:rPr>
        <w:t> </w:t>
      </w:r>
      <w:r>
        <w:rPr/>
        <w:t>年</w:t>
      </w:r>
      <w:r>
        <w:rPr>
          <w:spacing w:val="-36"/>
        </w:rPr>
        <w:t> </w:t>
      </w:r>
      <w:r>
        <w:rPr>
          <w:rFonts w:ascii="宋体" w:hAnsi="宋体" w:cs="宋体" w:eastAsia="宋体" w:hint="default"/>
        </w:rPr>
        <w:t>7</w:t>
      </w:r>
      <w:r>
        <w:rPr>
          <w:rFonts w:ascii="宋体" w:hAnsi="宋体" w:cs="宋体" w:eastAsia="宋体" w:hint="default"/>
          <w:spacing w:val="-36"/>
        </w:rPr>
        <w:t> </w:t>
      </w:r>
      <w:r>
        <w:rPr/>
        <w:t>月</w:t>
      </w:r>
      <w:r>
        <w:rPr>
          <w:spacing w:val="-36"/>
        </w:rPr>
        <w:t> </w:t>
      </w:r>
      <w:r>
        <w:rPr>
          <w:rFonts w:ascii="宋体" w:hAnsi="宋体" w:cs="宋体" w:eastAsia="宋体" w:hint="default"/>
        </w:rPr>
        <w:t>2</w:t>
      </w:r>
      <w:r>
        <w:rPr>
          <w:rFonts w:ascii="宋体" w:hAnsi="宋体" w:cs="宋体" w:eastAsia="宋体" w:hint="default"/>
          <w:spacing w:val="-36"/>
        </w:rPr>
        <w:t> </w:t>
      </w:r>
      <w:r>
        <w:rPr/>
        <w:t>日召开</w:t>
      </w:r>
      <w:r>
        <w:rPr>
          <w:spacing w:val="-36"/>
        </w:rPr>
        <w:t> </w:t>
      </w:r>
      <w:r>
        <w:rPr>
          <w:rFonts w:ascii="宋体" w:hAnsi="宋体" w:cs="宋体" w:eastAsia="宋体" w:hint="default"/>
        </w:rPr>
        <w:t>2011</w:t>
      </w:r>
      <w:r>
        <w:rPr>
          <w:rFonts w:ascii="宋体" w:hAnsi="宋体" w:cs="宋体" w:eastAsia="宋体" w:hint="default"/>
          <w:spacing w:val="-36"/>
        </w:rPr>
        <w:t> </w:t>
      </w:r>
      <w:r>
        <w:rPr/>
        <w:t>年度第二次临 </w:t>
      </w:r>
      <w:r>
        <w:rPr>
          <w:spacing w:val="12"/>
        </w:rPr>
        <w:t>时股东大会，审议通过《关于增补吴劲风先生为公司第二届董事会董事的议案》、</w:t>
      </w:r>
      <w:r>
        <w:rPr/>
      </w:r>
    </w:p>
    <w:p>
      <w:pPr>
        <w:pStyle w:val="BodyText"/>
        <w:spacing w:line="357" w:lineRule="auto" w:before="36"/>
        <w:ind w:right="131"/>
        <w:jc w:val="both"/>
      </w:pPr>
      <w:r>
        <w:rPr>
          <w:spacing w:val="4"/>
        </w:rPr>
        <w:t>《关于增补耿志强先生为公司第二届监事会监事的议案》。同时在公司第二届董事会</w:t>
      </w:r>
      <w:r>
        <w:rPr>
          <w:spacing w:val="-103"/>
        </w:rPr>
        <w:t> </w:t>
      </w:r>
      <w:r>
        <w:rPr>
          <w:spacing w:val="-103"/>
        </w:rPr>
      </w:r>
      <w:r>
        <w:rPr>
          <w:spacing w:val="4"/>
        </w:rPr>
        <w:t>第六次会议上，经与会董事讨论，一致同意选举吴劲风先生为公司第二届董事会董事</w:t>
      </w:r>
      <w:r>
        <w:rPr>
          <w:spacing w:val="-103"/>
        </w:rPr>
        <w:t> </w:t>
      </w:r>
      <w:r>
        <w:rPr>
          <w:spacing w:val="-103"/>
        </w:rPr>
      </w:r>
      <w:r>
        <w:rPr/>
        <w:t>长、战略委员会委员及主任委员。从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2</w:t>
      </w:r>
      <w:r>
        <w:rPr>
          <w:rFonts w:ascii="宋体" w:hAnsi="宋体" w:cs="宋体" w:eastAsia="宋体" w:hint="default"/>
          <w:spacing w:val="-48"/>
        </w:rPr>
        <w:t> </w:t>
      </w:r>
      <w:r>
        <w:rPr/>
        <w:t>日起，芮晓武先生不再担任公司董 </w:t>
      </w:r>
      <w:r>
        <w:rPr>
          <w:spacing w:val="4"/>
        </w:rPr>
        <w:t>事长、董事、董事会战略委员会主任委员职务。王洪涛先生不再担任公司监事职务。</w:t>
      </w:r>
      <w:r>
        <w:rPr>
          <w:spacing w:val="-103"/>
        </w:rPr>
        <w:t> </w:t>
      </w:r>
      <w:r>
        <w:rPr>
          <w:spacing w:val="-103"/>
        </w:rPr>
      </w:r>
      <w:r>
        <w:rPr>
          <w:spacing w:val="4"/>
        </w:rPr>
        <w:t>此次变更后</w:t>
      </w:r>
      <w:r>
        <w:rPr>
          <w:rFonts w:ascii="宋体" w:hAnsi="宋体" w:cs="宋体" w:eastAsia="宋体" w:hint="default"/>
          <w:spacing w:val="4"/>
        </w:rPr>
        <w:t>,</w:t>
      </w:r>
      <w:r>
        <w:rPr>
          <w:spacing w:val="4"/>
        </w:rPr>
        <w:t>公司第二届董事会成员为</w:t>
      </w:r>
      <w:r>
        <w:rPr>
          <w:rFonts w:ascii="宋体" w:hAnsi="宋体" w:cs="宋体" w:eastAsia="宋体" w:hint="default"/>
          <w:spacing w:val="4"/>
        </w:rPr>
        <w:t>:</w:t>
      </w:r>
      <w:r>
        <w:rPr>
          <w:spacing w:val="4"/>
        </w:rPr>
        <w:t>董事吴劲风先生、季贵荣先生、滕刚先生、孙</w:t>
      </w:r>
      <w:r>
        <w:rPr>
          <w:spacing w:val="-103"/>
        </w:rPr>
        <w:t> </w:t>
      </w:r>
      <w:r>
        <w:rPr>
          <w:spacing w:val="-103"/>
        </w:rPr>
      </w:r>
      <w:r>
        <w:rPr>
          <w:spacing w:val="4"/>
        </w:rPr>
        <w:t>玉国先生、宫浩先生、曹天景先生、张维民先生、张亚非先生、赵刚先生；独立董事</w:t>
      </w:r>
      <w:r>
        <w:rPr>
          <w:spacing w:val="-103"/>
        </w:rPr>
        <w:t> </w:t>
      </w:r>
      <w:r>
        <w:rPr>
          <w:spacing w:val="-103"/>
        </w:rPr>
      </w:r>
      <w:r>
        <w:rPr>
          <w:spacing w:val="4"/>
        </w:rPr>
        <w:t>邵奇惠先生、李志光先生、张亚勤先生、崔利国先生、罗玲女士。其中，吴劲风先生</w:t>
      </w:r>
      <w:r>
        <w:rPr>
          <w:spacing w:val="-103"/>
        </w:rPr>
        <w:t> </w:t>
      </w:r>
      <w:r>
        <w:rPr>
          <w:spacing w:val="-103"/>
        </w:rPr>
      </w:r>
      <w:r>
        <w:rPr>
          <w:spacing w:val="4"/>
        </w:rPr>
        <w:t>任第二届董事会董事长。公司第二届监事会成员为：雷文辉先生、耿志强先生、郝洁</w:t>
      </w:r>
      <w:r>
        <w:rPr>
          <w:spacing w:val="-103"/>
        </w:rPr>
        <w:t> </w:t>
      </w:r>
      <w:r>
        <w:rPr>
          <w:spacing w:val="-103"/>
        </w:rPr>
      </w:r>
      <w:r>
        <w:rPr/>
        <w:t>女士。其中，雷文辉先生为监事会主席，郝洁女士为职工代表监事。</w:t>
      </w:r>
    </w:p>
    <w:p>
      <w:pPr>
        <w:pStyle w:val="BodyText"/>
        <w:spacing w:line="357" w:lineRule="auto" w:before="34"/>
        <w:ind w:right="129" w:firstLine="480"/>
        <w:jc w:val="both"/>
      </w:pPr>
      <w:r>
        <w:rPr/>
        <w:t>公司董事会于</w:t>
      </w:r>
      <w:r>
        <w:rPr>
          <w:spacing w:val="-29"/>
        </w:rPr>
        <w:t> </w:t>
      </w:r>
      <w:r>
        <w:rPr>
          <w:rFonts w:ascii="宋体" w:hAnsi="宋体" w:cs="宋体" w:eastAsia="宋体" w:hint="default"/>
        </w:rPr>
        <w:t>2012</w:t>
      </w:r>
      <w:r>
        <w:rPr>
          <w:rFonts w:ascii="宋体" w:hAnsi="宋体" w:cs="宋体" w:eastAsia="宋体" w:hint="default"/>
          <w:spacing w:val="-29"/>
        </w:rPr>
        <w:t> </w:t>
      </w:r>
      <w:r>
        <w:rPr/>
        <w:t>年</w:t>
      </w:r>
      <w:r>
        <w:rPr>
          <w:spacing w:val="-27"/>
        </w:rPr>
        <w:t> </w:t>
      </w:r>
      <w:r>
        <w:rPr>
          <w:rFonts w:ascii="宋体" w:hAnsi="宋体" w:cs="宋体" w:eastAsia="宋体" w:hint="default"/>
        </w:rPr>
        <w:t>2</w:t>
      </w:r>
      <w:r>
        <w:rPr>
          <w:rFonts w:ascii="宋体" w:hAnsi="宋体" w:cs="宋体" w:eastAsia="宋体" w:hint="default"/>
          <w:spacing w:val="-29"/>
        </w:rPr>
        <w:t> </w:t>
      </w:r>
      <w:r>
        <w:rPr/>
        <w:t>月</w:t>
      </w:r>
      <w:r>
        <w:rPr>
          <w:spacing w:val="-29"/>
        </w:rPr>
        <w:t> </w:t>
      </w:r>
      <w:r>
        <w:rPr>
          <w:rFonts w:ascii="宋体" w:hAnsi="宋体" w:cs="宋体" w:eastAsia="宋体" w:hint="default"/>
        </w:rPr>
        <w:t>20</w:t>
      </w:r>
      <w:r>
        <w:rPr>
          <w:rFonts w:ascii="宋体" w:hAnsi="宋体" w:cs="宋体" w:eastAsia="宋体" w:hint="default"/>
          <w:spacing w:val="-29"/>
        </w:rPr>
        <w:t> </w:t>
      </w:r>
      <w:r>
        <w:rPr/>
        <w:t>日收到由中国四维测绘技术有限公司发来的《关于 </w:t>
      </w:r>
      <w:r>
        <w:rPr>
          <w:spacing w:val="4"/>
        </w:rPr>
        <w:t>北京四维图新科技股份有限公司董事职务人选调整意见的函》及其转来的董事滕刚先</w:t>
      </w:r>
      <w:r>
        <w:rPr>
          <w:spacing w:val="-107"/>
        </w:rPr>
        <w:t> </w:t>
      </w:r>
      <w:r>
        <w:rPr>
          <w:spacing w:val="-107"/>
        </w:rPr>
      </w:r>
      <w:r>
        <w:rPr>
          <w:spacing w:val="-2"/>
        </w:rPr>
        <w:t>生书面《辞职申请》。滕刚先生因工作调动，已不在公司控股股东中国四维测绘技术有</w:t>
      </w:r>
      <w:r>
        <w:rPr>
          <w:spacing w:val="-101"/>
        </w:rPr>
        <w:t> </w:t>
      </w:r>
      <w:r>
        <w:rPr>
          <w:spacing w:val="-101"/>
        </w:rPr>
      </w:r>
      <w:r>
        <w:rPr>
          <w:spacing w:val="4"/>
        </w:rPr>
        <w:t>限公司任职，申请辞去公司第二届董事会董事、董事会战略委员会及审计委员会委员</w:t>
      </w:r>
      <w:r>
        <w:rPr>
          <w:spacing w:val="-103"/>
        </w:rPr>
        <w:t> </w:t>
      </w:r>
      <w:r>
        <w:rPr>
          <w:spacing w:val="-103"/>
        </w:rPr>
      </w:r>
      <w:r>
        <w:rPr>
          <w:spacing w:val="4"/>
        </w:rPr>
        <w:t>的职务。中国四维测绘技术有限公司经过内部讨论、审批做出同意滕刚先生不再担任</w:t>
      </w:r>
      <w:r>
        <w:rPr>
          <w:spacing w:val="-103"/>
        </w:rPr>
        <w:t> </w:t>
      </w:r>
      <w:r>
        <w:rPr>
          <w:spacing w:val="-103"/>
        </w:rPr>
      </w:r>
      <w:r>
        <w:rPr>
          <w:spacing w:val="12"/>
        </w:rPr>
        <w:t>公司董事及相关职务的决定。同日，公司董事会收到董事赵刚先生的书面《辞职申</w:t>
      </w:r>
      <w:r>
        <w:rPr>
          <w:spacing w:val="-115"/>
        </w:rPr>
        <w:t> </w:t>
      </w:r>
      <w:r>
        <w:rPr>
          <w:spacing w:val="-115"/>
        </w:rPr>
      </w:r>
      <w:r>
        <w:rPr>
          <w:spacing w:val="-2"/>
        </w:rPr>
        <w:t>请》。赵刚先生因个人原因，申请辞去公司第二届董事会董事、董事会薪酬与考核委员</w:t>
      </w:r>
      <w:r>
        <w:rPr>
          <w:spacing w:val="-101"/>
        </w:rPr>
        <w:t> </w:t>
      </w:r>
      <w:r>
        <w:rPr>
          <w:spacing w:val="-101"/>
        </w:rPr>
      </w:r>
      <w:r>
        <w:rPr/>
        <w:t>会委员的职务。自</w:t>
      </w:r>
      <w:r>
        <w:rPr>
          <w:spacing w:val="-29"/>
        </w:rPr>
        <w:t> </w:t>
      </w:r>
      <w:r>
        <w:rPr>
          <w:rFonts w:ascii="宋体" w:hAnsi="宋体" w:cs="宋体" w:eastAsia="宋体" w:hint="default"/>
        </w:rPr>
        <w:t>2012</w:t>
      </w:r>
      <w:r>
        <w:rPr>
          <w:rFonts w:ascii="宋体" w:hAnsi="宋体" w:cs="宋体" w:eastAsia="宋体" w:hint="default"/>
          <w:spacing w:val="-29"/>
        </w:rPr>
        <w:t> </w:t>
      </w:r>
      <w:r>
        <w:rPr/>
        <w:t>年</w:t>
      </w:r>
      <w:r>
        <w:rPr>
          <w:spacing w:val="-29"/>
        </w:rPr>
        <w:t> </w:t>
      </w:r>
      <w:r>
        <w:rPr>
          <w:rFonts w:ascii="宋体" w:hAnsi="宋体" w:cs="宋体" w:eastAsia="宋体" w:hint="default"/>
        </w:rPr>
        <w:t>2</w:t>
      </w:r>
      <w:r>
        <w:rPr>
          <w:rFonts w:ascii="宋体" w:hAnsi="宋体" w:cs="宋体" w:eastAsia="宋体" w:hint="default"/>
          <w:spacing w:val="-27"/>
        </w:rPr>
        <w:t> </w:t>
      </w:r>
      <w:r>
        <w:rPr/>
        <w:t>月</w:t>
      </w:r>
      <w:r>
        <w:rPr>
          <w:spacing w:val="-29"/>
        </w:rPr>
        <w:t> </w:t>
      </w:r>
      <w:r>
        <w:rPr>
          <w:rFonts w:ascii="宋体" w:hAnsi="宋体" w:cs="宋体" w:eastAsia="宋体" w:hint="default"/>
        </w:rPr>
        <w:t>21</w:t>
      </w:r>
      <w:r>
        <w:rPr>
          <w:rFonts w:ascii="宋体" w:hAnsi="宋体" w:cs="宋体" w:eastAsia="宋体" w:hint="default"/>
          <w:spacing w:val="-29"/>
        </w:rPr>
        <w:t> </w:t>
      </w:r>
      <w:r>
        <w:rPr/>
        <w:t>日起，滕刚先生不再担任公司第二届董事会董事、 </w:t>
      </w:r>
      <w:r>
        <w:rPr>
          <w:spacing w:val="12"/>
        </w:rPr>
        <w:t>董事会战略委员会及审计委员会委员职务；赵刚先生不再担任公司第二届董事会董</w:t>
      </w:r>
      <w:r>
        <w:rPr>
          <w:spacing w:val="-115"/>
        </w:rPr>
        <w:t> </w:t>
      </w:r>
      <w:r>
        <w:rPr>
          <w:spacing w:val="-115"/>
        </w:rPr>
      </w:r>
      <w:r>
        <w:rPr>
          <w:spacing w:val="12"/>
        </w:rPr>
        <w:t>事、董事会薪酬与考核委员会委员职务。此次变更后，公司现任第二届董事会成员</w:t>
      </w:r>
      <w:r>
        <w:rPr>
          <w:spacing w:val="-115"/>
        </w:rPr>
        <w:t> </w:t>
      </w:r>
      <w:r>
        <w:rPr>
          <w:spacing w:val="-115"/>
        </w:rPr>
      </w:r>
      <w:r>
        <w:rPr>
          <w:spacing w:val="4"/>
        </w:rPr>
        <w:t>为：董事吴劲风先生、季贵荣先生、孙玉国先生、宫浩先生、曹天景先生、张维民先</w:t>
      </w:r>
      <w:r>
        <w:rPr>
          <w:spacing w:val="-103"/>
        </w:rPr>
        <w:t> </w:t>
      </w:r>
      <w:r>
        <w:rPr>
          <w:spacing w:val="-103"/>
        </w:rPr>
      </w:r>
      <w:r>
        <w:rPr>
          <w:spacing w:val="4"/>
        </w:rPr>
        <w:t>生、张亚非先生；独立董事邵奇惠先生、李志光先生、张亚勤先生、崔利国先生、罗</w:t>
      </w:r>
      <w:r>
        <w:rPr>
          <w:spacing w:val="-103"/>
        </w:rPr>
        <w:t> </w:t>
      </w:r>
      <w:r>
        <w:rPr>
          <w:spacing w:val="-103"/>
        </w:rPr>
      </w:r>
      <w:r>
        <w:rPr>
          <w:spacing w:val="4"/>
        </w:rPr>
        <w:t>玲女士。其中，吴劲风先生任第二届董事会董事长。公司第二届监事会成员为：雷文</w:t>
      </w:r>
      <w:r>
        <w:rPr>
          <w:spacing w:val="-103"/>
        </w:rPr>
        <w:t> </w:t>
      </w:r>
      <w:r>
        <w:rPr>
          <w:spacing w:val="-103"/>
        </w:rPr>
      </w:r>
      <w:r>
        <w:rPr>
          <w:spacing w:val="4"/>
        </w:rPr>
        <w:t>辉先生、耿志强先生、郝洁女士。其中，雷文辉先生为监事会主席，郝洁女士为职工</w:t>
      </w:r>
      <w:r>
        <w:rPr/>
      </w:r>
    </w:p>
    <w:p>
      <w:pPr>
        <w:spacing w:after="0" w:line="357" w:lineRule="auto"/>
        <w:jc w:val="both"/>
        <w:sectPr>
          <w:footerReference w:type="default" r:id="rId17"/>
          <w:pgSz w:w="11910" w:h="16840"/>
          <w:pgMar w:footer="1056" w:header="877" w:top="1100" w:bottom="1240" w:left="1280" w:right="1280"/>
          <w:pgNumType w:start="15"/>
        </w:sectPr>
      </w:pPr>
    </w:p>
    <w:p>
      <w:pPr>
        <w:spacing w:line="240" w:lineRule="auto" w:before="11"/>
        <w:rPr>
          <w:rFonts w:ascii="宋体" w:hAnsi="宋体" w:cs="宋体" w:eastAsia="宋体" w:hint="default"/>
          <w:sz w:val="17"/>
          <w:szCs w:val="17"/>
        </w:rPr>
      </w:pPr>
    </w:p>
    <w:p>
      <w:pPr>
        <w:pStyle w:val="BodyText"/>
        <w:spacing w:line="240" w:lineRule="auto" w:before="26"/>
        <w:ind w:right="0"/>
        <w:jc w:val="both"/>
      </w:pPr>
      <w:r>
        <w:rPr/>
        <w:t>代表监事。</w:t>
      </w:r>
    </w:p>
    <w:p>
      <w:pPr>
        <w:spacing w:line="240" w:lineRule="auto" w:before="10"/>
        <w:rPr>
          <w:rFonts w:ascii="宋体" w:hAnsi="宋体" w:cs="宋体" w:eastAsia="宋体" w:hint="default"/>
          <w:sz w:val="20"/>
          <w:szCs w:val="20"/>
        </w:rPr>
      </w:pPr>
    </w:p>
    <w:p>
      <w:pPr>
        <w:pStyle w:val="Heading4"/>
        <w:spacing w:line="240" w:lineRule="auto"/>
        <w:ind w:left="618" w:right="0"/>
        <w:jc w:val="left"/>
        <w:rPr>
          <w:b w:val="0"/>
          <w:bCs w:val="0"/>
        </w:rPr>
      </w:pPr>
      <w:r>
        <w:rPr>
          <w:rFonts w:ascii="宋体" w:hAnsi="宋体" w:cs="宋体" w:eastAsia="宋体" w:hint="default"/>
        </w:rPr>
        <w:t>4</w:t>
      </w:r>
      <w:r>
        <w:rPr/>
        <w:t>、</w:t>
      </w:r>
      <w:r>
        <w:rPr>
          <w:spacing w:val="-3"/>
        </w:rPr>
        <w:t> </w:t>
      </w:r>
      <w:r>
        <w:rPr/>
        <w:t>现任董事、监事和高级管理人员最近</w:t>
      </w:r>
      <w:r>
        <w:rPr>
          <w:spacing w:val="-61"/>
        </w:rPr>
        <w:t> </w:t>
      </w:r>
      <w:r>
        <w:rPr>
          <w:rFonts w:ascii="宋体" w:hAnsi="宋体" w:cs="宋体" w:eastAsia="宋体" w:hint="default"/>
        </w:rPr>
        <w:t>5</w:t>
      </w:r>
      <w:r>
        <w:rPr>
          <w:rFonts w:ascii="宋体" w:hAnsi="宋体" w:cs="宋体" w:eastAsia="宋体" w:hint="default"/>
          <w:spacing w:val="-63"/>
        </w:rPr>
        <w:t> </w:t>
      </w:r>
      <w:r>
        <w:rPr/>
        <w:t>年工作经历和任职情况</w:t>
      </w:r>
      <w:r>
        <w:rPr>
          <w:b w:val="0"/>
          <w:bCs w:val="0"/>
        </w:rPr>
      </w:r>
    </w:p>
    <w:p>
      <w:pPr>
        <w:spacing w:line="240" w:lineRule="auto" w:before="1"/>
        <w:rPr>
          <w:rFonts w:ascii="宋体" w:hAnsi="宋体" w:cs="宋体" w:eastAsia="宋体" w:hint="default"/>
          <w:b/>
          <w:bCs/>
          <w:sz w:val="30"/>
          <w:szCs w:val="30"/>
        </w:rPr>
      </w:pPr>
    </w:p>
    <w:p>
      <w:pPr>
        <w:pStyle w:val="BodyText"/>
        <w:spacing w:line="408" w:lineRule="auto"/>
        <w:ind w:left="618" w:right="119"/>
        <w:jc w:val="left"/>
      </w:pPr>
      <w:r>
        <w:rPr/>
        <w:t>（</w:t>
      </w:r>
      <w:r>
        <w:rPr>
          <w:rFonts w:ascii="Calibri" w:hAnsi="Calibri" w:cs="Calibri" w:eastAsia="Calibri" w:hint="default"/>
        </w:rPr>
        <w:t>1</w:t>
      </w:r>
      <w:r>
        <w:rPr/>
        <w:t>）现任董事最近</w:t>
      </w:r>
      <w:r>
        <w:rPr>
          <w:spacing w:val="-60"/>
        </w:rPr>
        <w:t> </w:t>
      </w:r>
      <w:r>
        <w:rPr>
          <w:rFonts w:ascii="Calibri" w:hAnsi="Calibri" w:cs="Calibri" w:eastAsia="Calibri" w:hint="default"/>
        </w:rPr>
        <w:t>5</w:t>
      </w:r>
      <w:r>
        <w:rPr>
          <w:rFonts w:ascii="Calibri" w:hAnsi="Calibri" w:cs="Calibri" w:eastAsia="Calibri" w:hint="default"/>
          <w:spacing w:val="6"/>
        </w:rPr>
        <w:t> </w:t>
      </w:r>
      <w:r>
        <w:rPr/>
        <w:t>年工作经历和任职情况 吴劲风先生，中国国籍，无境外居留权，</w:t>
      </w:r>
      <w:r>
        <w:rPr>
          <w:rFonts w:ascii="宋体" w:hAnsi="宋体" w:cs="宋体" w:eastAsia="宋体" w:hint="default"/>
        </w:rPr>
        <w:t>1961 </w:t>
      </w:r>
      <w:r>
        <w:rPr/>
        <w:t>年 </w:t>
      </w:r>
      <w:r>
        <w:rPr>
          <w:rFonts w:ascii="宋体" w:hAnsi="宋体" w:cs="宋体" w:eastAsia="宋体" w:hint="default"/>
        </w:rPr>
        <w:t>9</w:t>
      </w:r>
      <w:r>
        <w:rPr>
          <w:rFonts w:ascii="宋体" w:hAnsi="宋体" w:cs="宋体" w:eastAsia="宋体" w:hint="default"/>
          <w:spacing w:val="-49"/>
        </w:rPr>
        <w:t> </w:t>
      </w:r>
      <w:r>
        <w:rPr/>
        <w:t>月出生，教授级高级工程师。</w:t>
      </w:r>
    </w:p>
    <w:p>
      <w:pPr>
        <w:pStyle w:val="BodyText"/>
        <w:spacing w:line="357" w:lineRule="auto"/>
        <w:ind w:right="119"/>
        <w:jc w:val="both"/>
      </w:pPr>
      <w:r>
        <w:rPr>
          <w:spacing w:val="4"/>
        </w:rPr>
        <w:t>曾任中国通信广播卫星公司副总经理、总经理、党委委员，中国卫星通信集团公司副</w:t>
      </w:r>
      <w:r>
        <w:rPr>
          <w:spacing w:val="-103"/>
        </w:rPr>
        <w:t> </w:t>
      </w:r>
      <w:r>
        <w:rPr>
          <w:spacing w:val="-103"/>
        </w:rPr>
      </w:r>
      <w:r>
        <w:rPr>
          <w:spacing w:val="4"/>
        </w:rPr>
        <w:t>总经理、总经理、党委委员、党委副书记、科学技术专家委员会主任，中国东方通信</w:t>
      </w:r>
      <w:r>
        <w:rPr>
          <w:spacing w:val="-103"/>
        </w:rPr>
        <w:t> </w:t>
      </w:r>
      <w:r>
        <w:rPr>
          <w:spacing w:val="-103"/>
        </w:rPr>
      </w:r>
      <w:r>
        <w:rPr>
          <w:spacing w:val="4"/>
        </w:rPr>
        <w:t>卫星有限责任公司董事长、总经理、党委书记，中国直播卫星有限公司董事长、总经</w:t>
      </w:r>
      <w:r>
        <w:rPr>
          <w:spacing w:val="-103"/>
        </w:rPr>
        <w:t> </w:t>
      </w:r>
      <w:r>
        <w:rPr>
          <w:spacing w:val="-103"/>
        </w:rPr>
      </w:r>
      <w:r>
        <w:rPr>
          <w:spacing w:val="4"/>
        </w:rPr>
        <w:t>理，鑫诺卫星通信有限公司董事长，中卫星空移动电视有限公司董事长，中寰卫星导</w:t>
      </w:r>
      <w:r>
        <w:rPr>
          <w:spacing w:val="-103"/>
        </w:rPr>
        <w:t> </w:t>
      </w:r>
      <w:r>
        <w:rPr>
          <w:spacing w:val="-103"/>
        </w:rPr>
      </w:r>
      <w:r>
        <w:rPr>
          <w:spacing w:val="18"/>
        </w:rPr>
        <w:t>航通信有限公司副董事长，亚太卫星控股有限公司（</w:t>
      </w:r>
      <w:r>
        <w:rPr>
          <w:spacing w:val="-90"/>
        </w:rPr>
        <w:t> </w:t>
      </w:r>
      <w:r>
        <w:rPr>
          <w:spacing w:val="19"/>
        </w:rPr>
        <w:t>香港上市公司，股票代码：</w:t>
      </w:r>
      <w:r>
        <w:rPr>
          <w:spacing w:val="-114"/>
        </w:rPr>
        <w:t> </w:t>
      </w:r>
      <w:r>
        <w:rPr>
          <w:spacing w:val="-114"/>
        </w:rPr>
      </w:r>
      <w:r>
        <w:rPr>
          <w:rFonts w:ascii="宋体" w:hAnsi="宋体" w:cs="宋体" w:eastAsia="宋体" w:hint="default"/>
        </w:rPr>
        <w:t>1045.HK</w:t>
      </w:r>
      <w:r>
        <w:rPr/>
        <w:t>）非执行董事，中国伽利略卫星导航有限公司董事，中卫普信宽带通信有限公</w:t>
      </w:r>
      <w:r>
        <w:rPr>
          <w:spacing w:val="-57"/>
        </w:rPr>
        <w:t> </w:t>
      </w:r>
      <w:r>
        <w:rPr>
          <w:spacing w:val="-57"/>
        </w:rPr>
      </w:r>
      <w:r>
        <w:rPr/>
        <w:t>司董事，直播星数字信息技术有限公司董事。现任本公司董事长</w:t>
      </w:r>
      <w:r>
        <w:rPr>
          <w:rFonts w:ascii="宋体" w:hAnsi="宋体" w:cs="宋体" w:eastAsia="宋体" w:hint="default"/>
        </w:rPr>
        <w:t>,</w:t>
      </w:r>
      <w:r>
        <w:rPr/>
        <w:t>中国航天科技集团公</w:t>
      </w:r>
      <w:r>
        <w:rPr>
          <w:spacing w:val="-57"/>
        </w:rPr>
        <w:t> </w:t>
      </w:r>
      <w:r>
        <w:rPr>
          <w:spacing w:val="-57"/>
        </w:rPr>
      </w:r>
      <w:r>
        <w:rPr>
          <w:spacing w:val="4"/>
        </w:rPr>
        <w:t>司总工程师，中国四维测绘技术有限公司副董事长、总经理、党委书记，中寰卫星导</w:t>
      </w:r>
      <w:r>
        <w:rPr>
          <w:spacing w:val="-103"/>
        </w:rPr>
        <w:t> </w:t>
      </w:r>
      <w:r>
        <w:rPr>
          <w:spacing w:val="-103"/>
        </w:rPr>
      </w:r>
      <w:r>
        <w:rPr>
          <w:spacing w:val="4"/>
        </w:rPr>
        <w:t>航通信有限公司董事长，工业与信息化部通信科技委员会常委，中国通信学会卫星通</w:t>
      </w:r>
      <w:r>
        <w:rPr>
          <w:spacing w:val="-103"/>
        </w:rPr>
        <w:t> </w:t>
      </w:r>
      <w:r>
        <w:rPr>
          <w:spacing w:val="-103"/>
        </w:rPr>
      </w:r>
      <w:r>
        <w:rPr/>
        <w:t>信专业委员会主任，中国通信企业协会第四届理事会副会长。</w:t>
      </w:r>
    </w:p>
    <w:p>
      <w:pPr>
        <w:pStyle w:val="BodyText"/>
        <w:spacing w:line="357" w:lineRule="auto" w:before="154"/>
        <w:ind w:right="129" w:firstLine="480"/>
        <w:jc w:val="both"/>
      </w:pPr>
      <w:r>
        <w:rPr/>
        <w:t>季贵荣先生，中国国籍，无境外居留权，</w:t>
      </w:r>
      <w:r>
        <w:rPr>
          <w:rFonts w:ascii="宋体" w:hAnsi="宋体" w:cs="宋体" w:eastAsia="宋体" w:hint="default"/>
        </w:rPr>
        <w:t>1961 </w:t>
      </w:r>
      <w:r>
        <w:rPr/>
        <w:t>年 </w:t>
      </w:r>
      <w:r>
        <w:rPr>
          <w:rFonts w:ascii="宋体" w:hAnsi="宋体" w:cs="宋体" w:eastAsia="宋体" w:hint="default"/>
        </w:rPr>
        <w:t>11</w:t>
      </w:r>
      <w:r>
        <w:rPr>
          <w:rFonts w:ascii="宋体" w:hAnsi="宋体" w:cs="宋体" w:eastAsia="宋体" w:hint="default"/>
          <w:spacing w:val="40"/>
        </w:rPr>
        <w:t> </w:t>
      </w:r>
      <w:r>
        <w:rPr>
          <w:spacing w:val="2"/>
        </w:rPr>
        <w:t>月出生，本科学历，高级工 </w:t>
      </w:r>
      <w:r>
        <w:rPr>
          <w:spacing w:val="4"/>
        </w:rPr>
        <w:t>程师。曾任中国航空技术进出口总公司计划处处长、计划部经理、综合管理部经理，</w:t>
      </w:r>
      <w:r>
        <w:rPr>
          <w:spacing w:val="-103"/>
        </w:rPr>
        <w:t> </w:t>
      </w:r>
      <w:r>
        <w:rPr>
          <w:spacing w:val="-103"/>
        </w:rPr>
      </w:r>
      <w:r>
        <w:rPr>
          <w:spacing w:val="4"/>
        </w:rPr>
        <w:t>江西洪都航空工业股份有限公司董事，现任本公司副董事长、四维航空遥感有限公司</w:t>
      </w:r>
      <w:r>
        <w:rPr>
          <w:spacing w:val="-103"/>
        </w:rPr>
        <w:t> </w:t>
      </w:r>
      <w:r>
        <w:rPr>
          <w:spacing w:val="-103"/>
        </w:rPr>
      </w:r>
      <w:r>
        <w:rPr>
          <w:spacing w:val="4"/>
        </w:rPr>
        <w:t>董事长、四维图新（香港）有限公司董事、中航国际香港集团公司总裁、杭州海联热</w:t>
      </w:r>
      <w:r>
        <w:rPr>
          <w:spacing w:val="-103"/>
        </w:rPr>
        <w:t> </w:t>
      </w:r>
      <w:r>
        <w:rPr>
          <w:spacing w:val="-103"/>
        </w:rPr>
      </w:r>
      <w:r>
        <w:rPr/>
        <w:t>电有限公司主席。</w:t>
      </w:r>
    </w:p>
    <w:p>
      <w:pPr>
        <w:pStyle w:val="BodyText"/>
        <w:spacing w:line="357" w:lineRule="auto" w:before="156"/>
        <w:ind w:right="129" w:firstLine="480"/>
        <w:jc w:val="both"/>
      </w:pPr>
      <w:r>
        <w:rPr/>
        <w:t>孙玉国先生，中国国籍，无境外居留权，</w:t>
      </w:r>
      <w:r>
        <w:rPr>
          <w:rFonts w:ascii="宋体" w:hAnsi="宋体" w:cs="宋体" w:eastAsia="宋体" w:hint="default"/>
        </w:rPr>
        <w:t>1964 </w:t>
      </w:r>
      <w:r>
        <w:rPr/>
        <w:t>年 </w:t>
      </w:r>
      <w:r>
        <w:rPr>
          <w:rFonts w:ascii="宋体" w:hAnsi="宋体" w:cs="宋体" w:eastAsia="宋体" w:hint="default"/>
        </w:rPr>
        <w:t>7</w:t>
      </w:r>
      <w:r>
        <w:rPr>
          <w:rFonts w:ascii="宋体" w:hAnsi="宋体" w:cs="宋体" w:eastAsia="宋体" w:hint="default"/>
          <w:spacing w:val="-48"/>
        </w:rPr>
        <w:t> </w:t>
      </w:r>
      <w:r>
        <w:rPr/>
        <w:t>月出生，博士研究生学历，研 </w:t>
      </w:r>
      <w:r>
        <w:rPr>
          <w:spacing w:val="4"/>
        </w:rPr>
        <w:t>究员。曾任中国四维测绘技术总公司总经理助理、副总经理，北京四维图新导航信息</w:t>
      </w:r>
      <w:r>
        <w:rPr>
          <w:spacing w:val="-103"/>
        </w:rPr>
        <w:t> </w:t>
      </w:r>
      <w:r>
        <w:rPr>
          <w:spacing w:val="-103"/>
        </w:rPr>
      </w:r>
      <w:r>
        <w:rPr>
          <w:spacing w:val="12"/>
        </w:rPr>
        <w:t>技术有限公司总经理。现任本公司董事、总经理，北京四维图新科技有限公司董事</w:t>
      </w:r>
      <w:r>
        <w:rPr>
          <w:spacing w:val="-115"/>
        </w:rPr>
        <w:t> </w:t>
      </w:r>
      <w:r>
        <w:rPr>
          <w:spacing w:val="-115"/>
        </w:rPr>
      </w:r>
      <w:r>
        <w:rPr>
          <w:spacing w:val="4"/>
        </w:rPr>
        <w:t>长、总经理，四维图新（香港）有限公司董事，天地图有限公司董事、上海纳维信息</w:t>
      </w:r>
      <w:r>
        <w:rPr>
          <w:spacing w:val="-103"/>
        </w:rPr>
        <w:t> </w:t>
      </w:r>
      <w:r>
        <w:rPr>
          <w:spacing w:val="-103"/>
        </w:rPr>
      </w:r>
      <w:r>
        <w:rPr>
          <w:spacing w:val="4"/>
        </w:rPr>
        <w:t>技术有限公司、北京图新经纬导航系统有限公司、北京世纪高通科技有限公司、中交</w:t>
      </w:r>
      <w:r>
        <w:rPr>
          <w:spacing w:val="-103"/>
        </w:rPr>
        <w:t> </w:t>
      </w:r>
      <w:r>
        <w:rPr>
          <w:spacing w:val="-103"/>
        </w:rPr>
      </w:r>
      <w:r>
        <w:rPr>
          <w:spacing w:val="4"/>
        </w:rPr>
        <w:t>宇科（北京）空间信息技术有限公司董事长，上海安悦四维信息技术有限公司副董事</w:t>
      </w:r>
      <w:r>
        <w:rPr>
          <w:spacing w:val="-103"/>
        </w:rPr>
        <w:t> </w:t>
      </w:r>
      <w:r>
        <w:rPr>
          <w:spacing w:val="-103"/>
        </w:rPr>
      </w:r>
      <w:r>
        <w:rPr>
          <w:spacing w:val="4"/>
        </w:rPr>
        <w:t>长，中国地理信息产业协会、中国全球定位系统技术应用协会副会长、中国测绘学会</w:t>
      </w:r>
      <w:r>
        <w:rPr>
          <w:spacing w:val="-103"/>
        </w:rPr>
        <w:t> </w:t>
      </w:r>
      <w:r>
        <w:rPr>
          <w:spacing w:val="-103"/>
        </w:rPr>
      </w:r>
      <w:r>
        <w:rPr/>
        <w:t>常务理事。</w:t>
      </w:r>
    </w:p>
    <w:p>
      <w:pPr>
        <w:pStyle w:val="BodyText"/>
        <w:spacing w:line="240" w:lineRule="auto" w:before="154"/>
        <w:ind w:left="618" w:right="0"/>
        <w:jc w:val="left"/>
      </w:pPr>
      <w:r>
        <w:rPr/>
        <w:t>宫浩先生，美国国籍，有境外居留权，</w:t>
      </w:r>
      <w:r>
        <w:rPr>
          <w:rFonts w:ascii="宋体" w:hAnsi="宋体" w:cs="宋体" w:eastAsia="宋体" w:hint="default"/>
        </w:rPr>
        <w:t>1961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月出生，研究生学历。曾任中国</w:t>
      </w:r>
    </w:p>
    <w:p>
      <w:pPr>
        <w:spacing w:after="0" w:line="240" w:lineRule="auto"/>
        <w:jc w:val="left"/>
        <w:sectPr>
          <w:footerReference w:type="default" r:id="rId18"/>
          <w:pgSz w:w="11910" w:h="16840"/>
          <w:pgMar w:footer="1056" w:header="877" w:top="1100" w:bottom="1240" w:left="1280" w:right="1280"/>
          <w:pgNumType w:start="16"/>
        </w:sectPr>
      </w:pPr>
    </w:p>
    <w:p>
      <w:pPr>
        <w:spacing w:line="240" w:lineRule="auto" w:before="11"/>
        <w:rPr>
          <w:rFonts w:ascii="宋体" w:hAnsi="宋体" w:cs="宋体" w:eastAsia="宋体" w:hint="default"/>
          <w:sz w:val="17"/>
          <w:szCs w:val="17"/>
        </w:rPr>
      </w:pPr>
    </w:p>
    <w:p>
      <w:pPr>
        <w:pStyle w:val="BodyText"/>
        <w:spacing w:line="357" w:lineRule="auto" w:before="26"/>
        <w:ind w:right="119"/>
        <w:jc w:val="both"/>
      </w:pPr>
      <w:r>
        <w:rPr>
          <w:spacing w:val="8"/>
        </w:rPr>
        <w:t>建设银行总行投资管理部分析员。现任本公司董事、</w:t>
      </w:r>
      <w:r>
        <w:rPr>
          <w:rFonts w:ascii="宋体" w:hAnsi="宋体" w:cs="宋体" w:eastAsia="宋体" w:hint="default"/>
          <w:spacing w:val="8"/>
        </w:rPr>
        <w:t>Bestway </w:t>
      </w:r>
      <w:r>
        <w:rPr>
          <w:rFonts w:ascii="宋体" w:hAnsi="宋体" w:cs="宋体" w:eastAsia="宋体" w:hint="default"/>
        </w:rPr>
        <w:t>Capital Ltd.</w:t>
      </w:r>
      <w:r>
        <w:rPr>
          <w:rFonts w:ascii="宋体" w:hAnsi="宋体" w:cs="宋体" w:eastAsia="宋体" w:hint="default"/>
          <w:spacing w:val="39"/>
        </w:rPr>
        <w:t> </w:t>
      </w:r>
      <w:r>
        <w:rPr>
          <w:spacing w:val="12"/>
        </w:rPr>
        <w:t>执行董 </w:t>
      </w:r>
      <w:r>
        <w:rPr/>
        <w:t>事、</w:t>
      </w:r>
      <w:r>
        <w:rPr>
          <w:rFonts w:ascii="宋体" w:hAnsi="宋体" w:cs="宋体" w:eastAsia="宋体" w:hint="default"/>
        </w:rPr>
        <w:t>EverPride</w:t>
      </w:r>
      <w:r>
        <w:rPr>
          <w:rFonts w:ascii="宋体" w:hAnsi="宋体" w:cs="宋体" w:eastAsia="宋体" w:hint="default"/>
          <w:spacing w:val="-48"/>
        </w:rPr>
        <w:t> </w:t>
      </w:r>
      <w:r>
        <w:rPr/>
        <w:t>执行董事、香港英福国际有限公司执行董事、南京中油恒燃石油燃气股 份有限公司副董事长、深圳千讯数据股份有限公司董事。</w:t>
      </w:r>
    </w:p>
    <w:p>
      <w:pPr>
        <w:pStyle w:val="BodyText"/>
        <w:spacing w:line="357" w:lineRule="auto" w:before="154"/>
        <w:ind w:right="136" w:firstLine="480"/>
        <w:jc w:val="both"/>
      </w:pPr>
      <w:r>
        <w:rPr/>
        <w:t>曹天景先生，中国国籍，无境外居留权，</w:t>
      </w:r>
      <w:r>
        <w:rPr>
          <w:rFonts w:ascii="宋体" w:hAnsi="宋体" w:cs="宋体" w:eastAsia="宋体" w:hint="default"/>
        </w:rPr>
        <w:t>1959</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月出生，研究生同等学历，研 </w:t>
      </w:r>
      <w:r>
        <w:rPr>
          <w:spacing w:val="4"/>
        </w:rPr>
        <w:t>究员。曾任中国四维测绘技术总公司国内部经理、航摄分公司经理、总经理助理、副</w:t>
      </w:r>
      <w:r>
        <w:rPr>
          <w:spacing w:val="-103"/>
        </w:rPr>
        <w:t> </w:t>
      </w:r>
      <w:r>
        <w:rPr>
          <w:spacing w:val="-103"/>
        </w:rPr>
      </w:r>
      <w:r>
        <w:rPr>
          <w:spacing w:val="4"/>
        </w:rPr>
        <w:t>总经理。现任本公司董事，中国四维测绘技术有限公司副总经理，四维航空遥感有限</w:t>
      </w:r>
      <w:r>
        <w:rPr>
          <w:spacing w:val="-103"/>
        </w:rPr>
        <w:t> </w:t>
      </w:r>
      <w:r>
        <w:rPr>
          <w:spacing w:val="-103"/>
        </w:rPr>
      </w:r>
      <w:r>
        <w:rPr>
          <w:spacing w:val="4"/>
        </w:rPr>
        <w:t>公司董事、总经理，天地图有限公司董事，北京天下图数据技术有限公司董事，中航</w:t>
      </w:r>
      <w:r>
        <w:rPr>
          <w:spacing w:val="-103"/>
        </w:rPr>
        <w:t> </w:t>
      </w:r>
      <w:r>
        <w:rPr>
          <w:spacing w:val="-103"/>
        </w:rPr>
      </w:r>
      <w:r>
        <w:rPr/>
        <w:t>四维（北京）航空遥感技术有限公司董事长。</w:t>
      </w:r>
    </w:p>
    <w:p>
      <w:pPr>
        <w:pStyle w:val="BodyText"/>
        <w:spacing w:line="357" w:lineRule="auto" w:before="154"/>
        <w:ind w:right="136" w:firstLine="480"/>
        <w:jc w:val="both"/>
      </w:pPr>
      <w:r>
        <w:rPr/>
        <w:t>张维民先生，中国国籍，有境外居留权，</w:t>
      </w:r>
      <w:r>
        <w:rPr>
          <w:rFonts w:ascii="宋体" w:hAnsi="宋体" w:cs="宋体" w:eastAsia="宋体" w:hint="default"/>
        </w:rPr>
        <w:t>1962 </w:t>
      </w:r>
      <w:r>
        <w:rPr/>
        <w:t>年 </w:t>
      </w:r>
      <w:r>
        <w:rPr>
          <w:rFonts w:ascii="宋体" w:hAnsi="宋体" w:cs="宋体" w:eastAsia="宋体" w:hint="default"/>
        </w:rPr>
        <w:t>8</w:t>
      </w:r>
      <w:r>
        <w:rPr>
          <w:rFonts w:ascii="宋体" w:hAnsi="宋体" w:cs="宋体" w:eastAsia="宋体" w:hint="default"/>
          <w:spacing w:val="-49"/>
        </w:rPr>
        <w:t> </w:t>
      </w:r>
      <w:r>
        <w:rPr/>
        <w:t>月出生，本科学历。曾任宁波 </w:t>
      </w:r>
      <w:r>
        <w:rPr>
          <w:spacing w:val="4"/>
        </w:rPr>
        <w:t>新东宏工贸有限公司副总经理，宁波博源新材料技术有限公司副总经理。现任本公司</w:t>
      </w:r>
      <w:r>
        <w:rPr>
          <w:spacing w:val="-103"/>
        </w:rPr>
        <w:t> </w:t>
      </w:r>
      <w:r>
        <w:rPr>
          <w:spacing w:val="-103"/>
        </w:rPr>
      </w:r>
      <w:r>
        <w:rPr/>
        <w:t>董事，北京中油洁能环保科技有限责任公司副总裁、董事长。</w:t>
      </w:r>
    </w:p>
    <w:p>
      <w:pPr>
        <w:pStyle w:val="BodyText"/>
        <w:spacing w:line="357" w:lineRule="auto" w:before="156"/>
        <w:ind w:right="136" w:firstLine="480"/>
        <w:jc w:val="both"/>
      </w:pPr>
      <w:r>
        <w:rPr/>
        <w:t>张亚非先生，中国国籍，无境外居留权，</w:t>
      </w:r>
      <w:r>
        <w:rPr>
          <w:rFonts w:ascii="宋体" w:hAnsi="宋体" w:cs="宋体" w:eastAsia="宋体" w:hint="default"/>
        </w:rPr>
        <w:t>1964</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月出生，本科学历，工程师。 </w:t>
      </w:r>
      <w:r>
        <w:rPr>
          <w:spacing w:val="4"/>
        </w:rPr>
        <w:t>曾任国家测绘局科技管理处处长，中国四维测绘技术总公司导航部经理，北京四维图</w:t>
      </w:r>
      <w:r>
        <w:rPr>
          <w:spacing w:val="-103"/>
        </w:rPr>
        <w:t> </w:t>
      </w:r>
      <w:r>
        <w:rPr>
          <w:spacing w:val="-103"/>
        </w:rPr>
      </w:r>
      <w:r>
        <w:rPr>
          <w:spacing w:val="4"/>
        </w:rPr>
        <w:t>新导航信息技术有限公司总经理助理、副总经理。现任本公司董事、副总经理，上海</w:t>
      </w:r>
      <w:r>
        <w:rPr>
          <w:spacing w:val="-103"/>
        </w:rPr>
        <w:t> </w:t>
      </w:r>
      <w:r>
        <w:rPr>
          <w:spacing w:val="-103"/>
        </w:rPr>
      </w:r>
      <w:r>
        <w:rPr>
          <w:spacing w:val="4"/>
        </w:rPr>
        <w:t>四维图新信息技术有限公司执行董事、北京四维图新科技有限公司监事、第五届中国</w:t>
      </w:r>
      <w:r>
        <w:rPr>
          <w:spacing w:val="-103"/>
        </w:rPr>
        <w:t> </w:t>
      </w:r>
      <w:r>
        <w:rPr>
          <w:spacing w:val="-103"/>
        </w:rPr>
      </w:r>
      <w:r>
        <w:rPr/>
        <w:t>全球定位系统技术应用协会副秘书长、中国地理信息产业协会常务理事。</w:t>
      </w:r>
    </w:p>
    <w:p>
      <w:pPr>
        <w:pStyle w:val="BodyText"/>
        <w:spacing w:line="357" w:lineRule="auto" w:before="154"/>
        <w:ind w:right="129" w:firstLine="480"/>
        <w:jc w:val="both"/>
      </w:pPr>
      <w:r>
        <w:rPr/>
        <w:t>邵奇惠先生，中国国籍，无境外居留权，</w:t>
      </w:r>
      <w:r>
        <w:rPr>
          <w:rFonts w:ascii="宋体" w:hAnsi="宋体" w:cs="宋体" w:eastAsia="宋体" w:hint="default"/>
        </w:rPr>
        <w:t>1934 </w:t>
      </w:r>
      <w:r>
        <w:rPr/>
        <w:t>年 </w:t>
      </w:r>
      <w:r>
        <w:rPr>
          <w:rFonts w:ascii="宋体" w:hAnsi="宋体" w:cs="宋体" w:eastAsia="宋体" w:hint="default"/>
        </w:rPr>
        <w:t>6</w:t>
      </w:r>
      <w:r>
        <w:rPr>
          <w:rFonts w:ascii="宋体" w:hAnsi="宋体" w:cs="宋体" w:eastAsia="宋体" w:hint="default"/>
          <w:spacing w:val="-50"/>
        </w:rPr>
        <w:t> </w:t>
      </w:r>
      <w:r>
        <w:rPr/>
        <w:t>月出生，大学本科学历，教授 </w:t>
      </w:r>
      <w:r>
        <w:rPr>
          <w:spacing w:val="4"/>
        </w:rPr>
        <w:t>级高级工程师。历任共青团浙江省杭州市委办公室副主任、学校工作部副部长，哈尔</w:t>
      </w:r>
      <w:r>
        <w:rPr>
          <w:spacing w:val="-103"/>
        </w:rPr>
        <w:t> </w:t>
      </w:r>
      <w:r>
        <w:rPr>
          <w:spacing w:val="-103"/>
        </w:rPr>
      </w:r>
      <w:r>
        <w:rPr>
          <w:spacing w:val="4"/>
        </w:rPr>
        <w:t>滨林业机械厂工程师、总工程师、党委副书记、厂长，黑龙江省哈尔滨市委副书记，</w:t>
      </w:r>
      <w:r>
        <w:rPr>
          <w:spacing w:val="-103"/>
        </w:rPr>
        <w:t> </w:t>
      </w:r>
      <w:r>
        <w:rPr>
          <w:spacing w:val="-103"/>
        </w:rPr>
      </w:r>
      <w:r>
        <w:rPr>
          <w:spacing w:val="4"/>
        </w:rPr>
        <w:t>黑龙江省齐齐哈尔市委书记，黑龙江省副省长、省委副书记、省长，机械工业部党组</w:t>
      </w:r>
      <w:r>
        <w:rPr>
          <w:spacing w:val="-103"/>
        </w:rPr>
        <w:t> </w:t>
      </w:r>
      <w:r>
        <w:rPr>
          <w:spacing w:val="-103"/>
        </w:rPr>
      </w:r>
      <w:r>
        <w:rPr>
          <w:spacing w:val="4"/>
        </w:rPr>
        <w:t>副书记、常务副部长（正部长级），国家机械工业局局长、党组书记（正部长级），</w:t>
      </w:r>
      <w:r>
        <w:rPr>
          <w:spacing w:val="-103"/>
        </w:rPr>
        <w:t> </w:t>
      </w:r>
      <w:r>
        <w:rPr>
          <w:spacing w:val="-103"/>
        </w:rPr>
      </w:r>
      <w:r>
        <w:rPr>
          <w:spacing w:val="4"/>
        </w:rPr>
        <w:t>第十届全国政协常委、经济委员会副主任，国家科学技术奖励委员会委员。国家首批</w:t>
      </w:r>
      <w:r>
        <w:rPr>
          <w:spacing w:val="-103"/>
        </w:rPr>
        <w:t> </w:t>
      </w:r>
      <w:r>
        <w:rPr>
          <w:spacing w:val="-103"/>
        </w:rPr>
      </w:r>
      <w:r>
        <w:rPr>
          <w:spacing w:val="4"/>
        </w:rPr>
        <w:t>有突出贡献的专家。现任本公司独立董事，中国机械工业联合会名誉会长，中国汽车</w:t>
      </w:r>
      <w:r>
        <w:rPr>
          <w:spacing w:val="-103"/>
        </w:rPr>
        <w:t> </w:t>
      </w:r>
      <w:r>
        <w:rPr>
          <w:spacing w:val="-103"/>
        </w:rPr>
      </w:r>
      <w:r>
        <w:rPr>
          <w:spacing w:val="12"/>
        </w:rPr>
        <w:t>工程学会名誉理事长、全国工商联汽车经销商商会名誉会长、春兰（集团）公司董</w:t>
      </w:r>
      <w:r>
        <w:rPr>
          <w:spacing w:val="-115"/>
        </w:rPr>
        <w:t> </w:t>
      </w:r>
      <w:r>
        <w:rPr>
          <w:spacing w:val="-115"/>
        </w:rPr>
      </w:r>
      <w:r>
        <w:rPr/>
        <w:t>事、中工国际工程有限公司董事、中国重汽（香港）有限公司独立董事。</w:t>
      </w:r>
    </w:p>
    <w:p>
      <w:pPr>
        <w:pStyle w:val="BodyText"/>
        <w:spacing w:line="357" w:lineRule="auto" w:before="154"/>
        <w:ind w:right="136" w:firstLine="480"/>
        <w:jc w:val="both"/>
      </w:pPr>
      <w:r>
        <w:rPr/>
        <w:t>李志光先生，中国国籍，无境外居留权，</w:t>
      </w:r>
      <w:r>
        <w:rPr>
          <w:rFonts w:ascii="宋体" w:hAnsi="宋体" w:cs="宋体" w:eastAsia="宋体" w:hint="default"/>
        </w:rPr>
        <w:t>1948 </w:t>
      </w:r>
      <w:r>
        <w:rPr/>
        <w:t>年 </w:t>
      </w:r>
      <w:r>
        <w:rPr>
          <w:rFonts w:ascii="宋体" w:hAnsi="宋体" w:cs="宋体" w:eastAsia="宋体" w:hint="default"/>
        </w:rPr>
        <w:t>5</w:t>
      </w:r>
      <w:r>
        <w:rPr>
          <w:rFonts w:ascii="宋体" w:hAnsi="宋体" w:cs="宋体" w:eastAsia="宋体" w:hint="default"/>
          <w:spacing w:val="-49"/>
        </w:rPr>
        <w:t> </w:t>
      </w:r>
      <w:r>
        <w:rPr/>
        <w:t>月出生，大专学历。曾任总参 </w:t>
      </w:r>
      <w:r>
        <w:rPr>
          <w:spacing w:val="4"/>
        </w:rPr>
        <w:t>第六测绘大队大队长，总参测绘信息技术总站主任，总参测绘局局长（副军职）。现</w:t>
      </w:r>
      <w:r>
        <w:rPr>
          <w:spacing w:val="-103"/>
        </w:rPr>
        <w:t> </w:t>
      </w:r>
      <w:r>
        <w:rPr>
          <w:spacing w:val="-103"/>
        </w:rPr>
      </w:r>
      <w:r>
        <w:rPr/>
        <w:t>为总参测绘局退休干部、本公司独立董事。</w:t>
      </w:r>
    </w:p>
    <w:p>
      <w:pPr>
        <w:spacing w:after="0" w:line="357" w:lineRule="auto"/>
        <w:jc w:val="both"/>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7" w:lineRule="auto" w:before="26"/>
        <w:ind w:right="208" w:firstLine="480"/>
        <w:jc w:val="both"/>
      </w:pPr>
      <w:r>
        <w:rPr/>
        <w:t>张亚勤先生，美国国籍，有境外居留权，</w:t>
      </w:r>
      <w:r>
        <w:rPr>
          <w:rFonts w:ascii="宋体" w:hAnsi="宋体" w:cs="宋体" w:eastAsia="宋体" w:hint="default"/>
        </w:rPr>
        <w:t>1966</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日出生，美国乔治华盛顿 大学电气工程专业博士。曾任美国</w:t>
      </w:r>
      <w:r>
        <w:rPr>
          <w:spacing w:val="-60"/>
        </w:rPr>
        <w:t> </w:t>
      </w:r>
      <w:r>
        <w:rPr>
          <w:rFonts w:ascii="宋体" w:hAnsi="宋体" w:cs="宋体" w:eastAsia="宋体" w:hint="default"/>
        </w:rPr>
        <w:t>GTE</w:t>
      </w:r>
      <w:r>
        <w:rPr>
          <w:rFonts w:ascii="宋体" w:hAnsi="宋体" w:cs="宋体" w:eastAsia="宋体" w:hint="default"/>
          <w:spacing w:val="-60"/>
        </w:rPr>
        <w:t> </w:t>
      </w:r>
      <w:r>
        <w:rPr/>
        <w:t>实验室</w:t>
      </w:r>
      <w:r>
        <w:rPr>
          <w:rFonts w:ascii="宋体" w:hAnsi="宋体" w:cs="宋体" w:eastAsia="宋体" w:hint="default"/>
        </w:rPr>
        <w:t>(</w:t>
      </w:r>
      <w:r>
        <w:rPr/>
        <w:t>现</w:t>
      </w:r>
      <w:r>
        <w:rPr>
          <w:spacing w:val="-60"/>
        </w:rPr>
        <w:t> </w:t>
      </w:r>
      <w:r>
        <w:rPr>
          <w:rFonts w:ascii="宋体" w:hAnsi="宋体" w:cs="宋体" w:eastAsia="宋体" w:hint="default"/>
        </w:rPr>
        <w:t>Verizon)</w:t>
      </w:r>
      <w:r>
        <w:rPr/>
        <w:t>高级研究员，美国</w:t>
      </w:r>
      <w:r>
        <w:rPr>
          <w:spacing w:val="-60"/>
        </w:rPr>
        <w:t> </w:t>
      </w:r>
      <w:r>
        <w:rPr>
          <w:rFonts w:ascii="宋体" w:hAnsi="宋体" w:cs="宋体" w:eastAsia="宋体" w:hint="default"/>
        </w:rPr>
        <w:t>Sarnoff </w:t>
      </w:r>
      <w:r>
        <w:rPr/>
        <w:t>公司 </w:t>
      </w:r>
      <w:r>
        <w:rPr>
          <w:rFonts w:ascii="宋体" w:hAnsi="宋体" w:cs="宋体" w:eastAsia="宋体" w:hint="default"/>
        </w:rPr>
        <w:t>(</w:t>
      </w:r>
      <w:r>
        <w:rPr/>
        <w:t>现</w:t>
      </w:r>
      <w:r>
        <w:rPr>
          <w:spacing w:val="-60"/>
        </w:rPr>
        <w:t> </w:t>
      </w:r>
      <w:r>
        <w:rPr>
          <w:rFonts w:ascii="宋体" w:hAnsi="宋体" w:cs="宋体" w:eastAsia="宋体" w:hint="default"/>
        </w:rPr>
        <w:t>SRI)</w:t>
      </w:r>
      <w:r>
        <w:rPr/>
        <w:t>多媒体实验室总监，微软亚洲研究院院长、首席科学家。现任本公司独 立董事，微软公司全球资深副总裁，微软亚太研发集团主席。</w:t>
      </w:r>
    </w:p>
    <w:p>
      <w:pPr>
        <w:pStyle w:val="BodyText"/>
        <w:spacing w:line="357" w:lineRule="auto" w:before="156"/>
        <w:ind w:right="136" w:firstLine="480"/>
        <w:jc w:val="both"/>
      </w:pPr>
      <w:r>
        <w:rPr/>
        <w:t>崔利国先生，中国国籍，无境外居留权。</w:t>
      </w:r>
      <w:r>
        <w:rPr>
          <w:rFonts w:ascii="宋体" w:hAnsi="宋体" w:cs="宋体" w:eastAsia="宋体" w:hint="default"/>
        </w:rPr>
        <w:t>1970 </w:t>
      </w:r>
      <w:r>
        <w:rPr/>
        <w:t>年 </w:t>
      </w:r>
      <w:r>
        <w:rPr>
          <w:rFonts w:ascii="宋体" w:hAnsi="宋体" w:cs="宋体" w:eastAsia="宋体" w:hint="default"/>
        </w:rPr>
        <w:t>2</w:t>
      </w:r>
      <w:r>
        <w:rPr>
          <w:rFonts w:ascii="宋体" w:hAnsi="宋体" w:cs="宋体" w:eastAsia="宋体" w:hint="default"/>
          <w:spacing w:val="-49"/>
        </w:rPr>
        <w:t> </w:t>
      </w:r>
      <w:r>
        <w:rPr/>
        <w:t>月出生，法学硕士。观韬律师 </w:t>
      </w:r>
      <w:r>
        <w:rPr>
          <w:spacing w:val="4"/>
        </w:rPr>
        <w:t>事务所创始合伙人，现担任该所管理委员会主任。现任本公司独立董事，中华全国律</w:t>
      </w:r>
      <w:r>
        <w:rPr>
          <w:spacing w:val="-103"/>
        </w:rPr>
        <w:t> </w:t>
      </w:r>
      <w:r>
        <w:rPr>
          <w:spacing w:val="-103"/>
        </w:rPr>
      </w:r>
      <w:r>
        <w:rPr>
          <w:spacing w:val="4"/>
        </w:rPr>
        <w:t>师协会金融证券专业委员会委员，金融街商会副秘书长，国都证券有限公司、渤海证</w:t>
      </w:r>
      <w:r>
        <w:rPr>
          <w:spacing w:val="-103"/>
        </w:rPr>
        <w:t> </w:t>
      </w:r>
      <w:r>
        <w:rPr>
          <w:spacing w:val="-103"/>
        </w:rPr>
      </w:r>
      <w:r>
        <w:rPr>
          <w:spacing w:val="4"/>
        </w:rPr>
        <w:t>券股份有限公司证券发行内核小组法律专家，国投瑞银基金有限公司、亚太卫星控股</w:t>
      </w:r>
      <w:r>
        <w:rPr>
          <w:spacing w:val="-103"/>
        </w:rPr>
        <w:t> </w:t>
      </w:r>
      <w:r>
        <w:rPr>
          <w:spacing w:val="-103"/>
        </w:rPr>
      </w:r>
      <w:r>
        <w:rPr>
          <w:spacing w:val="4"/>
        </w:rPr>
        <w:t>有限公司、国投新集能源股份有限公司、中核苏阀科技实业股份有限公司、中核国际</w:t>
      </w:r>
      <w:r>
        <w:rPr>
          <w:spacing w:val="-103"/>
        </w:rPr>
        <w:t> </w:t>
      </w:r>
      <w:r>
        <w:rPr>
          <w:spacing w:val="-103"/>
        </w:rPr>
      </w:r>
      <w:r>
        <w:rPr/>
        <w:t>有限公司独立董事。</w:t>
      </w:r>
    </w:p>
    <w:p>
      <w:pPr>
        <w:pStyle w:val="BodyText"/>
        <w:spacing w:line="357" w:lineRule="auto" w:before="154"/>
        <w:ind w:right="129" w:firstLine="480"/>
        <w:jc w:val="both"/>
      </w:pPr>
      <w:r>
        <w:rPr/>
        <w:t>罗玲女士，中国国籍，无境外居留权，</w:t>
      </w:r>
      <w:r>
        <w:rPr>
          <w:rFonts w:ascii="宋体" w:hAnsi="宋体" w:cs="宋体" w:eastAsia="宋体" w:hint="default"/>
        </w:rPr>
        <w:t>1962 </w:t>
      </w:r>
      <w:r>
        <w:rPr/>
        <w:t>年 </w:t>
      </w:r>
      <w:r>
        <w:rPr>
          <w:rFonts w:ascii="宋体" w:hAnsi="宋体" w:cs="宋体" w:eastAsia="宋体" w:hint="default"/>
        </w:rPr>
        <w:t>6</w:t>
      </w:r>
      <w:r>
        <w:rPr>
          <w:rFonts w:ascii="宋体" w:hAnsi="宋体" w:cs="宋体" w:eastAsia="宋体" w:hint="default"/>
          <w:spacing w:val="-48"/>
        </w:rPr>
        <w:t> </w:t>
      </w:r>
      <w:r>
        <w:rPr/>
        <w:t>月出生，中国注册会计师，执业 </w:t>
      </w:r>
      <w:r>
        <w:rPr>
          <w:spacing w:val="4"/>
        </w:rPr>
        <w:t>会计师，证券业注册会计师，曾在中辰会计师事务所担任董事副总经理和副主任会计</w:t>
      </w:r>
      <w:r>
        <w:rPr>
          <w:spacing w:val="-103"/>
        </w:rPr>
        <w:t> </w:t>
      </w:r>
      <w:r>
        <w:rPr>
          <w:spacing w:val="-103"/>
        </w:rPr>
      </w:r>
      <w:r>
        <w:rPr>
          <w:spacing w:val="4"/>
        </w:rPr>
        <w:t>师；信永会计师事务所合伙人；天相投资顾问有限公司执行副总裁；四通高科独立董</w:t>
      </w:r>
      <w:r>
        <w:rPr>
          <w:spacing w:val="-103"/>
        </w:rPr>
        <w:t> </w:t>
      </w:r>
      <w:r>
        <w:rPr>
          <w:spacing w:val="-103"/>
        </w:rPr>
      </w:r>
      <w:r>
        <w:rPr>
          <w:spacing w:val="12"/>
        </w:rPr>
        <w:t>事；中天宏国际咨询有限公司副董事长兼副总裁；北京市兴天长咨询有限公司董事</w:t>
      </w:r>
      <w:r>
        <w:rPr>
          <w:spacing w:val="-115"/>
        </w:rPr>
        <w:t> </w:t>
      </w:r>
      <w:r>
        <w:rPr>
          <w:spacing w:val="-115"/>
        </w:rPr>
      </w:r>
      <w:r>
        <w:rPr/>
        <w:t>长。现任本公司独立董事，中嘉友谊会计师事务所副总经理。</w:t>
      </w:r>
    </w:p>
    <w:p>
      <w:pPr>
        <w:pStyle w:val="BodyText"/>
        <w:spacing w:line="240" w:lineRule="auto" w:before="156"/>
        <w:ind w:left="618" w:right="0"/>
        <w:jc w:val="left"/>
      </w:pPr>
      <w:r>
        <w:rPr/>
        <w:t>（</w:t>
      </w:r>
      <w:r>
        <w:rPr>
          <w:rFonts w:ascii="宋体" w:hAnsi="宋体" w:cs="宋体" w:eastAsia="宋体" w:hint="default"/>
        </w:rPr>
        <w:t>2</w:t>
      </w:r>
      <w:r>
        <w:rPr/>
        <w:t>）现任监事最近</w:t>
      </w:r>
      <w:r>
        <w:rPr>
          <w:spacing w:val="-60"/>
        </w:rPr>
        <w:t> </w:t>
      </w:r>
      <w:r>
        <w:rPr>
          <w:rFonts w:ascii="宋体" w:hAnsi="宋体" w:cs="宋体" w:eastAsia="宋体" w:hint="default"/>
        </w:rPr>
        <w:t>5</w:t>
      </w:r>
      <w:r>
        <w:rPr>
          <w:rFonts w:ascii="宋体" w:hAnsi="宋体" w:cs="宋体" w:eastAsia="宋体" w:hint="default"/>
          <w:spacing w:val="-60"/>
        </w:rPr>
        <w:t> </w:t>
      </w:r>
      <w:r>
        <w:rPr/>
        <w:t>年工作经历和任职情况</w:t>
      </w:r>
    </w:p>
    <w:p>
      <w:pPr>
        <w:spacing w:line="240" w:lineRule="auto" w:before="10"/>
        <w:rPr>
          <w:rFonts w:ascii="宋体" w:hAnsi="宋体" w:cs="宋体" w:eastAsia="宋体" w:hint="default"/>
          <w:sz w:val="20"/>
          <w:szCs w:val="20"/>
        </w:rPr>
      </w:pPr>
    </w:p>
    <w:p>
      <w:pPr>
        <w:pStyle w:val="BodyText"/>
        <w:spacing w:line="350" w:lineRule="auto"/>
        <w:ind w:right="129" w:firstLine="480"/>
        <w:jc w:val="both"/>
      </w:pPr>
      <w:r>
        <w:rPr/>
        <w:t>雷文辉先生，中国国籍，无境外居留权，</w:t>
      </w:r>
      <w:r>
        <w:rPr>
          <w:rFonts w:ascii="Tahoma" w:hAnsi="Tahoma" w:cs="Tahoma" w:eastAsia="Tahoma" w:hint="default"/>
        </w:rPr>
        <w:t>1966 </w:t>
      </w:r>
      <w:r>
        <w:rPr/>
        <w:t>年 </w:t>
      </w:r>
      <w:r>
        <w:rPr>
          <w:rFonts w:ascii="Tahoma" w:hAnsi="Tahoma" w:cs="Tahoma" w:eastAsia="Tahoma" w:hint="default"/>
        </w:rPr>
        <w:t>8</w:t>
      </w:r>
      <w:r>
        <w:rPr>
          <w:rFonts w:ascii="Tahoma" w:hAnsi="Tahoma" w:cs="Tahoma" w:eastAsia="Tahoma" w:hint="default"/>
          <w:spacing w:val="-15"/>
        </w:rPr>
        <w:t> </w:t>
      </w:r>
      <w:r>
        <w:rPr/>
        <w:t>月出生，本科学历。曾任中国 </w:t>
      </w:r>
      <w:r>
        <w:rPr>
          <w:spacing w:val="12"/>
        </w:rPr>
        <w:t>四维测绘技术总公司部门经理助理、北京四维图新导航信息技术有限公司综合部经</w:t>
      </w:r>
      <w:r>
        <w:rPr>
          <w:spacing w:val="-115"/>
        </w:rPr>
        <w:t> </w:t>
      </w:r>
      <w:r>
        <w:rPr>
          <w:spacing w:val="-115"/>
        </w:rPr>
      </w:r>
      <w:r>
        <w:rPr>
          <w:spacing w:val="4"/>
        </w:rPr>
        <w:t>理。现任本公司监事会主席，总经理助理兼人力资源部经理、总经理办公室经理，上</w:t>
      </w:r>
      <w:r>
        <w:rPr>
          <w:spacing w:val="-103"/>
        </w:rPr>
        <w:t> </w:t>
      </w:r>
      <w:r>
        <w:rPr>
          <w:spacing w:val="-103"/>
        </w:rPr>
      </w:r>
      <w:r>
        <w:rPr/>
        <w:t>海纳维信息技术有限公司监事。</w:t>
      </w:r>
    </w:p>
    <w:p>
      <w:pPr>
        <w:pStyle w:val="BodyText"/>
        <w:spacing w:line="357" w:lineRule="auto" w:before="161"/>
        <w:ind w:right="129" w:firstLine="480"/>
        <w:jc w:val="both"/>
      </w:pPr>
      <w:r>
        <w:rPr/>
        <w:t>耿志强先生，中国国籍，无境外居留权，</w:t>
      </w:r>
      <w:r>
        <w:rPr>
          <w:rFonts w:ascii="宋体" w:hAnsi="宋体" w:cs="宋体" w:eastAsia="宋体" w:hint="default"/>
        </w:rPr>
        <w:t>1981 </w:t>
      </w:r>
      <w:r>
        <w:rPr/>
        <w:t>年 </w:t>
      </w:r>
      <w:r>
        <w:rPr>
          <w:rFonts w:ascii="宋体" w:hAnsi="宋体" w:cs="宋体" w:eastAsia="宋体" w:hint="default"/>
        </w:rPr>
        <w:t>11</w:t>
      </w:r>
      <w:r>
        <w:rPr>
          <w:rFonts w:ascii="宋体" w:hAnsi="宋体" w:cs="宋体" w:eastAsia="宋体" w:hint="default"/>
          <w:spacing w:val="40"/>
        </w:rPr>
        <w:t> </w:t>
      </w:r>
      <w:r>
        <w:rPr>
          <w:spacing w:val="2"/>
        </w:rPr>
        <w:t>月出生，研究生学历，工程 </w:t>
      </w:r>
      <w:r>
        <w:rPr>
          <w:spacing w:val="4"/>
        </w:rPr>
        <w:t>师。曾任中国卫星通信集团公司卫星应用部项目协调助理、中国卫星通信集团公司企</w:t>
      </w:r>
      <w:r>
        <w:rPr>
          <w:spacing w:val="-103"/>
        </w:rPr>
        <w:t> </w:t>
      </w:r>
      <w:r>
        <w:rPr>
          <w:spacing w:val="-103"/>
        </w:rPr>
      </w:r>
      <w:r>
        <w:rPr>
          <w:spacing w:val="4"/>
        </w:rPr>
        <w:t>业发展部项目管理经理、中国卫星通信集团公司总经理秘书，中国四维测绘技术总公</w:t>
      </w:r>
      <w:r>
        <w:rPr>
          <w:spacing w:val="-103"/>
        </w:rPr>
        <w:t> </w:t>
      </w:r>
      <w:r>
        <w:rPr>
          <w:spacing w:val="-103"/>
        </w:rPr>
      </w:r>
      <w:r>
        <w:rPr>
          <w:spacing w:val="4"/>
        </w:rPr>
        <w:t>司总经理办公室副主任、中国四维测绘技术总公司总经理办公室主任。现任本公司监</w:t>
      </w:r>
      <w:r>
        <w:rPr>
          <w:spacing w:val="-103"/>
        </w:rPr>
        <w:t> </w:t>
      </w:r>
      <w:r>
        <w:rPr>
          <w:spacing w:val="-103"/>
        </w:rPr>
      </w:r>
      <w:r>
        <w:rPr/>
        <w:t>事，中国四维测绘技术有限公司总经理助理、董事会秘书、综合部部长。</w:t>
      </w:r>
    </w:p>
    <w:p>
      <w:pPr>
        <w:pStyle w:val="BodyText"/>
        <w:spacing w:line="357" w:lineRule="auto" w:before="154"/>
        <w:ind w:right="135" w:firstLine="480"/>
        <w:jc w:val="both"/>
      </w:pPr>
      <w:r>
        <w:rPr/>
        <w:t>郝洁女士，中国国籍，无境外居留权，</w:t>
      </w:r>
      <w:r>
        <w:rPr>
          <w:rFonts w:ascii="宋体" w:hAnsi="宋体" w:cs="宋体" w:eastAsia="宋体" w:hint="default"/>
        </w:rPr>
        <w:t>1980</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月出生，硕士学位，研究生同等 </w:t>
      </w:r>
      <w:r>
        <w:rPr>
          <w:spacing w:val="4"/>
        </w:rPr>
        <w:t>学历。曾任北京四维图新导航信息技术有限公司综合部职员。现任本公司职工代表监</w:t>
      </w:r>
      <w:r>
        <w:rPr>
          <w:spacing w:val="-103"/>
        </w:rPr>
        <w:t> </w:t>
      </w:r>
      <w:r>
        <w:rPr>
          <w:spacing w:val="-103"/>
        </w:rPr>
      </w:r>
      <w:r>
        <w:rPr/>
        <w:t>事、总经办印信管理室室经理。</w:t>
      </w:r>
    </w:p>
    <w:p>
      <w:pPr>
        <w:spacing w:after="0" w:line="357" w:lineRule="auto"/>
        <w:jc w:val="both"/>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446" w:lineRule="auto" w:before="26"/>
        <w:ind w:left="618" w:right="3310" w:hanging="240"/>
        <w:jc w:val="left"/>
      </w:pPr>
      <w:r>
        <w:rPr/>
        <w:t>（</w:t>
      </w:r>
      <w:r>
        <w:rPr>
          <w:rFonts w:ascii="宋体" w:hAnsi="宋体" w:cs="宋体" w:eastAsia="宋体" w:hint="default"/>
        </w:rPr>
        <w:t>3</w:t>
      </w:r>
      <w:r>
        <w:rPr/>
        <w:t>）现任高级管理人员最近</w:t>
      </w:r>
      <w:r>
        <w:rPr>
          <w:spacing w:val="-60"/>
        </w:rPr>
        <w:t> </w:t>
      </w:r>
      <w:r>
        <w:rPr>
          <w:rFonts w:ascii="宋体" w:hAnsi="宋体" w:cs="宋体" w:eastAsia="宋体" w:hint="default"/>
        </w:rPr>
        <w:t>5</w:t>
      </w:r>
      <w:r>
        <w:rPr>
          <w:rFonts w:ascii="宋体" w:hAnsi="宋体" w:cs="宋体" w:eastAsia="宋体" w:hint="default"/>
          <w:spacing w:val="-60"/>
        </w:rPr>
        <w:t> </w:t>
      </w:r>
      <w:r>
        <w:rPr/>
        <w:t>年工作经历和任职情况 孙玉国先生简历同董事简历。</w:t>
      </w:r>
    </w:p>
    <w:p>
      <w:pPr>
        <w:pStyle w:val="BodyText"/>
        <w:spacing w:line="262" w:lineRule="exact"/>
        <w:ind w:right="0" w:firstLine="480"/>
        <w:jc w:val="both"/>
      </w:pPr>
      <w:r>
        <w:rPr/>
        <w:t>曹晓航先生，中国国籍，无境外居留权，</w:t>
      </w:r>
      <w:r>
        <w:rPr>
          <w:rFonts w:ascii="宋体" w:hAnsi="宋体" w:cs="宋体" w:eastAsia="宋体" w:hint="default"/>
        </w:rPr>
        <w:t>1971</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月出生，硕士，高级工程师。</w:t>
      </w:r>
    </w:p>
    <w:p>
      <w:pPr>
        <w:pStyle w:val="BodyText"/>
        <w:spacing w:line="357" w:lineRule="auto" w:before="151"/>
        <w:ind w:right="136"/>
        <w:jc w:val="both"/>
      </w:pPr>
      <w:r>
        <w:rPr/>
        <w:t>曾任中国四维测绘技术总公司工程师、</w:t>
      </w:r>
      <w:r>
        <w:rPr>
          <w:rFonts w:ascii="宋体" w:hAnsi="宋体" w:cs="宋体" w:eastAsia="宋体" w:hint="default"/>
        </w:rPr>
        <w:t>GIS</w:t>
      </w:r>
      <w:r>
        <w:rPr>
          <w:rFonts w:ascii="宋体" w:hAnsi="宋体" w:cs="宋体" w:eastAsia="宋体" w:hint="default"/>
          <w:spacing w:val="-48"/>
        </w:rPr>
        <w:t> </w:t>
      </w:r>
      <w:r>
        <w:rPr/>
        <w:t>分公司技术部经理、导航部研发经理，北京 </w:t>
      </w:r>
      <w:r>
        <w:rPr>
          <w:spacing w:val="4"/>
        </w:rPr>
        <w:t>四维图新导航信息技术有限公司研发部经理、总经理助理。现任本公司副总经理、四</w:t>
      </w:r>
      <w:r>
        <w:rPr>
          <w:spacing w:val="-103"/>
        </w:rPr>
        <w:t> </w:t>
      </w:r>
      <w:r>
        <w:rPr>
          <w:spacing w:val="-103"/>
        </w:rPr>
      </w:r>
      <w:r>
        <w:rPr>
          <w:spacing w:val="4"/>
        </w:rPr>
        <w:t>维图新（欧洲）有限公司执行董事、中交宇科（北京）空间信息技术有限公司董事、</w:t>
      </w:r>
      <w:r>
        <w:rPr>
          <w:spacing w:val="-107"/>
        </w:rPr>
        <w:t> </w:t>
      </w:r>
      <w:r>
        <w:rPr>
          <w:spacing w:val="-107"/>
        </w:rPr>
      </w:r>
      <w:r>
        <w:rPr/>
        <w:t>上海四维图新信息技术有限公司总经理。</w:t>
      </w:r>
    </w:p>
    <w:p>
      <w:pPr>
        <w:pStyle w:val="BodyText"/>
        <w:spacing w:line="357" w:lineRule="auto" w:before="156"/>
        <w:ind w:right="129" w:firstLine="480"/>
        <w:jc w:val="both"/>
      </w:pPr>
      <w:r>
        <w:rPr/>
        <w:t>程鹏先生，中国国籍，无境外居留权，</w:t>
      </w:r>
      <w:r>
        <w:rPr>
          <w:rFonts w:ascii="宋体" w:hAnsi="宋体" w:cs="宋体" w:eastAsia="宋体" w:hint="default"/>
        </w:rPr>
        <w:t>1976 </w:t>
      </w:r>
      <w:r>
        <w:rPr/>
        <w:t>年 </w:t>
      </w:r>
      <w:r>
        <w:rPr>
          <w:rFonts w:ascii="宋体" w:hAnsi="宋体" w:cs="宋体" w:eastAsia="宋体" w:hint="default"/>
        </w:rPr>
        <w:t>1</w:t>
      </w:r>
      <w:r>
        <w:rPr>
          <w:rFonts w:ascii="宋体" w:hAnsi="宋体" w:cs="宋体" w:eastAsia="宋体" w:hint="default"/>
          <w:spacing w:val="-48"/>
        </w:rPr>
        <w:t> </w:t>
      </w:r>
      <w:r>
        <w:rPr/>
        <w:t>月出生，本科学历。曾任华东电 </w:t>
      </w:r>
      <w:r>
        <w:rPr>
          <w:spacing w:val="4"/>
        </w:rPr>
        <w:t>力设计院勘测处助理工程师、工程师，北京四维图新导航信息技术有限公司大客户经</w:t>
      </w:r>
      <w:r>
        <w:rPr>
          <w:spacing w:val="-103"/>
        </w:rPr>
        <w:t> </w:t>
      </w:r>
      <w:r>
        <w:rPr>
          <w:spacing w:val="-103"/>
        </w:rPr>
      </w:r>
      <w:r>
        <w:rPr>
          <w:spacing w:val="4"/>
        </w:rPr>
        <w:t>理、营销总监，上海纳维信息技术有限公司副总经理。现任本公司副总经理，上海纳</w:t>
      </w:r>
      <w:r>
        <w:rPr>
          <w:spacing w:val="-103"/>
        </w:rPr>
        <w:t> </w:t>
      </w:r>
      <w:r>
        <w:rPr>
          <w:spacing w:val="-103"/>
        </w:rPr>
      </w:r>
      <w:r>
        <w:rPr>
          <w:spacing w:val="12"/>
        </w:rPr>
        <w:t>维信息技术有限公司、北京腾瑞万里科技有限公司、上海安悦四维信息技术有限公</w:t>
      </w:r>
      <w:r>
        <w:rPr>
          <w:spacing w:val="-115"/>
        </w:rPr>
        <w:t> </w:t>
      </w:r>
      <w:r>
        <w:rPr>
          <w:spacing w:val="-115"/>
        </w:rPr>
      </w:r>
      <w:r>
        <w:rPr/>
        <w:t>司、荷兰</w:t>
      </w:r>
      <w:r>
        <w:rPr>
          <w:spacing w:val="-60"/>
        </w:rPr>
        <w:t> </w:t>
      </w:r>
      <w:r>
        <w:rPr>
          <w:rFonts w:ascii="宋体" w:hAnsi="宋体" w:cs="宋体" w:eastAsia="宋体" w:hint="default"/>
        </w:rPr>
        <w:t>Mapscape</w:t>
      </w:r>
      <w:r>
        <w:rPr>
          <w:rFonts w:ascii="宋体" w:hAnsi="宋体" w:cs="宋体" w:eastAsia="宋体" w:hint="default"/>
          <w:spacing w:val="-60"/>
        </w:rPr>
        <w:t> </w:t>
      </w:r>
      <w:r>
        <w:rPr/>
        <w:t>公司董事。</w:t>
      </w:r>
    </w:p>
    <w:p>
      <w:pPr>
        <w:pStyle w:val="BodyText"/>
        <w:spacing w:line="357" w:lineRule="auto" w:before="154"/>
        <w:ind w:right="136" w:firstLine="480"/>
        <w:jc w:val="both"/>
      </w:pPr>
      <w:r>
        <w:rPr/>
        <w:t>郭民清先生，中国国籍，无境外居留权，</w:t>
      </w:r>
      <w:r>
        <w:rPr>
          <w:rFonts w:ascii="宋体" w:hAnsi="宋体" w:cs="宋体" w:eastAsia="宋体" w:hint="default"/>
        </w:rPr>
        <w:t>1955</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月出生，本科学历。曾任福建 </w:t>
      </w:r>
      <w:r>
        <w:rPr>
          <w:spacing w:val="4"/>
        </w:rPr>
        <w:t>省电子器材公司总经理助理、福建省电子联合发展公司副总经理、福建福康电子发展</w:t>
      </w:r>
      <w:r>
        <w:rPr>
          <w:spacing w:val="-103"/>
        </w:rPr>
        <w:t> </w:t>
      </w:r>
      <w:r>
        <w:rPr>
          <w:spacing w:val="-103"/>
        </w:rPr>
      </w:r>
      <w:r>
        <w:rPr>
          <w:spacing w:val="4"/>
        </w:rPr>
        <w:t>有限公司董事长兼总经理、北京达因集团副总裁、北京翰林汇软件有限公司总经理、</w:t>
      </w:r>
      <w:r>
        <w:rPr>
          <w:spacing w:val="-103"/>
        </w:rPr>
        <w:t> </w:t>
      </w:r>
      <w:r>
        <w:rPr>
          <w:spacing w:val="-103"/>
        </w:rPr>
      </w:r>
      <w:r>
        <w:rPr>
          <w:spacing w:val="4"/>
        </w:rPr>
        <w:t>翰林汇软件产业股份公司副总裁、董事会秘书，北京四维图新导航信息技术有限公司</w:t>
      </w:r>
      <w:r>
        <w:rPr>
          <w:spacing w:val="-103"/>
        </w:rPr>
        <w:t> </w:t>
      </w:r>
      <w:r>
        <w:rPr>
          <w:spacing w:val="-103"/>
        </w:rPr>
      </w:r>
      <w:r>
        <w:rPr>
          <w:spacing w:val="4"/>
        </w:rPr>
        <w:t>总经理助理。现任本公司董事会秘书、副总经理，北京四维图新科技有限公司董事、</w:t>
      </w:r>
      <w:r>
        <w:rPr>
          <w:spacing w:val="-103"/>
        </w:rPr>
        <w:t> </w:t>
      </w:r>
      <w:r>
        <w:rPr>
          <w:spacing w:val="-103"/>
        </w:rPr>
      </w:r>
      <w:r>
        <w:rPr/>
        <w:t>北京腾瑞万里科技有限公司监事、北京世纪高通科技有限公司财务总监、董事。</w:t>
      </w:r>
    </w:p>
    <w:p>
      <w:pPr>
        <w:pStyle w:val="BodyText"/>
        <w:spacing w:line="357" w:lineRule="auto" w:before="154"/>
        <w:ind w:right="135" w:firstLine="480"/>
        <w:jc w:val="both"/>
      </w:pPr>
      <w:r>
        <w:rPr/>
        <w:t>何凌先生，中国国籍，无境外居留权，</w:t>
      </w:r>
      <w:r>
        <w:rPr>
          <w:rFonts w:ascii="宋体" w:hAnsi="宋体" w:cs="宋体" w:eastAsia="宋体" w:hint="default"/>
        </w:rPr>
        <w:t>1965</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月出生，本科学历。曾任中国建 </w:t>
      </w:r>
      <w:r>
        <w:rPr>
          <w:spacing w:val="4"/>
        </w:rPr>
        <w:t>材及设备进出口公司翻译、丰田通商北京事务所部长、北京图新经纬导航系统有限公</w:t>
      </w:r>
      <w:r>
        <w:rPr>
          <w:spacing w:val="-103"/>
        </w:rPr>
        <w:t> </w:t>
      </w:r>
      <w:r>
        <w:rPr>
          <w:spacing w:val="-103"/>
        </w:rPr>
      </w:r>
      <w:r>
        <w:rPr>
          <w:spacing w:val="4"/>
        </w:rPr>
        <w:t>司副总经理、北京四维图新导航信息技术有限公司副总经理。现任本公司副总经理、</w:t>
      </w:r>
      <w:r>
        <w:rPr>
          <w:spacing w:val="-103"/>
        </w:rPr>
        <w:t> </w:t>
      </w:r>
      <w:r>
        <w:rPr>
          <w:spacing w:val="-103"/>
        </w:rPr>
      </w:r>
      <w:r>
        <w:rPr>
          <w:spacing w:val="4"/>
        </w:rPr>
        <w:t>上海纳维信息技术有限公司董事、北京图新经纬导航系统有限公司董事，西安四维图</w:t>
      </w:r>
      <w:r>
        <w:rPr>
          <w:spacing w:val="-103"/>
        </w:rPr>
        <w:t> </w:t>
      </w:r>
      <w:r>
        <w:rPr>
          <w:spacing w:val="-103"/>
        </w:rPr>
      </w:r>
      <w:r>
        <w:rPr>
          <w:spacing w:val="4"/>
        </w:rPr>
        <w:t>新信息技术有限公司执行董事、四维世景科技（北京）有限公司董事、中寰卫星导航</w:t>
      </w:r>
      <w:r>
        <w:rPr>
          <w:spacing w:val="-103"/>
        </w:rPr>
        <w:t> </w:t>
      </w:r>
      <w:r>
        <w:rPr>
          <w:spacing w:val="-103"/>
        </w:rPr>
      </w:r>
      <w:r>
        <w:rPr/>
        <w:t>通信有限公司董事。</w:t>
      </w:r>
    </w:p>
    <w:p>
      <w:pPr>
        <w:pStyle w:val="BodyText"/>
        <w:spacing w:line="357" w:lineRule="auto" w:before="156"/>
        <w:ind w:right="129" w:firstLine="480"/>
        <w:jc w:val="both"/>
      </w:pPr>
      <w:r>
        <w:rPr/>
        <w:t>赖丰福先生，中国国籍，无境外居留权，</w:t>
      </w:r>
      <w:r>
        <w:rPr>
          <w:rFonts w:ascii="宋体" w:hAnsi="宋体" w:cs="宋体" w:eastAsia="宋体" w:hint="default"/>
        </w:rPr>
        <w:t>1965</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月出生，本科学历，高级工程 </w:t>
      </w:r>
      <w:r>
        <w:rPr>
          <w:spacing w:val="4"/>
        </w:rPr>
        <w:t>师。曾任铁道部专业设计院工程师、高级工程师，中国四维测绘技术总公司导航部副</w:t>
      </w:r>
      <w:r>
        <w:rPr>
          <w:spacing w:val="-103"/>
        </w:rPr>
        <w:t> </w:t>
      </w:r>
      <w:r>
        <w:rPr>
          <w:spacing w:val="-103"/>
        </w:rPr>
      </w:r>
      <w:r>
        <w:rPr>
          <w:spacing w:val="4"/>
        </w:rPr>
        <w:t>经理、北京四维图新导航信息技术有限公司总经理助理、副总经理。现任本公司副总</w:t>
      </w:r>
      <w:r>
        <w:rPr>
          <w:spacing w:val="-103"/>
        </w:rPr>
        <w:t> </w:t>
      </w:r>
      <w:r>
        <w:rPr>
          <w:spacing w:val="-103"/>
        </w:rPr>
      </w:r>
      <w:r>
        <w:rPr>
          <w:spacing w:val="12"/>
        </w:rPr>
        <w:t>经理、北京图新经纬导航系统有限公司董事、西安四维图新信息技术有限公司总经</w:t>
      </w:r>
      <w:r>
        <w:rPr>
          <w:spacing w:val="-115"/>
        </w:rPr>
        <w:t> </w:t>
      </w:r>
      <w:r>
        <w:rPr>
          <w:spacing w:val="-115"/>
        </w:rPr>
      </w:r>
      <w:r>
        <w:rPr/>
        <w:t>理。</w:t>
      </w:r>
    </w:p>
    <w:p>
      <w:pPr>
        <w:spacing w:after="0" w:line="357" w:lineRule="auto"/>
        <w:jc w:val="both"/>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7" w:lineRule="auto" w:before="26"/>
        <w:ind w:right="136" w:firstLine="480"/>
        <w:jc w:val="both"/>
      </w:pPr>
      <w:bookmarkStart w:name="二、公司员工情况" w:id="20"/>
      <w:bookmarkEnd w:id="20"/>
      <w:r>
        <w:rPr/>
      </w:r>
      <w:r>
        <w:rPr/>
        <w:t>陶海俊先生，中国国籍，无境外居留权，</w:t>
      </w:r>
      <w:r>
        <w:rPr>
          <w:rFonts w:ascii="宋体" w:hAnsi="宋体" w:cs="宋体" w:eastAsia="宋体" w:hint="default"/>
        </w:rPr>
        <w:t>1971 </w:t>
      </w:r>
      <w:r>
        <w:rPr/>
        <w:t>年 </w:t>
      </w:r>
      <w:r>
        <w:rPr>
          <w:rFonts w:ascii="宋体" w:hAnsi="宋体" w:cs="宋体" w:eastAsia="宋体" w:hint="default"/>
        </w:rPr>
        <w:t>8</w:t>
      </w:r>
      <w:r>
        <w:rPr>
          <w:rFonts w:ascii="宋体" w:hAnsi="宋体" w:cs="宋体" w:eastAsia="宋体" w:hint="default"/>
          <w:spacing w:val="-49"/>
        </w:rPr>
        <w:t> </w:t>
      </w:r>
      <w:r>
        <w:rPr/>
        <w:t>月出生，研究生学历。曾任上 </w:t>
      </w:r>
      <w:r>
        <w:rPr>
          <w:spacing w:val="4"/>
        </w:rPr>
        <w:t>海畅想电脑有限公司项目主管、事业部长，北京四维图新导航信息技术有限公司副总</w:t>
      </w:r>
      <w:r>
        <w:rPr>
          <w:spacing w:val="-103"/>
        </w:rPr>
        <w:t> </w:t>
      </w:r>
      <w:r>
        <w:rPr>
          <w:spacing w:val="-103"/>
        </w:rPr>
      </w:r>
      <w:r>
        <w:rPr>
          <w:spacing w:val="4"/>
        </w:rPr>
        <w:t>经理。现任本公司副总经理，北京世纪高通科技有限公司董事、总经理，上海安悦四</w:t>
      </w:r>
      <w:r>
        <w:rPr>
          <w:spacing w:val="-103"/>
        </w:rPr>
        <w:t> </w:t>
      </w:r>
      <w:r>
        <w:rPr>
          <w:spacing w:val="-103"/>
        </w:rPr>
      </w:r>
      <w:r>
        <w:rPr/>
        <w:t>维信息技术有限公司监事、中寰卫星导航通信有限公司董事。</w:t>
      </w:r>
    </w:p>
    <w:p>
      <w:pPr>
        <w:pStyle w:val="BodyText"/>
        <w:spacing w:line="240" w:lineRule="auto" w:before="36"/>
        <w:ind w:left="618" w:right="0"/>
        <w:jc w:val="left"/>
      </w:pPr>
      <w:r>
        <w:rPr/>
        <w:t>张亚非先生简历同董事简历。</w:t>
      </w:r>
    </w:p>
    <w:p>
      <w:pPr>
        <w:spacing w:line="240" w:lineRule="auto" w:before="10"/>
        <w:rPr>
          <w:rFonts w:ascii="宋体" w:hAnsi="宋体" w:cs="宋体" w:eastAsia="宋体" w:hint="default"/>
          <w:sz w:val="20"/>
          <w:szCs w:val="20"/>
        </w:rPr>
      </w:pPr>
    </w:p>
    <w:p>
      <w:pPr>
        <w:pStyle w:val="BodyText"/>
        <w:spacing w:line="357" w:lineRule="auto"/>
        <w:ind w:right="126" w:firstLine="480"/>
        <w:jc w:val="both"/>
      </w:pPr>
      <w:r>
        <w:rPr/>
        <w:t>冯涛先生，中国国籍，无境外居留权，</w:t>
      </w:r>
      <w:r>
        <w:rPr>
          <w:rFonts w:ascii="宋体" w:hAnsi="宋体" w:cs="宋体" w:eastAsia="宋体" w:hint="default"/>
        </w:rPr>
        <w:t>1974 </w:t>
      </w:r>
      <w:r>
        <w:rPr/>
        <w:t>年 </w:t>
      </w:r>
      <w:r>
        <w:rPr>
          <w:rFonts w:ascii="宋体" w:hAnsi="宋体" w:cs="宋体" w:eastAsia="宋体" w:hint="default"/>
        </w:rPr>
        <w:t>9</w:t>
      </w:r>
      <w:r>
        <w:rPr>
          <w:rFonts w:ascii="宋体" w:hAnsi="宋体" w:cs="宋体" w:eastAsia="宋体" w:hint="default"/>
          <w:spacing w:val="-48"/>
        </w:rPr>
        <w:t> </w:t>
      </w:r>
      <w:r>
        <w:rPr/>
        <w:t>月出生，北京大学光华管理学院 </w:t>
      </w:r>
      <w:r>
        <w:rPr>
          <w:rFonts w:ascii="宋体" w:hAnsi="宋体" w:cs="宋体" w:eastAsia="宋体" w:hint="default"/>
        </w:rPr>
        <w:t>MBA</w:t>
      </w:r>
      <w:r>
        <w:rPr/>
        <w:t>。曾任外交部财务司干部，中国驻毛里塔尼亚大使馆职员、随员，中国航空技术进</w:t>
      </w:r>
      <w:r>
        <w:rPr>
          <w:spacing w:val="-53"/>
        </w:rPr>
        <w:t> </w:t>
      </w:r>
      <w:r>
        <w:rPr>
          <w:spacing w:val="-53"/>
        </w:rPr>
      </w:r>
      <w:r>
        <w:rPr>
          <w:spacing w:val="4"/>
        </w:rPr>
        <w:t>出口总公司资产办、投资公司业务经理，北京四维图新导航信息技术有限公司财务部</w:t>
      </w:r>
      <w:r>
        <w:rPr>
          <w:spacing w:val="-103"/>
        </w:rPr>
        <w:t> </w:t>
      </w:r>
      <w:r>
        <w:rPr>
          <w:spacing w:val="-103"/>
        </w:rPr>
      </w:r>
      <w:r>
        <w:rPr>
          <w:spacing w:val="4"/>
        </w:rPr>
        <w:t>经理。现任本公司财务总监、上海纳维信息技术有限公司董事、北京四维图新科技有</w:t>
      </w:r>
      <w:r>
        <w:rPr>
          <w:spacing w:val="-103"/>
        </w:rPr>
        <w:t> </w:t>
      </w:r>
      <w:r>
        <w:rPr>
          <w:spacing w:val="-103"/>
        </w:rPr>
      </w:r>
      <w:r>
        <w:rPr>
          <w:spacing w:val="4"/>
        </w:rPr>
        <w:t>限公司董事、北京腾瑞万里科技有限公司董事、四维图新（香港）有限公司董事、荷</w:t>
      </w:r>
      <w:r>
        <w:rPr>
          <w:spacing w:val="-103"/>
        </w:rPr>
        <w:t> </w:t>
      </w:r>
      <w:r>
        <w:rPr>
          <w:spacing w:val="-103"/>
        </w:rPr>
      </w:r>
      <w:r>
        <w:rPr/>
        <w:t>兰</w:t>
      </w:r>
      <w:r>
        <w:rPr>
          <w:spacing w:val="-60"/>
        </w:rPr>
        <w:t> </w:t>
      </w:r>
      <w:r>
        <w:rPr>
          <w:rFonts w:ascii="宋体" w:hAnsi="宋体" w:cs="宋体" w:eastAsia="宋体" w:hint="default"/>
        </w:rPr>
        <w:t>Mapscape</w:t>
      </w:r>
      <w:r>
        <w:rPr>
          <w:rFonts w:ascii="宋体" w:hAnsi="宋体" w:cs="宋体" w:eastAsia="宋体" w:hint="default"/>
          <w:spacing w:val="-60"/>
        </w:rPr>
        <w:t> </w:t>
      </w:r>
      <w:r>
        <w:rPr/>
        <w:t>公司董事、中交宇科（北京）空间信息技术有限公司董事。</w:t>
      </w:r>
    </w:p>
    <w:p>
      <w:pPr>
        <w:pStyle w:val="Heading4"/>
        <w:tabs>
          <w:tab w:pos="1223" w:val="left" w:leader="none"/>
        </w:tabs>
        <w:spacing w:line="240" w:lineRule="auto" w:before="156"/>
        <w:ind w:left="618" w:right="0"/>
        <w:jc w:val="left"/>
        <w:rPr>
          <w:b w:val="0"/>
          <w:bCs w:val="0"/>
        </w:rPr>
      </w:pPr>
      <w:r>
        <w:rPr>
          <w:rFonts w:ascii="宋体" w:hAnsi="宋体" w:cs="宋体" w:eastAsia="宋体" w:hint="default"/>
        </w:rPr>
        <w:t>5</w:t>
      </w:r>
      <w:r>
        <w:rPr/>
        <w:t>、</w:t>
        <w:tab/>
        <w:t>报告期内，公司董事、监事和高级管理人员年度报酬情况</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ind w:right="126" w:firstLine="482"/>
        <w:jc w:val="both"/>
      </w:pPr>
      <w:r>
        <w:rPr/>
        <w:t>（</w:t>
      </w:r>
      <w:r>
        <w:rPr>
          <w:rFonts w:ascii="宋体" w:hAnsi="宋体" w:cs="宋体" w:eastAsia="宋体" w:hint="default"/>
        </w:rPr>
        <w:t>1</w:t>
      </w:r>
      <w:r>
        <w:rPr/>
        <w:t>）报酬的决定程序和确定依据：公司按照《章程》的规定，确定董事、监事和</w:t>
      </w:r>
      <w:r>
        <w:rPr>
          <w:spacing w:val="2"/>
        </w:rPr>
        <w:t> </w:t>
      </w:r>
      <w:r>
        <w:rPr>
          <w:spacing w:val="4"/>
        </w:rPr>
        <w:t>高级管理人员的报酬。不在公司任职的董事、监事不在公司领取报酬，独立董事的报</w:t>
      </w:r>
      <w:r>
        <w:rPr>
          <w:spacing w:val="-103"/>
        </w:rPr>
        <w:t> </w:t>
      </w:r>
      <w:r>
        <w:rPr>
          <w:spacing w:val="-103"/>
        </w:rPr>
      </w:r>
      <w:r>
        <w:rPr>
          <w:spacing w:val="4"/>
        </w:rPr>
        <w:t>酬与支付由股东大会确定。董事会薪酬与考核委员会根据年度绩效进行考核并报董事</w:t>
      </w:r>
      <w:r>
        <w:rPr>
          <w:spacing w:val="-103"/>
        </w:rPr>
        <w:t> </w:t>
      </w:r>
      <w:r>
        <w:rPr>
          <w:spacing w:val="-103"/>
        </w:rPr>
      </w:r>
      <w:r>
        <w:rPr/>
        <w:t>会批准高级管理人员的年度薪金与绩效。</w:t>
      </w:r>
    </w:p>
    <w:p>
      <w:pPr>
        <w:pStyle w:val="BodyText"/>
        <w:spacing w:line="468" w:lineRule="auto" w:before="34"/>
        <w:ind w:right="1508" w:firstLine="482"/>
        <w:jc w:val="left"/>
        <w:rPr>
          <w:rFonts w:ascii="宋体" w:hAnsi="宋体" w:cs="宋体" w:eastAsia="宋体" w:hint="default"/>
        </w:rPr>
      </w:pPr>
      <w:r>
        <w:rPr/>
        <w:t>（</w:t>
      </w:r>
      <w:r>
        <w:rPr>
          <w:rFonts w:ascii="宋体" w:hAnsi="宋体" w:cs="宋体" w:eastAsia="宋体" w:hint="default"/>
        </w:rPr>
        <w:t>2</w:t>
      </w:r>
      <w:r>
        <w:rPr/>
        <w:t>）报告期内，公司董事、监事和高级管理人员薪金见本节一、</w:t>
      </w:r>
      <w:r>
        <w:rPr>
          <w:rFonts w:ascii="宋体" w:hAnsi="宋体" w:cs="宋体" w:eastAsia="宋体" w:hint="default"/>
        </w:rPr>
        <w:t>1</w:t>
      </w:r>
      <w:r>
        <w:rPr/>
        <w:t>。 </w:t>
      </w:r>
      <w:r>
        <w:rPr>
          <w:rFonts w:ascii="宋体" w:hAnsi="宋体" w:cs="宋体" w:eastAsia="宋体" w:hint="default"/>
          <w:b/>
          <w:bCs/>
        </w:rPr>
        <w:t>二、公司员工情况</w:t>
      </w:r>
      <w:r>
        <w:rPr>
          <w:rFonts w:ascii="宋体" w:hAnsi="宋体" w:cs="宋体" w:eastAsia="宋体" w:hint="default"/>
        </w:rPr>
      </w:r>
    </w:p>
    <w:p>
      <w:pPr>
        <w:pStyle w:val="BodyText"/>
        <w:spacing w:line="240" w:lineRule="auto" w:before="70"/>
        <w:ind w:right="0"/>
        <w:jc w:val="left"/>
      </w:pPr>
      <w:r>
        <w:rPr>
          <w:rFonts w:ascii="Calibri" w:hAnsi="Calibri" w:cs="Calibri" w:eastAsia="Calibri" w:hint="default"/>
        </w:rPr>
        <w:t>1</w:t>
      </w:r>
      <w:r>
        <w:rPr/>
        <w:t>、截止</w:t>
      </w:r>
      <w:r>
        <w:rPr>
          <w:spacing w:val="-61"/>
        </w:rPr>
        <w:t> </w:t>
      </w:r>
      <w:r>
        <w:rPr>
          <w:rFonts w:ascii="Calibri" w:hAnsi="Calibri" w:cs="Calibri" w:eastAsia="Calibri" w:hint="default"/>
        </w:rPr>
        <w:t>2011 </w:t>
      </w:r>
      <w:r>
        <w:rPr/>
        <w:t>年</w:t>
      </w:r>
      <w:r>
        <w:rPr>
          <w:spacing w:val="-64"/>
        </w:rPr>
        <w:t> </w:t>
      </w:r>
      <w:r>
        <w:rPr>
          <w:rFonts w:ascii="Calibri" w:hAnsi="Calibri" w:cs="Calibri" w:eastAsia="Calibri" w:hint="default"/>
        </w:rPr>
        <w:t>12 </w:t>
      </w:r>
      <w:r>
        <w:rPr/>
        <w:t>月</w:t>
      </w:r>
      <w:r>
        <w:rPr>
          <w:spacing w:val="-64"/>
        </w:rPr>
        <w:t> </w:t>
      </w:r>
      <w:r>
        <w:rPr>
          <w:rFonts w:ascii="Calibri" w:hAnsi="Calibri" w:cs="Calibri" w:eastAsia="Calibri" w:hint="default"/>
        </w:rPr>
        <w:t>31 </w:t>
      </w:r>
      <w:r>
        <w:rPr/>
        <w:t>日，公司员工人数为</w:t>
      </w:r>
      <w:r>
        <w:rPr>
          <w:spacing w:val="-61"/>
        </w:rPr>
        <w:t> </w:t>
      </w:r>
      <w:r>
        <w:rPr>
          <w:rFonts w:ascii="Calibri" w:hAnsi="Calibri" w:cs="Calibri" w:eastAsia="Calibri" w:hint="default"/>
        </w:rPr>
        <w:t>2386</w:t>
      </w:r>
      <w:r>
        <w:rPr>
          <w:rFonts w:ascii="Calibri" w:hAnsi="Calibri" w:cs="Calibri" w:eastAsia="Calibri" w:hint="default"/>
          <w:spacing w:val="7"/>
        </w:rPr>
        <w:t> </w:t>
      </w:r>
      <w:r>
        <w:rPr/>
        <w:t>人。</w:t>
      </w:r>
    </w:p>
    <w:p>
      <w:pPr>
        <w:spacing w:line="240" w:lineRule="auto" w:before="8"/>
        <w:rPr>
          <w:rFonts w:ascii="宋体" w:hAnsi="宋体" w:cs="宋体" w:eastAsia="宋体" w:hint="default"/>
          <w:sz w:val="18"/>
          <w:szCs w:val="18"/>
        </w:rPr>
      </w:pPr>
    </w:p>
    <w:p>
      <w:pPr>
        <w:pStyle w:val="BodyText"/>
        <w:spacing w:line="240" w:lineRule="auto"/>
        <w:ind w:right="0"/>
        <w:jc w:val="left"/>
      </w:pPr>
      <w:r>
        <w:rPr/>
        <w:t>（</w:t>
      </w:r>
      <w:r>
        <w:rPr>
          <w:rFonts w:ascii="Calibri" w:hAnsi="Calibri" w:cs="Calibri" w:eastAsia="Calibri" w:hint="default"/>
        </w:rPr>
        <w:t>1</w:t>
      </w:r>
      <w:r>
        <w:rPr/>
        <w:t>）专业构成</w:t>
      </w:r>
    </w:p>
    <w:p>
      <w:pPr>
        <w:spacing w:after="0" w:line="240" w:lineRule="auto"/>
        <w:jc w:val="left"/>
        <w:sectPr>
          <w:footerReference w:type="default" r:id="rId19"/>
          <w:pgSz w:w="11910" w:h="16840"/>
          <w:pgMar w:footer="1056" w:header="877" w:top="1100" w:bottom="124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3446" w:lineRule="exact"/>
        <w:ind w:left="1415"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4005205" cy="218846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1" cstate="print"/>
                    <a:stretch>
                      <a:fillRect/>
                    </a:stretch>
                  </pic:blipFill>
                  <pic:spPr>
                    <a:xfrm>
                      <a:off x="0" y="0"/>
                      <a:ext cx="4005205" cy="2188463"/>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26"/>
        <w:ind w:right="0"/>
        <w:jc w:val="left"/>
      </w:pPr>
      <w:r>
        <w:rPr/>
        <w:t>（</w:t>
      </w:r>
      <w:r>
        <w:rPr>
          <w:rFonts w:ascii="Calibri" w:hAnsi="Calibri" w:cs="Calibri" w:eastAsia="Calibri" w:hint="default"/>
        </w:rPr>
        <w:t>2</w:t>
      </w:r>
      <w:r>
        <w:rPr/>
        <w:t>）教育程度</w:t>
      </w:r>
    </w:p>
    <w:p>
      <w:pPr>
        <w:spacing w:line="240" w:lineRule="auto" w:before="2"/>
        <w:rPr>
          <w:rFonts w:ascii="宋体" w:hAnsi="宋体" w:cs="宋体" w:eastAsia="宋体" w:hint="default"/>
          <w:sz w:val="12"/>
          <w:szCs w:val="12"/>
        </w:rPr>
      </w:pPr>
    </w:p>
    <w:p>
      <w:pPr>
        <w:spacing w:line="4310" w:lineRule="exact"/>
        <w:ind w:left="70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78096" cy="273710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2" cstate="print"/>
                    <a:stretch>
                      <a:fillRect/>
                    </a:stretch>
                  </pic:blipFill>
                  <pic:spPr>
                    <a:xfrm>
                      <a:off x="0" y="0"/>
                      <a:ext cx="4578096" cy="2737104"/>
                    </a:xfrm>
                    <a:prstGeom prst="rect">
                      <a:avLst/>
                    </a:prstGeom>
                  </pic:spPr>
                </pic:pic>
              </a:graphicData>
            </a:graphic>
          </wp:inline>
        </w:drawing>
      </w:r>
      <w:r>
        <w:rPr>
          <w:rFonts w:ascii="宋体" w:hAnsi="宋体" w:cs="宋体" w:eastAsia="宋体" w:hint="default"/>
          <w:position w:val="-85"/>
          <w:sz w:val="20"/>
          <w:szCs w:val="20"/>
        </w:rPr>
      </w:r>
    </w:p>
    <w:p>
      <w:pPr>
        <w:pStyle w:val="BodyText"/>
        <w:spacing w:line="240" w:lineRule="auto" w:before="92"/>
        <w:ind w:right="0"/>
        <w:jc w:val="left"/>
      </w:pPr>
      <w:r>
        <w:rPr/>
        <w:t>（</w:t>
      </w:r>
      <w:r>
        <w:rPr>
          <w:rFonts w:ascii="Calibri" w:hAnsi="Calibri" w:cs="Calibri" w:eastAsia="Calibri" w:hint="default"/>
        </w:rPr>
        <w:t>3</w:t>
      </w:r>
      <w:r>
        <w:rPr/>
        <w:t>）年龄构成</w:t>
      </w:r>
    </w:p>
    <w:p>
      <w:pPr>
        <w:spacing w:after="0" w:line="240" w:lineRule="auto"/>
        <w:jc w:val="left"/>
        <w:sectPr>
          <w:footerReference w:type="default" r:id="rId20"/>
          <w:pgSz w:w="11910" w:h="16840"/>
          <w:pgMar w:footer="1056" w:header="877" w:top="1100" w:bottom="1240" w:left="1280" w:right="1280"/>
          <w:pgNumType w:start="21"/>
        </w:sectPr>
      </w:pPr>
    </w:p>
    <w:p>
      <w:pPr>
        <w:spacing w:line="240" w:lineRule="auto" w:before="7"/>
        <w:rPr>
          <w:rFonts w:ascii="宋体" w:hAnsi="宋体" w:cs="宋体" w:eastAsia="宋体" w:hint="default"/>
          <w:sz w:val="22"/>
          <w:szCs w:val="22"/>
        </w:rPr>
      </w:pPr>
    </w:p>
    <w:p>
      <w:pPr>
        <w:spacing w:line="4310" w:lineRule="exact"/>
        <w:ind w:left="733"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80641" cy="273710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3" cstate="print"/>
                    <a:stretch>
                      <a:fillRect/>
                    </a:stretch>
                  </pic:blipFill>
                  <pic:spPr>
                    <a:xfrm>
                      <a:off x="0" y="0"/>
                      <a:ext cx="4580641" cy="2737104"/>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6"/>
        <w:rPr>
          <w:rFonts w:ascii="宋体" w:hAnsi="宋体" w:cs="宋体" w:eastAsia="宋体" w:hint="default"/>
          <w:sz w:val="16"/>
          <w:szCs w:val="16"/>
        </w:rPr>
      </w:pPr>
    </w:p>
    <w:p>
      <w:pPr>
        <w:pStyle w:val="BodyText"/>
        <w:spacing w:line="240" w:lineRule="auto" w:before="26"/>
        <w:ind w:right="0"/>
        <w:jc w:val="left"/>
      </w:pPr>
      <w:r>
        <w:rPr/>
        <w:t>根据目前公司人员情况，暂无离退休职工。</w:t>
      </w:r>
    </w:p>
    <w:p>
      <w:pPr>
        <w:spacing w:after="0" w:line="240" w:lineRule="auto"/>
        <w:jc w:val="left"/>
        <w:sectPr>
          <w:pgSz w:w="11910" w:h="16840"/>
          <w:pgMar w:header="877" w:footer="1056" w:top="1100" w:bottom="1240" w:left="1280" w:right="12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1302" w:val="left" w:leader="none"/>
        </w:tabs>
        <w:spacing w:before="7"/>
        <w:ind w:left="61" w:right="0" w:firstLine="0"/>
        <w:jc w:val="center"/>
        <w:rPr>
          <w:rFonts w:ascii="宋体" w:hAnsi="宋体" w:cs="宋体" w:eastAsia="宋体" w:hint="default"/>
          <w:sz w:val="30"/>
          <w:szCs w:val="30"/>
        </w:rPr>
      </w:pPr>
      <w:bookmarkStart w:name="第五节     公司治理" w:id="21"/>
      <w:bookmarkEnd w:id="21"/>
      <w:r>
        <w:rPr/>
      </w:r>
      <w:bookmarkStart w:name="_bookmark4" w:id="22"/>
      <w:bookmarkEnd w:id="22"/>
      <w:r>
        <w:rPr/>
      </w:r>
      <w:r>
        <w:rPr>
          <w:rFonts w:ascii="宋体" w:hAnsi="宋体" w:cs="宋体" w:eastAsia="宋体" w:hint="default"/>
          <w:b/>
          <w:bCs/>
          <w:w w:val="95"/>
          <w:sz w:val="30"/>
          <w:szCs w:val="30"/>
        </w:rPr>
        <w:t>第五节</w:t>
        <w:tab/>
      </w:r>
      <w:r>
        <w:rPr>
          <w:rFonts w:ascii="宋体" w:hAnsi="宋体" w:cs="宋体" w:eastAsia="宋体" w:hint="default"/>
          <w:b/>
          <w:bCs/>
          <w:sz w:val="30"/>
          <w:szCs w:val="30"/>
        </w:rPr>
        <w:t>公司治理</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4"/>
        <w:spacing w:line="240" w:lineRule="auto" w:before="26"/>
        <w:ind w:right="0"/>
        <w:jc w:val="both"/>
        <w:rPr>
          <w:b w:val="0"/>
          <w:bCs w:val="0"/>
        </w:rPr>
      </w:pPr>
      <w:r>
        <w:rPr/>
        <w:t>一、</w:t>
      </w:r>
      <w:r>
        <w:rPr>
          <w:spacing w:val="-95"/>
        </w:rPr>
        <w:t> </w:t>
      </w:r>
      <w:bookmarkStart w:name="一、 公司治理情况" w:id="23"/>
      <w:bookmarkEnd w:id="23"/>
      <w:r>
        <w:rPr/>
        <w:t>公司</w:t>
      </w:r>
      <w:r>
        <w:rPr/>
        <w:t>治理情况</w:t>
      </w:r>
      <w:r>
        <w:rPr>
          <w:b w:val="0"/>
          <w:bCs w:val="0"/>
        </w:rPr>
      </w:r>
    </w:p>
    <w:p>
      <w:pPr>
        <w:spacing w:line="240" w:lineRule="auto" w:before="2"/>
        <w:rPr>
          <w:rFonts w:ascii="宋体" w:hAnsi="宋体" w:cs="宋体" w:eastAsia="宋体" w:hint="default"/>
          <w:b/>
          <w:bCs/>
          <w:sz w:val="18"/>
          <w:szCs w:val="18"/>
        </w:rPr>
      </w:pPr>
    </w:p>
    <w:p>
      <w:pPr>
        <w:spacing w:line="355" w:lineRule="auto" w:before="0"/>
        <w:ind w:left="618" w:right="205" w:firstLine="31"/>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95"/>
          <w:sz w:val="24"/>
          <w:szCs w:val="24"/>
        </w:rPr>
        <w:t> </w:t>
      </w:r>
      <w:r>
        <w:rPr>
          <w:rFonts w:ascii="宋体" w:hAnsi="宋体" w:cs="宋体" w:eastAsia="宋体" w:hint="default"/>
          <w:b/>
          <w:bCs/>
          <w:sz w:val="24"/>
          <w:szCs w:val="24"/>
        </w:rPr>
        <w:t>公司制度建立及公开信息披露情况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公司根据实际情况，建立了以股东大会、董事会、监事会及公司管理层为主体结</w:t>
      </w:r>
      <w:r>
        <w:rPr>
          <w:rFonts w:ascii="宋体" w:hAnsi="宋体" w:cs="宋体" w:eastAsia="宋体" w:hint="default"/>
          <w:sz w:val="24"/>
          <w:szCs w:val="24"/>
        </w:rPr>
      </w:r>
    </w:p>
    <w:p>
      <w:pPr>
        <w:pStyle w:val="BodyText"/>
        <w:spacing w:line="357" w:lineRule="auto" w:before="38"/>
        <w:ind w:right="209"/>
        <w:jc w:val="both"/>
      </w:pPr>
      <w:r>
        <w:rPr>
          <w:spacing w:val="4"/>
        </w:rPr>
        <w:t>构的决策与经营管理体系。公司明确规定了各部门的主要职责，形成各司其职、各负</w:t>
      </w:r>
      <w:r>
        <w:rPr>
          <w:spacing w:val="-103"/>
        </w:rPr>
        <w:t> </w:t>
      </w:r>
      <w:r>
        <w:rPr>
          <w:spacing w:val="-103"/>
        </w:rPr>
      </w:r>
      <w:r>
        <w:rPr>
          <w:spacing w:val="12"/>
        </w:rPr>
        <w:t>其责、相互配合、相互制约、环环相扣的内部控制体系，为公司组织生产、扩大规</w:t>
      </w:r>
      <w:r>
        <w:rPr>
          <w:spacing w:val="-115"/>
        </w:rPr>
        <w:t> </w:t>
      </w:r>
      <w:r>
        <w:rPr>
          <w:spacing w:val="-115"/>
        </w:rPr>
      </w:r>
      <w:r>
        <w:rPr/>
        <w:t>模、提高质量、增加效益、确保安全等方面都发挥了至关重要的作用。</w:t>
      </w:r>
    </w:p>
    <w:p>
      <w:pPr>
        <w:pStyle w:val="BodyText"/>
        <w:spacing w:line="357" w:lineRule="auto" w:before="34"/>
        <w:ind w:right="205" w:firstLine="436"/>
        <w:jc w:val="left"/>
      </w:pPr>
      <w:r>
        <w:rPr>
          <w:spacing w:val="6"/>
        </w:rPr>
        <w:t>公司根据国家法律法规和公司章程的要求并结合自身具体情况制定了一系列公司</w:t>
      </w:r>
      <w:r>
        <w:rPr>
          <w:spacing w:val="7"/>
        </w:rPr>
        <w:t> </w:t>
      </w:r>
      <w:r>
        <w:rPr/>
        <w:t>内部控制制度，各项制度建立及公开情况见下表：</w:t>
      </w: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734"/>
        <w:gridCol w:w="3780"/>
        <w:gridCol w:w="1865"/>
        <w:gridCol w:w="2801"/>
      </w:tblGrid>
      <w:tr>
        <w:trPr>
          <w:trHeight w:val="42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7"/>
              <w:jc w:val="right"/>
              <w:rPr>
                <w:rFonts w:ascii="宋体" w:hAnsi="宋体" w:cs="宋体" w:eastAsia="宋体" w:hint="default"/>
                <w:sz w:val="21"/>
                <w:szCs w:val="21"/>
              </w:rPr>
            </w:pPr>
            <w:r>
              <w:rPr>
                <w:rFonts w:ascii="宋体" w:hAnsi="宋体" w:cs="宋体" w:eastAsia="宋体" w:hint="default"/>
                <w:sz w:val="21"/>
                <w:szCs w:val="21"/>
              </w:rPr>
              <w:t>序号</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信息披露时间</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信息披露网址</w:t>
            </w:r>
          </w:p>
        </w:tc>
      </w:tr>
      <w:tr>
        <w:trPr>
          <w:trHeight w:val="41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1</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披</w:t>
            </w:r>
            <w:r>
              <w:rPr>
                <w:rFonts w:ascii="宋体" w:hAnsi="宋体" w:cs="宋体" w:eastAsia="宋体" w:hint="default"/>
                <w:spacing w:val="-3"/>
                <w:w w:val="100"/>
                <w:sz w:val="21"/>
                <w:szCs w:val="21"/>
              </w:rPr>
              <w:t>露</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1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2</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2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Calibri" w:hAnsi="Calibri" w:cs="Calibri" w:eastAsia="Calibri" w:hint="default"/>
                <w:sz w:val="21"/>
                <w:szCs w:val="21"/>
              </w:rPr>
            </w:pPr>
            <w:r>
              <w:rPr>
                <w:rFonts w:ascii="Calibri"/>
                <w:w w:val="100"/>
                <w:sz w:val="21"/>
              </w:rPr>
              <w:t>3</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w:t>
            </w:r>
            <w:r>
              <w:rPr>
                <w:rFonts w:ascii="Calibri" w:hAnsi="Calibri" w:cs="Calibri" w:eastAsia="Calibri" w:hint="default"/>
                <w:w w:val="100"/>
                <w:sz w:val="21"/>
                <w:szCs w:val="21"/>
              </w:rPr>
              <w:t>10</w:t>
            </w:r>
            <w:r>
              <w:rPr>
                <w:rFonts w:ascii="Calibri" w:hAnsi="Calibri" w:cs="Calibri" w:eastAsia="Calibri" w:hint="default"/>
                <w:spacing w:val="6"/>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Calibri" w:hAnsi="Calibri" w:cs="Calibri" w:eastAsia="Calibri" w:hint="default"/>
                <w:w w:val="100"/>
                <w:sz w:val="21"/>
                <w:szCs w:val="21"/>
              </w:rPr>
              <w:t>6</w:t>
            </w:r>
            <w:r>
              <w:rPr>
                <w:rFonts w:ascii="Calibri" w:hAnsi="Calibri" w:cs="Calibri" w:eastAsia="Calibri" w:hint="default"/>
                <w:spacing w:val="6"/>
                <w:sz w:val="21"/>
                <w:szCs w:val="21"/>
              </w:rPr>
              <w:t> </w:t>
            </w:r>
            <w:r>
              <w:rPr>
                <w:rFonts w:ascii="宋体" w:hAnsi="宋体" w:cs="宋体" w:eastAsia="宋体" w:hint="default"/>
                <w:w w:val="100"/>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1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4</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《对</w:t>
            </w:r>
            <w:r>
              <w:rPr>
                <w:rFonts w:ascii="宋体" w:hAnsi="宋体" w:cs="宋体" w:eastAsia="宋体" w:hint="default"/>
                <w:spacing w:val="-3"/>
                <w:w w:val="100"/>
                <w:sz w:val="21"/>
                <w:szCs w:val="21"/>
              </w:rPr>
              <w:t>外</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2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5</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细</w:t>
            </w:r>
            <w:r>
              <w:rPr>
                <w:rFonts w:ascii="宋体" w:hAnsi="宋体" w:cs="宋体" w:eastAsia="宋体" w:hint="default"/>
                <w:w w:val="100"/>
                <w:sz w:val="21"/>
                <w:szCs w:val="21"/>
              </w:rPr>
              <w:t>则</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Calibri" w:hAnsi="Calibri" w:cs="Calibri" w:eastAsia="Calibri" w:hint="default"/>
                <w:w w:val="100"/>
                <w:sz w:val="21"/>
                <w:szCs w:val="21"/>
              </w:rPr>
              <w:t>2</w:t>
            </w:r>
            <w:r>
              <w:rPr>
                <w:rFonts w:ascii="Calibri" w:hAnsi="Calibri" w:cs="Calibri" w:eastAsia="Calibri" w:hint="default"/>
                <w:spacing w:val="-2"/>
                <w:w w:val="100"/>
                <w:sz w:val="21"/>
                <w:szCs w:val="21"/>
              </w:rPr>
              <w:t>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6"/>
                <w:sz w:val="21"/>
                <w:szCs w:val="21"/>
              </w:rPr>
              <w:t> </w:t>
            </w:r>
            <w:r>
              <w:rPr>
                <w:rFonts w:ascii="宋体" w:hAnsi="宋体" w:cs="宋体" w:eastAsia="宋体" w:hint="default"/>
                <w:w w:val="100"/>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1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6</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1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7</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决</w:t>
            </w:r>
            <w:r>
              <w:rPr>
                <w:rFonts w:ascii="宋体" w:hAnsi="宋体" w:cs="宋体" w:eastAsia="宋体" w:hint="default"/>
                <w:spacing w:val="-3"/>
                <w:w w:val="100"/>
                <w:sz w:val="21"/>
                <w:szCs w:val="21"/>
              </w:rPr>
              <w:t>策</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2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Calibri" w:hAnsi="Calibri" w:cs="Calibri" w:eastAsia="Calibri" w:hint="default"/>
                <w:sz w:val="21"/>
                <w:szCs w:val="21"/>
              </w:rPr>
            </w:pPr>
            <w:r>
              <w:rPr>
                <w:rFonts w:ascii="Calibri"/>
                <w:w w:val="100"/>
                <w:sz w:val="21"/>
              </w:rPr>
              <w:t>8</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事</w:t>
            </w:r>
            <w:r>
              <w:rPr>
                <w:rFonts w:ascii="宋体" w:hAnsi="宋体" w:cs="宋体" w:eastAsia="宋体" w:hint="default"/>
                <w:spacing w:val="-3"/>
                <w:w w:val="100"/>
                <w:sz w:val="21"/>
                <w:szCs w:val="21"/>
              </w:rPr>
              <w:t>规</w:t>
            </w:r>
            <w:r>
              <w:rPr>
                <w:rFonts w:ascii="宋体" w:hAnsi="宋体" w:cs="宋体" w:eastAsia="宋体" w:hint="default"/>
                <w:w w:val="100"/>
                <w:sz w:val="21"/>
                <w:szCs w:val="21"/>
              </w:rPr>
              <w:t>则</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Calibri" w:hAnsi="Calibri" w:cs="Calibri" w:eastAsia="Calibri" w:hint="default"/>
                <w:w w:val="100"/>
                <w:sz w:val="21"/>
                <w:szCs w:val="21"/>
              </w:rPr>
              <w:t>2</w:t>
            </w:r>
            <w:r>
              <w:rPr>
                <w:rFonts w:ascii="Calibri" w:hAnsi="Calibri" w:cs="Calibri" w:eastAsia="Calibri" w:hint="default"/>
                <w:spacing w:val="-2"/>
                <w:w w:val="100"/>
                <w:sz w:val="21"/>
                <w:szCs w:val="21"/>
              </w:rPr>
              <w:t>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6"/>
                <w:sz w:val="21"/>
                <w:szCs w:val="21"/>
              </w:rPr>
              <w:t> </w:t>
            </w:r>
            <w:r>
              <w:rPr>
                <w:rFonts w:ascii="宋体" w:hAnsi="宋体" w:cs="宋体" w:eastAsia="宋体" w:hint="default"/>
                <w:w w:val="100"/>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82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Calibri" w:hAnsi="Calibri" w:cs="Calibri" w:eastAsia="Calibri" w:hint="default"/>
                <w:sz w:val="21"/>
                <w:szCs w:val="21"/>
              </w:rPr>
            </w:pPr>
            <w:r>
              <w:rPr>
                <w:rFonts w:ascii="Calibri"/>
                <w:w w:val="100"/>
                <w:sz w:val="21"/>
              </w:rPr>
              <w:t>9</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pacing w:val="14"/>
                <w:w w:val="100"/>
                <w:sz w:val="21"/>
                <w:szCs w:val="21"/>
              </w:rPr>
              <w:t>《</w:t>
            </w:r>
            <w:r>
              <w:rPr>
                <w:rFonts w:ascii="宋体" w:hAnsi="宋体" w:cs="宋体" w:eastAsia="宋体" w:hint="default"/>
                <w:spacing w:val="12"/>
                <w:w w:val="100"/>
                <w:sz w:val="21"/>
                <w:szCs w:val="21"/>
              </w:rPr>
              <w:t>投资者</w:t>
            </w:r>
            <w:r>
              <w:rPr>
                <w:rFonts w:ascii="宋体" w:hAnsi="宋体" w:cs="宋体" w:eastAsia="宋体" w:hint="default"/>
                <w:spacing w:val="14"/>
                <w:w w:val="100"/>
                <w:sz w:val="21"/>
                <w:szCs w:val="21"/>
              </w:rPr>
              <w:t>关</w:t>
            </w:r>
            <w:r>
              <w:rPr>
                <w:rFonts w:ascii="宋体" w:hAnsi="宋体" w:cs="宋体" w:eastAsia="宋体" w:hint="default"/>
                <w:spacing w:val="12"/>
                <w:w w:val="100"/>
                <w:sz w:val="21"/>
                <w:szCs w:val="21"/>
              </w:rPr>
              <w:t>系管理</w:t>
            </w:r>
            <w:r>
              <w:rPr>
                <w:rFonts w:ascii="宋体" w:hAnsi="宋体" w:cs="宋体" w:eastAsia="宋体" w:hint="default"/>
                <w:spacing w:val="14"/>
                <w:w w:val="100"/>
                <w:sz w:val="21"/>
                <w:szCs w:val="21"/>
              </w:rPr>
              <w:t>制</w:t>
            </w:r>
            <w:r>
              <w:rPr>
                <w:rFonts w:ascii="宋体" w:hAnsi="宋体" w:cs="宋体" w:eastAsia="宋体" w:hint="default"/>
                <w:spacing w:val="12"/>
                <w:w w:val="100"/>
                <w:sz w:val="21"/>
                <w:szCs w:val="21"/>
              </w:rPr>
              <w:t>度</w:t>
            </w:r>
            <w:r>
              <w:rPr>
                <w:rFonts w:ascii="宋体" w:hAnsi="宋体" w:cs="宋体" w:eastAsia="宋体" w:hint="default"/>
                <w:spacing w:val="-94"/>
                <w:w w:val="100"/>
                <w:sz w:val="21"/>
                <w:szCs w:val="21"/>
              </w:rPr>
              <w:t>》</w:t>
            </w:r>
            <w:r>
              <w:rPr>
                <w:rFonts w:ascii="宋体" w:hAnsi="宋体" w:cs="宋体" w:eastAsia="宋体" w:hint="default"/>
                <w:spacing w:val="12"/>
                <w:w w:val="100"/>
                <w:sz w:val="21"/>
                <w:szCs w:val="21"/>
              </w:rPr>
              <w:t>（</w:t>
            </w:r>
            <w:r>
              <w:rPr>
                <w:rFonts w:ascii="Calibri" w:hAnsi="Calibri" w:cs="Calibri" w:eastAsia="Calibri" w:hint="default"/>
                <w:w w:val="100"/>
                <w:sz w:val="21"/>
                <w:szCs w:val="21"/>
              </w:rPr>
              <w:t>2</w:t>
            </w:r>
            <w:r>
              <w:rPr>
                <w:rFonts w:ascii="Calibri" w:hAnsi="Calibri" w:cs="Calibri" w:eastAsia="Calibri" w:hint="default"/>
                <w:spacing w:val="-2"/>
                <w:w w:val="100"/>
                <w:sz w:val="21"/>
                <w:szCs w:val="21"/>
              </w:rPr>
              <w:t>0</w:t>
            </w:r>
            <w:r>
              <w:rPr>
                <w:rFonts w:ascii="Calibri" w:hAnsi="Calibri" w:cs="Calibri" w:eastAsia="Calibri" w:hint="default"/>
                <w:w w:val="100"/>
                <w:sz w:val="21"/>
                <w:szCs w:val="21"/>
              </w:rPr>
              <w:t>10</w:t>
            </w:r>
            <w:r>
              <w:rPr>
                <w:rFonts w:ascii="Calibri" w:hAnsi="Calibri" w:cs="Calibri" w:eastAsia="Calibri" w:hint="default"/>
                <w:sz w:val="21"/>
                <w:szCs w:val="21"/>
              </w:rPr>
              <w:t>  </w:t>
            </w:r>
            <w:r>
              <w:rPr>
                <w:rFonts w:ascii="Calibri" w:hAnsi="Calibri" w:cs="Calibri" w:eastAsia="Calibri" w:hint="default"/>
                <w:spacing w:val="-22"/>
                <w:sz w:val="21"/>
                <w:szCs w:val="21"/>
              </w:rPr>
              <w:t> </w:t>
            </w:r>
            <w:r>
              <w:rPr>
                <w:rFonts w:ascii="宋体" w:hAnsi="宋体" w:cs="宋体" w:eastAsia="宋体" w:hint="default"/>
                <w:w w:val="100"/>
                <w:sz w:val="21"/>
                <w:szCs w:val="21"/>
              </w:rPr>
              <w:t>年</w:t>
            </w:r>
            <w:r>
              <w:rPr>
                <w:rFonts w:ascii="宋体" w:hAnsi="宋体" w:cs="宋体" w:eastAsia="宋体" w:hint="default"/>
                <w:spacing w:val="12"/>
                <w:sz w:val="21"/>
                <w:szCs w:val="21"/>
              </w:rPr>
              <w:t> </w:t>
            </w:r>
            <w:r>
              <w:rPr>
                <w:rFonts w:ascii="Calibri" w:hAnsi="Calibri" w:cs="Calibri" w:eastAsia="Calibri" w:hint="default"/>
                <w:w w:val="100"/>
                <w:sz w:val="21"/>
                <w:szCs w:val="21"/>
              </w:rPr>
              <w:t>6</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2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53"/>
              <w:jc w:val="right"/>
              <w:rPr>
                <w:rFonts w:ascii="Calibri" w:hAnsi="Calibri" w:cs="Calibri" w:eastAsia="Calibri" w:hint="default"/>
                <w:sz w:val="21"/>
                <w:szCs w:val="21"/>
              </w:rPr>
            </w:pPr>
            <w:r>
              <w:rPr>
                <w:rFonts w:ascii="Calibri"/>
                <w:sz w:val="21"/>
              </w:rPr>
              <w:t>10</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123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3"/>
              <w:jc w:val="right"/>
              <w:rPr>
                <w:rFonts w:ascii="Calibri" w:hAnsi="Calibri" w:cs="Calibri" w:eastAsia="Calibri" w:hint="default"/>
                <w:sz w:val="21"/>
                <w:szCs w:val="21"/>
              </w:rPr>
            </w:pPr>
            <w:r>
              <w:rPr>
                <w:rFonts w:ascii="Calibri"/>
                <w:sz w:val="21"/>
              </w:rPr>
              <w:t>11</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《董事、监事和高级管理人员所持公</w:t>
            </w:r>
            <w:r>
              <w:rPr>
                <w:rFonts w:ascii="宋体" w:hAnsi="宋体" w:cs="宋体" w:eastAsia="宋体" w:hint="default"/>
                <w:sz w:val="21"/>
                <w:szCs w:val="21"/>
              </w:rPr>
            </w:r>
          </w:p>
          <w:p>
            <w:pPr>
              <w:pStyle w:val="TableParagraph"/>
              <w:spacing w:line="240" w:lineRule="auto" w:before="133"/>
              <w:ind w:left="103" w:right="0"/>
              <w:jc w:val="left"/>
              <w:rPr>
                <w:rFonts w:ascii="Calibri" w:hAnsi="Calibri" w:cs="Calibri" w:eastAsia="Calibri" w:hint="default"/>
                <w:sz w:val="21"/>
                <w:szCs w:val="21"/>
              </w:rPr>
            </w:pPr>
            <w:r>
              <w:rPr>
                <w:rFonts w:ascii="宋体" w:hAnsi="宋体" w:cs="宋体" w:eastAsia="宋体" w:hint="default"/>
                <w:w w:val="100"/>
                <w:sz w:val="21"/>
                <w:szCs w:val="21"/>
              </w:rPr>
              <w:t>司股</w:t>
            </w:r>
            <w:r>
              <w:rPr>
                <w:rFonts w:ascii="宋体" w:hAnsi="宋体" w:cs="宋体" w:eastAsia="宋体" w:hint="default"/>
                <w:spacing w:val="-3"/>
                <w:w w:val="100"/>
                <w:sz w:val="21"/>
                <w:szCs w:val="21"/>
              </w:rPr>
              <w:t>份</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变</w:t>
            </w:r>
            <w:r>
              <w:rPr>
                <w:rFonts w:ascii="宋体" w:hAnsi="宋体" w:cs="宋体" w:eastAsia="宋体" w:hint="default"/>
                <w:spacing w:val="-3"/>
                <w:w w:val="100"/>
                <w:sz w:val="21"/>
                <w:szCs w:val="21"/>
              </w:rPr>
              <w:t>动</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Calibri" w:hAnsi="Calibri" w:cs="Calibri" w:eastAsia="Calibri" w:hint="default"/>
                <w:w w:val="100"/>
                <w:sz w:val="21"/>
                <w:szCs w:val="21"/>
              </w:rPr>
              <w:t>2</w:t>
            </w:r>
            <w:r>
              <w:rPr>
                <w:rFonts w:ascii="Calibri" w:hAnsi="Calibri" w:cs="Calibri" w:eastAsia="Calibri" w:hint="default"/>
                <w:spacing w:val="-2"/>
                <w:w w:val="100"/>
                <w:sz w:val="21"/>
                <w:szCs w:val="21"/>
              </w:rPr>
              <w:t>0</w:t>
            </w:r>
            <w:r>
              <w:rPr>
                <w:rFonts w:ascii="Calibri" w:hAnsi="Calibri" w:cs="Calibri" w:eastAsia="Calibri" w:hint="default"/>
                <w:w w:val="100"/>
                <w:sz w:val="21"/>
                <w:szCs w:val="21"/>
              </w:rPr>
              <w:t>10</w:t>
            </w:r>
            <w:r>
              <w:rPr>
                <w:rFonts w:ascii="Calibri" w:hAnsi="Calibri" w:cs="Calibri" w:eastAsia="Calibri" w:hint="default"/>
                <w:sz w:val="21"/>
                <w:szCs w:val="21"/>
              </w:rPr>
              <w:t> </w:t>
            </w:r>
            <w:r>
              <w:rPr>
                <w:rFonts w:ascii="Calibri" w:hAnsi="Calibri" w:cs="Calibri" w:eastAsia="Calibri" w:hint="default"/>
                <w:spacing w:val="4"/>
                <w:sz w:val="21"/>
                <w:szCs w:val="21"/>
              </w:rPr>
              <w:t> </w:t>
            </w:r>
            <w:r>
              <w:rPr>
                <w:rFonts w:ascii="宋体" w:hAnsi="宋体" w:cs="宋体" w:eastAsia="宋体" w:hint="default"/>
                <w:w w:val="100"/>
                <w:sz w:val="21"/>
                <w:szCs w:val="21"/>
              </w:rPr>
              <w:t>年</w:t>
            </w:r>
            <w:r>
              <w:rPr>
                <w:rFonts w:ascii="宋体" w:hAnsi="宋体" w:cs="宋体" w:eastAsia="宋体" w:hint="default"/>
                <w:spacing w:val="-9"/>
                <w:sz w:val="21"/>
                <w:szCs w:val="21"/>
              </w:rPr>
              <w:t> </w:t>
            </w:r>
            <w:r>
              <w:rPr>
                <w:rFonts w:ascii="Calibri" w:hAnsi="Calibri" w:cs="Calibri" w:eastAsia="Calibri" w:hint="default"/>
                <w:w w:val="100"/>
                <w:sz w:val="21"/>
                <w:szCs w:val="21"/>
              </w:rPr>
              <w:t>6</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1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3"/>
              <w:jc w:val="right"/>
              <w:rPr>
                <w:rFonts w:ascii="Calibri" w:hAnsi="Calibri" w:cs="Calibri" w:eastAsia="Calibri" w:hint="default"/>
                <w:sz w:val="21"/>
                <w:szCs w:val="21"/>
              </w:rPr>
            </w:pPr>
            <w:r>
              <w:rPr>
                <w:rFonts w:ascii="Calibri"/>
                <w:sz w:val="21"/>
              </w:rPr>
              <w:t>12</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事</w:t>
            </w:r>
            <w:r>
              <w:rPr>
                <w:rFonts w:ascii="宋体" w:hAnsi="宋体" w:cs="宋体" w:eastAsia="宋体" w:hint="default"/>
                <w:w w:val="100"/>
                <w:sz w:val="21"/>
                <w:szCs w:val="21"/>
              </w:rPr>
              <w:t>规</w:t>
            </w:r>
            <w:r>
              <w:rPr>
                <w:rFonts w:ascii="宋体" w:hAnsi="宋体" w:cs="宋体" w:eastAsia="宋体" w:hint="default"/>
                <w:spacing w:val="-3"/>
                <w:w w:val="100"/>
                <w:sz w:val="21"/>
                <w:szCs w:val="21"/>
              </w:rPr>
              <w:t>则</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8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3"/>
              <w:jc w:val="right"/>
              <w:rPr>
                <w:rFonts w:ascii="Calibri" w:hAnsi="Calibri" w:cs="Calibri" w:eastAsia="Calibri" w:hint="default"/>
                <w:sz w:val="21"/>
                <w:szCs w:val="21"/>
              </w:rPr>
            </w:pPr>
            <w:r>
              <w:rPr>
                <w:rFonts w:ascii="Calibri"/>
                <w:sz w:val="21"/>
              </w:rPr>
              <w:t>13</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pacing w:val="4"/>
                <w:w w:val="100"/>
                <w:sz w:val="21"/>
                <w:szCs w:val="21"/>
              </w:rPr>
              <w:t>《董事</w:t>
            </w:r>
            <w:r>
              <w:rPr>
                <w:rFonts w:ascii="宋体" w:hAnsi="宋体" w:cs="宋体" w:eastAsia="宋体" w:hint="default"/>
                <w:spacing w:val="7"/>
                <w:w w:val="100"/>
                <w:sz w:val="21"/>
                <w:szCs w:val="21"/>
              </w:rPr>
              <w:t>会</w:t>
            </w:r>
            <w:r>
              <w:rPr>
                <w:rFonts w:ascii="宋体" w:hAnsi="宋体" w:cs="宋体" w:eastAsia="宋体" w:hint="default"/>
                <w:spacing w:val="4"/>
                <w:w w:val="100"/>
                <w:sz w:val="21"/>
                <w:szCs w:val="21"/>
              </w:rPr>
              <w:t>战略委员会工作细</w:t>
            </w:r>
            <w:r>
              <w:rPr>
                <w:rFonts w:ascii="宋体" w:hAnsi="宋体" w:cs="宋体" w:eastAsia="宋体" w:hint="default"/>
                <w:spacing w:val="7"/>
                <w:w w:val="100"/>
                <w:sz w:val="21"/>
                <w:szCs w:val="21"/>
              </w:rPr>
              <w:t>则</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Calibri" w:hAnsi="Calibri" w:cs="Calibri" w:eastAsia="Calibri" w:hint="default"/>
                <w:spacing w:val="-2"/>
                <w:w w:val="100"/>
                <w:sz w:val="21"/>
                <w:szCs w:val="21"/>
              </w:rPr>
              <w:t>20</w:t>
            </w:r>
            <w:r>
              <w:rPr>
                <w:rFonts w:ascii="Calibri" w:hAnsi="Calibri" w:cs="Calibri" w:eastAsia="Calibri" w:hint="default"/>
                <w:w w:val="100"/>
                <w:sz w:val="21"/>
                <w:szCs w:val="21"/>
              </w:rPr>
              <w:t>10</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82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3"/>
              <w:jc w:val="right"/>
              <w:rPr>
                <w:rFonts w:ascii="Calibri" w:hAnsi="Calibri" w:cs="Calibri" w:eastAsia="Calibri" w:hint="default"/>
                <w:sz w:val="21"/>
                <w:szCs w:val="21"/>
              </w:rPr>
            </w:pPr>
            <w:r>
              <w:rPr>
                <w:rFonts w:ascii="Calibri"/>
                <w:sz w:val="21"/>
              </w:rPr>
              <w:t>14</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pacing w:val="4"/>
                <w:w w:val="100"/>
                <w:sz w:val="21"/>
                <w:szCs w:val="21"/>
              </w:rPr>
              <w:t>《董事</w:t>
            </w:r>
            <w:r>
              <w:rPr>
                <w:rFonts w:ascii="宋体" w:hAnsi="宋体" w:cs="宋体" w:eastAsia="宋体" w:hint="default"/>
                <w:spacing w:val="7"/>
                <w:w w:val="100"/>
                <w:sz w:val="21"/>
                <w:szCs w:val="21"/>
              </w:rPr>
              <w:t>会</w:t>
            </w:r>
            <w:r>
              <w:rPr>
                <w:rFonts w:ascii="宋体" w:hAnsi="宋体" w:cs="宋体" w:eastAsia="宋体" w:hint="default"/>
                <w:spacing w:val="4"/>
                <w:w w:val="100"/>
                <w:sz w:val="21"/>
                <w:szCs w:val="21"/>
              </w:rPr>
              <w:t>审计委员会工作细</w:t>
            </w:r>
            <w:r>
              <w:rPr>
                <w:rFonts w:ascii="宋体" w:hAnsi="宋体" w:cs="宋体" w:eastAsia="宋体" w:hint="default"/>
                <w:spacing w:val="7"/>
                <w:w w:val="100"/>
                <w:sz w:val="21"/>
                <w:szCs w:val="21"/>
              </w:rPr>
              <w:t>则</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Calibri" w:hAnsi="Calibri" w:cs="Calibri" w:eastAsia="Calibri" w:hint="default"/>
                <w:spacing w:val="-2"/>
                <w:w w:val="100"/>
                <w:sz w:val="21"/>
                <w:szCs w:val="21"/>
              </w:rPr>
              <w:t>20</w:t>
            </w:r>
            <w:r>
              <w:rPr>
                <w:rFonts w:ascii="Calibri" w:hAnsi="Calibri" w:cs="Calibri" w:eastAsia="Calibri" w:hint="default"/>
                <w:w w:val="100"/>
                <w:sz w:val="21"/>
                <w:szCs w:val="21"/>
              </w:rPr>
              <w:t>10</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2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3"/>
              <w:jc w:val="right"/>
              <w:rPr>
                <w:rFonts w:ascii="Calibri" w:hAnsi="Calibri" w:cs="Calibri" w:eastAsia="Calibri" w:hint="default"/>
                <w:sz w:val="21"/>
                <w:szCs w:val="21"/>
              </w:rPr>
            </w:pPr>
            <w:r>
              <w:rPr>
                <w:rFonts w:ascii="Calibri"/>
                <w:sz w:val="21"/>
              </w:rPr>
              <w:t>15</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6"/>
              <w:jc w:val="left"/>
              <w:rPr>
                <w:rFonts w:ascii="宋体" w:hAnsi="宋体" w:cs="宋体" w:eastAsia="宋体" w:hint="default"/>
                <w:sz w:val="21"/>
                <w:szCs w:val="21"/>
              </w:rPr>
            </w:pPr>
            <w:r>
              <w:rPr>
                <w:rFonts w:ascii="宋体" w:hAnsi="宋体" w:cs="宋体" w:eastAsia="宋体" w:hint="default"/>
                <w:spacing w:val="3"/>
                <w:sz w:val="21"/>
                <w:szCs w:val="21"/>
              </w:rPr>
              <w:t>《董事会薪酬与考核委员会工作细则》</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bl>
    <w:p>
      <w:pPr>
        <w:spacing w:after="0" w:line="241" w:lineRule="exact"/>
        <w:jc w:val="left"/>
        <w:rPr>
          <w:rFonts w:ascii="宋体" w:hAnsi="宋体" w:cs="宋体" w:eastAsia="宋体" w:hint="default"/>
          <w:sz w:val="21"/>
          <w:szCs w:val="21"/>
        </w:rPr>
        <w:sectPr>
          <w:pgSz w:w="11910" w:h="16840"/>
          <w:pgMar w:header="877" w:footer="1056" w:top="1100" w:bottom="1240" w:left="1280" w:right="1200"/>
        </w:sectPr>
      </w:pPr>
    </w:p>
    <w:p>
      <w:pPr>
        <w:spacing w:line="240" w:lineRule="auto" w:before="12"/>
        <w:rPr>
          <w:rFonts w:ascii="宋体" w:hAnsi="宋体" w:cs="宋体" w:eastAsia="宋体" w:hint="default"/>
          <w:sz w:val="22"/>
          <w:szCs w:val="22"/>
        </w:rPr>
      </w:pPr>
    </w:p>
    <w:tbl>
      <w:tblPr>
        <w:tblW w:w="0" w:type="auto"/>
        <w:jc w:val="left"/>
        <w:tblInd w:w="133" w:type="dxa"/>
        <w:tblLayout w:type="fixed"/>
        <w:tblCellMar>
          <w:top w:w="0" w:type="dxa"/>
          <w:left w:w="0" w:type="dxa"/>
          <w:bottom w:w="0" w:type="dxa"/>
          <w:right w:w="0" w:type="dxa"/>
        </w:tblCellMar>
        <w:tblLook w:val="01E0"/>
      </w:tblPr>
      <w:tblGrid>
        <w:gridCol w:w="734"/>
        <w:gridCol w:w="3780"/>
        <w:gridCol w:w="1865"/>
        <w:gridCol w:w="2801"/>
      </w:tblGrid>
      <w:tr>
        <w:trPr>
          <w:trHeight w:val="418" w:hRule="exact"/>
        </w:trPr>
        <w:tc>
          <w:tcPr>
            <w:tcW w:w="734" w:type="dxa"/>
            <w:tcBorders>
              <w:top w:val="single" w:sz="4" w:space="0" w:color="000000"/>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2010</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6"/>
                <w:sz w:val="21"/>
                <w:szCs w:val="21"/>
              </w:rPr>
              <w:t> </w:t>
            </w:r>
            <w:r>
              <w:rPr>
                <w:rFonts w:ascii="宋体" w:hAnsi="宋体" w:cs="宋体" w:eastAsia="宋体" w:hint="default"/>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16</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pacing w:val="4"/>
                <w:w w:val="100"/>
                <w:sz w:val="21"/>
                <w:szCs w:val="21"/>
              </w:rPr>
              <w:t>《董事</w:t>
            </w:r>
            <w:r>
              <w:rPr>
                <w:rFonts w:ascii="宋体" w:hAnsi="宋体" w:cs="宋体" w:eastAsia="宋体" w:hint="default"/>
                <w:spacing w:val="7"/>
                <w:w w:val="100"/>
                <w:sz w:val="21"/>
                <w:szCs w:val="21"/>
              </w:rPr>
              <w:t>会</w:t>
            </w:r>
            <w:r>
              <w:rPr>
                <w:rFonts w:ascii="宋体" w:hAnsi="宋体" w:cs="宋体" w:eastAsia="宋体" w:hint="default"/>
                <w:spacing w:val="4"/>
                <w:w w:val="100"/>
                <w:sz w:val="21"/>
                <w:szCs w:val="21"/>
              </w:rPr>
              <w:t>提名委员会工作细</w:t>
            </w:r>
            <w:r>
              <w:rPr>
                <w:rFonts w:ascii="宋体" w:hAnsi="宋体" w:cs="宋体" w:eastAsia="宋体" w:hint="default"/>
                <w:spacing w:val="7"/>
                <w:w w:val="100"/>
                <w:sz w:val="21"/>
                <w:szCs w:val="21"/>
              </w:rPr>
              <w:t>则</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Calibri" w:hAnsi="Calibri" w:cs="Calibri" w:eastAsia="Calibri" w:hint="default"/>
                <w:spacing w:val="-2"/>
                <w:w w:val="100"/>
                <w:sz w:val="21"/>
                <w:szCs w:val="21"/>
              </w:rPr>
              <w:t>20</w:t>
            </w:r>
            <w:r>
              <w:rPr>
                <w:rFonts w:ascii="Calibri" w:hAnsi="Calibri" w:cs="Calibri" w:eastAsia="Calibri" w:hint="default"/>
                <w:w w:val="100"/>
                <w:sz w:val="21"/>
                <w:szCs w:val="21"/>
              </w:rPr>
              <w:t>10</w:t>
            </w:r>
          </w:p>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1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17</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事</w:t>
            </w:r>
            <w:r>
              <w:rPr>
                <w:rFonts w:ascii="宋体" w:hAnsi="宋体" w:cs="宋体" w:eastAsia="宋体" w:hint="default"/>
                <w:spacing w:val="-3"/>
                <w:w w:val="100"/>
                <w:sz w:val="21"/>
                <w:szCs w:val="21"/>
              </w:rPr>
              <w:t>规</w:t>
            </w:r>
            <w:r>
              <w:rPr>
                <w:rFonts w:ascii="宋体" w:hAnsi="宋体" w:cs="宋体" w:eastAsia="宋体" w:hint="default"/>
                <w:w w:val="100"/>
                <w:sz w:val="21"/>
                <w:szCs w:val="21"/>
              </w:rPr>
              <w:t>则</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w:t>
            </w:r>
            <w:r>
              <w:rPr>
                <w:rFonts w:ascii="Calibri" w:hAnsi="Calibri" w:cs="Calibri" w:eastAsia="Calibri" w:hint="default"/>
                <w:w w:val="100"/>
                <w:sz w:val="21"/>
                <w:szCs w:val="21"/>
              </w:rPr>
              <w:t>2</w:t>
            </w:r>
            <w:r>
              <w:rPr>
                <w:rFonts w:ascii="Calibri" w:hAnsi="Calibri" w:cs="Calibri" w:eastAsia="Calibri" w:hint="default"/>
                <w:spacing w:val="-2"/>
                <w:w w:val="100"/>
                <w:sz w:val="21"/>
                <w:szCs w:val="21"/>
              </w:rPr>
              <w:t>01</w:t>
            </w:r>
            <w:r>
              <w:rPr>
                <w:rFonts w:ascii="Calibri" w:hAnsi="Calibri" w:cs="Calibri" w:eastAsia="Calibri" w:hint="default"/>
                <w:w w:val="100"/>
                <w:sz w:val="21"/>
                <w:szCs w:val="21"/>
              </w:rPr>
              <w:t>0</w:t>
            </w:r>
            <w:r>
              <w:rPr>
                <w:rFonts w:ascii="Calibri" w:hAnsi="Calibri" w:cs="Calibri" w:eastAsia="Calibri"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6</w:t>
            </w:r>
            <w:r>
              <w:rPr>
                <w:rFonts w:ascii="Calibri" w:hAnsi="Calibri" w:cs="Calibri" w:eastAsia="Calibri" w:hint="default"/>
                <w:spacing w:val="6"/>
                <w:sz w:val="21"/>
                <w:szCs w:val="21"/>
              </w:rPr>
              <w:t> </w:t>
            </w:r>
            <w:r>
              <w:rPr>
                <w:rFonts w:ascii="宋体" w:hAnsi="宋体" w:cs="宋体" w:eastAsia="宋体" w:hint="default"/>
                <w:w w:val="100"/>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19</w:t>
            </w:r>
            <w:r>
              <w:rPr>
                <w:rFonts w:ascii="Calibri" w:hAnsi="Calibri" w:cs="Calibri" w:eastAsia="Calibri" w:hint="default"/>
                <w:spacing w:val="8"/>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8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18</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《年报信息披露重大差错责任追究制</w:t>
            </w:r>
            <w:r>
              <w:rPr>
                <w:rFonts w:ascii="宋体" w:hAnsi="宋体" w:cs="宋体" w:eastAsia="宋体" w:hint="default"/>
                <w:sz w:val="21"/>
                <w:szCs w:val="21"/>
              </w:rPr>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pacing w:val="-106"/>
                <w:w w:val="100"/>
                <w:sz w:val="21"/>
                <w:szCs w:val="21"/>
              </w:rPr>
              <w:t>度</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w:t>
            </w:r>
            <w:r>
              <w:rPr>
                <w:rFonts w:ascii="Calibri" w:hAnsi="Calibri" w:cs="Calibri" w:eastAsia="Calibri" w:hint="default"/>
                <w:w w:val="100"/>
                <w:sz w:val="21"/>
                <w:szCs w:val="21"/>
              </w:rPr>
              <w:t>10</w:t>
            </w:r>
            <w:r>
              <w:rPr>
                <w:rFonts w:ascii="Calibri" w:hAnsi="Calibri" w:cs="Calibri" w:eastAsia="Calibri" w:hint="default"/>
                <w:spacing w:val="6"/>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spacing w:val="-2"/>
                <w:w w:val="100"/>
                <w:sz w:val="21"/>
                <w:szCs w:val="21"/>
              </w:rPr>
              <w:t>1</w:t>
            </w:r>
            <w:r>
              <w:rPr>
                <w:rFonts w:ascii="Calibri" w:hAnsi="Calibri" w:cs="Calibri" w:eastAsia="Calibri" w:hint="default"/>
                <w:w w:val="100"/>
                <w:sz w:val="21"/>
                <w:szCs w:val="21"/>
              </w:rPr>
              <w:t>2</w:t>
            </w:r>
            <w:r>
              <w:rPr>
                <w:rFonts w:ascii="Calibri" w:hAnsi="Calibri" w:cs="Calibri" w:eastAsia="Calibri" w:hint="default"/>
                <w:spacing w:val="8"/>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 </w:t>
            </w: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Calibri" w:hAnsi="Calibri" w:cs="Calibri" w:eastAsia="Calibri" w:hint="default"/>
                <w:sz w:val="21"/>
                <w:szCs w:val="21"/>
              </w:rPr>
              <w:t>30</w:t>
            </w:r>
          </w:p>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82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19</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pacing w:val="14"/>
                <w:w w:val="100"/>
                <w:sz w:val="21"/>
                <w:szCs w:val="21"/>
              </w:rPr>
              <w:t>《</w:t>
            </w:r>
            <w:r>
              <w:rPr>
                <w:rFonts w:ascii="宋体" w:hAnsi="宋体" w:cs="宋体" w:eastAsia="宋体" w:hint="default"/>
                <w:spacing w:val="12"/>
                <w:w w:val="100"/>
                <w:sz w:val="21"/>
                <w:szCs w:val="21"/>
              </w:rPr>
              <w:t>独立</w:t>
            </w:r>
            <w:r>
              <w:rPr>
                <w:rFonts w:ascii="宋体" w:hAnsi="宋体" w:cs="宋体" w:eastAsia="宋体" w:hint="default"/>
                <w:spacing w:val="14"/>
                <w:w w:val="100"/>
                <w:sz w:val="21"/>
                <w:szCs w:val="21"/>
              </w:rPr>
              <w:t>董</w:t>
            </w:r>
            <w:r>
              <w:rPr>
                <w:rFonts w:ascii="宋体" w:hAnsi="宋体" w:cs="宋体" w:eastAsia="宋体" w:hint="default"/>
                <w:spacing w:val="12"/>
                <w:w w:val="100"/>
                <w:sz w:val="21"/>
                <w:szCs w:val="21"/>
              </w:rPr>
              <w:t>事年报</w:t>
            </w:r>
            <w:r>
              <w:rPr>
                <w:rFonts w:ascii="宋体" w:hAnsi="宋体" w:cs="宋体" w:eastAsia="宋体" w:hint="default"/>
                <w:spacing w:val="14"/>
                <w:w w:val="100"/>
                <w:sz w:val="21"/>
                <w:szCs w:val="21"/>
              </w:rPr>
              <w:t>工</w:t>
            </w:r>
            <w:r>
              <w:rPr>
                <w:rFonts w:ascii="宋体" w:hAnsi="宋体" w:cs="宋体" w:eastAsia="宋体" w:hint="default"/>
                <w:spacing w:val="12"/>
                <w:w w:val="100"/>
                <w:sz w:val="21"/>
                <w:szCs w:val="21"/>
              </w:rPr>
              <w:t>作制</w:t>
            </w:r>
            <w:r>
              <w:rPr>
                <w:rFonts w:ascii="宋体" w:hAnsi="宋体" w:cs="宋体" w:eastAsia="宋体" w:hint="default"/>
                <w:spacing w:val="14"/>
                <w:w w:val="100"/>
                <w:sz w:val="21"/>
                <w:szCs w:val="21"/>
              </w:rPr>
              <w:t>度</w:t>
            </w:r>
            <w:r>
              <w:rPr>
                <w:rFonts w:ascii="宋体" w:hAnsi="宋体" w:cs="宋体" w:eastAsia="宋体" w:hint="default"/>
                <w:spacing w:val="-94"/>
                <w:w w:val="100"/>
                <w:sz w:val="21"/>
                <w:szCs w:val="21"/>
              </w:rPr>
              <w:t>》</w:t>
            </w:r>
            <w:r>
              <w:rPr>
                <w:rFonts w:ascii="宋体" w:hAnsi="宋体" w:cs="宋体" w:eastAsia="宋体" w:hint="default"/>
                <w:spacing w:val="12"/>
                <w:w w:val="100"/>
                <w:sz w:val="21"/>
                <w:szCs w:val="21"/>
              </w:rPr>
              <w:t>（</w:t>
            </w:r>
            <w:r>
              <w:rPr>
                <w:rFonts w:ascii="Calibri" w:hAnsi="Calibri" w:cs="Calibri" w:eastAsia="Calibri" w:hint="default"/>
                <w:spacing w:val="-2"/>
                <w:w w:val="100"/>
                <w:sz w:val="21"/>
                <w:szCs w:val="21"/>
              </w:rPr>
              <w:t>2</w:t>
            </w:r>
            <w:r>
              <w:rPr>
                <w:rFonts w:ascii="Calibri" w:hAnsi="Calibri" w:cs="Calibri" w:eastAsia="Calibri" w:hint="default"/>
                <w:w w:val="100"/>
                <w:sz w:val="21"/>
                <w:szCs w:val="21"/>
              </w:rPr>
              <w:t>010</w:t>
            </w:r>
            <w:r>
              <w:rPr>
                <w:rFonts w:ascii="Calibri" w:hAnsi="Calibri" w:cs="Calibri" w:eastAsia="Calibri" w:hint="default"/>
                <w:sz w:val="21"/>
                <w:szCs w:val="21"/>
              </w:rPr>
              <w:t>  </w:t>
            </w:r>
            <w:r>
              <w:rPr>
                <w:rFonts w:ascii="Calibri" w:hAnsi="Calibri" w:cs="Calibri" w:eastAsia="Calibri" w:hint="default"/>
                <w:spacing w:val="-22"/>
                <w:sz w:val="21"/>
                <w:szCs w:val="21"/>
              </w:rPr>
              <w:t> </w:t>
            </w:r>
            <w:r>
              <w:rPr>
                <w:rFonts w:ascii="宋体" w:hAnsi="宋体" w:cs="宋体" w:eastAsia="宋体" w:hint="default"/>
                <w:w w:val="100"/>
                <w:sz w:val="21"/>
                <w:szCs w:val="21"/>
              </w:rPr>
              <w:t>年</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9"/>
                <w:sz w:val="21"/>
                <w:szCs w:val="21"/>
              </w:rPr>
              <w:t> </w:t>
            </w:r>
            <w:r>
              <w:rPr>
                <w:rFonts w:ascii="宋体" w:hAnsi="宋体" w:cs="宋体" w:eastAsia="宋体" w:hint="default"/>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 </w:t>
            </w: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Calibri" w:hAnsi="Calibri" w:cs="Calibri" w:eastAsia="Calibri" w:hint="default"/>
                <w:sz w:val="21"/>
                <w:szCs w:val="21"/>
              </w:rPr>
              <w:t>30</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8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Calibri" w:hAnsi="Calibri" w:cs="Calibri" w:eastAsia="Calibri" w:hint="default"/>
                <w:sz w:val="21"/>
                <w:szCs w:val="21"/>
              </w:rPr>
            </w:pPr>
            <w:r>
              <w:rPr>
                <w:rFonts w:ascii="Calibri"/>
                <w:sz w:val="21"/>
              </w:rPr>
              <w:t>20</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17"/>
                <w:sz w:val="21"/>
                <w:szCs w:val="21"/>
              </w:rPr>
              <w:t>《董事会审计委员会年报工作规程》</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 </w:t>
            </w: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Calibri" w:hAnsi="Calibri" w:cs="Calibri" w:eastAsia="Calibri" w:hint="default"/>
                <w:sz w:val="21"/>
                <w:szCs w:val="21"/>
              </w:rPr>
              <w:t>30</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center"/>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41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21</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Calibri" w:hAnsi="Calibri" w:cs="Calibri" w:eastAsia="Calibri" w:hint="default"/>
                <w:spacing w:val="-2"/>
                <w:w w:val="100"/>
                <w:sz w:val="21"/>
                <w:szCs w:val="21"/>
              </w:rPr>
              <w:t>20</w:t>
            </w:r>
            <w:r>
              <w:rPr>
                <w:rFonts w:ascii="Calibri" w:hAnsi="Calibri" w:cs="Calibri" w:eastAsia="Calibri" w:hint="default"/>
                <w:w w:val="100"/>
                <w:sz w:val="21"/>
                <w:szCs w:val="21"/>
              </w:rPr>
              <w:t>11</w:t>
            </w:r>
            <w:r>
              <w:rPr>
                <w:rFonts w:ascii="Calibri" w:hAnsi="Calibri" w:cs="Calibri" w:eastAsia="Calibri" w:hint="default"/>
                <w:spacing w:val="6"/>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Calibri" w:hAnsi="Calibri" w:cs="Calibri" w:eastAsia="Calibri" w:hint="default"/>
                <w:w w:val="100"/>
                <w:sz w:val="21"/>
                <w:szCs w:val="21"/>
              </w:rPr>
              <w:t>7</w:t>
            </w:r>
            <w:r>
              <w:rPr>
                <w:rFonts w:ascii="Calibri" w:hAnsi="Calibri" w:cs="Calibri" w:eastAsia="Calibri" w:hint="default"/>
                <w:spacing w:val="6"/>
                <w:sz w:val="21"/>
                <w:szCs w:val="21"/>
              </w:rPr>
              <w:t> </w:t>
            </w:r>
            <w:r>
              <w:rPr>
                <w:rFonts w:ascii="宋体" w:hAnsi="宋体" w:cs="宋体" w:eastAsia="宋体" w:hint="default"/>
                <w:w w:val="100"/>
                <w:sz w:val="21"/>
                <w:szCs w:val="21"/>
              </w:rPr>
              <w:t>月）</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r>
        <w:trPr>
          <w:trHeight w:val="8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Calibri" w:hAnsi="Calibri" w:cs="Calibri" w:eastAsia="Calibri" w:hint="default"/>
                <w:sz w:val="21"/>
                <w:szCs w:val="21"/>
              </w:rPr>
            </w:pPr>
            <w:r>
              <w:rPr>
                <w:rFonts w:ascii="Calibri"/>
                <w:sz w:val="21"/>
              </w:rPr>
              <w:t>22</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40"/>
              <w:jc w:val="left"/>
              <w:rPr>
                <w:rFonts w:ascii="宋体" w:hAnsi="宋体" w:cs="宋体" w:eastAsia="宋体" w:hint="default"/>
                <w:sz w:val="21"/>
                <w:szCs w:val="21"/>
              </w:rPr>
            </w:pPr>
            <w:r>
              <w:rPr>
                <w:rFonts w:ascii="宋体" w:hAnsi="宋体" w:cs="宋体" w:eastAsia="宋体" w:hint="default"/>
                <w:spacing w:val="31"/>
                <w:sz w:val="21"/>
                <w:szCs w:val="21"/>
              </w:rPr>
              <w:t>《内幕信息知情人登记管理制度》</w:t>
            </w:r>
            <w:r>
              <w:rPr>
                <w:rFonts w:ascii="宋体" w:hAnsi="宋体" w:cs="宋体" w:eastAsia="宋体" w:hint="default"/>
                <w:spacing w:val="-70"/>
                <w:sz w:val="21"/>
                <w:szCs w:val="21"/>
              </w:rPr>
              <w:t> </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7"/>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 </w:t>
            </w:r>
            <w:r>
              <w:rPr>
                <w:rFonts w:ascii="Calibri" w:hAnsi="Calibri" w:cs="Calibri" w:eastAsia="Calibri" w:hint="default"/>
                <w:sz w:val="21"/>
                <w:szCs w:val="21"/>
              </w:rPr>
              <w:t>12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Calibri" w:hAnsi="Calibri" w:cs="Calibri" w:eastAsia="Calibri" w:hint="default"/>
                <w:sz w:val="21"/>
                <w:szCs w:val="21"/>
              </w:rPr>
              <w:t>30</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center"/>
              <w:rPr>
                <w:rFonts w:ascii="宋体" w:hAnsi="宋体" w:cs="宋体" w:eastAsia="宋体" w:hint="default"/>
                <w:sz w:val="21"/>
                <w:szCs w:val="21"/>
              </w:rPr>
            </w:pPr>
            <w:r>
              <w:rPr>
                <w:rFonts w:ascii="宋体"/>
                <w:color w:val="0000FF"/>
                <w:w w:val="100"/>
                <w:sz w:val="21"/>
              </w:rPr>
            </w:r>
            <w:hyperlink r:id="rId8">
              <w:r>
                <w:rPr>
                  <w:rFonts w:ascii="宋体"/>
                  <w:color w:val="0000FF"/>
                  <w:sz w:val="21"/>
                  <w:u w:val="single" w:color="0000FF"/>
                </w:rPr>
                <w:t>http://www.cninfo.com.cn</w:t>
              </w:r>
              <w:r>
                <w:rPr>
                  <w:rFonts w:ascii="宋体"/>
                  <w:color w:val="0000FF"/>
                  <w:sz w:val="21"/>
                </w:rPr>
              </w:r>
              <w:r>
                <w:rPr>
                  <w:rFonts w:ascii="宋体"/>
                  <w:sz w:val="21"/>
                </w:rPr>
              </w:r>
            </w:hyperlink>
          </w:p>
        </w:tc>
      </w:tr>
    </w:tbl>
    <w:p>
      <w:pPr>
        <w:spacing w:line="240" w:lineRule="auto" w:before="4"/>
        <w:rPr>
          <w:rFonts w:ascii="宋体" w:hAnsi="宋体" w:cs="宋体" w:eastAsia="宋体" w:hint="default"/>
          <w:sz w:val="13"/>
          <w:szCs w:val="13"/>
        </w:rPr>
      </w:pPr>
    </w:p>
    <w:p>
      <w:pPr>
        <w:pStyle w:val="Heading4"/>
        <w:spacing w:line="240" w:lineRule="auto" w:before="26"/>
        <w:ind w:left="628" w:right="205"/>
        <w:jc w:val="left"/>
        <w:rPr>
          <w:b w:val="0"/>
          <w:bCs w:val="0"/>
        </w:rPr>
      </w:pPr>
      <w:r>
        <w:rPr/>
        <w:t>（二）公司治理各项制度执行情况</w:t>
      </w:r>
      <w:r>
        <w:rPr>
          <w:b w:val="0"/>
          <w:bCs w:val="0"/>
        </w:rPr>
      </w:r>
    </w:p>
    <w:p>
      <w:pPr>
        <w:spacing w:line="240" w:lineRule="auto" w:before="12"/>
        <w:rPr>
          <w:rFonts w:ascii="宋体" w:hAnsi="宋体" w:cs="宋体" w:eastAsia="宋体" w:hint="default"/>
          <w:b/>
          <w:bCs/>
          <w:sz w:val="20"/>
          <w:szCs w:val="20"/>
        </w:rPr>
      </w:pPr>
    </w:p>
    <w:p>
      <w:pPr>
        <w:spacing w:line="357" w:lineRule="auto" w:before="0"/>
        <w:ind w:left="138" w:right="214" w:firstLine="489"/>
        <w:jc w:val="both"/>
        <w:rPr>
          <w:rFonts w:ascii="宋体" w:hAnsi="宋体" w:cs="宋体" w:eastAsia="宋体" w:hint="default"/>
          <w:sz w:val="23"/>
          <w:szCs w:val="23"/>
        </w:rPr>
      </w:pPr>
      <w:r>
        <w:rPr>
          <w:rFonts w:ascii="宋体" w:hAnsi="宋体" w:cs="宋体" w:eastAsia="宋体" w:hint="default"/>
          <w:spacing w:val="-5"/>
          <w:w w:val="100"/>
          <w:sz w:val="23"/>
          <w:szCs w:val="23"/>
        </w:rPr>
        <w:t>公司严格按照《公司法》、《证券法》和中国证监会有关法律法规的要求，不断完善公</w:t>
      </w:r>
      <w:r>
        <w:rPr>
          <w:rFonts w:ascii="宋体" w:hAnsi="宋体" w:cs="宋体" w:eastAsia="宋体" w:hint="default"/>
          <w:w w:val="100"/>
          <w:sz w:val="23"/>
          <w:szCs w:val="23"/>
        </w:rPr>
        <w:t> </w:t>
      </w:r>
      <w:r>
        <w:rPr>
          <w:rFonts w:ascii="宋体" w:hAnsi="宋体" w:cs="宋体" w:eastAsia="宋体" w:hint="default"/>
          <w:sz w:val="23"/>
          <w:szCs w:val="23"/>
        </w:rPr>
        <w:t>司法人治理结构，规范公司运作。公司制定并不断完善《公司章程》等规章制度，各项制</w:t>
      </w:r>
      <w:r>
        <w:rPr>
          <w:rFonts w:ascii="宋体" w:hAnsi="宋体" w:cs="宋体" w:eastAsia="宋体" w:hint="default"/>
          <w:spacing w:val="-26"/>
          <w:sz w:val="23"/>
          <w:szCs w:val="23"/>
        </w:rPr>
        <w:t> </w:t>
      </w:r>
      <w:r>
        <w:rPr>
          <w:rFonts w:ascii="宋体" w:hAnsi="宋体" w:cs="宋体" w:eastAsia="宋体" w:hint="default"/>
          <w:spacing w:val="-26"/>
          <w:sz w:val="23"/>
          <w:szCs w:val="23"/>
        </w:rPr>
      </w:r>
      <w:r>
        <w:rPr>
          <w:rFonts w:ascii="宋体" w:hAnsi="宋体" w:cs="宋体" w:eastAsia="宋体" w:hint="default"/>
          <w:sz w:val="23"/>
          <w:szCs w:val="23"/>
        </w:rPr>
        <w:t>度实际执行情况如下：</w:t>
      </w:r>
    </w:p>
    <w:p>
      <w:pPr>
        <w:pStyle w:val="BodyText"/>
        <w:spacing w:line="357" w:lineRule="auto" w:before="33"/>
        <w:ind w:right="211" w:firstLine="484"/>
        <w:jc w:val="both"/>
      </w:pPr>
      <w:r>
        <w:rPr>
          <w:rFonts w:ascii="宋体" w:hAnsi="宋体" w:cs="宋体" w:eastAsia="宋体" w:hint="default"/>
        </w:rPr>
        <w:t>1</w:t>
      </w:r>
      <w:r>
        <w:rPr/>
        <w:t>、关于股东与股东大会：公司能够根据《股东大会规范意见》的要求及公司制定</w:t>
      </w:r>
      <w:r>
        <w:rPr>
          <w:spacing w:val="2"/>
        </w:rPr>
        <w:t> </w:t>
      </w:r>
      <w:r>
        <w:rPr>
          <w:spacing w:val="4"/>
        </w:rPr>
        <w:t>的《股东大会议事规则》召集、召开股东大会。公司能够平等对待所有股东，特别是</w:t>
      </w:r>
      <w:r>
        <w:rPr>
          <w:spacing w:val="-103"/>
        </w:rPr>
        <w:t> </w:t>
      </w:r>
      <w:r>
        <w:rPr>
          <w:spacing w:val="-103"/>
        </w:rPr>
      </w:r>
      <w:r>
        <w:rPr/>
        <w:t>中小股东享有平等地位，能够充分行使自己的权利。</w:t>
      </w:r>
    </w:p>
    <w:p>
      <w:pPr>
        <w:pStyle w:val="BodyText"/>
        <w:spacing w:line="357" w:lineRule="auto" w:before="36"/>
        <w:ind w:right="209" w:firstLine="480"/>
        <w:jc w:val="both"/>
      </w:pPr>
      <w:r>
        <w:rPr>
          <w:rFonts w:ascii="宋体" w:hAnsi="宋体" w:cs="宋体" w:eastAsia="宋体" w:hint="default"/>
          <w:spacing w:val="-5"/>
        </w:rPr>
        <w:t>2</w:t>
      </w:r>
      <w:r>
        <w:rPr>
          <w:spacing w:val="-5"/>
        </w:rPr>
        <w:t>、关于董事和董事会：公司严格按照《公司法》、《公司章程》规定的选聘程序选</w:t>
      </w:r>
      <w:r>
        <w:rPr>
          <w:spacing w:val="2"/>
        </w:rPr>
        <w:t> </w:t>
      </w:r>
      <w:r>
        <w:rPr>
          <w:spacing w:val="4"/>
        </w:rPr>
        <w:t>举董事，聘请独立董事，公司董事会人数和人员构成符合法律、法规的要求，公司各</w:t>
      </w:r>
      <w:r>
        <w:rPr>
          <w:spacing w:val="-103"/>
        </w:rPr>
        <w:t> </w:t>
      </w:r>
      <w:r>
        <w:rPr>
          <w:spacing w:val="-103"/>
        </w:rPr>
      </w:r>
      <w:r>
        <w:rPr>
          <w:spacing w:val="4"/>
        </w:rPr>
        <w:t>位董事能够依据《董事会议事规则》等制度，认真出席董事会会议。同时，公司独立</w:t>
      </w:r>
      <w:r>
        <w:rPr>
          <w:spacing w:val="-103"/>
        </w:rPr>
        <w:t> </w:t>
      </w:r>
      <w:r>
        <w:rPr>
          <w:spacing w:val="-103"/>
        </w:rPr>
      </w:r>
      <w:r>
        <w:rPr>
          <w:spacing w:val="12"/>
        </w:rPr>
        <w:t>董事严格按照《公司独立董事工作制度》对相关事项发表独立意见，并履行相关职</w:t>
      </w:r>
      <w:r>
        <w:rPr>
          <w:spacing w:val="-115"/>
        </w:rPr>
        <w:t> </w:t>
      </w:r>
      <w:r>
        <w:rPr>
          <w:spacing w:val="-115"/>
        </w:rPr>
      </w:r>
      <w:r>
        <w:rPr/>
        <w:t>责。</w:t>
      </w:r>
    </w:p>
    <w:p>
      <w:pPr>
        <w:pStyle w:val="BodyText"/>
        <w:spacing w:line="357" w:lineRule="auto" w:before="34"/>
        <w:ind w:right="203" w:firstLine="480"/>
        <w:jc w:val="both"/>
      </w:pPr>
      <w:r>
        <w:rPr>
          <w:rFonts w:ascii="宋体" w:hAnsi="宋体" w:cs="宋体" w:eastAsia="宋体" w:hint="default"/>
          <w:spacing w:val="1"/>
        </w:rPr>
        <w:t>3</w:t>
      </w:r>
      <w:r>
        <w:rPr>
          <w:spacing w:val="1"/>
        </w:rPr>
        <w:t>、关于监事和监事会：公司监事会严格执行《公司法》、《公司章程》的有关规</w:t>
      </w:r>
      <w:r>
        <w:rPr>
          <w:spacing w:val="9"/>
        </w:rPr>
        <w:t> </w:t>
      </w:r>
      <w:r>
        <w:rPr>
          <w:spacing w:val="4"/>
        </w:rPr>
        <w:t>定，人数和人员构成符合法律、法规的要求，能够依据《监事会议事规则》等制度，</w:t>
      </w:r>
      <w:r>
        <w:rPr>
          <w:spacing w:val="-103"/>
        </w:rPr>
        <w:t> </w:t>
      </w:r>
      <w:r>
        <w:rPr>
          <w:spacing w:val="-103"/>
        </w:rPr>
      </w:r>
      <w:r>
        <w:rPr>
          <w:spacing w:val="4"/>
        </w:rPr>
        <w:t>认真履行自己的职责，对公司财务以及董事和其他高级管理人员履行职责的合法合规</w:t>
      </w:r>
      <w:r>
        <w:rPr>
          <w:spacing w:val="-103"/>
        </w:rPr>
        <w:t> </w:t>
      </w:r>
      <w:r>
        <w:rPr>
          <w:spacing w:val="-103"/>
        </w:rPr>
      </w:r>
      <w:r>
        <w:rPr/>
        <w:t>性进行监督，并独立发表意见。</w:t>
      </w:r>
    </w:p>
    <w:p>
      <w:pPr>
        <w:pStyle w:val="BodyText"/>
        <w:spacing w:line="357" w:lineRule="auto" w:before="34"/>
        <w:ind w:right="205" w:firstLine="600"/>
        <w:jc w:val="left"/>
      </w:pPr>
      <w:r>
        <w:rPr>
          <w:rFonts w:ascii="宋体" w:hAnsi="宋体" w:cs="宋体" w:eastAsia="宋体" w:hint="default"/>
          <w:spacing w:val="4"/>
        </w:rPr>
        <w:t>4</w:t>
      </w:r>
      <w:r>
        <w:rPr>
          <w:spacing w:val="4"/>
        </w:rPr>
        <w:t>、关于信息披露与透明度：公司指定董事会秘书负责信息披露工作、接待股东 </w:t>
      </w:r>
      <w:r>
        <w:rPr>
          <w:spacing w:val="54"/>
        </w:rPr>
        <w:t>来访和咨</w:t>
      </w:r>
      <w:r>
        <w:rPr>
          <w:spacing w:val="-46"/>
        </w:rPr>
        <w:t> </w:t>
      </w:r>
      <w:r>
        <w:rPr>
          <w:spacing w:val="36"/>
        </w:rPr>
        <w:t>询，</w:t>
      </w:r>
      <w:r>
        <w:rPr>
          <w:spacing w:val="-46"/>
        </w:rPr>
        <w:t> </w:t>
      </w:r>
      <w:r>
        <w:rPr/>
        <w:t>指</w:t>
      </w:r>
      <w:r>
        <w:rPr>
          <w:spacing w:val="-46"/>
        </w:rPr>
        <w:t> </w:t>
      </w:r>
      <w:r>
        <w:rPr>
          <w:spacing w:val="54"/>
        </w:rPr>
        <w:t>定《证券</w:t>
      </w:r>
      <w:r>
        <w:rPr>
          <w:spacing w:val="-46"/>
        </w:rPr>
        <w:t> </w:t>
      </w:r>
      <w:r>
        <w:rPr>
          <w:spacing w:val="36"/>
        </w:rPr>
        <w:t>时报</w:t>
      </w:r>
      <w:r>
        <w:rPr>
          <w:spacing w:val="-46"/>
        </w:rPr>
        <w:t> </w:t>
      </w:r>
      <w:r>
        <w:rPr>
          <w:spacing w:val="20"/>
        </w:rPr>
        <w:t>》、《中国证</w:t>
      </w:r>
      <w:r>
        <w:rPr>
          <w:spacing w:val="-46"/>
        </w:rPr>
        <w:t> </w:t>
      </w:r>
      <w:r>
        <w:rPr>
          <w:spacing w:val="36"/>
        </w:rPr>
        <w:t>券报</w:t>
      </w:r>
      <w:r>
        <w:rPr>
          <w:spacing w:val="-46"/>
        </w:rPr>
        <w:t> </w:t>
      </w:r>
      <w:r>
        <w:rPr/>
        <w:t>》</w:t>
      </w:r>
      <w:r>
        <w:rPr>
          <w:spacing w:val="-46"/>
        </w:rPr>
        <w:t> </w:t>
      </w:r>
      <w:r>
        <w:rPr>
          <w:spacing w:val="54"/>
        </w:rPr>
        <w:t>和和巨潮</w:t>
      </w:r>
      <w:r>
        <w:rPr>
          <w:spacing w:val="-46"/>
        </w:rPr>
        <w:t> </w:t>
      </w:r>
      <w:r>
        <w:rPr>
          <w:spacing w:val="36"/>
        </w:rPr>
        <w:t>网资</w:t>
      </w:r>
      <w:r>
        <w:rPr>
          <w:spacing w:val="-46"/>
        </w:rPr>
        <w:t> </w:t>
      </w:r>
      <w:r>
        <w:rPr/>
        <w:t>讯</w:t>
      </w:r>
      <w:r>
        <w:rPr>
          <w:spacing w:val="-51"/>
        </w:rPr>
        <w:t> </w:t>
      </w:r>
      <w:r>
        <w:rPr/>
        <w:t>网</w:t>
      </w:r>
    </w:p>
    <w:p>
      <w:pPr>
        <w:spacing w:after="0" w:line="357" w:lineRule="auto"/>
        <w:jc w:val="left"/>
        <w:sectPr>
          <w:pgSz w:w="11910" w:h="16840"/>
          <w:pgMar w:header="877" w:footer="1056" w:top="1100" w:bottom="1240" w:left="1280" w:right="1200"/>
        </w:sectPr>
      </w:pPr>
    </w:p>
    <w:p>
      <w:pPr>
        <w:spacing w:line="240" w:lineRule="auto" w:before="11"/>
        <w:rPr>
          <w:rFonts w:ascii="宋体" w:hAnsi="宋体" w:cs="宋体" w:eastAsia="宋体" w:hint="default"/>
          <w:sz w:val="17"/>
          <w:szCs w:val="17"/>
        </w:rPr>
      </w:pPr>
    </w:p>
    <w:p>
      <w:pPr>
        <w:pStyle w:val="BodyText"/>
        <w:spacing w:line="357" w:lineRule="auto" w:before="26"/>
        <w:ind w:right="129"/>
        <w:jc w:val="both"/>
      </w:pPr>
      <w:r>
        <w:rPr>
          <w:spacing w:val="3"/>
        </w:rPr>
        <w:t>（</w:t>
      </w:r>
      <w:hyperlink r:id="rId8">
        <w:r>
          <w:rPr>
            <w:rFonts w:ascii="宋体" w:hAnsi="宋体" w:cs="宋体" w:eastAsia="宋体" w:hint="default"/>
            <w:spacing w:val="3"/>
          </w:rPr>
          <w:t>http://www.cninfo.com.cn</w:t>
        </w:r>
      </w:hyperlink>
      <w:r>
        <w:rPr>
          <w:spacing w:val="3"/>
        </w:rPr>
        <w:t>）为公司信息披露的指定报纸和网站；公司严格按照有</w:t>
      </w:r>
      <w:r>
        <w:rPr>
          <w:spacing w:val="-76"/>
        </w:rPr>
        <w:t> </w:t>
      </w:r>
      <w:r>
        <w:rPr>
          <w:spacing w:val="-76"/>
        </w:rPr>
      </w:r>
      <w:r>
        <w:rPr>
          <w:spacing w:val="4"/>
        </w:rPr>
        <w:t>关法律法规及公司制定的《信息披露管理制度》的要求，真实、准确、完整、及时的</w:t>
      </w:r>
      <w:r>
        <w:rPr>
          <w:spacing w:val="-103"/>
        </w:rPr>
        <w:t> </w:t>
      </w:r>
      <w:r>
        <w:rPr>
          <w:spacing w:val="-103"/>
        </w:rPr>
      </w:r>
      <w:r>
        <w:rPr/>
        <w:t>披露有关信息，确保所有股东有平等的机会获得信息。</w:t>
      </w:r>
    </w:p>
    <w:p>
      <w:pPr>
        <w:pStyle w:val="BodyText"/>
        <w:spacing w:line="357" w:lineRule="auto" w:before="34"/>
        <w:ind w:right="129" w:firstLine="480"/>
        <w:jc w:val="both"/>
      </w:pPr>
      <w:r>
        <w:rPr>
          <w:rFonts w:ascii="宋体" w:hAnsi="宋体" w:cs="宋体" w:eastAsia="宋体" w:hint="default"/>
        </w:rPr>
        <w:t>5</w:t>
      </w:r>
      <w:r>
        <w:rPr/>
        <w:t>、投资经营管理：公司对外投资，募集资金的管理和使用，以及关联交易和对外</w:t>
      </w:r>
      <w:r>
        <w:rPr>
          <w:spacing w:val="2"/>
        </w:rPr>
        <w:t> </w:t>
      </w:r>
      <w:r>
        <w:rPr>
          <w:spacing w:val="-9"/>
        </w:rPr>
        <w:t>担保均严格按照公司制定的《投资决策管理制度》、《募集资金管理制度》、《关联交易</w:t>
      </w:r>
      <w:r>
        <w:rPr>
          <w:spacing w:val="-85"/>
        </w:rPr>
        <w:t> </w:t>
      </w:r>
      <w:r>
        <w:rPr>
          <w:spacing w:val="-85"/>
        </w:rPr>
      </w:r>
      <w:r>
        <w:rPr>
          <w:spacing w:val="-13"/>
        </w:rPr>
        <w:t>管理制度》、《对外担保管理制度》执行。</w:t>
      </w:r>
    </w:p>
    <w:p>
      <w:pPr>
        <w:pStyle w:val="BodyText"/>
        <w:spacing w:line="357" w:lineRule="auto" w:before="36"/>
        <w:ind w:right="129" w:firstLine="480"/>
        <w:jc w:val="both"/>
      </w:pPr>
      <w:r>
        <w:rPr>
          <w:rFonts w:ascii="宋体" w:hAnsi="宋体" w:cs="宋体" w:eastAsia="宋体" w:hint="default"/>
        </w:rPr>
        <w:t>6</w:t>
      </w:r>
      <w:r>
        <w:rPr/>
        <w:t>、年度报告编制和审议的过程管理：公司年度报告的编制、审议、信息披露，以</w:t>
      </w:r>
      <w:r>
        <w:rPr>
          <w:spacing w:val="2"/>
        </w:rPr>
        <w:t> </w:t>
      </w:r>
      <w:r>
        <w:rPr>
          <w:spacing w:val="-2"/>
        </w:rPr>
        <w:t>及年度审计工作的安排均严格按照《年报信息披露重大差错责任追究制度》、《独立董</w:t>
      </w:r>
      <w:r>
        <w:rPr>
          <w:spacing w:val="-115"/>
        </w:rPr>
        <w:t> </w:t>
      </w:r>
      <w:r>
        <w:rPr>
          <w:spacing w:val="-115"/>
        </w:rPr>
      </w:r>
      <w:r>
        <w:rPr>
          <w:spacing w:val="-8"/>
        </w:rPr>
        <w:t>事年报工作制度》、《董事会审计委员会年报工作规程》制度要求执行。</w:t>
      </w:r>
    </w:p>
    <w:p>
      <w:pPr>
        <w:pStyle w:val="BodyText"/>
        <w:spacing w:line="355" w:lineRule="auto" w:before="36"/>
        <w:ind w:right="135" w:firstLine="480"/>
        <w:jc w:val="both"/>
      </w:pPr>
      <w:r>
        <w:rPr>
          <w:spacing w:val="4"/>
        </w:rPr>
        <w:t>公司的经营管理均严格按照各项制度要求执行，实际执行情况与制度文件要求不 </w:t>
      </w:r>
      <w:r>
        <w:rPr/>
        <w:t>存在差异。</w:t>
      </w:r>
    </w:p>
    <w:p>
      <w:pPr>
        <w:spacing w:line="240" w:lineRule="auto" w:before="4"/>
        <w:rPr>
          <w:rFonts w:ascii="宋体" w:hAnsi="宋体" w:cs="宋体" w:eastAsia="宋体" w:hint="default"/>
          <w:sz w:val="21"/>
          <w:szCs w:val="21"/>
        </w:rPr>
      </w:pPr>
    </w:p>
    <w:p>
      <w:pPr>
        <w:pStyle w:val="Heading4"/>
        <w:tabs>
          <w:tab w:pos="978" w:val="left" w:leader="none"/>
        </w:tabs>
        <w:spacing w:line="240" w:lineRule="auto"/>
        <w:ind w:left="558" w:right="0"/>
        <w:jc w:val="left"/>
        <w:rPr>
          <w:b w:val="0"/>
          <w:bCs w:val="0"/>
        </w:rPr>
      </w:pPr>
      <w:r>
        <w:rPr>
          <w:rFonts w:ascii="Calibri" w:hAnsi="Calibri" w:cs="Calibri" w:eastAsia="Calibri" w:hint="default"/>
          <w:spacing w:val="-1"/>
        </w:rPr>
        <w:t>a)</w:t>
        <w:tab/>
      </w:r>
      <w:r>
        <w:rPr/>
        <w:t>被监管部门执行监管措施的情况</w:t>
      </w:r>
      <w:r>
        <w:rPr>
          <w:b w:val="0"/>
          <w:bCs w:val="0"/>
        </w:rPr>
      </w:r>
    </w:p>
    <w:p>
      <w:pPr>
        <w:pStyle w:val="BodyText"/>
        <w:spacing w:line="240" w:lineRule="auto" w:before="121"/>
        <w:ind w:left="683" w:right="0"/>
        <w:jc w:val="left"/>
      </w:pPr>
      <w:r>
        <w:rPr/>
        <w:t>公司于</w:t>
      </w:r>
      <w:r>
        <w:rPr>
          <w:spacing w:val="-45"/>
        </w:rPr>
        <w:t> </w:t>
      </w:r>
      <w:r>
        <w:rPr>
          <w:rFonts w:ascii="Calibri" w:hAnsi="Calibri" w:cs="Calibri" w:eastAsia="Calibri" w:hint="default"/>
        </w:rPr>
        <w:t>2011</w:t>
      </w:r>
      <w:r>
        <w:rPr>
          <w:rFonts w:ascii="Calibri" w:hAnsi="Calibri" w:cs="Calibri" w:eastAsia="Calibri" w:hint="default"/>
          <w:spacing w:val="26"/>
        </w:rPr>
        <w:t> </w:t>
      </w:r>
      <w:r>
        <w:rPr/>
        <w:t>年</w:t>
      </w:r>
      <w:r>
        <w:rPr>
          <w:spacing w:val="-45"/>
        </w:rPr>
        <w:t> </w:t>
      </w:r>
      <w:r>
        <w:rPr>
          <w:rFonts w:ascii="Calibri" w:hAnsi="Calibri" w:cs="Calibri" w:eastAsia="Calibri" w:hint="default"/>
        </w:rPr>
        <w:t>9</w:t>
      </w:r>
      <w:r>
        <w:rPr>
          <w:rFonts w:ascii="Calibri" w:hAnsi="Calibri" w:cs="Calibri" w:eastAsia="Calibri" w:hint="default"/>
          <w:spacing w:val="24"/>
        </w:rPr>
        <w:t> </w:t>
      </w:r>
      <w:r>
        <w:rPr/>
        <w:t>月</w:t>
      </w:r>
      <w:r>
        <w:rPr>
          <w:spacing w:val="-45"/>
        </w:rPr>
        <w:t> </w:t>
      </w:r>
      <w:r>
        <w:rPr>
          <w:rFonts w:ascii="Calibri" w:hAnsi="Calibri" w:cs="Calibri" w:eastAsia="Calibri" w:hint="default"/>
        </w:rPr>
        <w:t>13</w:t>
      </w:r>
      <w:r>
        <w:rPr>
          <w:rFonts w:ascii="Calibri" w:hAnsi="Calibri" w:cs="Calibri" w:eastAsia="Calibri" w:hint="default"/>
          <w:spacing w:val="26"/>
        </w:rPr>
        <w:t> </w:t>
      </w:r>
      <w:r>
        <w:rPr/>
        <w:t>日收到深圳证券交易所的《关于对北京四维图新科技股份</w:t>
      </w:r>
    </w:p>
    <w:p>
      <w:pPr>
        <w:pStyle w:val="BodyText"/>
        <w:spacing w:line="340" w:lineRule="auto" w:before="123"/>
        <w:ind w:right="129"/>
        <w:jc w:val="both"/>
      </w:pPr>
      <w:r>
        <w:rPr>
          <w:spacing w:val="-4"/>
        </w:rPr>
        <w:t>有限公司的半年报问询函》（中小板半年报问询函</w:t>
      </w:r>
      <w:r>
        <w:rPr>
          <w:rFonts w:ascii="Calibri" w:hAnsi="Calibri" w:cs="Calibri" w:eastAsia="Calibri" w:hint="default"/>
          <w:spacing w:val="-4"/>
        </w:rPr>
        <w:t>[2011]</w:t>
      </w:r>
      <w:r>
        <w:rPr>
          <w:spacing w:val="-4"/>
        </w:rPr>
        <w:t>第</w:t>
      </w:r>
      <w:r>
        <w:rPr/>
        <w:t> </w:t>
      </w:r>
      <w:r>
        <w:rPr>
          <w:rFonts w:ascii="Calibri" w:hAnsi="Calibri" w:cs="Calibri" w:eastAsia="Calibri" w:hint="default"/>
        </w:rPr>
        <w:t>82</w:t>
      </w:r>
      <w:r>
        <w:rPr>
          <w:rFonts w:ascii="Calibri" w:hAnsi="Calibri" w:cs="Calibri" w:eastAsia="Calibri" w:hint="default"/>
          <w:spacing w:val="32"/>
        </w:rPr>
        <w:t> </w:t>
      </w:r>
      <w:r>
        <w:rPr>
          <w:spacing w:val="-11"/>
        </w:rPr>
        <w:t>号），要求公司在规定期</w:t>
      </w:r>
      <w:r>
        <w:rPr/>
        <w:t> </w:t>
      </w:r>
      <w:r>
        <w:rPr>
          <w:spacing w:val="12"/>
        </w:rPr>
        <w:t>限内对半年报审查过程中存在的疑问作出解释说明。公司十分重视交易所提出的问</w:t>
      </w:r>
      <w:r>
        <w:rPr>
          <w:spacing w:val="-115"/>
        </w:rPr>
        <w:t> </w:t>
      </w:r>
      <w:r>
        <w:rPr>
          <w:spacing w:val="-115"/>
        </w:rPr>
      </w:r>
      <w:r>
        <w:rPr/>
        <w:t>题，并在规定时间内逐项解释说明。</w:t>
      </w:r>
    </w:p>
    <w:p>
      <w:pPr>
        <w:spacing w:line="610" w:lineRule="atLeast" w:before="54"/>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二、公司董事履行职责的情况</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报告期内，公司全体董事均能严格按照《公司法》、《证券法</w:t>
      </w:r>
      <w:bookmarkStart w:name="二、公司董事履行职责的情况" w:id="24"/>
      <w:bookmarkEnd w:id="24"/>
      <w:r>
        <w:rPr>
          <w:rFonts w:ascii="宋体" w:hAnsi="宋体" w:cs="宋体" w:eastAsia="宋体" w:hint="default"/>
          <w:spacing w:val="4"/>
          <w:sz w:val="24"/>
          <w:szCs w:val="24"/>
        </w:rPr>
        <w:t>》、《</w:t>
      </w:r>
      <w:r>
        <w:rPr>
          <w:rFonts w:ascii="宋体" w:hAnsi="宋体" w:cs="宋体" w:eastAsia="宋体" w:hint="default"/>
          <w:spacing w:val="4"/>
          <w:sz w:val="24"/>
          <w:szCs w:val="24"/>
        </w:rPr>
        <w:t>深圳证券交</w:t>
      </w:r>
      <w:r>
        <w:rPr>
          <w:rFonts w:ascii="宋体" w:hAnsi="宋体" w:cs="宋体" w:eastAsia="宋体" w:hint="default"/>
          <w:sz w:val="24"/>
          <w:szCs w:val="24"/>
        </w:rPr>
      </w:r>
    </w:p>
    <w:p>
      <w:pPr>
        <w:pStyle w:val="BodyText"/>
        <w:spacing w:line="357" w:lineRule="auto" w:before="151"/>
        <w:ind w:right="131"/>
        <w:jc w:val="both"/>
      </w:pPr>
      <w:r>
        <w:rPr/>
        <w:t>易所股票上市规则》</w:t>
      </w:r>
      <w:r>
        <w:rPr>
          <w:spacing w:val="55"/>
        </w:rPr>
        <w:t> </w:t>
      </w:r>
      <w:r>
        <w:rPr/>
        <w:t>以及《中小企业板块上市公司董事行为指引》等法律、法规及规</w:t>
      </w:r>
      <w:r>
        <w:rPr>
          <w:spacing w:val="-112"/>
        </w:rPr>
        <w:t> </w:t>
      </w:r>
      <w:r>
        <w:rPr>
          <w:spacing w:val="-112"/>
        </w:rPr>
      </w:r>
      <w:r>
        <w:rPr>
          <w:spacing w:val="4"/>
        </w:rPr>
        <w:t>章制度等规定和要求，恪尽职守、诚实守信，认真勤勉地履行职责，提高发挥各自的</w:t>
      </w:r>
      <w:r>
        <w:rPr>
          <w:spacing w:val="-103"/>
        </w:rPr>
        <w:t> </w:t>
      </w:r>
      <w:r>
        <w:rPr>
          <w:spacing w:val="-103"/>
        </w:rPr>
      </w:r>
      <w:r>
        <w:rPr/>
        <w:t>专业特长、技能和经验，切实维护公司及股东特别是社会公众股股东的权益。</w:t>
      </w:r>
    </w:p>
    <w:p>
      <w:pPr>
        <w:spacing w:line="446" w:lineRule="auto" w:before="156"/>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、公司董事长履行职责情况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公司董事长严格按照法律法规和《公司章程》等的要求，依法在其权限范围内，</w:t>
      </w:r>
      <w:r>
        <w:rPr>
          <w:rFonts w:ascii="宋体" w:hAnsi="宋体" w:cs="宋体" w:eastAsia="宋体" w:hint="default"/>
          <w:sz w:val="24"/>
          <w:szCs w:val="24"/>
        </w:rPr>
      </w:r>
    </w:p>
    <w:p>
      <w:pPr>
        <w:pStyle w:val="BodyText"/>
        <w:spacing w:line="262" w:lineRule="exact"/>
        <w:ind w:right="0"/>
        <w:jc w:val="both"/>
      </w:pPr>
      <w:r>
        <w:rPr>
          <w:spacing w:val="4"/>
        </w:rPr>
        <w:t>履行职责，全力加强董事会建设，严格实施董事会集体决策机制；推动公司各项制度</w:t>
      </w:r>
      <w:r>
        <w:rPr/>
      </w:r>
    </w:p>
    <w:p>
      <w:pPr>
        <w:pStyle w:val="BodyText"/>
        <w:spacing w:line="357" w:lineRule="auto" w:before="151"/>
        <w:ind w:right="131"/>
        <w:jc w:val="both"/>
      </w:pPr>
      <w:r>
        <w:rPr>
          <w:spacing w:val="4"/>
        </w:rPr>
        <w:t>的制订和完善，积极推动公司治理工作；确保董事会依法正常运作，亲自出席并依法</w:t>
      </w:r>
      <w:r>
        <w:rPr>
          <w:spacing w:val="-103"/>
        </w:rPr>
        <w:t> </w:t>
      </w:r>
      <w:r>
        <w:rPr>
          <w:spacing w:val="-103"/>
        </w:rPr>
      </w:r>
      <w:r>
        <w:rPr>
          <w:spacing w:val="4"/>
        </w:rPr>
        <w:t>召集、召开并主持董事会会议，依法主持股东大会，认真督促各方落实股东大会和董</w:t>
      </w:r>
      <w:r>
        <w:rPr>
          <w:spacing w:val="-103"/>
        </w:rPr>
        <w:t> </w:t>
      </w:r>
      <w:r>
        <w:rPr>
          <w:spacing w:val="-103"/>
        </w:rPr>
      </w:r>
      <w:r>
        <w:rPr>
          <w:spacing w:val="4"/>
        </w:rPr>
        <w:t>事会所作出的各项决议；保证独立董事和董事会秘书的知情权，及时将董事会工作运</w:t>
      </w:r>
      <w:r>
        <w:rPr>
          <w:spacing w:val="-103"/>
        </w:rPr>
        <w:t> </w:t>
      </w:r>
      <w:r>
        <w:rPr>
          <w:spacing w:val="-103"/>
        </w:rPr>
      </w:r>
      <w:r>
        <w:rPr/>
        <w:t>行情况通报所有董事。</w:t>
      </w:r>
      <w:r>
        <w:rPr>
          <w:spacing w:val="63"/>
        </w:rPr>
        <w:t> </w:t>
      </w:r>
      <w:r>
        <w:rPr/>
        <w:t>带头认真学习相关法律法规，同时，督促其他董事、高管人员</w:t>
      </w:r>
    </w:p>
    <w:p>
      <w:pPr>
        <w:spacing w:after="0" w:line="357" w:lineRule="auto"/>
        <w:jc w:val="both"/>
        <w:sectPr>
          <w:footerReference w:type="default" r:id="rId24"/>
          <w:pgSz w:w="11910" w:h="16840"/>
          <w:pgMar w:footer="1056" w:header="877" w:top="1100" w:bottom="1240" w:left="1280" w:right="1280"/>
          <w:pgNumType w:start="25"/>
        </w:sectPr>
      </w:pPr>
    </w:p>
    <w:p>
      <w:pPr>
        <w:spacing w:line="240" w:lineRule="auto" w:before="11"/>
        <w:rPr>
          <w:rFonts w:ascii="宋体" w:hAnsi="宋体" w:cs="宋体" w:eastAsia="宋体" w:hint="default"/>
          <w:sz w:val="17"/>
          <w:szCs w:val="17"/>
        </w:rPr>
      </w:pPr>
    </w:p>
    <w:p>
      <w:pPr>
        <w:pStyle w:val="BodyText"/>
        <w:spacing w:line="448" w:lineRule="auto" w:before="26"/>
        <w:ind w:left="618" w:right="0" w:hanging="480"/>
        <w:jc w:val="left"/>
      </w:pPr>
      <w:r>
        <w:rPr/>
        <w:t>积极参加监管机构组织的培训，认真学习相关法律法规，提高依法履职意识。 </w:t>
      </w:r>
      <w:r>
        <w:rPr>
          <w:rFonts w:ascii="宋体" w:hAnsi="宋体" w:cs="宋体" w:eastAsia="宋体" w:hint="default"/>
          <w:b/>
          <w:bCs/>
        </w:rPr>
        <w:t>2</w:t>
      </w:r>
      <w:r>
        <w:rPr>
          <w:rFonts w:ascii="宋体" w:hAnsi="宋体" w:cs="宋体" w:eastAsia="宋体" w:hint="default"/>
          <w:b/>
          <w:bCs/>
        </w:rPr>
        <w:t>、公司独立董事履行职责情况</w:t>
      </w:r>
      <w:r>
        <w:rPr>
          <w:rFonts w:ascii="宋体" w:hAnsi="宋体" w:cs="宋体" w:eastAsia="宋体" w:hint="default"/>
          <w:b/>
          <w:bCs/>
          <w:w w:val="99"/>
        </w:rPr>
        <w:t> </w:t>
      </w:r>
      <w:r>
        <w:rPr>
          <w:spacing w:val="4"/>
        </w:rPr>
        <w:t>独立董事本着对公司和全体股东诚信和勤勉的态度，严格按照有关法律、法规和</w:t>
      </w:r>
      <w:r>
        <w:rPr/>
      </w:r>
    </w:p>
    <w:p>
      <w:pPr>
        <w:pStyle w:val="BodyText"/>
        <w:spacing w:line="257" w:lineRule="exact"/>
        <w:ind w:right="0"/>
        <w:jc w:val="left"/>
      </w:pPr>
      <w:r>
        <w:rPr>
          <w:spacing w:val="4"/>
        </w:rPr>
        <w:t>《公司章程》《公司独立董事工作制度》的规定，作为董事会各专业委员会委员，恪</w:t>
      </w:r>
      <w:r>
        <w:rPr/>
      </w:r>
    </w:p>
    <w:p>
      <w:pPr>
        <w:pStyle w:val="BodyText"/>
        <w:spacing w:line="357" w:lineRule="auto" w:before="154"/>
        <w:ind w:right="131"/>
        <w:jc w:val="both"/>
      </w:pPr>
      <w:r>
        <w:rPr>
          <w:spacing w:val="4"/>
        </w:rPr>
        <w:t>尽职守、勤勉尽责，积极出席相关会议，深入公司现场调查，检查公司财务状况、公</w:t>
      </w:r>
      <w:r>
        <w:rPr>
          <w:spacing w:val="-103"/>
        </w:rPr>
        <w:t> </w:t>
      </w:r>
      <w:r>
        <w:rPr>
          <w:spacing w:val="-103"/>
        </w:rPr>
      </w:r>
      <w:r>
        <w:rPr>
          <w:spacing w:val="4"/>
        </w:rPr>
        <w:t>司依法运营情况、了解生产经营状况和内部控制的建设及董事会决议执行情况，为公</w:t>
      </w:r>
      <w:r>
        <w:rPr>
          <w:spacing w:val="-103"/>
        </w:rPr>
        <w:t> </w:t>
      </w:r>
      <w:r>
        <w:rPr>
          <w:spacing w:val="-103"/>
        </w:rPr>
      </w:r>
      <w:r>
        <w:rPr>
          <w:spacing w:val="4"/>
        </w:rPr>
        <w:t>司经营和发展提出合理化的意见和建议。对各项议案进行认真审议，并依据自身的专</w:t>
      </w:r>
      <w:r>
        <w:rPr>
          <w:spacing w:val="-103"/>
        </w:rPr>
        <w:t> </w:t>
      </w:r>
      <w:r>
        <w:rPr>
          <w:spacing w:val="-103"/>
        </w:rPr>
      </w:r>
      <w:r>
        <w:rPr>
          <w:spacing w:val="4"/>
        </w:rPr>
        <w:t>业知识和能力发表了独立、客观、公正的意见，切实维护了公司及中小股东的合法权</w:t>
      </w:r>
      <w:r>
        <w:rPr>
          <w:spacing w:val="-103"/>
        </w:rPr>
        <w:t> </w:t>
      </w:r>
      <w:r>
        <w:rPr>
          <w:spacing w:val="-103"/>
        </w:rPr>
      </w:r>
      <w:r>
        <w:rPr>
          <w:spacing w:val="4"/>
        </w:rPr>
        <w:t>益，也对董事会决策的科学性和客观性及公司的持续、健康、稳定发展起到了积极的</w:t>
      </w:r>
      <w:r>
        <w:rPr>
          <w:spacing w:val="-103"/>
        </w:rPr>
        <w:t> </w:t>
      </w:r>
      <w:r>
        <w:rPr>
          <w:spacing w:val="-103"/>
        </w:rPr>
      </w:r>
      <w:r>
        <w:rPr/>
        <w:t>作用。利用专业知识对企业相关</w:t>
      </w:r>
      <w:r>
        <w:rPr>
          <w:spacing w:val="56"/>
        </w:rPr>
        <w:t> </w:t>
      </w:r>
      <w:r>
        <w:rPr/>
        <w:t>人员进行培训，并取得了很好的效果。报告期内，独</w:t>
      </w:r>
      <w:r>
        <w:rPr>
          <w:spacing w:val="-113"/>
        </w:rPr>
        <w:t> </w:t>
      </w:r>
      <w:r>
        <w:rPr>
          <w:spacing w:val="-113"/>
        </w:rPr>
      </w:r>
      <w:r>
        <w:rPr/>
        <w:t>立董事未对公司本年度的董事会各项议案及其他非董事会议案事项提出异议。</w:t>
      </w:r>
    </w:p>
    <w:p>
      <w:pPr>
        <w:pStyle w:val="BodyText"/>
        <w:spacing w:line="355" w:lineRule="auto" w:before="156"/>
        <w:ind w:right="121" w:firstLine="480"/>
        <w:jc w:val="left"/>
      </w:pPr>
      <w:r>
        <w:rPr/>
        <w:t>报告期内，第一届董事会共召开</w:t>
      </w:r>
      <w:r>
        <w:rPr>
          <w:spacing w:val="-42"/>
        </w:rPr>
        <w:t> </w:t>
      </w:r>
      <w:r>
        <w:rPr>
          <w:rFonts w:ascii="宋体" w:hAnsi="宋体" w:cs="宋体" w:eastAsia="宋体" w:hint="default"/>
        </w:rPr>
        <w:t>1</w:t>
      </w:r>
      <w:r>
        <w:rPr>
          <w:rFonts w:ascii="宋体" w:hAnsi="宋体" w:cs="宋体" w:eastAsia="宋体" w:hint="default"/>
          <w:spacing w:val="-42"/>
        </w:rPr>
        <w:t> </w:t>
      </w:r>
      <w:r>
        <w:rPr/>
        <w:t>次会议，第二届董事会共召开</w:t>
      </w:r>
      <w:r>
        <w:rPr>
          <w:spacing w:val="-42"/>
        </w:rPr>
        <w:t> </w:t>
      </w:r>
      <w:r>
        <w:rPr>
          <w:rFonts w:ascii="宋体" w:hAnsi="宋体" w:cs="宋体" w:eastAsia="宋体" w:hint="default"/>
        </w:rPr>
        <w:t>12</w:t>
      </w:r>
      <w:r>
        <w:rPr>
          <w:rFonts w:ascii="宋体" w:hAnsi="宋体" w:cs="宋体" w:eastAsia="宋体" w:hint="default"/>
          <w:spacing w:val="-45"/>
        </w:rPr>
        <w:t> </w:t>
      </w:r>
      <w:r>
        <w:rPr/>
        <w:t>次会议。公司 独立董事出席董事会议情况如下：</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560"/>
        <w:gridCol w:w="1274"/>
        <w:gridCol w:w="1277"/>
        <w:gridCol w:w="1277"/>
        <w:gridCol w:w="1274"/>
        <w:gridCol w:w="2410"/>
      </w:tblGrid>
      <w:tr>
        <w:trPr>
          <w:trHeight w:val="11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655" w:right="173" w:hanging="480"/>
              <w:jc w:val="left"/>
              <w:rPr>
                <w:rFonts w:ascii="宋体" w:hAnsi="宋体" w:cs="宋体" w:eastAsia="宋体" w:hint="default"/>
                <w:sz w:val="24"/>
                <w:szCs w:val="24"/>
              </w:rPr>
            </w:pPr>
            <w:r>
              <w:rPr>
                <w:rFonts w:ascii="宋体" w:hAnsi="宋体" w:cs="宋体" w:eastAsia="宋体" w:hint="default"/>
                <w:sz w:val="24"/>
                <w:szCs w:val="24"/>
              </w:rPr>
              <w:t>独立董事姓 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511" w:right="151" w:hanging="360"/>
              <w:jc w:val="left"/>
              <w:rPr>
                <w:rFonts w:ascii="宋体" w:hAnsi="宋体" w:cs="宋体" w:eastAsia="宋体" w:hint="default"/>
                <w:sz w:val="24"/>
                <w:szCs w:val="24"/>
              </w:rPr>
            </w:pPr>
            <w:r>
              <w:rPr>
                <w:rFonts w:ascii="宋体" w:hAnsi="宋体" w:cs="宋体" w:eastAsia="宋体" w:hint="default"/>
                <w:sz w:val="24"/>
                <w:szCs w:val="24"/>
              </w:rPr>
              <w:t>应出席次 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393" w:right="151" w:hanging="240"/>
              <w:jc w:val="left"/>
              <w:rPr>
                <w:rFonts w:ascii="宋体" w:hAnsi="宋体" w:cs="宋体" w:eastAsia="宋体" w:hint="default"/>
                <w:sz w:val="24"/>
                <w:szCs w:val="24"/>
              </w:rPr>
            </w:pPr>
            <w:r>
              <w:rPr>
                <w:rFonts w:ascii="宋体" w:hAnsi="宋体" w:cs="宋体" w:eastAsia="宋体" w:hint="default"/>
                <w:sz w:val="24"/>
                <w:szCs w:val="24"/>
              </w:rPr>
              <w:t>亲自出席 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393" w:right="151" w:hanging="240"/>
              <w:jc w:val="left"/>
              <w:rPr>
                <w:rFonts w:ascii="宋体" w:hAnsi="宋体" w:cs="宋体" w:eastAsia="宋体" w:hint="default"/>
                <w:sz w:val="24"/>
                <w:szCs w:val="24"/>
              </w:rPr>
            </w:pPr>
            <w:r>
              <w:rPr>
                <w:rFonts w:ascii="宋体" w:hAnsi="宋体" w:cs="宋体" w:eastAsia="宋体" w:hint="default"/>
                <w:sz w:val="24"/>
                <w:szCs w:val="24"/>
              </w:rPr>
              <w:t>委托出席 次数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缺席次数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对议案是否提出异议</w:t>
            </w:r>
          </w:p>
        </w:tc>
      </w:tr>
      <w:tr>
        <w:trPr>
          <w:trHeight w:val="8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邵奇惠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511"/>
              <w:jc w:val="right"/>
              <w:rPr>
                <w:rFonts w:ascii="宋体" w:hAnsi="宋体" w:cs="宋体" w:eastAsia="宋体" w:hint="default"/>
                <w:sz w:val="24"/>
                <w:szCs w:val="24"/>
              </w:rPr>
            </w:pPr>
            <w:r>
              <w:rPr>
                <w:rFonts w:ascii="宋体"/>
                <w:sz w:val="24"/>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511"/>
              <w:jc w:val="right"/>
              <w:rPr>
                <w:rFonts w:ascii="宋体" w:hAnsi="宋体" w:cs="宋体" w:eastAsia="宋体" w:hint="default"/>
                <w:sz w:val="24"/>
                <w:szCs w:val="24"/>
              </w:rPr>
            </w:pPr>
            <w:r>
              <w:rPr>
                <w:rFonts w:ascii="宋体"/>
                <w:sz w:val="24"/>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sz w:val="24"/>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李志光</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1"/>
              <w:jc w:val="right"/>
              <w:rPr>
                <w:rFonts w:ascii="宋体" w:hAnsi="宋体" w:cs="宋体" w:eastAsia="宋体" w:hint="default"/>
                <w:sz w:val="24"/>
                <w:szCs w:val="24"/>
              </w:rPr>
            </w:pPr>
            <w:r>
              <w:rPr>
                <w:rFonts w:ascii="宋体"/>
                <w:sz w:val="24"/>
              </w:rPr>
              <w:t>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1"/>
              <w:jc w:val="right"/>
              <w:rPr>
                <w:rFonts w:ascii="宋体" w:hAnsi="宋体" w:cs="宋体" w:eastAsia="宋体" w:hint="default"/>
                <w:sz w:val="24"/>
                <w:szCs w:val="24"/>
              </w:rPr>
            </w:pPr>
            <w:r>
              <w:rPr>
                <w:rFonts w:ascii="宋体"/>
                <w:sz w:val="24"/>
              </w:rPr>
              <w:t>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4"/>
                <w:szCs w:val="24"/>
              </w:rPr>
            </w:pPr>
            <w:r>
              <w:rPr>
                <w:rFonts w:ascii="宋体"/>
                <w:sz w:val="24"/>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4"/>
                <w:szCs w:val="24"/>
              </w:rPr>
            </w:pPr>
            <w:r>
              <w:rPr>
                <w:rFonts w:ascii="宋体" w:hAnsi="宋体" w:cs="宋体" w:eastAsia="宋体" w:hint="default"/>
                <w:sz w:val="24"/>
                <w:szCs w:val="24"/>
              </w:rPr>
              <w:t>张亚勤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11"/>
              <w:jc w:val="right"/>
              <w:rPr>
                <w:rFonts w:ascii="宋体" w:hAnsi="宋体" w:cs="宋体" w:eastAsia="宋体" w:hint="default"/>
                <w:sz w:val="24"/>
                <w:szCs w:val="24"/>
              </w:rPr>
            </w:pPr>
            <w:r>
              <w:rPr>
                <w:rFonts w:ascii="宋体"/>
                <w:sz w:val="24"/>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11"/>
              <w:jc w:val="right"/>
              <w:rPr>
                <w:rFonts w:ascii="宋体" w:hAnsi="宋体" w:cs="宋体" w:eastAsia="宋体" w:hint="default"/>
                <w:sz w:val="24"/>
                <w:szCs w:val="24"/>
              </w:rPr>
            </w:pPr>
            <w:r>
              <w:rPr>
                <w:rFonts w:ascii="宋体"/>
                <w:sz w:val="24"/>
              </w:rPr>
              <w:t>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4"/>
                <w:szCs w:val="24"/>
              </w:rPr>
            </w:pPr>
            <w:r>
              <w:rPr>
                <w:rFonts w:ascii="宋体"/>
                <w:sz w:val="24"/>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4"/>
                <w:szCs w:val="24"/>
              </w:rPr>
            </w:pPr>
            <w:r>
              <w:rPr>
                <w:rFonts w:ascii="宋体"/>
                <w:sz w:val="24"/>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8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4"/>
                <w:szCs w:val="24"/>
              </w:rPr>
            </w:pPr>
            <w:r>
              <w:rPr>
                <w:rFonts w:ascii="宋体" w:hAnsi="宋体" w:cs="宋体" w:eastAsia="宋体" w:hint="default"/>
                <w:sz w:val="24"/>
                <w:szCs w:val="24"/>
              </w:rPr>
              <w:t>崔利国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11"/>
              <w:jc w:val="right"/>
              <w:rPr>
                <w:rFonts w:ascii="宋体" w:hAnsi="宋体" w:cs="宋体" w:eastAsia="宋体" w:hint="default"/>
                <w:sz w:val="24"/>
                <w:szCs w:val="24"/>
              </w:rPr>
            </w:pPr>
            <w:r>
              <w:rPr>
                <w:rFonts w:ascii="宋体"/>
                <w:sz w:val="24"/>
              </w:rPr>
              <w:t>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11"/>
              <w:jc w:val="right"/>
              <w:rPr>
                <w:rFonts w:ascii="宋体" w:hAnsi="宋体" w:cs="宋体" w:eastAsia="宋体" w:hint="default"/>
                <w:sz w:val="24"/>
                <w:szCs w:val="24"/>
              </w:rPr>
            </w:pPr>
            <w:r>
              <w:rPr>
                <w:rFonts w:ascii="宋体"/>
                <w:sz w:val="24"/>
              </w:rPr>
              <w:t>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罗</w:t>
              <w:tab/>
              <w:t>玲</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1"/>
              <w:jc w:val="right"/>
              <w:rPr>
                <w:rFonts w:ascii="宋体" w:hAnsi="宋体" w:cs="宋体" w:eastAsia="宋体" w:hint="default"/>
                <w:sz w:val="24"/>
                <w:szCs w:val="24"/>
              </w:rPr>
            </w:pPr>
            <w:r>
              <w:rPr>
                <w:rFonts w:ascii="宋体"/>
                <w:sz w:val="24"/>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1"/>
              <w:jc w:val="right"/>
              <w:rPr>
                <w:rFonts w:ascii="宋体" w:hAnsi="宋体" w:cs="宋体" w:eastAsia="宋体" w:hint="default"/>
                <w:sz w:val="24"/>
                <w:szCs w:val="24"/>
              </w:rPr>
            </w:pPr>
            <w:r>
              <w:rPr>
                <w:rFonts w:ascii="宋体"/>
                <w:sz w:val="24"/>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4"/>
                <w:szCs w:val="24"/>
              </w:rPr>
            </w:pPr>
            <w:r>
              <w:rPr>
                <w:rFonts w:ascii="宋体"/>
                <w:sz w:val="24"/>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4"/>
        <w:rPr>
          <w:rFonts w:ascii="宋体" w:hAnsi="宋体" w:cs="宋体" w:eastAsia="宋体" w:hint="default"/>
          <w:sz w:val="13"/>
          <w:szCs w:val="13"/>
        </w:rPr>
      </w:pPr>
    </w:p>
    <w:p>
      <w:pPr>
        <w:pStyle w:val="BodyText"/>
        <w:spacing w:line="357" w:lineRule="auto" w:before="26"/>
        <w:ind w:right="129" w:firstLine="480"/>
        <w:jc w:val="both"/>
      </w:pP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41"/>
        </w:rPr>
        <w:t> </w:t>
      </w:r>
      <w:r>
        <w:rPr>
          <w:rFonts w:ascii="宋体" w:hAnsi="宋体" w:cs="宋体" w:eastAsia="宋体" w:hint="default"/>
        </w:rPr>
        <w:t>17</w:t>
      </w:r>
      <w:r>
        <w:rPr>
          <w:rFonts w:ascii="宋体" w:hAnsi="宋体" w:cs="宋体" w:eastAsia="宋体" w:hint="default"/>
          <w:spacing w:val="-41"/>
        </w:rPr>
        <w:t> </w:t>
      </w:r>
      <w:r>
        <w:rPr/>
        <w:t>日，公司召开</w:t>
      </w:r>
      <w:r>
        <w:rPr>
          <w:spacing w:val="-41"/>
        </w:rPr>
        <w:t> </w:t>
      </w:r>
      <w:r>
        <w:rPr>
          <w:rFonts w:ascii="宋体" w:hAnsi="宋体" w:cs="宋体" w:eastAsia="宋体" w:hint="default"/>
        </w:rPr>
        <w:t>2011</w:t>
      </w:r>
      <w:r>
        <w:rPr>
          <w:rFonts w:ascii="宋体" w:hAnsi="宋体" w:cs="宋体" w:eastAsia="宋体" w:hint="default"/>
          <w:spacing w:val="-41"/>
        </w:rPr>
        <w:t> </w:t>
      </w:r>
      <w:r>
        <w:rPr/>
        <w:t>年第一次临时股东大会，成立了公司第二届董 </w:t>
      </w:r>
      <w:r>
        <w:rPr>
          <w:spacing w:val="12"/>
        </w:rPr>
        <w:t>事会及第二届监事会。公司第二届董事会成员中独立董事为邵奇惠先生、李志光先</w:t>
      </w:r>
      <w:r>
        <w:rPr>
          <w:spacing w:val="-115"/>
        </w:rPr>
        <w:t> </w:t>
      </w:r>
      <w:r>
        <w:rPr>
          <w:spacing w:val="-115"/>
        </w:rPr>
      </w:r>
      <w:r>
        <w:rPr>
          <w:spacing w:val="4"/>
        </w:rPr>
        <w:t>生、张亚勤先生、崔利国先生、罗玲女士。第一届董事会中独立董事陈全生先生、刘</w:t>
      </w:r>
      <w:r>
        <w:rPr>
          <w:spacing w:val="-103"/>
        </w:rPr>
        <w:t> </w:t>
      </w:r>
      <w:r>
        <w:rPr>
          <w:spacing w:val="-103"/>
        </w:rPr>
      </w:r>
      <w:r>
        <w:rPr/>
        <w:t>伟先生、周守华先生从</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17</w:t>
      </w:r>
      <w:r>
        <w:rPr>
          <w:rFonts w:ascii="宋体" w:hAnsi="宋体" w:cs="宋体" w:eastAsia="宋体" w:hint="default"/>
          <w:spacing w:val="-52"/>
        </w:rPr>
        <w:t> </w:t>
      </w:r>
      <w:r>
        <w:rPr/>
        <w:t>日起，不再担任公司独立董事职务。从</w:t>
      </w:r>
      <w:r>
        <w:rPr>
          <w:spacing w:val="-52"/>
        </w:rPr>
        <w:t> </w:t>
      </w:r>
      <w:r>
        <w:rPr>
          <w:rFonts w:ascii="宋体" w:hAnsi="宋体" w:cs="宋体" w:eastAsia="宋体" w:hint="default"/>
        </w:rPr>
        <w:t>2011</w:t>
      </w:r>
      <w:r>
        <w:rPr>
          <w:rFonts w:ascii="宋体" w:hAnsi="宋体" w:cs="宋体" w:eastAsia="宋体" w:hint="default"/>
          <w:spacing w:val="-52"/>
        </w:rPr>
        <w:t> </w:t>
      </w:r>
      <w:r>
        <w:rPr/>
        <w:t>年</w:t>
      </w:r>
    </w:p>
    <w:p>
      <w:pPr>
        <w:pStyle w:val="BodyText"/>
        <w:spacing w:line="240" w:lineRule="auto" w:before="34"/>
        <w:ind w:right="0"/>
        <w:jc w:val="left"/>
      </w:pP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58"/>
        </w:rPr>
        <w:t> </w:t>
      </w:r>
      <w:r>
        <w:rPr/>
        <w:t>日到</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日，共召开</w:t>
      </w:r>
      <w:r>
        <w:rPr>
          <w:spacing w:val="-60"/>
        </w:rPr>
        <w:t> </w:t>
      </w:r>
      <w:r>
        <w:rPr>
          <w:rFonts w:ascii="宋体" w:hAnsi="宋体" w:cs="宋体" w:eastAsia="宋体" w:hint="default"/>
        </w:rPr>
        <w:t>1</w:t>
      </w:r>
      <w:r>
        <w:rPr>
          <w:rFonts w:ascii="宋体" w:hAnsi="宋体" w:cs="宋体" w:eastAsia="宋体" w:hint="default"/>
          <w:spacing w:val="-60"/>
        </w:rPr>
        <w:t> </w:t>
      </w:r>
      <w:r>
        <w:rPr/>
        <w:t>次董事会，陈全生先生、刘伟先生、周守华先</w:t>
      </w:r>
    </w:p>
    <w:p>
      <w:pPr>
        <w:spacing w:after="0" w:line="240" w:lineRule="auto"/>
        <w:jc w:val="left"/>
        <w:sectPr>
          <w:footerReference w:type="default" r:id="rId25"/>
          <w:pgSz w:w="11910" w:h="16840"/>
          <w:pgMar w:footer="1056" w:header="877" w:top="1100" w:bottom="1240" w:left="1280" w:right="1280"/>
          <w:pgNumType w:start="26"/>
        </w:sectPr>
      </w:pPr>
    </w:p>
    <w:p>
      <w:pPr>
        <w:spacing w:line="240" w:lineRule="auto" w:before="11"/>
        <w:rPr>
          <w:rFonts w:ascii="宋体" w:hAnsi="宋体" w:cs="宋体" w:eastAsia="宋体" w:hint="default"/>
          <w:sz w:val="17"/>
          <w:szCs w:val="17"/>
        </w:rPr>
      </w:pPr>
    </w:p>
    <w:p>
      <w:pPr>
        <w:pStyle w:val="BodyText"/>
        <w:spacing w:line="240" w:lineRule="auto" w:before="26"/>
        <w:ind w:left="218" w:right="0"/>
        <w:jc w:val="left"/>
      </w:pPr>
      <w:r>
        <w:rPr/>
        <w:t>生应出席会议</w:t>
      </w:r>
      <w:r>
        <w:rPr>
          <w:spacing w:val="-41"/>
        </w:rPr>
        <w:t> </w:t>
      </w:r>
      <w:r>
        <w:rPr>
          <w:rFonts w:ascii="宋体" w:hAnsi="宋体" w:cs="宋体" w:eastAsia="宋体" w:hint="default"/>
        </w:rPr>
        <w:t>1</w:t>
      </w:r>
      <w:r>
        <w:rPr>
          <w:rFonts w:ascii="宋体" w:hAnsi="宋体" w:cs="宋体" w:eastAsia="宋体" w:hint="default"/>
          <w:spacing w:val="-41"/>
        </w:rPr>
        <w:t> </w:t>
      </w:r>
      <w:r>
        <w:rPr/>
        <w:t>次，实际出席会议</w:t>
      </w:r>
      <w:r>
        <w:rPr>
          <w:spacing w:val="-41"/>
        </w:rPr>
        <w:t> </w:t>
      </w:r>
      <w:r>
        <w:rPr>
          <w:rFonts w:ascii="宋体" w:hAnsi="宋体" w:cs="宋体" w:eastAsia="宋体" w:hint="default"/>
        </w:rPr>
        <w:t>1</w:t>
      </w:r>
      <w:r>
        <w:rPr>
          <w:rFonts w:ascii="宋体" w:hAnsi="宋体" w:cs="宋体" w:eastAsia="宋体" w:hint="default"/>
          <w:spacing w:val="-41"/>
        </w:rPr>
        <w:t> </w:t>
      </w:r>
      <w:r>
        <w:rPr/>
        <w:t>次。从</w:t>
      </w:r>
      <w:r>
        <w:rPr>
          <w:spacing w:val="-41"/>
        </w:rPr>
        <w:t> </w:t>
      </w: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41"/>
        </w:rPr>
        <w:t> </w:t>
      </w:r>
      <w:r>
        <w:rPr>
          <w:rFonts w:ascii="宋体" w:hAnsi="宋体" w:cs="宋体" w:eastAsia="宋体" w:hint="default"/>
        </w:rPr>
        <w:t>18</w:t>
      </w:r>
      <w:r>
        <w:rPr>
          <w:rFonts w:ascii="宋体" w:hAnsi="宋体" w:cs="宋体" w:eastAsia="宋体" w:hint="default"/>
          <w:spacing w:val="-41"/>
        </w:rPr>
        <w:t> </w:t>
      </w:r>
      <w:r>
        <w:rPr/>
        <w:t>日到报告期结束，共召开</w:t>
      </w:r>
    </w:p>
    <w:p>
      <w:pPr>
        <w:pStyle w:val="BodyText"/>
        <w:spacing w:line="240" w:lineRule="auto" w:before="151"/>
        <w:ind w:left="218" w:right="0"/>
        <w:jc w:val="left"/>
      </w:pPr>
      <w:r>
        <w:rPr>
          <w:rFonts w:ascii="宋体" w:hAnsi="宋体" w:cs="宋体" w:eastAsia="宋体" w:hint="default"/>
        </w:rPr>
        <w:t>12</w:t>
      </w:r>
      <w:r>
        <w:rPr>
          <w:rFonts w:ascii="宋体" w:hAnsi="宋体" w:cs="宋体" w:eastAsia="宋体" w:hint="default"/>
          <w:spacing w:val="-56"/>
        </w:rPr>
        <w:t> </w:t>
      </w:r>
      <w:r>
        <w:rPr/>
        <w:t>次董事会会议，邵奇惠先生、张亚勤先生、罗玲女士应出席会议</w:t>
      </w:r>
      <w:r>
        <w:rPr>
          <w:spacing w:val="-56"/>
        </w:rPr>
        <w:t> </w:t>
      </w:r>
      <w:r>
        <w:rPr>
          <w:rFonts w:ascii="宋体" w:hAnsi="宋体" w:cs="宋体" w:eastAsia="宋体" w:hint="default"/>
        </w:rPr>
        <w:t>12</w:t>
      </w:r>
      <w:r>
        <w:rPr>
          <w:rFonts w:ascii="宋体" w:hAnsi="宋体" w:cs="宋体" w:eastAsia="宋体" w:hint="default"/>
          <w:spacing w:val="-56"/>
        </w:rPr>
        <w:t> </w:t>
      </w:r>
      <w:r>
        <w:rPr/>
        <w:t>次，实际出席会</w:t>
      </w:r>
    </w:p>
    <w:p>
      <w:pPr>
        <w:pStyle w:val="BodyText"/>
        <w:spacing w:line="240" w:lineRule="auto" w:before="154"/>
        <w:ind w:left="218" w:right="205"/>
        <w:jc w:val="left"/>
      </w:pPr>
      <w:r>
        <w:rPr/>
        <w:t>议</w:t>
      </w:r>
      <w:r>
        <w:rPr>
          <w:spacing w:val="-60"/>
        </w:rPr>
        <w:t> </w:t>
      </w:r>
      <w:r>
        <w:rPr>
          <w:rFonts w:ascii="宋体" w:hAnsi="宋体" w:cs="宋体" w:eastAsia="宋体" w:hint="default"/>
        </w:rPr>
        <w:t>12</w:t>
      </w:r>
      <w:r>
        <w:rPr>
          <w:rFonts w:ascii="宋体" w:hAnsi="宋体" w:cs="宋体" w:eastAsia="宋体" w:hint="default"/>
          <w:spacing w:val="-60"/>
        </w:rPr>
        <w:t> </w:t>
      </w:r>
      <w:r>
        <w:rPr/>
        <w:t>次。</w:t>
      </w:r>
    </w:p>
    <w:p>
      <w:pPr>
        <w:spacing w:line="240" w:lineRule="auto" w:before="12"/>
        <w:rPr>
          <w:rFonts w:ascii="宋体" w:hAnsi="宋体" w:cs="宋体" w:eastAsia="宋体" w:hint="default"/>
          <w:sz w:val="29"/>
          <w:szCs w:val="29"/>
        </w:rPr>
      </w:pPr>
    </w:p>
    <w:p>
      <w:pPr>
        <w:pStyle w:val="BodyText"/>
        <w:spacing w:line="240" w:lineRule="auto"/>
        <w:ind w:left="698" w:right="205"/>
        <w:jc w:val="left"/>
      </w:pPr>
      <w:r>
        <w:rPr/>
        <w:t>报告期内，独立董事发表独立意见的情况如下：</w:t>
      </w:r>
    </w:p>
    <w:p>
      <w:pPr>
        <w:spacing w:line="240" w:lineRule="auto" w:before="1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093"/>
        <w:gridCol w:w="3259"/>
        <w:gridCol w:w="3828"/>
      </w:tblGrid>
      <w:tr>
        <w:trPr>
          <w:trHeight w:val="59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时间</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事项</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意见类型</w:t>
            </w:r>
            <w:r>
              <w:rPr>
                <w:rFonts w:ascii="宋体" w:hAnsi="宋体" w:cs="宋体" w:eastAsia="宋体" w:hint="default"/>
                <w:sz w:val="24"/>
                <w:szCs w:val="24"/>
              </w:rPr>
              <w:t>/</w:t>
            </w:r>
            <w:r>
              <w:rPr>
                <w:rFonts w:ascii="宋体" w:hAnsi="宋体" w:cs="宋体" w:eastAsia="宋体" w:hint="default"/>
                <w:sz w:val="24"/>
                <w:szCs w:val="24"/>
              </w:rPr>
              <w:t>意见内容</w:t>
            </w:r>
          </w:p>
        </w:tc>
      </w:tr>
      <w:tr>
        <w:trPr>
          <w:trHeight w:val="152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9"/>
              <w:ind w:left="124" w:right="122"/>
              <w:jc w:val="center"/>
              <w:rPr>
                <w:rFonts w:ascii="宋体" w:hAnsi="宋体" w:cs="宋体" w:eastAsia="宋体" w:hint="default"/>
                <w:sz w:val="24"/>
                <w:szCs w:val="24"/>
              </w:rPr>
            </w:pPr>
            <w:hyperlink r:id="rId26">
              <w:r>
                <w:rPr>
                  <w:rFonts w:ascii="宋体" w:hAnsi="宋体" w:cs="宋体" w:eastAsia="宋体" w:hint="default"/>
                  <w:sz w:val="24"/>
                  <w:szCs w:val="24"/>
                </w:rPr>
                <w:t>关于使用部分超募资金收购</w:t>
              </w:r>
            </w:hyperlink>
            <w:r>
              <w:rPr>
                <w:rFonts w:ascii="宋体" w:hAnsi="宋体" w:cs="宋体" w:eastAsia="宋体" w:hint="default"/>
                <w:sz w:val="24"/>
                <w:szCs w:val="24"/>
              </w:rPr>
              <w:t> </w:t>
            </w:r>
            <w:hyperlink r:id="rId26">
              <w:r>
                <w:rPr>
                  <w:rFonts w:ascii="宋体" w:hAnsi="宋体" w:cs="宋体" w:eastAsia="宋体" w:hint="default"/>
                  <w:sz w:val="24"/>
                  <w:szCs w:val="24"/>
                </w:rPr>
                <w:t>荷兰</w:t>
              </w:r>
              <w:r>
                <w:rPr>
                  <w:rFonts w:ascii="宋体" w:hAnsi="宋体" w:cs="宋体" w:eastAsia="宋体" w:hint="default"/>
                  <w:spacing w:val="-60"/>
                  <w:sz w:val="24"/>
                  <w:szCs w:val="24"/>
                </w:rPr>
                <w:t> </w:t>
              </w:r>
              <w:r>
                <w:rPr>
                  <w:rFonts w:ascii="宋体" w:hAnsi="宋体" w:cs="宋体" w:eastAsia="宋体" w:hint="default"/>
                  <w:sz w:val="24"/>
                  <w:szCs w:val="24"/>
                </w:rPr>
                <w:t>Mapscape</w:t>
              </w:r>
              <w:r>
                <w:rPr>
                  <w:rFonts w:ascii="宋体" w:hAnsi="宋体" w:cs="宋体" w:eastAsia="宋体" w:hint="default"/>
                  <w:spacing w:val="-60"/>
                  <w:sz w:val="24"/>
                  <w:szCs w:val="24"/>
                </w:rPr>
                <w:t> </w:t>
              </w:r>
              <w:r>
                <w:rPr>
                  <w:rFonts w:ascii="宋体" w:hAnsi="宋体" w:cs="宋体" w:eastAsia="宋体" w:hint="default"/>
                  <w:sz w:val="24"/>
                  <w:szCs w:val="24"/>
                </w:rPr>
                <w:t>公司全部股权</w:t>
              </w:r>
            </w:hyperlink>
            <w:r>
              <w:rPr>
                <w:rFonts w:ascii="宋体" w:hAnsi="宋体" w:cs="宋体" w:eastAsia="宋体" w:hint="default"/>
                <w:sz w:val="24"/>
                <w:szCs w:val="24"/>
              </w:rPr>
              <w:t> </w:t>
            </w:r>
            <w:hyperlink r:id="rId26">
              <w:r>
                <w:rPr>
                  <w:rFonts w:ascii="宋体" w:hAnsi="宋体" w:cs="宋体" w:eastAsia="宋体" w:hint="default"/>
                  <w:sz w:val="24"/>
                  <w:szCs w:val="24"/>
                </w:rPr>
                <w:t>的独立意见</w:t>
              </w:r>
            </w:hyperlink>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06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2"/>
              <w:ind w:left="1024" w:right="182" w:hanging="840"/>
              <w:jc w:val="left"/>
              <w:rPr>
                <w:rFonts w:ascii="宋体" w:hAnsi="宋体" w:cs="宋体" w:eastAsia="宋体" w:hint="default"/>
                <w:sz w:val="24"/>
                <w:szCs w:val="24"/>
              </w:rPr>
            </w:pPr>
            <w:r>
              <w:rPr>
                <w:rFonts w:ascii="宋体" w:hAnsi="宋体" w:cs="宋体" w:eastAsia="宋体" w:hint="default"/>
                <w:sz w:val="24"/>
                <w:szCs w:val="24"/>
              </w:rPr>
              <w:t>关于聘任公司高级管理人员 的独立意见</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445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57" w:lineRule="auto"/>
              <w:ind w:left="184" w:right="182"/>
              <w:jc w:val="center"/>
              <w:rPr>
                <w:rFonts w:ascii="宋体" w:hAnsi="宋体" w:cs="宋体" w:eastAsia="宋体" w:hint="default"/>
                <w:sz w:val="24"/>
                <w:szCs w:val="24"/>
              </w:rPr>
            </w:pPr>
            <w:r>
              <w:rPr>
                <w:rFonts w:ascii="宋体" w:hAnsi="宋体" w:cs="宋体" w:eastAsia="宋体" w:hint="default"/>
                <w:sz w:val="24"/>
                <w:szCs w:val="24"/>
              </w:rPr>
              <w:t>关于对公司累计和当期对外 担保情况的专项说明及独立 意见</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9"/>
              <w:ind w:left="103" w:right="113"/>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日，公司 与控股股东及其他关联方未发生经 营性资金往来，公司控股股东及其 他关联方不存在违规占用公司资金 的情形，也不存在以前年度发生并 累计至</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日的违规 关联方占用资金情况。</w:t>
            </w:r>
          </w:p>
          <w:p>
            <w:pPr>
              <w:pStyle w:val="TableParagraph"/>
              <w:spacing w:line="355" w:lineRule="auto" w:before="156"/>
              <w:ind w:left="103" w:right="173"/>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年度，公司未发生对外担 保事项。</w:t>
            </w:r>
          </w:p>
        </w:tc>
      </w:tr>
      <w:tr>
        <w:trPr>
          <w:trHeight w:val="152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57" w:lineRule="auto"/>
              <w:ind w:left="1264" w:right="182" w:hanging="1080"/>
              <w:jc w:val="left"/>
              <w:rPr>
                <w:rFonts w:ascii="宋体" w:hAnsi="宋体" w:cs="宋体" w:eastAsia="宋体" w:hint="default"/>
                <w:sz w:val="24"/>
                <w:szCs w:val="24"/>
              </w:rPr>
            </w:pPr>
            <w:r>
              <w:rPr>
                <w:rFonts w:ascii="宋体" w:hAnsi="宋体" w:cs="宋体" w:eastAsia="宋体" w:hint="default"/>
                <w:sz w:val="24"/>
                <w:szCs w:val="24"/>
              </w:rPr>
              <w:t>关于公司续聘审计机构的独 立意见</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9"/>
              <w:ind w:left="103" w:right="113"/>
              <w:jc w:val="left"/>
              <w:rPr>
                <w:rFonts w:ascii="宋体" w:hAnsi="宋体" w:cs="宋体" w:eastAsia="宋体" w:hint="default"/>
                <w:sz w:val="24"/>
                <w:szCs w:val="24"/>
              </w:rPr>
            </w:pPr>
            <w:r>
              <w:rPr>
                <w:rFonts w:ascii="宋体" w:hAnsi="宋体" w:cs="宋体" w:eastAsia="宋体" w:hint="default"/>
                <w:sz w:val="24"/>
                <w:szCs w:val="24"/>
              </w:rPr>
              <w:t>同意公司续聘信永中和会计师事务 所有限责任公司作为公司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 度财务报告的审计机构</w:t>
            </w:r>
          </w:p>
        </w:tc>
      </w:tr>
      <w:tr>
        <w:trPr>
          <w:trHeight w:val="246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35"/>
                <w:szCs w:val="35"/>
              </w:rPr>
            </w:pPr>
          </w:p>
          <w:p>
            <w:pPr>
              <w:pStyle w:val="TableParagraph"/>
              <w:spacing w:line="357" w:lineRule="auto"/>
              <w:ind w:left="784" w:right="182" w:hanging="600"/>
              <w:jc w:val="left"/>
              <w:rPr>
                <w:rFonts w:ascii="宋体" w:hAnsi="宋体" w:cs="宋体" w:eastAsia="宋体" w:hint="default"/>
                <w:sz w:val="24"/>
                <w:szCs w:val="24"/>
              </w:rPr>
            </w:pPr>
            <w:r>
              <w:rPr>
                <w:rFonts w:ascii="宋体" w:hAnsi="宋体" w:cs="宋体" w:eastAsia="宋体" w:hint="default"/>
                <w:sz w:val="24"/>
                <w:szCs w:val="24"/>
              </w:rPr>
              <w:t>关于公司内部控制自我评价 报告的独立意见</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2"/>
              <w:ind w:left="103" w:right="113"/>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、报告期内公司对各项内部管理 制度进行了进一步的修订和完善， 公司的内部控制体系基本健全，适 应了公司的正常经营和业务发展， 公司运作中的各项风险基本能够得</w:t>
            </w:r>
          </w:p>
        </w:tc>
      </w:tr>
    </w:tbl>
    <w:p>
      <w:pPr>
        <w:spacing w:after="0" w:line="357" w:lineRule="auto"/>
        <w:jc w:val="left"/>
        <w:rPr>
          <w:rFonts w:ascii="宋体" w:hAnsi="宋体" w:cs="宋体" w:eastAsia="宋体" w:hint="default"/>
          <w:sz w:val="24"/>
          <w:szCs w:val="24"/>
        </w:rPr>
        <w:sectPr>
          <w:pgSz w:w="11910" w:h="16840"/>
          <w:pgMar w:header="877" w:footer="1056" w:top="1100" w:bottom="1240" w:left="1200" w:right="1280"/>
        </w:sectPr>
      </w:pPr>
    </w:p>
    <w:p>
      <w:pPr>
        <w:spacing w:line="240" w:lineRule="auto" w:before="1"/>
        <w:rPr>
          <w:rFonts w:ascii="Times New Roman" w:hAnsi="Times New Roman" w:cs="Times New Roman" w:eastAsia="Times New Roman"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2093"/>
        <w:gridCol w:w="3259"/>
        <w:gridCol w:w="3828"/>
      </w:tblGrid>
      <w:tr>
        <w:trPr>
          <w:trHeight w:val="5266"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3259"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到有效的控制。</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57" w:lineRule="auto"/>
              <w:ind w:left="103" w:right="113"/>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、公司内部控制自我评价报告符 合深圳证券交易所《上市公司内部 控制指引》及其他相关文件的要 求，真实、完整地反映了公司的内 部控制状况和各项制度的建立健全 情况。公司应进一步完善内部组织 结构，强化内部制度的贯彻执行， 建立更加有效的监督检查和责任追 究机制，提高各项制度的执行效果 和效率。</w:t>
            </w:r>
          </w:p>
        </w:tc>
      </w:tr>
      <w:tr>
        <w:trPr>
          <w:trHeight w:val="106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9"/>
              <w:ind w:left="784" w:right="182" w:hanging="600"/>
              <w:jc w:val="left"/>
              <w:rPr>
                <w:rFonts w:ascii="宋体" w:hAnsi="宋体" w:cs="宋体" w:eastAsia="宋体" w:hint="default"/>
                <w:sz w:val="24"/>
                <w:szCs w:val="24"/>
              </w:rPr>
            </w:pPr>
            <w:hyperlink r:id="rId27">
              <w:r>
                <w:rPr>
                  <w:rFonts w:ascii="宋体" w:hAnsi="宋体" w:cs="宋体" w:eastAsia="宋体" w:hint="default"/>
                  <w:sz w:val="24"/>
                  <w:szCs w:val="24"/>
                </w:rPr>
                <w:t>关于公司调整募集资金使用</w:t>
              </w:r>
            </w:hyperlink>
            <w:r>
              <w:rPr>
                <w:rFonts w:ascii="宋体" w:hAnsi="宋体" w:cs="宋体" w:eastAsia="宋体" w:hint="default"/>
                <w:sz w:val="24"/>
                <w:szCs w:val="24"/>
              </w:rPr>
              <w:t> </w:t>
            </w:r>
            <w:hyperlink r:id="rId27">
              <w:r>
                <w:rPr>
                  <w:rFonts w:ascii="宋体" w:hAnsi="宋体" w:cs="宋体" w:eastAsia="宋体" w:hint="default"/>
                  <w:sz w:val="24"/>
                  <w:szCs w:val="24"/>
                </w:rPr>
                <w:t>计划的独立意见</w:t>
              </w:r>
            </w:hyperlink>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06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9"/>
              <w:ind w:left="1384" w:right="182" w:hanging="1200"/>
              <w:jc w:val="left"/>
              <w:rPr>
                <w:rFonts w:ascii="宋体" w:hAnsi="宋体" w:cs="宋体" w:eastAsia="宋体" w:hint="default"/>
                <w:sz w:val="24"/>
                <w:szCs w:val="24"/>
              </w:rPr>
            </w:pPr>
            <w:r>
              <w:rPr>
                <w:rFonts w:ascii="宋体" w:hAnsi="宋体" w:cs="宋体" w:eastAsia="宋体" w:hint="default"/>
                <w:sz w:val="24"/>
                <w:szCs w:val="24"/>
              </w:rPr>
              <w:t>关于董事长辞职事项的独立 意见</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06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9"/>
              <w:ind w:left="1144" w:right="182" w:hanging="960"/>
              <w:jc w:val="left"/>
              <w:rPr>
                <w:rFonts w:ascii="宋体" w:hAnsi="宋体" w:cs="宋体" w:eastAsia="宋体" w:hint="default"/>
                <w:sz w:val="24"/>
                <w:szCs w:val="24"/>
              </w:rPr>
            </w:pPr>
            <w:r>
              <w:rPr>
                <w:rFonts w:ascii="宋体" w:hAnsi="宋体" w:cs="宋体" w:eastAsia="宋体" w:hint="default"/>
                <w:sz w:val="24"/>
                <w:szCs w:val="24"/>
              </w:rPr>
              <w:t>关于增补公司董事候选人的 独立意见</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06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79"/>
              <w:ind w:left="904" w:right="182" w:hanging="720"/>
              <w:jc w:val="left"/>
              <w:rPr>
                <w:rFonts w:ascii="宋体" w:hAnsi="宋体" w:cs="宋体" w:eastAsia="宋体" w:hint="default"/>
                <w:sz w:val="24"/>
                <w:szCs w:val="24"/>
              </w:rPr>
            </w:pPr>
            <w:r>
              <w:rPr>
                <w:rFonts w:ascii="宋体" w:hAnsi="宋体" w:cs="宋体" w:eastAsia="宋体" w:hint="default"/>
                <w:sz w:val="24"/>
                <w:szCs w:val="24"/>
              </w:rPr>
              <w:t>关于选举第二届董事会董事 长的独立意见</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53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9"/>
              <w:ind w:left="184" w:right="182"/>
              <w:jc w:val="center"/>
              <w:rPr>
                <w:rFonts w:ascii="宋体" w:hAnsi="宋体" w:cs="宋体" w:eastAsia="宋体" w:hint="default"/>
                <w:sz w:val="24"/>
                <w:szCs w:val="24"/>
              </w:rPr>
            </w:pPr>
            <w:r>
              <w:rPr>
                <w:rFonts w:ascii="宋体" w:hAnsi="宋体" w:cs="宋体" w:eastAsia="宋体" w:hint="default"/>
                <w:sz w:val="24"/>
                <w:szCs w:val="24"/>
              </w:rPr>
              <w:t>对公司关联方资金占用和对 外担保情况出具的专项说明 和发表的独立意见</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52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9"/>
              <w:ind w:left="184" w:right="182"/>
              <w:jc w:val="center"/>
              <w:rPr>
                <w:rFonts w:ascii="宋体" w:hAnsi="宋体" w:cs="宋体" w:eastAsia="宋体" w:hint="default"/>
                <w:sz w:val="24"/>
                <w:szCs w:val="24"/>
              </w:rPr>
            </w:pPr>
            <w:r>
              <w:rPr>
                <w:rFonts w:ascii="宋体" w:hAnsi="宋体" w:cs="宋体" w:eastAsia="宋体" w:hint="default"/>
                <w:sz w:val="24"/>
                <w:szCs w:val="24"/>
              </w:rPr>
              <w:t>关于对为控股子公司北京世 纪高通科技有限公司提供财 务资助的独立意见</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同意</w:t>
            </w:r>
          </w:p>
        </w:tc>
      </w:tr>
      <w:tr>
        <w:trPr>
          <w:trHeight w:val="106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79"/>
              <w:ind w:left="184" w:right="182"/>
              <w:jc w:val="left"/>
              <w:rPr>
                <w:rFonts w:ascii="宋体" w:hAnsi="宋体" w:cs="宋体" w:eastAsia="宋体" w:hint="default"/>
                <w:sz w:val="24"/>
                <w:szCs w:val="24"/>
              </w:rPr>
            </w:pPr>
            <w:r>
              <w:rPr>
                <w:rFonts w:ascii="宋体" w:hAnsi="宋体" w:cs="宋体" w:eastAsia="宋体" w:hint="default"/>
                <w:sz w:val="24"/>
                <w:szCs w:val="24"/>
              </w:rPr>
              <w:t>关于公司使用部分超募资金 收购中交宇科（北京）空间</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同意</w:t>
            </w:r>
          </w:p>
        </w:tc>
      </w:tr>
    </w:tbl>
    <w:p>
      <w:pPr>
        <w:spacing w:after="0" w:line="240" w:lineRule="auto"/>
        <w:jc w:val="center"/>
        <w:rPr>
          <w:rFonts w:ascii="宋体" w:hAnsi="宋体" w:cs="宋体" w:eastAsia="宋体" w:hint="default"/>
          <w:sz w:val="24"/>
          <w:szCs w:val="24"/>
        </w:rPr>
        <w:sectPr>
          <w:pgSz w:w="11910" w:h="16840"/>
          <w:pgMar w:header="877" w:footer="1056" w:top="1100" w:bottom="1240" w:left="1200" w:right="1280"/>
        </w:sectPr>
      </w:pPr>
    </w:p>
    <w:p>
      <w:pPr>
        <w:spacing w:line="240" w:lineRule="auto" w:before="1"/>
        <w:rPr>
          <w:rFonts w:ascii="Times New Roman" w:hAnsi="Times New Roman" w:cs="Times New Roman" w:eastAsia="Times New Roman"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2093"/>
        <w:gridCol w:w="3259"/>
        <w:gridCol w:w="3828"/>
      </w:tblGrid>
      <w:tr>
        <w:trPr>
          <w:trHeight w:val="943" w:hRule="exact"/>
        </w:trPr>
        <w:tc>
          <w:tcPr>
            <w:tcW w:w="2093" w:type="dxa"/>
            <w:tcBorders>
              <w:top w:val="single" w:sz="4" w:space="0" w:color="000000"/>
              <w:left w:val="single" w:sz="4" w:space="0" w:color="000000"/>
              <w:bottom w:val="single" w:sz="4" w:space="0" w:color="000000"/>
              <w:right w:val="single" w:sz="4" w:space="0" w:color="000000"/>
            </w:tcBorders>
          </w:tcPr>
          <w:p>
            <w:pP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信息技术有限公司</w:t>
            </w:r>
            <w:r>
              <w:rPr>
                <w:rFonts w:ascii="宋体" w:hAnsi="宋体" w:cs="宋体" w:eastAsia="宋体" w:hint="default"/>
                <w:spacing w:val="-60"/>
                <w:sz w:val="24"/>
                <w:szCs w:val="24"/>
              </w:rPr>
              <w:t> </w:t>
            </w:r>
            <w:r>
              <w:rPr>
                <w:rFonts w:ascii="宋体" w:hAnsi="宋体" w:cs="宋体" w:eastAsia="宋体" w:hint="default"/>
                <w:sz w:val="24"/>
                <w:szCs w:val="24"/>
              </w:rPr>
              <w:t>51.98%</w:t>
            </w:r>
            <w:r>
              <w:rPr>
                <w:rFonts w:ascii="宋体" w:hAnsi="宋体" w:cs="宋体" w:eastAsia="宋体" w:hint="default"/>
                <w:sz w:val="24"/>
                <w:szCs w:val="24"/>
              </w:rPr>
              <w:t>股</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权的独立意见</w:t>
            </w:r>
          </w:p>
        </w:tc>
        <w:tc>
          <w:tcPr>
            <w:tcW w:w="3828"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9"/>
        <w:ind w:left="700" w:right="198"/>
        <w:jc w:val="left"/>
        <w:rPr>
          <w:b w:val="0"/>
          <w:bCs w:val="0"/>
        </w:rPr>
      </w:pPr>
      <w:r>
        <w:rPr>
          <w:rFonts w:ascii="宋体" w:hAnsi="宋体" w:cs="宋体" w:eastAsia="宋体" w:hint="default"/>
        </w:rPr>
        <w:t>3</w:t>
      </w:r>
      <w:r>
        <w:rPr/>
        <w:t>、公司董事履行职责情况</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ind w:left="698" w:right="198"/>
        <w:jc w:val="left"/>
      </w:pPr>
      <w:r>
        <w:rPr>
          <w:spacing w:val="12"/>
        </w:rPr>
        <w:t>报告期内公司所有董事均能严格按照《中小企业板上市公司董事行为指引》、</w:t>
      </w:r>
      <w:r>
        <w:rPr/>
      </w:r>
    </w:p>
    <w:p>
      <w:pPr>
        <w:pStyle w:val="BodyText"/>
        <w:spacing w:line="357" w:lineRule="auto" w:before="151"/>
        <w:ind w:left="218" w:right="203"/>
        <w:jc w:val="left"/>
      </w:pPr>
      <w:r>
        <w:rPr>
          <w:spacing w:val="4"/>
        </w:rPr>
        <w:t>《公司章程》《董事会议事规则》及其他法律法规和规范性文件的规定和要求，勤勉</w:t>
      </w:r>
      <w:r>
        <w:rPr>
          <w:spacing w:val="-103"/>
        </w:rPr>
        <w:t> </w:t>
      </w:r>
      <w:r>
        <w:rPr>
          <w:spacing w:val="-103"/>
        </w:rPr>
      </w:r>
      <w:r>
        <w:rPr/>
        <w:t>尽责，切实维护公司和全体股东的利益。报告期内，第一届董事会共召开 </w:t>
      </w:r>
      <w:r>
        <w:rPr>
          <w:rFonts w:ascii="宋体" w:hAnsi="宋体" w:cs="宋体" w:eastAsia="宋体" w:hint="default"/>
        </w:rPr>
        <w:t>1</w:t>
      </w:r>
      <w:r>
        <w:rPr>
          <w:rFonts w:ascii="宋体" w:hAnsi="宋体" w:cs="宋体" w:eastAsia="宋体" w:hint="default"/>
          <w:spacing w:val="67"/>
        </w:rPr>
        <w:t> </w:t>
      </w:r>
      <w:r>
        <w:rPr/>
        <w:t>次会议，</w:t>
      </w:r>
    </w:p>
    <w:p>
      <w:pPr>
        <w:pStyle w:val="BodyText"/>
        <w:spacing w:line="357" w:lineRule="auto" w:before="34"/>
        <w:ind w:left="218" w:right="198"/>
        <w:jc w:val="left"/>
      </w:pPr>
      <w:r>
        <w:rPr/>
        <w:t>第二届董事会共召开 </w:t>
      </w:r>
      <w:r>
        <w:rPr>
          <w:rFonts w:ascii="宋体" w:hAnsi="宋体" w:cs="宋体" w:eastAsia="宋体" w:hint="default"/>
        </w:rPr>
        <w:t>12</w:t>
      </w:r>
      <w:r>
        <w:rPr>
          <w:rFonts w:ascii="宋体" w:hAnsi="宋体" w:cs="宋体" w:eastAsia="宋体" w:hint="default"/>
          <w:spacing w:val="-48"/>
        </w:rPr>
        <w:t> </w:t>
      </w:r>
      <w:r>
        <w:rPr/>
        <w:t>次会议。公司现任董事出席董事会会议情况如下（不包括独立 董事）：</w:t>
      </w:r>
    </w:p>
    <w:p>
      <w:pPr>
        <w:spacing w:line="240" w:lineRule="auto" w:before="9"/>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994"/>
        <w:gridCol w:w="1310"/>
        <w:gridCol w:w="958"/>
        <w:gridCol w:w="986"/>
        <w:gridCol w:w="1282"/>
        <w:gridCol w:w="1133"/>
        <w:gridCol w:w="994"/>
        <w:gridCol w:w="1524"/>
      </w:tblGrid>
      <w:tr>
        <w:trPr>
          <w:trHeight w:val="14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5"/>
              <w:ind w:left="372" w:right="131" w:hanging="240"/>
              <w:jc w:val="left"/>
              <w:rPr>
                <w:rFonts w:ascii="宋体" w:hAnsi="宋体" w:cs="宋体" w:eastAsia="宋体" w:hint="default"/>
                <w:sz w:val="24"/>
                <w:szCs w:val="24"/>
              </w:rPr>
            </w:pPr>
            <w:r>
              <w:rPr>
                <w:rFonts w:ascii="宋体" w:hAnsi="宋体" w:cs="宋体" w:eastAsia="宋体" w:hint="default"/>
                <w:sz w:val="24"/>
                <w:szCs w:val="24"/>
              </w:rPr>
              <w:t>董事姓 名</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具体职务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5"/>
              <w:ind w:left="232" w:right="113" w:hanging="120"/>
              <w:jc w:val="left"/>
              <w:rPr>
                <w:rFonts w:ascii="宋体" w:hAnsi="宋体" w:cs="宋体" w:eastAsia="宋体" w:hint="default"/>
                <w:sz w:val="24"/>
                <w:szCs w:val="24"/>
              </w:rPr>
            </w:pPr>
            <w:r>
              <w:rPr>
                <w:rFonts w:ascii="宋体" w:hAnsi="宋体" w:cs="宋体" w:eastAsia="宋体" w:hint="default"/>
                <w:sz w:val="24"/>
                <w:szCs w:val="24"/>
              </w:rPr>
              <w:t>应出席 次数</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5"/>
              <w:ind w:left="127" w:right="127"/>
              <w:jc w:val="left"/>
              <w:rPr>
                <w:rFonts w:ascii="宋体" w:hAnsi="宋体" w:cs="宋体" w:eastAsia="宋体" w:hint="default"/>
                <w:sz w:val="24"/>
                <w:szCs w:val="24"/>
              </w:rPr>
            </w:pPr>
            <w:r>
              <w:rPr>
                <w:rFonts w:ascii="宋体" w:hAnsi="宋体" w:cs="宋体" w:eastAsia="宋体" w:hint="default"/>
                <w:sz w:val="24"/>
                <w:szCs w:val="24"/>
              </w:rPr>
              <w:t>现场出 席次数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6" w:right="0"/>
              <w:jc w:val="left"/>
              <w:rPr>
                <w:rFonts w:ascii="宋体" w:hAnsi="宋体" w:cs="宋体" w:eastAsia="宋体" w:hint="default"/>
                <w:sz w:val="24"/>
                <w:szCs w:val="24"/>
              </w:rPr>
            </w:pPr>
            <w:r>
              <w:rPr>
                <w:rFonts w:ascii="宋体" w:hAnsi="宋体" w:cs="宋体" w:eastAsia="宋体" w:hint="default"/>
                <w:sz w:val="24"/>
                <w:szCs w:val="24"/>
              </w:rPr>
              <w:t>以通讯方</w:t>
            </w:r>
          </w:p>
          <w:p>
            <w:pPr>
              <w:pStyle w:val="TableParagraph"/>
              <w:spacing w:line="357" w:lineRule="auto" w:before="151"/>
              <w:ind w:left="276" w:right="155" w:hanging="120"/>
              <w:jc w:val="left"/>
              <w:rPr>
                <w:rFonts w:ascii="宋体" w:hAnsi="宋体" w:cs="宋体" w:eastAsia="宋体" w:hint="default"/>
                <w:sz w:val="24"/>
                <w:szCs w:val="24"/>
              </w:rPr>
            </w:pPr>
            <w:r>
              <w:rPr>
                <w:rFonts w:ascii="宋体" w:hAnsi="宋体" w:cs="宋体" w:eastAsia="宋体" w:hint="default"/>
                <w:sz w:val="24"/>
                <w:szCs w:val="24"/>
              </w:rPr>
              <w:t>式参加会 议次数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5"/>
              <w:ind w:left="201" w:right="199"/>
              <w:jc w:val="left"/>
              <w:rPr>
                <w:rFonts w:ascii="宋体" w:hAnsi="宋体" w:cs="宋体" w:eastAsia="宋体" w:hint="default"/>
                <w:sz w:val="24"/>
                <w:szCs w:val="24"/>
              </w:rPr>
            </w:pPr>
            <w:r>
              <w:rPr>
                <w:rFonts w:ascii="宋体" w:hAnsi="宋体" w:cs="宋体" w:eastAsia="宋体" w:hint="default"/>
                <w:sz w:val="24"/>
                <w:szCs w:val="24"/>
              </w:rPr>
              <w:t>委托出 席次数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5"/>
              <w:ind w:left="369" w:right="132" w:hanging="240"/>
              <w:jc w:val="left"/>
              <w:rPr>
                <w:rFonts w:ascii="宋体" w:hAnsi="宋体" w:cs="宋体" w:eastAsia="宋体" w:hint="default"/>
                <w:sz w:val="24"/>
                <w:szCs w:val="24"/>
              </w:rPr>
            </w:pPr>
            <w:r>
              <w:rPr>
                <w:rFonts w:ascii="宋体" w:hAnsi="宋体" w:cs="宋体" w:eastAsia="宋体" w:hint="default"/>
                <w:sz w:val="24"/>
                <w:szCs w:val="24"/>
              </w:rPr>
              <w:t>缺席次 数</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6" w:right="0"/>
              <w:jc w:val="left"/>
              <w:rPr>
                <w:rFonts w:ascii="宋体" w:hAnsi="宋体" w:cs="宋体" w:eastAsia="宋体" w:hint="default"/>
                <w:sz w:val="24"/>
                <w:szCs w:val="24"/>
              </w:rPr>
            </w:pPr>
            <w:r>
              <w:rPr>
                <w:rFonts w:ascii="宋体" w:hAnsi="宋体" w:cs="宋体" w:eastAsia="宋体" w:hint="default"/>
                <w:sz w:val="24"/>
                <w:szCs w:val="24"/>
              </w:rPr>
              <w:t>是否连续两</w:t>
            </w:r>
          </w:p>
          <w:p>
            <w:pPr>
              <w:pStyle w:val="TableParagraph"/>
              <w:spacing w:line="357" w:lineRule="auto" w:before="151"/>
              <w:ind w:left="396" w:right="156" w:hanging="240"/>
              <w:jc w:val="left"/>
              <w:rPr>
                <w:rFonts w:ascii="宋体" w:hAnsi="宋体" w:cs="宋体" w:eastAsia="宋体" w:hint="default"/>
                <w:sz w:val="24"/>
                <w:szCs w:val="24"/>
              </w:rPr>
            </w:pPr>
            <w:r>
              <w:rPr>
                <w:rFonts w:ascii="宋体" w:hAnsi="宋体" w:cs="宋体" w:eastAsia="宋体" w:hint="default"/>
                <w:sz w:val="24"/>
                <w:szCs w:val="24"/>
              </w:rPr>
              <w:t>次未亲自出 席会议</w:t>
            </w:r>
          </w:p>
        </w:tc>
      </w:tr>
      <w:tr>
        <w:trPr>
          <w:trHeight w:val="80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1" w:right="0"/>
              <w:jc w:val="left"/>
              <w:rPr>
                <w:rFonts w:ascii="宋体" w:hAnsi="宋体" w:cs="宋体" w:eastAsia="宋体" w:hint="default"/>
                <w:sz w:val="24"/>
                <w:szCs w:val="24"/>
              </w:rPr>
            </w:pPr>
            <w:r>
              <w:rPr>
                <w:rFonts w:ascii="宋体" w:hAnsi="宋体" w:cs="宋体" w:eastAsia="宋体" w:hint="default"/>
                <w:sz w:val="24"/>
                <w:szCs w:val="24"/>
              </w:rPr>
              <w:t>吴劲风</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12" w:right="0"/>
              <w:jc w:val="left"/>
              <w:rPr>
                <w:rFonts w:ascii="宋体" w:hAnsi="宋体" w:cs="宋体" w:eastAsia="宋体" w:hint="default"/>
                <w:sz w:val="24"/>
                <w:szCs w:val="24"/>
              </w:rPr>
            </w:pPr>
            <w:r>
              <w:rPr>
                <w:rFonts w:ascii="宋体"/>
                <w:sz w:val="24"/>
              </w:rPr>
              <w:t>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27" w:right="0"/>
              <w:jc w:val="left"/>
              <w:rPr>
                <w:rFonts w:ascii="宋体" w:hAnsi="宋体" w:cs="宋体" w:eastAsia="宋体" w:hint="default"/>
                <w:sz w:val="24"/>
                <w:szCs w:val="24"/>
              </w:rPr>
            </w:pPr>
            <w:r>
              <w:rPr>
                <w:rFonts w:ascii="宋体"/>
                <w:sz w:val="24"/>
              </w:rPr>
              <w:t>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575"/>
              <w:jc w:val="right"/>
              <w:rPr>
                <w:rFonts w:ascii="宋体" w:hAnsi="宋体" w:cs="宋体" w:eastAsia="宋体" w:hint="default"/>
                <w:sz w:val="24"/>
                <w:szCs w:val="24"/>
              </w:rPr>
            </w:pPr>
            <w:r>
              <w:rPr>
                <w:rFonts w:ascii="宋体"/>
                <w:sz w:val="24"/>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4"/>
                <w:szCs w:val="24"/>
              </w:rPr>
            </w:pPr>
            <w:r>
              <w:rPr>
                <w:rFonts w:ascii="宋体"/>
                <w:sz w:val="24"/>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24"/>
                <w:szCs w:val="24"/>
              </w:rPr>
            </w:pPr>
            <w:r>
              <w:rPr>
                <w:rFonts w:ascii="宋体"/>
                <w:sz w:val="24"/>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31" w:right="0"/>
              <w:jc w:val="left"/>
              <w:rPr>
                <w:rFonts w:ascii="宋体" w:hAnsi="宋体" w:cs="宋体" w:eastAsia="宋体" w:hint="default"/>
                <w:sz w:val="24"/>
                <w:szCs w:val="24"/>
              </w:rPr>
            </w:pPr>
            <w:r>
              <w:rPr>
                <w:rFonts w:ascii="宋体" w:hAnsi="宋体" w:cs="宋体" w:eastAsia="宋体" w:hint="default"/>
                <w:sz w:val="24"/>
                <w:szCs w:val="24"/>
              </w:rPr>
              <w:t>季贵荣</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52" w:right="0"/>
              <w:jc w:val="left"/>
              <w:rPr>
                <w:rFonts w:ascii="宋体" w:hAnsi="宋体" w:cs="宋体" w:eastAsia="宋体" w:hint="default"/>
                <w:sz w:val="24"/>
                <w:szCs w:val="24"/>
              </w:rPr>
            </w:pPr>
            <w:r>
              <w:rPr>
                <w:rFonts w:ascii="宋体"/>
                <w:sz w:val="24"/>
              </w:rPr>
              <w:t>13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27" w:right="0"/>
              <w:jc w:val="left"/>
              <w:rPr>
                <w:rFonts w:ascii="宋体" w:hAnsi="宋体" w:cs="宋体" w:eastAsia="宋体" w:hint="default"/>
                <w:sz w:val="24"/>
                <w:szCs w:val="24"/>
              </w:rPr>
            </w:pPr>
            <w:r>
              <w:rPr>
                <w:rFonts w:ascii="宋体"/>
                <w:sz w:val="24"/>
              </w:rPr>
              <w:t>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15"/>
              <w:jc w:val="right"/>
              <w:rPr>
                <w:rFonts w:ascii="宋体" w:hAnsi="宋体" w:cs="宋体" w:eastAsia="宋体" w:hint="default"/>
                <w:sz w:val="24"/>
                <w:szCs w:val="24"/>
              </w:rPr>
            </w:pPr>
            <w:r>
              <w:rPr>
                <w:rFonts w:ascii="宋体"/>
                <w:sz w:val="24"/>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4"/>
                <w:szCs w:val="24"/>
              </w:rPr>
            </w:pPr>
            <w:r>
              <w:rPr>
                <w:rFonts w:ascii="宋体"/>
                <w:sz w:val="24"/>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24"/>
                <w:szCs w:val="24"/>
              </w:rPr>
            </w:pPr>
            <w:r>
              <w:rPr>
                <w:rFonts w:ascii="宋体"/>
                <w:sz w:val="24"/>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tabs>
                <w:tab w:pos="611" w:val="left" w:leader="none"/>
              </w:tabs>
              <w:spacing w:line="240" w:lineRule="auto" w:before="77"/>
              <w:ind w:left="131" w:right="0"/>
              <w:jc w:val="left"/>
              <w:rPr>
                <w:rFonts w:ascii="宋体" w:hAnsi="宋体" w:cs="宋体" w:eastAsia="宋体" w:hint="default"/>
                <w:sz w:val="24"/>
                <w:szCs w:val="24"/>
              </w:rPr>
            </w:pPr>
            <w:r>
              <w:rPr>
                <w:rFonts w:ascii="宋体" w:hAnsi="宋体" w:cs="宋体" w:eastAsia="宋体" w:hint="default"/>
                <w:sz w:val="24"/>
                <w:szCs w:val="24"/>
              </w:rPr>
              <w:t>滕</w:t>
              <w:tab/>
              <w:t>刚</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2" w:right="0"/>
              <w:jc w:val="left"/>
              <w:rPr>
                <w:rFonts w:ascii="宋体" w:hAnsi="宋体" w:cs="宋体" w:eastAsia="宋体" w:hint="default"/>
                <w:sz w:val="24"/>
                <w:szCs w:val="24"/>
              </w:rPr>
            </w:pPr>
            <w:r>
              <w:rPr>
                <w:rFonts w:ascii="宋体"/>
                <w:sz w:val="24"/>
              </w:rPr>
              <w:t>13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27" w:right="0"/>
              <w:jc w:val="left"/>
              <w:rPr>
                <w:rFonts w:ascii="宋体" w:hAnsi="宋体" w:cs="宋体" w:eastAsia="宋体" w:hint="default"/>
                <w:sz w:val="24"/>
                <w:szCs w:val="24"/>
              </w:rPr>
            </w:pPr>
            <w:r>
              <w:rPr>
                <w:rFonts w:ascii="宋体"/>
                <w:sz w:val="24"/>
              </w:rPr>
              <w:t>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15"/>
              <w:jc w:val="right"/>
              <w:rPr>
                <w:rFonts w:ascii="宋体" w:hAnsi="宋体" w:cs="宋体" w:eastAsia="宋体" w:hint="default"/>
                <w:sz w:val="24"/>
                <w:szCs w:val="24"/>
              </w:rPr>
            </w:pPr>
            <w:r>
              <w:rPr>
                <w:rFonts w:ascii="宋体"/>
                <w:sz w:val="24"/>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24"/>
                <w:szCs w:val="24"/>
              </w:rPr>
            </w:pPr>
            <w:r>
              <w:rPr>
                <w:rFonts w:ascii="宋体"/>
                <w:sz w:val="24"/>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0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1" w:right="0"/>
              <w:jc w:val="left"/>
              <w:rPr>
                <w:rFonts w:ascii="宋体" w:hAnsi="宋体" w:cs="宋体" w:eastAsia="宋体" w:hint="default"/>
                <w:sz w:val="24"/>
                <w:szCs w:val="24"/>
              </w:rPr>
            </w:pPr>
            <w:r>
              <w:rPr>
                <w:rFonts w:ascii="宋体" w:hAnsi="宋体" w:cs="宋体" w:eastAsia="宋体" w:hint="default"/>
                <w:sz w:val="24"/>
                <w:szCs w:val="24"/>
              </w:rPr>
              <w:t>孙玉国</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2" w:right="0"/>
              <w:jc w:val="left"/>
              <w:rPr>
                <w:rFonts w:ascii="宋体" w:hAnsi="宋体" w:cs="宋体" w:eastAsia="宋体" w:hint="default"/>
                <w:sz w:val="24"/>
                <w:szCs w:val="24"/>
              </w:rPr>
            </w:pPr>
            <w:r>
              <w:rPr>
                <w:rFonts w:ascii="宋体"/>
                <w:sz w:val="24"/>
              </w:rPr>
              <w:t>13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27" w:right="0"/>
              <w:jc w:val="left"/>
              <w:rPr>
                <w:rFonts w:ascii="宋体" w:hAnsi="宋体" w:cs="宋体" w:eastAsia="宋体" w:hint="default"/>
                <w:sz w:val="24"/>
                <w:szCs w:val="24"/>
              </w:rPr>
            </w:pPr>
            <w:r>
              <w:rPr>
                <w:rFonts w:ascii="宋体"/>
                <w:sz w:val="24"/>
              </w:rPr>
              <w:t>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15"/>
              <w:jc w:val="right"/>
              <w:rPr>
                <w:rFonts w:ascii="宋体" w:hAnsi="宋体" w:cs="宋体" w:eastAsia="宋体" w:hint="default"/>
                <w:sz w:val="24"/>
                <w:szCs w:val="24"/>
              </w:rPr>
            </w:pPr>
            <w:r>
              <w:rPr>
                <w:rFonts w:ascii="宋体"/>
                <w:sz w:val="24"/>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24"/>
                <w:szCs w:val="24"/>
              </w:rPr>
            </w:pPr>
            <w:r>
              <w:rPr>
                <w:rFonts w:ascii="宋体"/>
                <w:sz w:val="24"/>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2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tabs>
                <w:tab w:pos="611" w:val="left" w:leader="none"/>
              </w:tabs>
              <w:spacing w:line="240" w:lineRule="auto" w:before="82"/>
              <w:ind w:left="131" w:right="0"/>
              <w:jc w:val="left"/>
              <w:rPr>
                <w:rFonts w:ascii="宋体" w:hAnsi="宋体" w:cs="宋体" w:eastAsia="宋体" w:hint="default"/>
                <w:sz w:val="24"/>
                <w:szCs w:val="24"/>
              </w:rPr>
            </w:pPr>
            <w:r>
              <w:rPr>
                <w:rFonts w:ascii="宋体" w:hAnsi="宋体" w:cs="宋体" w:eastAsia="宋体" w:hint="default"/>
                <w:sz w:val="24"/>
                <w:szCs w:val="24"/>
              </w:rPr>
              <w:t>宫</w:t>
              <w:tab/>
              <w:t>浩</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52" w:right="0"/>
              <w:jc w:val="left"/>
              <w:rPr>
                <w:rFonts w:ascii="宋体" w:hAnsi="宋体" w:cs="宋体" w:eastAsia="宋体" w:hint="default"/>
                <w:sz w:val="24"/>
                <w:szCs w:val="24"/>
              </w:rPr>
            </w:pPr>
            <w:r>
              <w:rPr>
                <w:rFonts w:ascii="宋体"/>
                <w:sz w:val="24"/>
              </w:rPr>
              <w:t>13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7" w:right="0"/>
              <w:jc w:val="left"/>
              <w:rPr>
                <w:rFonts w:ascii="宋体" w:hAnsi="宋体" w:cs="宋体" w:eastAsia="宋体" w:hint="default"/>
                <w:sz w:val="24"/>
                <w:szCs w:val="24"/>
              </w:rPr>
            </w:pPr>
            <w:r>
              <w:rPr>
                <w:rFonts w:ascii="宋体"/>
                <w:sz w:val="24"/>
              </w:rPr>
              <w:t>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5"/>
              <w:jc w:val="right"/>
              <w:rPr>
                <w:rFonts w:ascii="宋体" w:hAnsi="宋体" w:cs="宋体" w:eastAsia="宋体" w:hint="default"/>
                <w:sz w:val="24"/>
                <w:szCs w:val="24"/>
              </w:rPr>
            </w:pPr>
            <w:r>
              <w:rPr>
                <w:rFonts w:ascii="宋体"/>
                <w:sz w:val="24"/>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sz w:val="24"/>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24"/>
                <w:szCs w:val="24"/>
              </w:rPr>
            </w:pPr>
            <w:r>
              <w:rPr>
                <w:rFonts w:ascii="宋体"/>
                <w:sz w:val="24"/>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64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31" w:right="0"/>
              <w:jc w:val="left"/>
              <w:rPr>
                <w:rFonts w:ascii="宋体" w:hAnsi="宋体" w:cs="宋体" w:eastAsia="宋体" w:hint="default"/>
                <w:sz w:val="24"/>
                <w:szCs w:val="24"/>
              </w:rPr>
            </w:pPr>
            <w:r>
              <w:rPr>
                <w:rFonts w:ascii="宋体" w:hAnsi="宋体" w:cs="宋体" w:eastAsia="宋体" w:hint="default"/>
                <w:sz w:val="24"/>
                <w:szCs w:val="24"/>
              </w:rPr>
              <w:t>曹天景</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2" w:right="0"/>
              <w:jc w:val="left"/>
              <w:rPr>
                <w:rFonts w:ascii="宋体" w:hAnsi="宋体" w:cs="宋体" w:eastAsia="宋体" w:hint="default"/>
                <w:sz w:val="24"/>
                <w:szCs w:val="24"/>
              </w:rPr>
            </w:pPr>
            <w:r>
              <w:rPr>
                <w:rFonts w:ascii="宋体"/>
                <w:sz w:val="24"/>
              </w:rPr>
              <w:t>12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27" w:right="0"/>
              <w:jc w:val="left"/>
              <w:rPr>
                <w:rFonts w:ascii="宋体" w:hAnsi="宋体" w:cs="宋体" w:eastAsia="宋体" w:hint="default"/>
                <w:sz w:val="24"/>
                <w:szCs w:val="24"/>
              </w:rPr>
            </w:pPr>
            <w:r>
              <w:rPr>
                <w:rFonts w:ascii="宋体"/>
                <w:sz w:val="24"/>
              </w:rPr>
              <w:t>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15"/>
              <w:jc w:val="right"/>
              <w:rPr>
                <w:rFonts w:ascii="宋体" w:hAnsi="宋体" w:cs="宋体" w:eastAsia="宋体" w:hint="default"/>
                <w:sz w:val="24"/>
                <w:szCs w:val="24"/>
              </w:rPr>
            </w:pPr>
            <w:r>
              <w:rPr>
                <w:rFonts w:ascii="宋体"/>
                <w:sz w:val="24"/>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4"/>
                <w:szCs w:val="24"/>
              </w:rPr>
            </w:pPr>
            <w:r>
              <w:rPr>
                <w:rFonts w:ascii="宋体"/>
                <w:sz w:val="24"/>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24"/>
                <w:szCs w:val="24"/>
              </w:rPr>
            </w:pPr>
            <w:r>
              <w:rPr>
                <w:rFonts w:ascii="宋体"/>
                <w:sz w:val="24"/>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1" w:right="0"/>
              <w:jc w:val="left"/>
              <w:rPr>
                <w:rFonts w:ascii="宋体" w:hAnsi="宋体" w:cs="宋体" w:eastAsia="宋体" w:hint="default"/>
                <w:sz w:val="24"/>
                <w:szCs w:val="24"/>
              </w:rPr>
            </w:pPr>
            <w:r>
              <w:rPr>
                <w:rFonts w:ascii="宋体" w:hAnsi="宋体" w:cs="宋体" w:eastAsia="宋体" w:hint="default"/>
                <w:sz w:val="24"/>
                <w:szCs w:val="24"/>
              </w:rPr>
              <w:t>张维民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52" w:right="0"/>
              <w:jc w:val="left"/>
              <w:rPr>
                <w:rFonts w:ascii="宋体" w:hAnsi="宋体" w:cs="宋体" w:eastAsia="宋体" w:hint="default"/>
                <w:sz w:val="24"/>
                <w:szCs w:val="24"/>
              </w:rPr>
            </w:pPr>
            <w:r>
              <w:rPr>
                <w:rFonts w:ascii="宋体"/>
                <w:sz w:val="24"/>
              </w:rPr>
              <w:t>13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27" w:right="0"/>
              <w:jc w:val="left"/>
              <w:rPr>
                <w:rFonts w:ascii="宋体" w:hAnsi="宋体" w:cs="宋体" w:eastAsia="宋体" w:hint="default"/>
                <w:sz w:val="24"/>
                <w:szCs w:val="24"/>
              </w:rPr>
            </w:pPr>
            <w:r>
              <w:rPr>
                <w:rFonts w:ascii="宋体"/>
                <w:sz w:val="24"/>
              </w:rPr>
              <w:t>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15"/>
              <w:jc w:val="right"/>
              <w:rPr>
                <w:rFonts w:ascii="宋体" w:hAnsi="宋体" w:cs="宋体" w:eastAsia="宋体" w:hint="default"/>
                <w:sz w:val="24"/>
                <w:szCs w:val="24"/>
              </w:rPr>
            </w:pPr>
            <w:r>
              <w:rPr>
                <w:rFonts w:ascii="宋体"/>
                <w:sz w:val="24"/>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4"/>
                <w:szCs w:val="24"/>
              </w:rPr>
            </w:pPr>
            <w:r>
              <w:rPr>
                <w:rFonts w:ascii="宋体"/>
                <w:sz w:val="24"/>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24"/>
                <w:szCs w:val="24"/>
              </w:rPr>
            </w:pPr>
            <w:r>
              <w:rPr>
                <w:rFonts w:ascii="宋体"/>
                <w:sz w:val="24"/>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2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1" w:right="0"/>
              <w:jc w:val="left"/>
              <w:rPr>
                <w:rFonts w:ascii="宋体" w:hAnsi="宋体" w:cs="宋体" w:eastAsia="宋体" w:hint="default"/>
                <w:sz w:val="24"/>
                <w:szCs w:val="24"/>
              </w:rPr>
            </w:pPr>
            <w:r>
              <w:rPr>
                <w:rFonts w:ascii="宋体" w:hAnsi="宋体" w:cs="宋体" w:eastAsia="宋体" w:hint="default"/>
                <w:sz w:val="24"/>
                <w:szCs w:val="24"/>
              </w:rPr>
              <w:t>张亚非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52" w:right="0"/>
              <w:jc w:val="left"/>
              <w:rPr>
                <w:rFonts w:ascii="宋体" w:hAnsi="宋体" w:cs="宋体" w:eastAsia="宋体" w:hint="default"/>
                <w:sz w:val="24"/>
                <w:szCs w:val="24"/>
              </w:rPr>
            </w:pPr>
            <w:r>
              <w:rPr>
                <w:rFonts w:ascii="宋体"/>
                <w:sz w:val="24"/>
              </w:rPr>
              <w:t>13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7" w:right="0"/>
              <w:jc w:val="left"/>
              <w:rPr>
                <w:rFonts w:ascii="宋体" w:hAnsi="宋体" w:cs="宋体" w:eastAsia="宋体" w:hint="default"/>
                <w:sz w:val="24"/>
                <w:szCs w:val="24"/>
              </w:rPr>
            </w:pPr>
            <w:r>
              <w:rPr>
                <w:rFonts w:ascii="宋体"/>
                <w:sz w:val="24"/>
              </w:rPr>
              <w:t>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5"/>
              <w:jc w:val="right"/>
              <w:rPr>
                <w:rFonts w:ascii="宋体" w:hAnsi="宋体" w:cs="宋体" w:eastAsia="宋体" w:hint="default"/>
                <w:sz w:val="24"/>
                <w:szCs w:val="24"/>
              </w:rPr>
            </w:pPr>
            <w:r>
              <w:rPr>
                <w:rFonts w:ascii="宋体"/>
                <w:sz w:val="24"/>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sz w:val="24"/>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宋体" w:hAnsi="宋体" w:cs="宋体" w:eastAsia="宋体" w:hint="default"/>
                <w:sz w:val="24"/>
                <w:szCs w:val="24"/>
              </w:rPr>
            </w:pPr>
            <w:r>
              <w:rPr>
                <w:rFonts w:ascii="宋体"/>
                <w:sz w:val="24"/>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tabs>
                <w:tab w:pos="611" w:val="left" w:leader="none"/>
              </w:tabs>
              <w:spacing w:line="240" w:lineRule="auto" w:before="72"/>
              <w:ind w:left="131" w:right="0"/>
              <w:jc w:val="left"/>
              <w:rPr>
                <w:rFonts w:ascii="宋体" w:hAnsi="宋体" w:cs="宋体" w:eastAsia="宋体" w:hint="default"/>
                <w:sz w:val="24"/>
                <w:szCs w:val="24"/>
              </w:rPr>
            </w:pPr>
            <w:r>
              <w:rPr>
                <w:rFonts w:ascii="宋体" w:hAnsi="宋体" w:cs="宋体" w:eastAsia="宋体" w:hint="default"/>
                <w:sz w:val="24"/>
                <w:szCs w:val="24"/>
              </w:rPr>
              <w:t>赵</w:t>
              <w:tab/>
              <w:t>刚</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52" w:right="0"/>
              <w:jc w:val="left"/>
              <w:rPr>
                <w:rFonts w:ascii="宋体" w:hAnsi="宋体" w:cs="宋体" w:eastAsia="宋体" w:hint="default"/>
                <w:sz w:val="24"/>
                <w:szCs w:val="24"/>
              </w:rPr>
            </w:pPr>
            <w:r>
              <w:rPr>
                <w:rFonts w:ascii="宋体"/>
                <w:sz w:val="24"/>
              </w:rPr>
              <w:t>12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27" w:right="0"/>
              <w:jc w:val="left"/>
              <w:rPr>
                <w:rFonts w:ascii="宋体" w:hAnsi="宋体" w:cs="宋体" w:eastAsia="宋体" w:hint="default"/>
                <w:sz w:val="24"/>
                <w:szCs w:val="24"/>
              </w:rPr>
            </w:pPr>
            <w:r>
              <w:rPr>
                <w:rFonts w:ascii="宋体"/>
                <w:sz w:val="24"/>
              </w:rPr>
              <w:t>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75"/>
              <w:jc w:val="right"/>
              <w:rPr>
                <w:rFonts w:ascii="宋体" w:hAnsi="宋体" w:cs="宋体" w:eastAsia="宋体" w:hint="default"/>
                <w:sz w:val="24"/>
                <w:szCs w:val="24"/>
              </w:rPr>
            </w:pPr>
            <w:r>
              <w:rPr>
                <w:rFonts w:ascii="宋体"/>
                <w:sz w:val="24"/>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4"/>
                <w:szCs w:val="24"/>
              </w:rPr>
            </w:pPr>
            <w:r>
              <w:rPr>
                <w:rFonts w:ascii="宋体"/>
                <w:sz w:val="24"/>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宋体" w:hAnsi="宋体" w:cs="宋体" w:eastAsia="宋体" w:hint="default"/>
                <w:sz w:val="24"/>
                <w:szCs w:val="24"/>
              </w:rPr>
            </w:pPr>
            <w:r>
              <w:rPr>
                <w:rFonts w:ascii="宋体"/>
                <w:sz w:val="24"/>
              </w:rPr>
              <w:t>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4"/>
        <w:rPr>
          <w:rFonts w:ascii="宋体" w:hAnsi="宋体" w:cs="宋体" w:eastAsia="宋体" w:hint="default"/>
          <w:sz w:val="13"/>
          <w:szCs w:val="13"/>
        </w:rPr>
      </w:pPr>
    </w:p>
    <w:p>
      <w:pPr>
        <w:pStyle w:val="BodyText"/>
        <w:spacing w:line="357" w:lineRule="auto" w:before="26"/>
        <w:ind w:left="218" w:right="209" w:firstLine="480"/>
        <w:jc w:val="both"/>
      </w:pP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41"/>
        </w:rPr>
        <w:t> </w:t>
      </w:r>
      <w:r>
        <w:rPr>
          <w:rFonts w:ascii="宋体" w:hAnsi="宋体" w:cs="宋体" w:eastAsia="宋体" w:hint="default"/>
        </w:rPr>
        <w:t>17</w:t>
      </w:r>
      <w:r>
        <w:rPr>
          <w:rFonts w:ascii="宋体" w:hAnsi="宋体" w:cs="宋体" w:eastAsia="宋体" w:hint="default"/>
          <w:spacing w:val="-41"/>
        </w:rPr>
        <w:t> </w:t>
      </w:r>
      <w:r>
        <w:rPr/>
        <w:t>日，公司召开</w:t>
      </w:r>
      <w:r>
        <w:rPr>
          <w:spacing w:val="-41"/>
        </w:rPr>
        <w:t> </w:t>
      </w:r>
      <w:r>
        <w:rPr>
          <w:rFonts w:ascii="宋体" w:hAnsi="宋体" w:cs="宋体" w:eastAsia="宋体" w:hint="default"/>
        </w:rPr>
        <w:t>2011</w:t>
      </w:r>
      <w:r>
        <w:rPr>
          <w:rFonts w:ascii="宋体" w:hAnsi="宋体" w:cs="宋体" w:eastAsia="宋体" w:hint="default"/>
          <w:spacing w:val="-41"/>
        </w:rPr>
        <w:t> </w:t>
      </w:r>
      <w:r>
        <w:rPr/>
        <w:t>年第一次临时股东大会，成立了公司第二届董 </w:t>
      </w:r>
      <w:r>
        <w:rPr>
          <w:spacing w:val="4"/>
        </w:rPr>
        <w:t>事会及第二届监事会。公司第二届董事会成员为董事芮晓武先生、季贵荣先生、滕刚</w:t>
      </w:r>
      <w:r>
        <w:rPr>
          <w:spacing w:val="-103"/>
        </w:rPr>
        <w:t> </w:t>
      </w:r>
      <w:r>
        <w:rPr>
          <w:spacing w:val="-103"/>
        </w:rPr>
      </w:r>
      <w:r>
        <w:rPr>
          <w:spacing w:val="12"/>
        </w:rPr>
        <w:t>先生、孙玉国先生、宫浩先生、曹天景先生、张维民先生、张亚非先生、赵刚先生</w:t>
      </w:r>
      <w:r>
        <w:rPr/>
      </w:r>
    </w:p>
    <w:p>
      <w:pPr>
        <w:pStyle w:val="BodyText"/>
        <w:spacing w:line="240" w:lineRule="auto" w:before="36"/>
        <w:ind w:left="218" w:right="0"/>
        <w:jc w:val="left"/>
        <w:rPr>
          <w:rFonts w:ascii="宋体" w:hAnsi="宋体" w:cs="宋体" w:eastAsia="宋体" w:hint="default"/>
        </w:rPr>
      </w:pPr>
      <w:r>
        <w:rPr/>
        <w:t>（不包括独立董事）。第一届董事会中董事华平先生、张学刚先生从 </w:t>
      </w:r>
      <w:r>
        <w:rPr>
          <w:rFonts w:ascii="宋体" w:hAnsi="宋体" w:cs="宋体" w:eastAsia="宋体" w:hint="default"/>
        </w:rPr>
        <w:t>2011 </w:t>
      </w:r>
      <w:r>
        <w:rPr/>
        <w:t>年 </w:t>
      </w:r>
      <w:r>
        <w:rPr>
          <w:rFonts w:ascii="宋体" w:hAnsi="宋体" w:cs="宋体" w:eastAsia="宋体" w:hint="default"/>
        </w:rPr>
        <w:t>1 </w:t>
      </w:r>
      <w:r>
        <w:rPr/>
        <w:t>月</w:t>
      </w:r>
      <w:r>
        <w:rPr>
          <w:spacing w:val="-50"/>
        </w:rPr>
        <w:t> </w:t>
      </w:r>
      <w:r>
        <w:rPr>
          <w:rFonts w:ascii="宋体" w:hAnsi="宋体" w:cs="宋体" w:eastAsia="宋体" w:hint="default"/>
        </w:rPr>
        <w:t>17</w:t>
      </w:r>
    </w:p>
    <w:p>
      <w:pPr>
        <w:spacing w:after="0" w:line="240" w:lineRule="auto"/>
        <w:jc w:val="left"/>
        <w:rPr>
          <w:rFonts w:ascii="宋体" w:hAnsi="宋体" w:cs="宋体" w:eastAsia="宋体" w:hint="default"/>
        </w:rPr>
        <w:sectPr>
          <w:pgSz w:w="11910" w:h="16840"/>
          <w:pgMar w:header="877" w:footer="1056" w:top="1100" w:bottom="1240" w:left="1200" w:right="1200"/>
        </w:sectPr>
      </w:pPr>
    </w:p>
    <w:p>
      <w:pPr>
        <w:spacing w:line="240" w:lineRule="auto" w:before="11"/>
        <w:rPr>
          <w:rFonts w:ascii="宋体" w:hAnsi="宋体" w:cs="宋体" w:eastAsia="宋体" w:hint="default"/>
          <w:sz w:val="17"/>
          <w:szCs w:val="17"/>
        </w:rPr>
      </w:pPr>
    </w:p>
    <w:p>
      <w:pPr>
        <w:pStyle w:val="BodyText"/>
        <w:spacing w:line="240" w:lineRule="auto" w:before="26"/>
        <w:ind w:left="218" w:right="0"/>
        <w:jc w:val="both"/>
      </w:pPr>
      <w:r>
        <w:rPr/>
        <w:t>日起，不再担任公司董事职务。从</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3"/>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日到</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3"/>
        </w:rPr>
        <w:t> </w:t>
      </w:r>
      <w:r>
        <w:rPr>
          <w:rFonts w:ascii="宋体" w:hAnsi="宋体" w:cs="宋体" w:eastAsia="宋体" w:hint="default"/>
        </w:rPr>
        <w:t>17</w:t>
      </w:r>
      <w:r>
        <w:rPr>
          <w:rFonts w:ascii="宋体" w:hAnsi="宋体" w:cs="宋体" w:eastAsia="宋体" w:hint="default"/>
          <w:spacing w:val="-56"/>
        </w:rPr>
        <w:t> </w:t>
      </w:r>
      <w:r>
        <w:rPr/>
        <w:t>日，共召开</w:t>
      </w:r>
      <w:r>
        <w:rPr>
          <w:spacing w:val="-56"/>
        </w:rPr>
        <w:t> </w:t>
      </w:r>
      <w:r>
        <w:rPr>
          <w:rFonts w:ascii="宋体" w:hAnsi="宋体" w:cs="宋体" w:eastAsia="宋体" w:hint="default"/>
        </w:rPr>
        <w:t>1</w:t>
      </w:r>
      <w:r>
        <w:rPr>
          <w:rFonts w:ascii="宋体" w:hAnsi="宋体" w:cs="宋体" w:eastAsia="宋体" w:hint="default"/>
          <w:spacing w:val="-56"/>
        </w:rPr>
        <w:t> </w:t>
      </w:r>
      <w:r>
        <w:rPr/>
        <w:t>次</w:t>
      </w:r>
    </w:p>
    <w:p>
      <w:pPr>
        <w:pStyle w:val="BodyText"/>
        <w:spacing w:line="240" w:lineRule="auto" w:before="151"/>
        <w:ind w:left="218" w:right="0"/>
        <w:jc w:val="both"/>
      </w:pPr>
      <w:r>
        <w:rPr/>
        <w:t>董事会，华平先生、张学刚先生应出席会议</w:t>
      </w:r>
      <w:r>
        <w:rPr>
          <w:spacing w:val="-51"/>
        </w:rPr>
        <w:t> </w:t>
      </w:r>
      <w:r>
        <w:rPr>
          <w:rFonts w:ascii="宋体" w:hAnsi="宋体" w:cs="宋体" w:eastAsia="宋体" w:hint="default"/>
        </w:rPr>
        <w:t>1</w:t>
      </w:r>
      <w:r>
        <w:rPr>
          <w:rFonts w:ascii="宋体" w:hAnsi="宋体" w:cs="宋体" w:eastAsia="宋体" w:hint="default"/>
          <w:spacing w:val="-51"/>
        </w:rPr>
        <w:t> </w:t>
      </w:r>
      <w:r>
        <w:rPr/>
        <w:t>次，实际出席会议</w:t>
      </w:r>
      <w:r>
        <w:rPr>
          <w:spacing w:val="-51"/>
        </w:rPr>
        <w:t> </w:t>
      </w:r>
      <w:r>
        <w:rPr>
          <w:rFonts w:ascii="宋体" w:hAnsi="宋体" w:cs="宋体" w:eastAsia="宋体" w:hint="default"/>
        </w:rPr>
        <w:t>1</w:t>
      </w:r>
      <w:r>
        <w:rPr>
          <w:rFonts w:ascii="宋体" w:hAnsi="宋体" w:cs="宋体" w:eastAsia="宋体" w:hint="default"/>
          <w:spacing w:val="-51"/>
        </w:rPr>
        <w:t> </w:t>
      </w:r>
      <w:r>
        <w:rPr/>
        <w:t>次。从</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p>
    <w:p>
      <w:pPr>
        <w:pStyle w:val="BodyText"/>
        <w:spacing w:line="240" w:lineRule="auto" w:before="154"/>
        <w:ind w:left="218" w:right="0"/>
        <w:jc w:val="both"/>
        <w:rPr>
          <w:rFonts w:ascii="宋体" w:hAnsi="宋体" w:cs="宋体" w:eastAsia="宋体" w:hint="default"/>
        </w:rPr>
      </w:pPr>
      <w:r>
        <w:rPr>
          <w:rFonts w:ascii="宋体" w:hAnsi="宋体" w:cs="宋体" w:eastAsia="宋体" w:hint="default"/>
        </w:rPr>
        <w:t>18 </w:t>
      </w:r>
      <w:r>
        <w:rPr/>
        <w:t>日到报告期结束，共召开 </w:t>
      </w:r>
      <w:r>
        <w:rPr>
          <w:rFonts w:ascii="宋体" w:hAnsi="宋体" w:cs="宋体" w:eastAsia="宋体" w:hint="default"/>
        </w:rPr>
        <w:t>12 </w:t>
      </w:r>
      <w:r>
        <w:rPr/>
        <w:t>次董事会会议，曹天景先生、赵刚先生应出席会议</w:t>
      </w:r>
      <w:r>
        <w:rPr>
          <w:spacing w:val="-48"/>
        </w:rPr>
        <w:t> </w:t>
      </w:r>
      <w:r>
        <w:rPr>
          <w:rFonts w:ascii="宋体" w:hAnsi="宋体" w:cs="宋体" w:eastAsia="宋体" w:hint="default"/>
        </w:rPr>
        <w:t>12</w:t>
      </w:r>
    </w:p>
    <w:p>
      <w:pPr>
        <w:pStyle w:val="BodyText"/>
        <w:spacing w:line="240" w:lineRule="auto" w:before="151"/>
        <w:ind w:left="218" w:right="0"/>
        <w:jc w:val="both"/>
      </w:pPr>
      <w:r>
        <w:rPr/>
        <w:t>次，实际出席会议</w:t>
      </w:r>
      <w:r>
        <w:rPr>
          <w:spacing w:val="-60"/>
        </w:rPr>
        <w:t> </w:t>
      </w:r>
      <w:r>
        <w:rPr>
          <w:rFonts w:ascii="宋体" w:hAnsi="宋体" w:cs="宋体" w:eastAsia="宋体" w:hint="default"/>
        </w:rPr>
        <w:t>12</w:t>
      </w:r>
      <w:r>
        <w:rPr>
          <w:rFonts w:ascii="宋体" w:hAnsi="宋体" w:cs="宋体" w:eastAsia="宋体" w:hint="default"/>
          <w:spacing w:val="-60"/>
        </w:rPr>
        <w:t> </w:t>
      </w:r>
      <w:r>
        <w:rPr/>
        <w:t>次。</w:t>
      </w:r>
    </w:p>
    <w:p>
      <w:pPr>
        <w:pStyle w:val="BodyText"/>
        <w:spacing w:line="240" w:lineRule="auto" w:before="154"/>
        <w:ind w:left="698" w:right="0"/>
        <w:jc w:val="left"/>
        <w:rPr>
          <w:rFonts w:ascii="宋体" w:hAnsi="宋体" w:cs="宋体" w:eastAsia="宋体" w:hint="default"/>
        </w:rPr>
      </w:pPr>
      <w:r>
        <w:rPr/>
        <w:t>公司董事会于</w:t>
      </w:r>
      <w:r>
        <w:rPr>
          <w:spacing w:val="-37"/>
        </w:rPr>
        <w:t> </w:t>
      </w:r>
      <w:r>
        <w:rPr>
          <w:rFonts w:ascii="宋体" w:hAnsi="宋体" w:cs="宋体" w:eastAsia="宋体" w:hint="default"/>
        </w:rPr>
        <w:t>2011</w:t>
      </w:r>
      <w:r>
        <w:rPr>
          <w:rFonts w:ascii="宋体" w:hAnsi="宋体" w:cs="宋体" w:eastAsia="宋体" w:hint="default"/>
          <w:spacing w:val="-37"/>
        </w:rPr>
        <w:t> </w:t>
      </w:r>
      <w:r>
        <w:rPr/>
        <w:t>年</w:t>
      </w:r>
      <w:r>
        <w:rPr>
          <w:spacing w:val="-40"/>
        </w:rPr>
        <w:t> </w:t>
      </w:r>
      <w:r>
        <w:rPr>
          <w:rFonts w:ascii="宋体" w:hAnsi="宋体" w:cs="宋体" w:eastAsia="宋体" w:hint="default"/>
        </w:rPr>
        <w:t>6</w:t>
      </w:r>
      <w:r>
        <w:rPr>
          <w:rFonts w:ascii="宋体" w:hAnsi="宋体" w:cs="宋体" w:eastAsia="宋体" w:hint="default"/>
          <w:spacing w:val="-37"/>
        </w:rPr>
        <w:t> </w:t>
      </w:r>
      <w:r>
        <w:rPr/>
        <w:t>月</w:t>
      </w:r>
      <w:r>
        <w:rPr>
          <w:spacing w:val="-37"/>
        </w:rPr>
        <w:t> </w:t>
      </w:r>
      <w:r>
        <w:rPr>
          <w:rFonts w:ascii="宋体" w:hAnsi="宋体" w:cs="宋体" w:eastAsia="宋体" w:hint="default"/>
        </w:rPr>
        <w:t>7</w:t>
      </w:r>
      <w:r>
        <w:rPr>
          <w:rFonts w:ascii="宋体" w:hAnsi="宋体" w:cs="宋体" w:eastAsia="宋体" w:hint="default"/>
          <w:spacing w:val="-37"/>
        </w:rPr>
        <w:t> </w:t>
      </w:r>
      <w:r>
        <w:rPr/>
        <w:t>日收到芮晓武先生辞职报告，公司于</w:t>
      </w:r>
      <w:r>
        <w:rPr>
          <w:spacing w:val="-37"/>
        </w:rPr>
        <w:t> </w:t>
      </w:r>
      <w:r>
        <w:rPr>
          <w:rFonts w:ascii="宋体" w:hAnsi="宋体" w:cs="宋体" w:eastAsia="宋体" w:hint="default"/>
        </w:rPr>
        <w:t>2011</w:t>
      </w:r>
      <w:r>
        <w:rPr>
          <w:rFonts w:ascii="宋体" w:hAnsi="宋体" w:cs="宋体" w:eastAsia="宋体" w:hint="default"/>
          <w:spacing w:val="-37"/>
        </w:rPr>
        <w:t> </w:t>
      </w:r>
      <w:r>
        <w:rPr/>
        <w:t>年</w:t>
      </w:r>
      <w:r>
        <w:rPr>
          <w:spacing w:val="-37"/>
        </w:rPr>
        <w:t> </w:t>
      </w:r>
      <w:r>
        <w:rPr>
          <w:rFonts w:ascii="宋体" w:hAnsi="宋体" w:cs="宋体" w:eastAsia="宋体" w:hint="default"/>
        </w:rPr>
        <w:t>7</w:t>
      </w:r>
      <w:r>
        <w:rPr>
          <w:rFonts w:ascii="宋体" w:hAnsi="宋体" w:cs="宋体" w:eastAsia="宋体" w:hint="default"/>
          <w:spacing w:val="-40"/>
        </w:rPr>
        <w:t> </w:t>
      </w:r>
      <w:r>
        <w:rPr/>
        <w:t>月</w:t>
      </w:r>
      <w:r>
        <w:rPr>
          <w:spacing w:val="-37"/>
        </w:rPr>
        <w:t> </w:t>
      </w:r>
      <w:r>
        <w:rPr>
          <w:rFonts w:ascii="宋体" w:hAnsi="宋体" w:cs="宋体" w:eastAsia="宋体" w:hint="default"/>
        </w:rPr>
        <w:t>2</w:t>
      </w:r>
    </w:p>
    <w:p>
      <w:pPr>
        <w:pStyle w:val="BodyText"/>
        <w:spacing w:line="357" w:lineRule="auto" w:before="151"/>
        <w:ind w:left="218" w:right="211"/>
        <w:jc w:val="both"/>
      </w:pPr>
      <w:r>
        <w:rPr/>
        <w:t>日召开 </w:t>
      </w:r>
      <w:r>
        <w:rPr>
          <w:rFonts w:ascii="宋体" w:hAnsi="宋体" w:cs="宋体" w:eastAsia="宋体" w:hint="default"/>
        </w:rPr>
        <w:t>2011</w:t>
      </w:r>
      <w:r>
        <w:rPr>
          <w:rFonts w:ascii="宋体" w:hAnsi="宋体" w:cs="宋体" w:eastAsia="宋体" w:hint="default"/>
          <w:spacing w:val="-48"/>
        </w:rPr>
        <w:t> </w:t>
      </w:r>
      <w:r>
        <w:rPr/>
        <w:t>年度第二次临时股东大会，审议通过《关于增补吴劲风先生为公司第二届 </w:t>
      </w:r>
      <w:r>
        <w:rPr>
          <w:spacing w:val="-2"/>
        </w:rPr>
        <w:t>董事会董事的议案》。同时在公司第二届董事会第六次会议上，经与会董事讨论，一致</w:t>
      </w:r>
      <w:r>
        <w:rPr>
          <w:spacing w:val="-101"/>
        </w:rPr>
        <w:t> </w:t>
      </w:r>
      <w:r>
        <w:rPr>
          <w:spacing w:val="-101"/>
        </w:rPr>
      </w:r>
      <w:r>
        <w:rPr>
          <w:spacing w:val="4"/>
        </w:rPr>
        <w:t>同意选举吴劲风先生为公司第二届董事会董事长、战略委员会委员及主任委员。报告</w:t>
      </w:r>
      <w:r>
        <w:rPr>
          <w:spacing w:val="-103"/>
        </w:rPr>
        <w:t> </w:t>
      </w:r>
      <w:r>
        <w:rPr>
          <w:spacing w:val="-103"/>
        </w:rPr>
      </w:r>
      <w:r>
        <w:rPr/>
        <w:t>期内，公司共召开了</w:t>
      </w:r>
      <w:r>
        <w:rPr>
          <w:spacing w:val="-48"/>
        </w:rPr>
        <w:t> </w:t>
      </w:r>
      <w:r>
        <w:rPr>
          <w:rFonts w:ascii="宋体" w:hAnsi="宋体" w:cs="宋体" w:eastAsia="宋体" w:hint="default"/>
        </w:rPr>
        <w:t>13</w:t>
      </w:r>
      <w:r>
        <w:rPr>
          <w:rFonts w:ascii="宋体" w:hAnsi="宋体" w:cs="宋体" w:eastAsia="宋体" w:hint="default"/>
          <w:spacing w:val="-48"/>
        </w:rPr>
        <w:t> </w:t>
      </w:r>
      <w:r>
        <w:rPr/>
        <w:t>次董事会会议，芮晓武先生应出席</w:t>
      </w:r>
      <w:r>
        <w:rPr>
          <w:spacing w:val="-48"/>
        </w:rPr>
        <w:t> </w:t>
      </w:r>
      <w:r>
        <w:rPr>
          <w:rFonts w:ascii="宋体" w:hAnsi="宋体" w:cs="宋体" w:eastAsia="宋体" w:hint="default"/>
        </w:rPr>
        <w:t>6</w:t>
      </w:r>
      <w:r>
        <w:rPr>
          <w:rFonts w:ascii="宋体" w:hAnsi="宋体" w:cs="宋体" w:eastAsia="宋体" w:hint="default"/>
          <w:spacing w:val="-48"/>
        </w:rPr>
        <w:t> </w:t>
      </w:r>
      <w:r>
        <w:rPr/>
        <w:t>次，实际出席</w:t>
      </w:r>
      <w:r>
        <w:rPr>
          <w:spacing w:val="-48"/>
        </w:rPr>
        <w:t> </w:t>
      </w:r>
      <w:r>
        <w:rPr>
          <w:rFonts w:ascii="宋体" w:hAnsi="宋体" w:cs="宋体" w:eastAsia="宋体" w:hint="default"/>
        </w:rPr>
        <w:t>6</w:t>
      </w:r>
      <w:r>
        <w:rPr>
          <w:rFonts w:ascii="宋体" w:hAnsi="宋体" w:cs="宋体" w:eastAsia="宋体" w:hint="default"/>
          <w:spacing w:val="-48"/>
        </w:rPr>
        <w:t> </w:t>
      </w:r>
      <w:r>
        <w:rPr/>
        <w:t>次；吴劲</w:t>
      </w:r>
    </w:p>
    <w:p>
      <w:pPr>
        <w:spacing w:line="446" w:lineRule="auto" w:before="36"/>
        <w:ind w:left="218" w:right="2283" w:firstLine="0"/>
        <w:jc w:val="left"/>
        <w:rPr>
          <w:rFonts w:ascii="宋体" w:hAnsi="宋体" w:cs="宋体" w:eastAsia="宋体" w:hint="default"/>
          <w:sz w:val="24"/>
          <w:szCs w:val="24"/>
        </w:rPr>
      </w:pPr>
      <w:r>
        <w:rPr>
          <w:rFonts w:ascii="宋体" w:hAnsi="宋体" w:cs="宋体" w:eastAsia="宋体" w:hint="default"/>
          <w:sz w:val="24"/>
          <w:szCs w:val="24"/>
        </w:rPr>
        <w:t>风先生应出席</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次，实际出席</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次。 </w:t>
      </w:r>
      <w:r>
        <w:rPr>
          <w:rFonts w:ascii="宋体" w:hAnsi="宋体" w:cs="宋体" w:eastAsia="宋体" w:hint="default"/>
          <w:b/>
          <w:bCs/>
          <w:sz w:val="24"/>
          <w:szCs w:val="24"/>
        </w:rPr>
        <w:t>报告期内公司董事不存在连续两次未亲自出席董事会会议的情形。</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644"/>
        <w:gridCol w:w="4644"/>
      </w:tblGrid>
      <w:tr>
        <w:trPr>
          <w:trHeight w:val="595"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4"/>
                <w:szCs w:val="24"/>
              </w:rPr>
            </w:pPr>
            <w:r>
              <w:rPr>
                <w:rFonts w:ascii="宋体" w:hAnsi="宋体" w:cs="宋体" w:eastAsia="宋体" w:hint="default"/>
                <w:sz w:val="24"/>
                <w:szCs w:val="24"/>
              </w:rPr>
              <w:t>年内召开董事会会议次数</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sz w:val="24"/>
              </w:rPr>
              <w:t>13</w:t>
            </w:r>
          </w:p>
        </w:tc>
      </w:tr>
      <w:tr>
        <w:trPr>
          <w:trHeight w:val="598"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4"/>
                <w:szCs w:val="24"/>
              </w:rPr>
            </w:pPr>
            <w:r>
              <w:rPr>
                <w:rFonts w:ascii="宋体" w:hAnsi="宋体" w:cs="宋体" w:eastAsia="宋体" w:hint="default"/>
                <w:sz w:val="24"/>
                <w:szCs w:val="24"/>
              </w:rPr>
              <w:t>其中：现场会议次数</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sz w:val="24"/>
              </w:rPr>
              <w:t>2</w:t>
            </w:r>
          </w:p>
        </w:tc>
      </w:tr>
      <w:tr>
        <w:trPr>
          <w:trHeight w:val="598"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4"/>
                <w:szCs w:val="24"/>
              </w:rPr>
            </w:pPr>
            <w:r>
              <w:rPr>
                <w:rFonts w:ascii="宋体" w:hAnsi="宋体" w:cs="宋体" w:eastAsia="宋体" w:hint="default"/>
                <w:sz w:val="24"/>
                <w:szCs w:val="24"/>
              </w:rPr>
              <w:t>通讯方式召开会议次数</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sz w:val="24"/>
              </w:rPr>
              <w:t>10</w:t>
            </w:r>
          </w:p>
        </w:tc>
      </w:tr>
      <w:tr>
        <w:trPr>
          <w:trHeight w:val="598"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4"/>
                <w:szCs w:val="24"/>
              </w:rPr>
            </w:pPr>
            <w:r>
              <w:rPr>
                <w:rFonts w:ascii="宋体" w:hAnsi="宋体" w:cs="宋体" w:eastAsia="宋体" w:hint="default"/>
                <w:sz w:val="24"/>
                <w:szCs w:val="24"/>
              </w:rPr>
              <w:t>现场结合通讯方式召开会议次数</w:t>
            </w:r>
          </w:p>
        </w:tc>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sz w:val="24"/>
              </w:rPr>
              <w:t>1</w:t>
            </w:r>
          </w:p>
        </w:tc>
      </w:tr>
    </w:tbl>
    <w:p>
      <w:pPr>
        <w:spacing w:line="240" w:lineRule="auto" w:before="11"/>
        <w:rPr>
          <w:rFonts w:ascii="宋体" w:hAnsi="宋体" w:cs="宋体" w:eastAsia="宋体" w:hint="default"/>
          <w:b/>
          <w:bCs/>
          <w:sz w:val="17"/>
          <w:szCs w:val="17"/>
        </w:rPr>
      </w:pPr>
    </w:p>
    <w:p>
      <w:pPr>
        <w:pStyle w:val="Heading4"/>
        <w:spacing w:line="240" w:lineRule="auto" w:before="26"/>
        <w:ind w:left="218" w:right="0"/>
        <w:jc w:val="both"/>
        <w:rPr>
          <w:b w:val="0"/>
          <w:bCs w:val="0"/>
        </w:rPr>
      </w:pPr>
      <w:r>
        <w:rPr/>
        <w:t>三、公司资产、人员、财务、机构、业务独立情况</w:t>
      </w:r>
      <w:r>
        <w:rPr>
          <w:b w:val="0"/>
          <w:bCs w:val="0"/>
        </w:rPr>
      </w:r>
    </w:p>
    <w:p>
      <w:pPr>
        <w:spacing w:line="240" w:lineRule="auto" w:before="10"/>
        <w:rPr>
          <w:rFonts w:ascii="宋体" w:hAnsi="宋体" w:cs="宋体" w:eastAsia="宋体" w:hint="default"/>
          <w:b/>
          <w:bCs/>
          <w:sz w:val="22"/>
          <w:szCs w:val="22"/>
        </w:rPr>
      </w:pPr>
    </w:p>
    <w:p>
      <w:pPr>
        <w:pStyle w:val="BodyText"/>
        <w:spacing w:line="355" w:lineRule="auto"/>
        <w:ind w:left="218" w:right="210" w:firstLine="420"/>
        <w:jc w:val="left"/>
      </w:pPr>
      <w:r>
        <w:rPr/>
        <w:t>公司与控股股东在业务、人员、资产、机构、财务等方面完全分开，</w:t>
      </w:r>
      <w:bookmarkStart w:name="三、公司资产、人员、财务、机构、业务独立情况" w:id="25"/>
      <w:bookmarkEnd w:id="25"/>
      <w:r>
        <w:rPr/>
        <w:t>具有独立</w:t>
      </w:r>
      <w:r>
        <w:rPr/>
        <w:t>完整</w:t>
      </w:r>
      <w:r>
        <w:rPr/>
        <w:t> 的业务及自主经营能力。</w:t>
      </w:r>
    </w:p>
    <w:p>
      <w:pPr>
        <w:pStyle w:val="BodyText"/>
        <w:spacing w:line="355" w:lineRule="auto" w:before="158"/>
        <w:ind w:left="638" w:right="210" w:firstLine="62"/>
        <w:jc w:val="left"/>
      </w:pPr>
      <w:r>
        <w:rPr>
          <w:rFonts w:ascii="宋体" w:hAnsi="宋体" w:cs="宋体" w:eastAsia="宋体" w:hint="default"/>
          <w:b/>
          <w:bCs/>
        </w:rPr>
        <w:t>1</w:t>
      </w:r>
      <w:r>
        <w:rPr>
          <w:rFonts w:ascii="宋体" w:hAnsi="宋体" w:cs="宋体" w:eastAsia="宋体" w:hint="default"/>
          <w:b/>
          <w:bCs/>
        </w:rPr>
        <w:t>、业务独立情况</w:t>
      </w:r>
      <w:r>
        <w:rPr>
          <w:rFonts w:ascii="宋体" w:hAnsi="宋体" w:cs="宋体" w:eastAsia="宋体" w:hint="default"/>
          <w:b/>
          <w:bCs/>
          <w:w w:val="99"/>
        </w:rPr>
        <w:t> </w:t>
      </w:r>
      <w:r>
        <w:rPr/>
        <w:t>公司与控股股东及其控制的其他企业不存在同业竞争。公司拥有独立完整的生产经</w:t>
      </w:r>
    </w:p>
    <w:p>
      <w:pPr>
        <w:pStyle w:val="BodyText"/>
        <w:spacing w:line="357" w:lineRule="auto" w:before="38"/>
        <w:ind w:left="218" w:right="216"/>
        <w:jc w:val="both"/>
      </w:pPr>
      <w:r>
        <w:rPr>
          <w:spacing w:val="4"/>
        </w:rPr>
        <w:t>营运行体系，具有直接面向市场独立经营的能力，不存在其他需要依赖控股股东、实</w:t>
      </w:r>
      <w:r>
        <w:rPr>
          <w:spacing w:val="-103"/>
        </w:rPr>
        <w:t> </w:t>
      </w:r>
      <w:r>
        <w:rPr>
          <w:spacing w:val="-103"/>
        </w:rPr>
      </w:r>
      <w:r>
        <w:rPr/>
        <w:t>际控制人及其控制的其他企业进行生产经营活动的情况。</w:t>
      </w:r>
    </w:p>
    <w:p>
      <w:pPr>
        <w:pStyle w:val="BodyText"/>
        <w:spacing w:line="357" w:lineRule="auto" w:before="154"/>
        <w:ind w:left="638" w:right="210" w:firstLine="62"/>
        <w:jc w:val="left"/>
      </w:pPr>
      <w:r>
        <w:rPr>
          <w:rFonts w:ascii="宋体" w:hAnsi="宋体" w:cs="宋体" w:eastAsia="宋体" w:hint="default"/>
          <w:b/>
          <w:bCs/>
        </w:rPr>
        <w:t>2</w:t>
      </w:r>
      <w:r>
        <w:rPr>
          <w:rFonts w:ascii="宋体" w:hAnsi="宋体" w:cs="宋体" w:eastAsia="宋体" w:hint="default"/>
          <w:b/>
          <w:bCs/>
        </w:rPr>
        <w:t>、人员独立情况</w:t>
      </w:r>
      <w:r>
        <w:rPr>
          <w:rFonts w:ascii="宋体" w:hAnsi="宋体" w:cs="宋体" w:eastAsia="宋体" w:hint="default"/>
          <w:b/>
          <w:bCs/>
          <w:w w:val="99"/>
        </w:rPr>
        <w:t> </w:t>
      </w:r>
      <w:r>
        <w:rPr/>
        <w:t>公司已建立了独立的人事档案、人事聘用和任免制度以及独立的工资管理制度，并</w:t>
      </w:r>
    </w:p>
    <w:p>
      <w:pPr>
        <w:pStyle w:val="BodyText"/>
        <w:spacing w:line="357" w:lineRule="auto" w:before="34"/>
        <w:ind w:left="218" w:right="216"/>
        <w:jc w:val="both"/>
      </w:pPr>
      <w:r>
        <w:rPr>
          <w:spacing w:val="4"/>
        </w:rPr>
        <w:t>根据《劳动法》和公司劳动管理制度等有关规定与员工签订劳动合同。公司人力资源</w:t>
      </w:r>
      <w:r>
        <w:rPr>
          <w:spacing w:val="-103"/>
        </w:rPr>
        <w:t> </w:t>
      </w:r>
      <w:r>
        <w:rPr>
          <w:spacing w:val="-103"/>
        </w:rPr>
      </w:r>
      <w:r>
        <w:rPr>
          <w:spacing w:val="4"/>
        </w:rPr>
        <w:t>部负责公司员工的聘任、考核和奖惩。公司办理了独立的社保登记，在员工的社会保</w:t>
      </w:r>
      <w:r>
        <w:rPr>
          <w:spacing w:val="-103"/>
        </w:rPr>
        <w:t> </w:t>
      </w:r>
      <w:r>
        <w:rPr>
          <w:spacing w:val="-103"/>
        </w:rPr>
      </w:r>
      <w:r>
        <w:rPr/>
        <w:t>障、工薪报酬等方面完全独立。</w:t>
      </w:r>
    </w:p>
    <w:p>
      <w:pPr>
        <w:spacing w:after="0" w:line="357" w:lineRule="auto"/>
        <w:jc w:val="both"/>
        <w:sectPr>
          <w:footerReference w:type="default" r:id="rId28"/>
          <w:pgSz w:w="11910" w:h="16840"/>
          <w:pgMar w:footer="1056" w:header="877" w:top="1100" w:bottom="1240" w:left="1200" w:right="1200"/>
          <w:pgNumType w:start="30"/>
        </w:sectPr>
      </w:pPr>
    </w:p>
    <w:p>
      <w:pPr>
        <w:spacing w:line="240" w:lineRule="auto" w:before="11"/>
        <w:rPr>
          <w:rFonts w:ascii="宋体" w:hAnsi="宋体" w:cs="宋体" w:eastAsia="宋体" w:hint="default"/>
          <w:sz w:val="17"/>
          <w:szCs w:val="17"/>
        </w:rPr>
      </w:pPr>
    </w:p>
    <w:p>
      <w:pPr>
        <w:pStyle w:val="BodyText"/>
        <w:spacing w:line="357" w:lineRule="auto" w:before="26"/>
        <w:ind w:right="129" w:firstLine="420"/>
        <w:jc w:val="both"/>
      </w:pPr>
      <w:r>
        <w:rPr>
          <w:spacing w:val="7"/>
        </w:rPr>
        <w:t>公司董事、监事及高级管理人员的任职，均严格按照《公司法》及其他法律、法 </w:t>
      </w:r>
      <w:r>
        <w:rPr>
          <w:spacing w:val="4"/>
        </w:rPr>
        <w:t>规、规范性文件、公司章程规定的程序推选和任免，不存在股东超越公司股东大会和</w:t>
      </w:r>
      <w:r>
        <w:rPr>
          <w:spacing w:val="-103"/>
        </w:rPr>
        <w:t> </w:t>
      </w:r>
      <w:r>
        <w:rPr>
          <w:spacing w:val="-103"/>
        </w:rPr>
      </w:r>
      <w:r>
        <w:rPr/>
        <w:t>董事会而作出人事任免决定的情况。</w:t>
      </w:r>
    </w:p>
    <w:p>
      <w:pPr>
        <w:pStyle w:val="BodyText"/>
        <w:spacing w:line="357" w:lineRule="auto" w:before="154"/>
        <w:ind w:left="558" w:right="130" w:firstLine="62"/>
        <w:jc w:val="left"/>
      </w:pPr>
      <w:r>
        <w:rPr>
          <w:rFonts w:ascii="宋体" w:hAnsi="宋体" w:cs="宋体" w:eastAsia="宋体" w:hint="default"/>
          <w:b/>
          <w:bCs/>
        </w:rPr>
        <w:t>3</w:t>
      </w:r>
      <w:r>
        <w:rPr>
          <w:rFonts w:ascii="宋体" w:hAnsi="宋体" w:cs="宋体" w:eastAsia="宋体" w:hint="default"/>
          <w:b/>
          <w:bCs/>
        </w:rPr>
        <w:t>、资产完整情况</w:t>
      </w:r>
      <w:r>
        <w:rPr>
          <w:rFonts w:ascii="宋体" w:hAnsi="宋体" w:cs="宋体" w:eastAsia="宋体" w:hint="default"/>
          <w:b/>
          <w:bCs/>
          <w:w w:val="99"/>
        </w:rPr>
        <w:t> </w:t>
      </w:r>
      <w:r>
        <w:rPr/>
        <w:t>公司拥有开展生产经营所必备的独立完整的资产，包括与业务及生产经营相关的房</w:t>
      </w:r>
    </w:p>
    <w:p>
      <w:pPr>
        <w:pStyle w:val="BodyText"/>
        <w:spacing w:line="357" w:lineRule="auto" w:before="34"/>
        <w:ind w:right="136"/>
        <w:jc w:val="both"/>
      </w:pPr>
      <w:r>
        <w:rPr>
          <w:spacing w:val="4"/>
        </w:rPr>
        <w:t>产、生产经营设备等固定资产，土地使用权等无形资产。目前不存在股东单位及其他</w:t>
      </w:r>
      <w:r>
        <w:rPr>
          <w:spacing w:val="-103"/>
        </w:rPr>
        <w:t> </w:t>
      </w:r>
      <w:r>
        <w:rPr>
          <w:spacing w:val="-103"/>
        </w:rPr>
      </w:r>
      <w:r>
        <w:rPr>
          <w:spacing w:val="4"/>
        </w:rPr>
        <w:t>关联方违规占用公司资金、资产和其他资源的情形或依赖股东单位及其他关联方进行</w:t>
      </w:r>
      <w:r>
        <w:rPr>
          <w:spacing w:val="-103"/>
        </w:rPr>
        <w:t> </w:t>
      </w:r>
      <w:r>
        <w:rPr>
          <w:spacing w:val="-103"/>
        </w:rPr>
      </w:r>
      <w:r>
        <w:rPr/>
        <w:t>生产经营的情况。</w:t>
      </w:r>
    </w:p>
    <w:p>
      <w:pPr>
        <w:pStyle w:val="BodyText"/>
        <w:spacing w:line="357" w:lineRule="auto" w:before="154"/>
        <w:ind w:left="558" w:right="130" w:firstLine="62"/>
        <w:jc w:val="left"/>
      </w:pPr>
      <w:r>
        <w:rPr>
          <w:rFonts w:ascii="宋体" w:hAnsi="宋体" w:cs="宋体" w:eastAsia="宋体" w:hint="default"/>
          <w:b/>
          <w:bCs/>
        </w:rPr>
        <w:t>4</w:t>
      </w:r>
      <w:r>
        <w:rPr>
          <w:rFonts w:ascii="宋体" w:hAnsi="宋体" w:cs="宋体" w:eastAsia="宋体" w:hint="default"/>
          <w:b/>
          <w:bCs/>
        </w:rPr>
        <w:t>、机构独立情况</w:t>
      </w:r>
      <w:r>
        <w:rPr>
          <w:rFonts w:ascii="宋体" w:hAnsi="宋体" w:cs="宋体" w:eastAsia="宋体" w:hint="default"/>
          <w:b/>
          <w:bCs/>
          <w:w w:val="99"/>
        </w:rPr>
        <w:t> </w:t>
      </w:r>
      <w:r>
        <w:rPr/>
        <w:t>公司建立健全了股东大会、董事会、监事会及总经理负责的经理层等机构及相应的</w:t>
      </w:r>
    </w:p>
    <w:p>
      <w:pPr>
        <w:pStyle w:val="BodyText"/>
        <w:spacing w:line="357" w:lineRule="auto" w:before="34"/>
        <w:ind w:right="136"/>
        <w:jc w:val="both"/>
      </w:pPr>
      <w:r>
        <w:rPr>
          <w:spacing w:val="4"/>
        </w:rPr>
        <w:t>议事规则和总经理工作细则，形成了完善的法人治理结构和规范化的运作体系。公司</w:t>
      </w:r>
      <w:r>
        <w:rPr>
          <w:spacing w:val="-103"/>
        </w:rPr>
        <w:t> </w:t>
      </w:r>
      <w:r>
        <w:rPr>
          <w:spacing w:val="-103"/>
        </w:rPr>
      </w:r>
      <w:r>
        <w:rPr>
          <w:spacing w:val="4"/>
        </w:rPr>
        <w:t>为适应生产经营需要，设置了相应的职能部门，建立并完善了公司各部门规章制度，</w:t>
      </w:r>
      <w:r>
        <w:rPr>
          <w:spacing w:val="-103"/>
        </w:rPr>
        <w:t> </w:t>
      </w:r>
      <w:r>
        <w:rPr>
          <w:spacing w:val="-103"/>
        </w:rPr>
      </w:r>
      <w:r>
        <w:rPr>
          <w:spacing w:val="4"/>
        </w:rPr>
        <w:t>各机构、部门按规定的职责独立运作。公司与股东单位之间不存在混合经营、合署办</w:t>
      </w:r>
      <w:r>
        <w:rPr>
          <w:spacing w:val="-103"/>
        </w:rPr>
        <w:t> </w:t>
      </w:r>
      <w:r>
        <w:rPr>
          <w:spacing w:val="-103"/>
        </w:rPr>
      </w:r>
      <w:r>
        <w:rPr>
          <w:spacing w:val="4"/>
        </w:rPr>
        <w:t>公的情况，公司各职能部门与股东单位及其职能部门之间不存在上下级关系，不存在</w:t>
      </w:r>
      <w:r>
        <w:rPr>
          <w:spacing w:val="-103"/>
        </w:rPr>
        <w:t> </w:t>
      </w:r>
      <w:r>
        <w:rPr>
          <w:spacing w:val="-103"/>
        </w:rPr>
      </w:r>
      <w:r>
        <w:rPr/>
        <w:t>股东单位干预公司组织机构设立与运作的情况。</w:t>
      </w:r>
    </w:p>
    <w:p>
      <w:pPr>
        <w:pStyle w:val="BodyText"/>
        <w:spacing w:line="355" w:lineRule="auto" w:before="156"/>
        <w:ind w:left="558" w:right="130" w:firstLine="62"/>
        <w:jc w:val="left"/>
      </w:pPr>
      <w:r>
        <w:rPr>
          <w:rFonts w:ascii="宋体" w:hAnsi="宋体" w:cs="宋体" w:eastAsia="宋体" w:hint="default"/>
          <w:b/>
          <w:bCs/>
        </w:rPr>
        <w:t>5</w:t>
      </w:r>
      <w:r>
        <w:rPr>
          <w:rFonts w:ascii="宋体" w:hAnsi="宋体" w:cs="宋体" w:eastAsia="宋体" w:hint="default"/>
          <w:b/>
          <w:bCs/>
        </w:rPr>
        <w:t>、财务独立情况</w:t>
      </w:r>
      <w:r>
        <w:rPr>
          <w:rFonts w:ascii="宋体" w:hAnsi="宋体" w:cs="宋体" w:eastAsia="宋体" w:hint="default"/>
          <w:b/>
          <w:bCs/>
          <w:w w:val="99"/>
        </w:rPr>
        <w:t> </w:t>
      </w:r>
      <w:r>
        <w:rPr/>
        <w:t>公司设置了独立于股东单位的财务部和财务负责人，财务人员由财务部门集中统一</w:t>
      </w:r>
    </w:p>
    <w:p>
      <w:pPr>
        <w:pStyle w:val="BodyText"/>
        <w:spacing w:line="357" w:lineRule="auto" w:before="38"/>
        <w:ind w:right="136"/>
        <w:jc w:val="both"/>
      </w:pPr>
      <w:r>
        <w:rPr>
          <w:spacing w:val="4"/>
        </w:rPr>
        <w:t>管理。公司建立了独立的会计核算体系，并制定了符合上市公司要求的、规范的内部</w:t>
      </w:r>
      <w:r>
        <w:rPr>
          <w:spacing w:val="-103"/>
        </w:rPr>
        <w:t> </w:t>
      </w:r>
      <w:r>
        <w:rPr>
          <w:spacing w:val="-103"/>
        </w:rPr>
      </w:r>
      <w:r>
        <w:rPr>
          <w:spacing w:val="4"/>
        </w:rPr>
        <w:t>控制制度。公司独立核算对外采购、对外销售等经济业务，以独立法人的地位对外编</w:t>
      </w:r>
      <w:r>
        <w:rPr>
          <w:spacing w:val="-103"/>
        </w:rPr>
        <w:t> </w:t>
      </w:r>
      <w:r>
        <w:rPr>
          <w:spacing w:val="-103"/>
        </w:rPr>
      </w:r>
      <w:r>
        <w:rPr>
          <w:spacing w:val="4"/>
        </w:rPr>
        <w:t>报会计报表。公司独立在银行开设账户，不存在与股东单位共用银行账户的现象。公</w:t>
      </w:r>
      <w:r>
        <w:rPr>
          <w:spacing w:val="-103"/>
        </w:rPr>
        <w:t> </w:t>
      </w:r>
      <w:r>
        <w:rPr>
          <w:spacing w:val="-103"/>
        </w:rPr>
      </w:r>
      <w:r>
        <w:rPr>
          <w:spacing w:val="4"/>
        </w:rPr>
        <w:t>司依法独立进行纳税申报和履行纳税义务，独立对外签订合同，不受股东和关联方的</w:t>
      </w:r>
      <w:r>
        <w:rPr>
          <w:spacing w:val="-103"/>
        </w:rPr>
        <w:t> </w:t>
      </w:r>
      <w:r>
        <w:rPr>
          <w:spacing w:val="-103"/>
        </w:rPr>
      </w:r>
      <w:r>
        <w:rPr>
          <w:spacing w:val="4"/>
        </w:rPr>
        <w:t>影响。目前，公司不存在向控股股东及其下属单位或其他关联企业提供担保，也不存</w:t>
      </w:r>
      <w:r>
        <w:rPr>
          <w:spacing w:val="-103"/>
        </w:rPr>
        <w:t> </w:t>
      </w:r>
      <w:r>
        <w:rPr>
          <w:spacing w:val="-103"/>
        </w:rPr>
      </w:r>
      <w:r>
        <w:rPr/>
        <w:t>在将公司的借款转借给股东单位使用的情形。</w:t>
      </w:r>
    </w:p>
    <w:p>
      <w:pPr>
        <w:spacing w:after="0" w:line="357" w:lineRule="auto"/>
        <w:jc w:val="both"/>
        <w:sectPr>
          <w:pgSz w:w="11910" w:h="16840"/>
          <w:pgMar w:header="877" w:footer="1056" w:top="1100" w:bottom="1240" w:left="1280" w:right="1280"/>
        </w:sectPr>
      </w:pPr>
    </w:p>
    <w:p>
      <w:pPr>
        <w:spacing w:line="240" w:lineRule="auto" w:before="7"/>
        <w:rPr>
          <w:rFonts w:ascii="宋体" w:hAnsi="宋体" w:cs="宋体" w:eastAsia="宋体" w:hint="default"/>
          <w:sz w:val="18"/>
          <w:szCs w:val="18"/>
        </w:rPr>
      </w:pPr>
    </w:p>
    <w:p>
      <w:pPr>
        <w:pStyle w:val="Heading1"/>
        <w:tabs>
          <w:tab w:pos="1382" w:val="left" w:leader="none"/>
        </w:tabs>
        <w:spacing w:line="240" w:lineRule="auto"/>
        <w:ind w:right="0"/>
        <w:jc w:val="center"/>
        <w:rPr>
          <w:b w:val="0"/>
          <w:bCs w:val="0"/>
        </w:rPr>
      </w:pPr>
      <w:bookmarkStart w:name="_TOC_250000" w:id="26"/>
      <w:bookmarkStart w:name="第六节     内部控制" w:id="27"/>
      <w:r>
        <w:rPr>
          <w:b w:val="0"/>
          <w:bCs w:val="0"/>
        </w:rPr>
      </w:r>
      <w:r>
        <w:rPr>
          <w:w w:val="95"/>
        </w:rPr>
        <w:t>第六节</w:t>
        <w:tab/>
      </w:r>
      <w:r>
        <w:rPr/>
        <w:t>内部控制</w:t>
      </w:r>
      <w:bookmarkEnd w:id="26"/>
      <w:r>
        <w:rPr>
          <w:b w:val="0"/>
          <w:bCs w:val="0"/>
        </w:rPr>
      </w:r>
    </w:p>
    <w:p>
      <w:pPr>
        <w:spacing w:line="610" w:lineRule="atLeast" w:before="190"/>
        <w:ind w:left="745" w:right="123" w:hanging="608"/>
        <w:jc w:val="left"/>
        <w:rPr>
          <w:rFonts w:ascii="宋体" w:hAnsi="宋体" w:cs="宋体" w:eastAsia="宋体" w:hint="default"/>
          <w:sz w:val="24"/>
          <w:szCs w:val="24"/>
        </w:rPr>
      </w:pPr>
      <w:r>
        <w:rPr>
          <w:rFonts w:ascii="宋体" w:hAnsi="宋体" w:cs="宋体" w:eastAsia="宋体" w:hint="default"/>
          <w:b/>
          <w:bCs/>
          <w:sz w:val="24"/>
          <w:szCs w:val="24"/>
        </w:rPr>
        <w:t>一、公</w:t>
      </w:r>
      <w:bookmarkStart w:name="一、公司内部控制的建立和健全情况" w:id="28"/>
      <w:bookmarkEnd w:id="28"/>
      <w:r>
        <w:rPr>
          <w:rFonts w:ascii="宋体" w:hAnsi="宋体" w:cs="宋体" w:eastAsia="宋体" w:hint="default"/>
          <w:b/>
          <w:bCs/>
          <w:sz w:val="24"/>
          <w:szCs w:val="24"/>
        </w:rPr>
        <w:t>司内</w:t>
      </w:r>
      <w:r>
        <w:rPr>
          <w:rFonts w:ascii="宋体" w:hAnsi="宋体" w:cs="宋体" w:eastAsia="宋体" w:hint="default"/>
          <w:b/>
          <w:bCs/>
          <w:sz w:val="24"/>
          <w:szCs w:val="24"/>
        </w:rPr>
        <w:t>部控制的建立和健全情况</w:t>
      </w:r>
      <w:r>
        <w:rPr>
          <w:rFonts w:ascii="宋体" w:hAnsi="宋体" w:cs="宋体" w:eastAsia="宋体" w:hint="default"/>
          <w:b/>
          <w:bCs/>
          <w:w w:val="99"/>
          <w:sz w:val="24"/>
          <w:szCs w:val="24"/>
        </w:rPr>
        <w:t> </w:t>
      </w:r>
      <w:r>
        <w:rPr>
          <w:rFonts w:ascii="宋体" w:hAnsi="宋体" w:cs="宋体" w:eastAsia="宋体" w:hint="default"/>
          <w:spacing w:val="-5"/>
          <w:sz w:val="24"/>
          <w:szCs w:val="24"/>
        </w:rPr>
        <w:t>根据《企业内部控制基本规范》、《企业内部控制应用指引》和《深圳证券交易所</w:t>
      </w:r>
      <w:r>
        <w:rPr>
          <w:rFonts w:ascii="宋体" w:hAnsi="宋体" w:cs="宋体" w:eastAsia="宋体" w:hint="default"/>
          <w:sz w:val="24"/>
          <w:szCs w:val="24"/>
        </w:rPr>
      </w:r>
    </w:p>
    <w:p>
      <w:pPr>
        <w:pStyle w:val="BodyText"/>
        <w:spacing w:line="355" w:lineRule="auto" w:before="154"/>
        <w:ind w:left="280" w:right="129"/>
        <w:jc w:val="both"/>
      </w:pPr>
      <w:r>
        <w:rPr/>
        <w:t>中小企业板上市公司规范运作指引》及其他相关法律法规的要求，公司建立健全了各</w:t>
      </w:r>
      <w:r>
        <w:rPr>
          <w:spacing w:val="-73"/>
        </w:rPr>
        <w:t> </w:t>
      </w:r>
      <w:r>
        <w:rPr>
          <w:spacing w:val="-73"/>
        </w:rPr>
      </w:r>
      <w:r>
        <w:rPr/>
        <w:t>项内部控制制度，报告期内，内控制度执行良好。</w:t>
      </w:r>
    </w:p>
    <w:p>
      <w:pPr>
        <w:spacing w:line="240" w:lineRule="auto" w:before="4"/>
        <w:rPr>
          <w:rFonts w:ascii="宋体" w:hAnsi="宋体" w:cs="宋体" w:eastAsia="宋体" w:hint="default"/>
          <w:sz w:val="21"/>
          <w:szCs w:val="21"/>
        </w:rPr>
      </w:pPr>
    </w:p>
    <w:p>
      <w:pPr>
        <w:spacing w:line="355" w:lineRule="auto" w:before="0"/>
        <w:ind w:left="745" w:right="0" w:hanging="166"/>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85"/>
          <w:sz w:val="24"/>
          <w:szCs w:val="24"/>
        </w:rPr>
        <w:t> </w:t>
      </w:r>
      <w:r>
        <w:rPr>
          <w:rFonts w:ascii="宋体" w:hAnsi="宋体" w:cs="宋体" w:eastAsia="宋体" w:hint="default"/>
          <w:b/>
          <w:bCs/>
          <w:sz w:val="24"/>
          <w:szCs w:val="24"/>
        </w:rPr>
        <w:t>生产经营控制</w:t>
      </w:r>
      <w:r>
        <w:rPr>
          <w:rFonts w:ascii="宋体" w:hAnsi="宋体" w:cs="宋体" w:eastAsia="宋体" w:hint="default"/>
          <w:b/>
          <w:bCs/>
          <w:w w:val="99"/>
          <w:sz w:val="24"/>
          <w:szCs w:val="24"/>
        </w:rPr>
        <w:t> </w:t>
      </w:r>
      <w:r>
        <w:rPr>
          <w:rFonts w:ascii="宋体" w:hAnsi="宋体" w:cs="宋体" w:eastAsia="宋体" w:hint="default"/>
          <w:sz w:val="24"/>
          <w:szCs w:val="24"/>
        </w:rPr>
        <w:t>公司制订了明确各职能部门的工作权限与职责，规定了生产、采购、销售及质量</w:t>
      </w:r>
    </w:p>
    <w:p>
      <w:pPr>
        <w:pStyle w:val="BodyText"/>
        <w:spacing w:line="357" w:lineRule="auto" w:before="38"/>
        <w:ind w:left="280" w:right="131"/>
        <w:jc w:val="both"/>
      </w:pPr>
      <w:r>
        <w:rPr/>
        <w:t>等程序与工作流程，建立了质量管理体系，通过了</w:t>
      </w:r>
      <w:r>
        <w:rPr>
          <w:spacing w:val="38"/>
        </w:rPr>
        <w:t> </w:t>
      </w:r>
      <w:r>
        <w:rPr>
          <w:rFonts w:ascii="宋体" w:hAnsi="宋体" w:cs="宋体" w:eastAsia="宋体" w:hint="default"/>
        </w:rPr>
        <w:t>CMMI3</w:t>
      </w:r>
      <w:r>
        <w:rPr/>
        <w:t>（世界性软件能力成熟度模</w:t>
      </w:r>
      <w:r>
        <w:rPr>
          <w:spacing w:val="-116"/>
        </w:rPr>
        <w:t> </w:t>
      </w:r>
      <w:r>
        <w:rPr>
          <w:spacing w:val="-116"/>
        </w:rPr>
      </w:r>
      <w:r>
        <w:rPr>
          <w:spacing w:val="-2"/>
        </w:rPr>
        <w:t>型三级）、</w:t>
      </w:r>
      <w:r>
        <w:rPr>
          <w:rFonts w:ascii="宋体" w:hAnsi="宋体" w:cs="宋体" w:eastAsia="宋体" w:hint="default"/>
          <w:spacing w:val="-2"/>
        </w:rPr>
        <w:t>TS16949</w:t>
      </w:r>
      <w:r>
        <w:rPr>
          <w:spacing w:val="-2"/>
        </w:rPr>
        <w:t>（国际汽车工业质量管理体系）认证。上述体系与管理程序的建立</w:t>
      </w:r>
      <w:r>
        <w:rPr>
          <w:spacing w:val="-116"/>
        </w:rPr>
        <w:t> </w:t>
      </w:r>
      <w:r>
        <w:rPr>
          <w:spacing w:val="-116"/>
        </w:rPr>
      </w:r>
      <w:r>
        <w:rPr/>
        <w:t>使得公司的经营运作得到有效控制。</w:t>
      </w:r>
    </w:p>
    <w:p>
      <w:pPr>
        <w:spacing w:line="240" w:lineRule="auto" w:before="12"/>
        <w:rPr>
          <w:rFonts w:ascii="宋体" w:hAnsi="宋体" w:cs="宋体" w:eastAsia="宋体" w:hint="default"/>
          <w:sz w:val="20"/>
          <w:szCs w:val="20"/>
        </w:rPr>
      </w:pPr>
    </w:p>
    <w:p>
      <w:pPr>
        <w:spacing w:line="357" w:lineRule="auto" w:before="0"/>
        <w:ind w:left="745" w:right="123" w:hanging="166"/>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85"/>
          <w:sz w:val="24"/>
          <w:szCs w:val="24"/>
        </w:rPr>
        <w:t> </w:t>
      </w:r>
      <w:r>
        <w:rPr>
          <w:rFonts w:ascii="宋体" w:hAnsi="宋体" w:cs="宋体" w:eastAsia="宋体" w:hint="default"/>
          <w:b/>
          <w:bCs/>
          <w:sz w:val="24"/>
          <w:szCs w:val="24"/>
        </w:rPr>
        <w:t>财务管理控制</w:t>
      </w:r>
      <w:r>
        <w:rPr>
          <w:rFonts w:ascii="宋体" w:hAnsi="宋体" w:cs="宋体" w:eastAsia="宋体" w:hint="default"/>
          <w:b/>
          <w:bCs/>
          <w:w w:val="99"/>
          <w:sz w:val="24"/>
          <w:szCs w:val="24"/>
        </w:rPr>
        <w:t> </w:t>
      </w:r>
      <w:r>
        <w:rPr>
          <w:rFonts w:ascii="宋体" w:hAnsi="宋体" w:cs="宋体" w:eastAsia="宋体" w:hint="default"/>
          <w:spacing w:val="-5"/>
          <w:sz w:val="24"/>
          <w:szCs w:val="24"/>
        </w:rPr>
        <w:t>按照《公司法》对财务会计的要求以及《会计法》、《企业会计准则》等法律法规</w:t>
      </w:r>
      <w:r>
        <w:rPr>
          <w:rFonts w:ascii="宋体" w:hAnsi="宋体" w:cs="宋体" w:eastAsia="宋体" w:hint="default"/>
          <w:sz w:val="24"/>
          <w:szCs w:val="24"/>
        </w:rPr>
      </w:r>
    </w:p>
    <w:p>
      <w:pPr>
        <w:pStyle w:val="BodyText"/>
        <w:spacing w:line="240" w:lineRule="auto" w:before="34"/>
        <w:ind w:left="280" w:right="0"/>
        <w:jc w:val="both"/>
      </w:pPr>
      <w:r>
        <w:rPr/>
        <w:t>的规定，公司建立了规范、完整的财务管理控制制度以及相关的操作规程，具体包括</w:t>
      </w:r>
    </w:p>
    <w:p>
      <w:pPr>
        <w:pStyle w:val="BodyText"/>
        <w:spacing w:line="357" w:lineRule="auto" w:before="154"/>
        <w:ind w:left="280" w:right="129"/>
        <w:jc w:val="both"/>
      </w:pPr>
      <w:r>
        <w:rPr>
          <w:spacing w:val="-17"/>
        </w:rPr>
        <w:t>《财务报销管理办法》、《资金账户管理制度》、《会计电算化管理制度》、《预算管理制</w:t>
      </w:r>
      <w:r>
        <w:rPr>
          <w:spacing w:val="-113"/>
        </w:rPr>
        <w:t> </w:t>
      </w:r>
      <w:r>
        <w:rPr>
          <w:spacing w:val="-113"/>
        </w:rPr>
      </w:r>
      <w:r>
        <w:rPr>
          <w:spacing w:val="-17"/>
        </w:rPr>
        <w:t>度》、《货币资金管理制度》、《票据管理制度》、《财务档案管理办法》等。公司已制订</w:t>
      </w:r>
      <w:r>
        <w:rPr>
          <w:spacing w:val="-116"/>
        </w:rPr>
        <w:t> </w:t>
      </w:r>
      <w:r>
        <w:rPr>
          <w:spacing w:val="-116"/>
        </w:rPr>
      </w:r>
      <w:r>
        <w:rPr/>
        <w:t>了较为严格的电子信息系统控制制度，保证电子信息系统开发与维护、数据输入与输</w:t>
      </w:r>
      <w:r>
        <w:rPr>
          <w:spacing w:val="-73"/>
        </w:rPr>
        <w:t> </w:t>
      </w:r>
      <w:r>
        <w:rPr>
          <w:spacing w:val="-73"/>
        </w:rPr>
      </w:r>
      <w:r>
        <w:rPr>
          <w:spacing w:val="7"/>
        </w:rPr>
        <w:t>出、文件储存与保管等方面都处于良好的内控环境中。以上制度办法均得到有效执</w:t>
      </w:r>
      <w:r>
        <w:rPr>
          <w:spacing w:val="-91"/>
        </w:rPr>
        <w:t> </w:t>
      </w:r>
      <w:r>
        <w:rPr>
          <w:spacing w:val="-91"/>
        </w:rPr>
      </w:r>
      <w:r>
        <w:rPr/>
        <w:t>行，有效降低了财务风险，及时合理地保证了财务信息的真实性、准确性和有效性，</w:t>
      </w:r>
      <w:r>
        <w:rPr>
          <w:spacing w:val="-73"/>
        </w:rPr>
        <w:t> </w:t>
      </w:r>
      <w:r>
        <w:rPr>
          <w:spacing w:val="-73"/>
        </w:rPr>
      </w:r>
      <w:r>
        <w:rPr/>
        <w:t>保证了公司资产的安全与完整。</w:t>
      </w:r>
    </w:p>
    <w:p>
      <w:pPr>
        <w:spacing w:line="240" w:lineRule="auto" w:before="12"/>
        <w:rPr>
          <w:rFonts w:ascii="宋体" w:hAnsi="宋体" w:cs="宋体" w:eastAsia="宋体" w:hint="default"/>
          <w:sz w:val="20"/>
          <w:szCs w:val="20"/>
        </w:rPr>
      </w:pPr>
    </w:p>
    <w:p>
      <w:pPr>
        <w:spacing w:line="357" w:lineRule="auto" w:before="0"/>
        <w:ind w:left="745" w:right="0" w:hanging="166"/>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85"/>
          <w:sz w:val="24"/>
          <w:szCs w:val="24"/>
        </w:rPr>
        <w:t> </w:t>
      </w:r>
      <w:r>
        <w:rPr>
          <w:rFonts w:ascii="宋体" w:hAnsi="宋体" w:cs="宋体" w:eastAsia="宋体" w:hint="default"/>
          <w:b/>
          <w:bCs/>
          <w:sz w:val="24"/>
          <w:szCs w:val="24"/>
        </w:rPr>
        <w:t>子公司管理控制</w:t>
      </w:r>
      <w:r>
        <w:rPr>
          <w:rFonts w:ascii="宋体" w:hAnsi="宋体" w:cs="宋体" w:eastAsia="宋体" w:hint="default"/>
          <w:b/>
          <w:bCs/>
          <w:w w:val="99"/>
          <w:sz w:val="24"/>
          <w:szCs w:val="24"/>
        </w:rPr>
        <w:t> </w:t>
      </w:r>
      <w:r>
        <w:rPr>
          <w:rFonts w:ascii="宋体" w:hAnsi="宋体" w:cs="宋体" w:eastAsia="宋体" w:hint="default"/>
          <w:sz w:val="24"/>
          <w:szCs w:val="24"/>
        </w:rPr>
        <w:t>公司对下属单位采取纵向管理，通过董事会对控股子公司的生产经营计划、人员</w:t>
      </w:r>
    </w:p>
    <w:p>
      <w:pPr>
        <w:pStyle w:val="BodyText"/>
        <w:spacing w:line="357" w:lineRule="auto" w:before="34"/>
        <w:ind w:left="280" w:right="129"/>
        <w:jc w:val="both"/>
      </w:pPr>
      <w:r>
        <w:rPr>
          <w:spacing w:val="7"/>
        </w:rPr>
        <w:t>配备、财务核算等进行管理。根据公司内部制度的相关规定，通过委派或聘任的董</w:t>
      </w:r>
      <w:r>
        <w:rPr>
          <w:spacing w:val="-91"/>
        </w:rPr>
        <w:t> </w:t>
      </w:r>
      <w:r>
        <w:rPr>
          <w:spacing w:val="-91"/>
        </w:rPr>
      </w:r>
      <w:r>
        <w:rPr/>
        <w:t>事、监事及高级管理人员就子公司重大事项（对外投资、对外担保、对外借款、关联</w:t>
      </w:r>
      <w:r>
        <w:rPr>
          <w:spacing w:val="-73"/>
        </w:rPr>
        <w:t> </w:t>
      </w:r>
      <w:r>
        <w:rPr>
          <w:spacing w:val="-73"/>
        </w:rPr>
      </w:r>
      <w:r>
        <w:rPr/>
        <w:t>交易、资产处置、利润分配、重大合同等）向公司报告并进行决策控制，对子公司的</w:t>
      </w:r>
      <w:r>
        <w:rPr>
          <w:spacing w:val="-73"/>
        </w:rPr>
        <w:t> </w:t>
      </w:r>
      <w:r>
        <w:rPr>
          <w:spacing w:val="-73"/>
        </w:rPr>
      </w:r>
      <w:r>
        <w:rPr/>
        <w:t>运作、人事、财务、资金等作了明确的规定和权限范围。</w:t>
      </w:r>
    </w:p>
    <w:p>
      <w:pPr>
        <w:spacing w:line="240" w:lineRule="auto" w:before="12"/>
        <w:rPr>
          <w:rFonts w:ascii="宋体" w:hAnsi="宋体" w:cs="宋体" w:eastAsia="宋体" w:hint="default"/>
          <w:sz w:val="20"/>
          <w:szCs w:val="20"/>
        </w:rPr>
      </w:pPr>
    </w:p>
    <w:p>
      <w:pPr>
        <w:spacing w:line="357" w:lineRule="auto" w:before="0"/>
        <w:ind w:left="745" w:right="0" w:hanging="166"/>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w:t>
      </w:r>
      <w:r>
        <w:rPr>
          <w:rFonts w:ascii="宋体" w:hAnsi="宋体" w:cs="宋体" w:eastAsia="宋体" w:hint="default"/>
          <w:b/>
          <w:bCs/>
          <w:spacing w:val="-85"/>
          <w:sz w:val="24"/>
          <w:szCs w:val="24"/>
        </w:rPr>
        <w:t> </w:t>
      </w:r>
      <w:r>
        <w:rPr>
          <w:rFonts w:ascii="宋体" w:hAnsi="宋体" w:cs="宋体" w:eastAsia="宋体" w:hint="default"/>
          <w:b/>
          <w:bCs/>
          <w:sz w:val="24"/>
          <w:szCs w:val="24"/>
        </w:rPr>
        <w:t>关联交易管理控制</w:t>
      </w:r>
      <w:r>
        <w:rPr>
          <w:rFonts w:ascii="宋体" w:hAnsi="宋体" w:cs="宋体" w:eastAsia="宋体" w:hint="default"/>
          <w:b/>
          <w:bCs/>
          <w:w w:val="99"/>
          <w:sz w:val="24"/>
          <w:szCs w:val="24"/>
        </w:rPr>
        <w:t> </w:t>
      </w:r>
      <w:r>
        <w:rPr>
          <w:rFonts w:ascii="宋体" w:hAnsi="宋体" w:cs="宋体" w:eastAsia="宋体" w:hint="default"/>
          <w:sz w:val="24"/>
          <w:szCs w:val="24"/>
        </w:rPr>
        <w:t>公司在《公司章程》和《关联交易管理制度》中对关联交易作了明确的规定，严</w:t>
      </w:r>
    </w:p>
    <w:p>
      <w:pPr>
        <w:spacing w:after="0" w:line="357" w:lineRule="auto"/>
        <w:jc w:val="left"/>
        <w:rPr>
          <w:rFonts w:ascii="宋体" w:hAnsi="宋体" w:cs="宋体" w:eastAsia="宋体" w:hint="default"/>
          <w:sz w:val="24"/>
          <w:szCs w:val="24"/>
        </w:rPr>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7" w:lineRule="auto" w:before="26"/>
        <w:ind w:left="280" w:right="229"/>
        <w:jc w:val="both"/>
      </w:pPr>
      <w:r>
        <w:rPr>
          <w:spacing w:val="-6"/>
        </w:rPr>
        <w:t>格按照《公司法》、《深圳证券交易所股票上市规则》、《公司章程》和《关联交易制</w:t>
      </w:r>
      <w:r>
        <w:rPr>
          <w:spacing w:val="-87"/>
        </w:rPr>
        <w:t> </w:t>
      </w:r>
      <w:r>
        <w:rPr>
          <w:spacing w:val="-87"/>
        </w:rPr>
      </w:r>
      <w:r>
        <w:rPr/>
        <w:t>度》的规定履行关联交易的审核程序及信息披露工作。公司规范关联交易的内容、定</w:t>
      </w:r>
      <w:r>
        <w:rPr>
          <w:spacing w:val="-73"/>
        </w:rPr>
        <w:t> </w:t>
      </w:r>
      <w:r>
        <w:rPr>
          <w:spacing w:val="-73"/>
        </w:rPr>
      </w:r>
      <w:r>
        <w:rPr>
          <w:spacing w:val="7"/>
        </w:rPr>
        <w:t>价原则、决策程序和审批权限，保证公司和关联方之间订立的关联交易合同符合公</w:t>
      </w:r>
      <w:r>
        <w:rPr>
          <w:spacing w:val="-91"/>
        </w:rPr>
        <w:t> </w:t>
      </w:r>
      <w:r>
        <w:rPr>
          <w:spacing w:val="-91"/>
        </w:rPr>
      </w:r>
      <w:r>
        <w:rPr/>
        <w:t>平、公开、公正的原则，确保不损害公司及全体股东的利益。截止至 </w:t>
      </w:r>
      <w:r>
        <w:rPr>
          <w:rFonts w:ascii="宋体" w:hAnsi="宋体" w:cs="宋体" w:eastAsia="宋体" w:hint="default"/>
        </w:rPr>
        <w:t>2011 </w:t>
      </w:r>
      <w:r>
        <w:rPr/>
        <w:t>年 </w:t>
      </w:r>
      <w:r>
        <w:rPr>
          <w:rFonts w:ascii="宋体" w:hAnsi="宋体" w:cs="宋体" w:eastAsia="宋体" w:hint="default"/>
        </w:rPr>
        <w:t>12</w:t>
      </w:r>
      <w:r>
        <w:rPr>
          <w:rFonts w:ascii="宋体" w:hAnsi="宋体" w:cs="宋体" w:eastAsia="宋体" w:hint="default"/>
          <w:spacing w:val="41"/>
        </w:rPr>
        <w:t> </w:t>
      </w:r>
      <w:r>
        <w:rPr/>
        <w:t>月</w:t>
      </w:r>
    </w:p>
    <w:p>
      <w:pPr>
        <w:pStyle w:val="BodyText"/>
        <w:spacing w:line="357" w:lineRule="auto" w:before="36"/>
        <w:ind w:left="280" w:right="229"/>
        <w:jc w:val="both"/>
      </w:pPr>
      <w:r>
        <w:rPr>
          <w:rFonts w:ascii="宋体" w:hAnsi="宋体" w:cs="宋体" w:eastAsia="宋体" w:hint="default"/>
        </w:rPr>
        <w:t>31</w:t>
      </w:r>
      <w:r>
        <w:rPr>
          <w:rFonts w:ascii="宋体" w:hAnsi="宋体" w:cs="宋体" w:eastAsia="宋体" w:hint="default"/>
          <w:spacing w:val="5"/>
        </w:rPr>
        <w:t> </w:t>
      </w:r>
      <w:r>
        <w:rPr>
          <w:spacing w:val="4"/>
        </w:rPr>
        <w:t>日，公司董事会审议的各项关联交易中，独立董事对上述关联交易均发表了同意</w:t>
      </w:r>
      <w:r>
        <w:rPr/>
        <w:t> 的独立意见，且在指定媒体进行了披露，公司未发生未按规定程序履行信息披露义务</w:t>
      </w:r>
      <w:r>
        <w:rPr>
          <w:spacing w:val="-73"/>
        </w:rPr>
        <w:t> </w:t>
      </w:r>
      <w:r>
        <w:rPr>
          <w:spacing w:val="-73"/>
        </w:rPr>
      </w:r>
      <w:r>
        <w:rPr/>
        <w:t>的情况。</w:t>
      </w:r>
    </w:p>
    <w:p>
      <w:pPr>
        <w:spacing w:line="240" w:lineRule="auto" w:before="2"/>
        <w:rPr>
          <w:rFonts w:ascii="宋体" w:hAnsi="宋体" w:cs="宋体" w:eastAsia="宋体" w:hint="default"/>
          <w:sz w:val="21"/>
          <w:szCs w:val="21"/>
        </w:rPr>
      </w:pPr>
    </w:p>
    <w:p>
      <w:pPr>
        <w:spacing w:line="355" w:lineRule="auto" w:before="0"/>
        <w:ind w:left="745" w:right="223" w:hanging="166"/>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85"/>
          <w:sz w:val="24"/>
          <w:szCs w:val="24"/>
        </w:rPr>
        <w:t> </w:t>
      </w:r>
      <w:r>
        <w:rPr>
          <w:rFonts w:ascii="宋体" w:hAnsi="宋体" w:cs="宋体" w:eastAsia="宋体" w:hint="default"/>
          <w:b/>
          <w:bCs/>
          <w:sz w:val="24"/>
          <w:szCs w:val="24"/>
        </w:rPr>
        <w:t>对外担保管理控制</w:t>
      </w:r>
      <w:r>
        <w:rPr>
          <w:rFonts w:ascii="宋体" w:hAnsi="宋体" w:cs="宋体" w:eastAsia="宋体" w:hint="default"/>
          <w:b/>
          <w:bCs/>
          <w:w w:val="99"/>
          <w:sz w:val="24"/>
          <w:szCs w:val="24"/>
        </w:rPr>
        <w:t> </w:t>
      </w:r>
      <w:r>
        <w:rPr>
          <w:rFonts w:ascii="宋体" w:hAnsi="宋体" w:cs="宋体" w:eastAsia="宋体" w:hint="default"/>
          <w:spacing w:val="-5"/>
          <w:sz w:val="24"/>
          <w:szCs w:val="24"/>
        </w:rPr>
        <w:t>公司严格按照《公司法》、《关于规范上市公司对外担保行为的通知》等法律、法</w:t>
      </w:r>
      <w:r>
        <w:rPr>
          <w:rFonts w:ascii="宋体" w:hAnsi="宋体" w:cs="宋体" w:eastAsia="宋体" w:hint="default"/>
          <w:sz w:val="24"/>
          <w:szCs w:val="24"/>
        </w:rPr>
      </w:r>
    </w:p>
    <w:p>
      <w:pPr>
        <w:pStyle w:val="BodyText"/>
        <w:spacing w:line="357" w:lineRule="auto" w:before="38"/>
        <w:ind w:left="280" w:right="229"/>
        <w:jc w:val="both"/>
      </w:pPr>
      <w:r>
        <w:rPr/>
        <w:t>规的规定，在《公司章程》和《对外担保管理制度》中对公司对外担保事项作了明确</w:t>
      </w:r>
      <w:r>
        <w:rPr>
          <w:spacing w:val="-73"/>
        </w:rPr>
        <w:t> </w:t>
      </w:r>
      <w:r>
        <w:rPr>
          <w:spacing w:val="-73"/>
        </w:rPr>
      </w:r>
      <w:r>
        <w:rPr/>
        <w:t>的规定，严格控制担保风险，严格按制度规定履行审批程序和信息披露义务。截止至</w:t>
      </w:r>
      <w:r>
        <w:rPr>
          <w:spacing w:val="-73"/>
        </w:rPr>
        <w:t> </w:t>
      </w:r>
      <w:r>
        <w:rPr>
          <w:spacing w:val="-73"/>
        </w:rPr>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日，公司未发生对外担保事项，亦无违反规定的担保事项。</w:t>
      </w:r>
    </w:p>
    <w:p>
      <w:pPr>
        <w:spacing w:line="240" w:lineRule="auto" w:before="12"/>
        <w:rPr>
          <w:rFonts w:ascii="宋体" w:hAnsi="宋体" w:cs="宋体" w:eastAsia="宋体" w:hint="default"/>
          <w:sz w:val="20"/>
          <w:szCs w:val="20"/>
        </w:rPr>
      </w:pPr>
    </w:p>
    <w:p>
      <w:pPr>
        <w:spacing w:line="357" w:lineRule="auto" w:before="0"/>
        <w:ind w:left="745" w:right="101" w:hanging="166"/>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w:t>
      </w:r>
      <w:r>
        <w:rPr>
          <w:rFonts w:ascii="宋体" w:hAnsi="宋体" w:cs="宋体" w:eastAsia="宋体" w:hint="default"/>
          <w:b/>
          <w:bCs/>
          <w:spacing w:val="-85"/>
          <w:sz w:val="24"/>
          <w:szCs w:val="24"/>
        </w:rPr>
        <w:t> </w:t>
      </w:r>
      <w:r>
        <w:rPr>
          <w:rFonts w:ascii="宋体" w:hAnsi="宋体" w:cs="宋体" w:eastAsia="宋体" w:hint="default"/>
          <w:b/>
          <w:bCs/>
          <w:sz w:val="24"/>
          <w:szCs w:val="24"/>
        </w:rPr>
        <w:t>重大投资管理控制</w:t>
      </w:r>
      <w:r>
        <w:rPr>
          <w:rFonts w:ascii="宋体" w:hAnsi="宋体" w:cs="宋体" w:eastAsia="宋体" w:hint="default"/>
          <w:b/>
          <w:bCs/>
          <w:w w:val="99"/>
          <w:sz w:val="24"/>
          <w:szCs w:val="24"/>
        </w:rPr>
        <w:t> </w:t>
      </w:r>
      <w:r>
        <w:rPr>
          <w:rFonts w:ascii="宋体" w:hAnsi="宋体" w:cs="宋体" w:eastAsia="宋体" w:hint="default"/>
          <w:spacing w:val="-9"/>
          <w:sz w:val="24"/>
          <w:szCs w:val="24"/>
        </w:rPr>
        <w:t>公司对重大投资在程序上作了严格规定，在《公司章程》、《股东大会议事规则》、</w:t>
      </w:r>
    </w:p>
    <w:p>
      <w:pPr>
        <w:pStyle w:val="BodyText"/>
        <w:spacing w:line="357" w:lineRule="auto" w:before="34"/>
        <w:ind w:left="280" w:right="226"/>
        <w:jc w:val="both"/>
      </w:pPr>
      <w:r>
        <w:rPr>
          <w:spacing w:val="-5"/>
        </w:rPr>
        <w:t>《董事会议事规则》、《总经理工作细则》和《对外投资管理制度》中明确股东大会、</w:t>
      </w:r>
      <w:r>
        <w:rPr>
          <w:spacing w:val="2"/>
        </w:rPr>
        <w:t> </w:t>
      </w:r>
      <w:r>
        <w:rPr/>
        <w:t>董事会、总经理工作会议对重大投资的审批权限，制订相应的审议程序。公司战略委</w:t>
      </w:r>
      <w:r>
        <w:rPr>
          <w:spacing w:val="-73"/>
        </w:rPr>
        <w:t> </w:t>
      </w:r>
      <w:r>
        <w:rPr>
          <w:spacing w:val="-73"/>
        </w:rPr>
      </w:r>
      <w:r>
        <w:rPr/>
        <w:t>员会及相关专业部门负责对公司重大投资项目的可行性、投资风险、投资回报等事宜</w:t>
      </w:r>
      <w:r>
        <w:rPr>
          <w:spacing w:val="-73"/>
        </w:rPr>
        <w:t> </w:t>
      </w:r>
      <w:r>
        <w:rPr>
          <w:spacing w:val="-73"/>
        </w:rPr>
      </w:r>
      <w:r>
        <w:rPr>
          <w:spacing w:val="7"/>
        </w:rPr>
        <w:t>进行专门研究与评估，监督重大投资项目的执行进展，控制投资风险，注重投资效</w:t>
      </w:r>
      <w:r>
        <w:rPr>
          <w:spacing w:val="-91"/>
        </w:rPr>
        <w:t> </w:t>
      </w:r>
      <w:r>
        <w:rPr>
          <w:spacing w:val="-91"/>
        </w:rPr>
      </w:r>
      <w:r>
        <w:rPr/>
        <w:t>益。对照深交所的有关规定，公司对重大投资的内部控制严格、充分、有效。截止至</w:t>
      </w:r>
      <w:r>
        <w:rPr>
          <w:spacing w:val="-73"/>
        </w:rPr>
        <w:t> </w:t>
      </w:r>
      <w:r>
        <w:rPr>
          <w:spacing w:val="-73"/>
        </w:rPr>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日，公司在对外投资时，没有违反规定的事项发生。</w:t>
      </w:r>
    </w:p>
    <w:p>
      <w:pPr>
        <w:spacing w:line="240" w:lineRule="auto" w:before="12"/>
        <w:rPr>
          <w:rFonts w:ascii="宋体" w:hAnsi="宋体" w:cs="宋体" w:eastAsia="宋体" w:hint="default"/>
          <w:sz w:val="20"/>
          <w:szCs w:val="20"/>
        </w:rPr>
      </w:pPr>
    </w:p>
    <w:p>
      <w:pPr>
        <w:spacing w:line="357" w:lineRule="auto" w:before="0"/>
        <w:ind w:left="745" w:right="223" w:hanging="166"/>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w:t>
      </w:r>
      <w:r>
        <w:rPr>
          <w:rFonts w:ascii="宋体" w:hAnsi="宋体" w:cs="宋体" w:eastAsia="宋体" w:hint="default"/>
          <w:b/>
          <w:bCs/>
          <w:spacing w:val="-85"/>
          <w:sz w:val="24"/>
          <w:szCs w:val="24"/>
        </w:rPr>
        <w:t> </w:t>
      </w:r>
      <w:r>
        <w:rPr>
          <w:rFonts w:ascii="宋体" w:hAnsi="宋体" w:cs="宋体" w:eastAsia="宋体" w:hint="default"/>
          <w:b/>
          <w:bCs/>
          <w:sz w:val="24"/>
          <w:szCs w:val="24"/>
        </w:rPr>
        <w:t>信息披露管理控制</w:t>
      </w:r>
      <w:r>
        <w:rPr>
          <w:rFonts w:ascii="宋体" w:hAnsi="宋体" w:cs="宋体" w:eastAsia="宋体" w:hint="default"/>
          <w:b/>
          <w:bCs/>
          <w:w w:val="99"/>
          <w:sz w:val="24"/>
          <w:szCs w:val="24"/>
        </w:rPr>
        <w:t> </w:t>
      </w:r>
      <w:r>
        <w:rPr>
          <w:rFonts w:ascii="宋体" w:hAnsi="宋体" w:cs="宋体" w:eastAsia="宋体" w:hint="default"/>
          <w:spacing w:val="-5"/>
          <w:sz w:val="24"/>
          <w:szCs w:val="24"/>
        </w:rPr>
        <w:t>公司已建立了《信息披露管理制度》、《投资者关系管理制度》和《内幕信息知情</w:t>
      </w:r>
      <w:r>
        <w:rPr>
          <w:rFonts w:ascii="宋体" w:hAnsi="宋体" w:cs="宋体" w:eastAsia="宋体" w:hint="default"/>
          <w:sz w:val="24"/>
          <w:szCs w:val="24"/>
        </w:rPr>
      </w:r>
    </w:p>
    <w:p>
      <w:pPr>
        <w:pStyle w:val="BodyText"/>
        <w:spacing w:line="357" w:lineRule="auto" w:before="36"/>
        <w:ind w:left="280" w:right="223"/>
        <w:jc w:val="both"/>
      </w:pPr>
      <w:r>
        <w:rPr>
          <w:spacing w:val="8"/>
        </w:rPr>
        <w:t>人登记管理制度》，对公司公开信息披露和重大内部信息沟通进行全程、有效的控</w:t>
      </w:r>
      <w:r>
        <w:rPr>
          <w:spacing w:val="-106"/>
        </w:rPr>
        <w:t> </w:t>
      </w:r>
      <w:r>
        <w:rPr>
          <w:spacing w:val="-106"/>
        </w:rPr>
      </w:r>
      <w:r>
        <w:rPr/>
        <w:t>制，明确了信息披露的内容和标准及重大信息的范围，信息披露的报告、审核程序和</w:t>
      </w:r>
      <w:r>
        <w:rPr>
          <w:spacing w:val="-73"/>
        </w:rPr>
        <w:t> </w:t>
      </w:r>
      <w:r>
        <w:rPr>
          <w:spacing w:val="-73"/>
        </w:rPr>
      </w:r>
      <w:r>
        <w:rPr/>
        <w:t>披露办法以及保密规定。制订了公司各部门沟通的方式、内容和时限等相应的控制程</w:t>
      </w:r>
      <w:r>
        <w:rPr>
          <w:spacing w:val="-73"/>
        </w:rPr>
        <w:t> </w:t>
      </w:r>
      <w:r>
        <w:rPr>
          <w:spacing w:val="-73"/>
        </w:rPr>
      </w:r>
      <w:r>
        <w:rPr/>
        <w:t>序。公司实施信息披露责任制，将信息披露的责任明确到人，确保信息披露责任人知</w:t>
      </w:r>
      <w:r>
        <w:rPr>
          <w:spacing w:val="-73"/>
        </w:rPr>
        <w:t> </w:t>
      </w:r>
      <w:r>
        <w:rPr>
          <w:spacing w:val="-73"/>
        </w:rPr>
      </w:r>
      <w:r>
        <w:rPr/>
        <w:t>悉公司各类信息。截止至</w:t>
      </w:r>
      <w:r>
        <w:rPr>
          <w:spacing w:val="-32"/>
        </w:rPr>
        <w:t> </w:t>
      </w:r>
      <w:r>
        <w:rPr>
          <w:rFonts w:ascii="宋体" w:hAnsi="宋体" w:cs="宋体" w:eastAsia="宋体" w:hint="default"/>
        </w:rPr>
        <w:t>2011</w:t>
      </w:r>
      <w:r>
        <w:rPr>
          <w:rFonts w:ascii="宋体" w:hAnsi="宋体" w:cs="宋体" w:eastAsia="宋体" w:hint="default"/>
          <w:spacing w:val="-32"/>
        </w:rPr>
        <w:t> </w:t>
      </w:r>
      <w:r>
        <w:rPr/>
        <w:t>年</w:t>
      </w:r>
      <w:r>
        <w:rPr>
          <w:spacing w:val="-32"/>
        </w:rPr>
        <w:t> </w:t>
      </w:r>
      <w:r>
        <w:rPr>
          <w:rFonts w:ascii="宋体" w:hAnsi="宋体" w:cs="宋体" w:eastAsia="宋体" w:hint="default"/>
        </w:rPr>
        <w:t>12</w:t>
      </w:r>
      <w:r>
        <w:rPr>
          <w:rFonts w:ascii="宋体" w:hAnsi="宋体" w:cs="宋体" w:eastAsia="宋体" w:hint="default"/>
          <w:spacing w:val="-32"/>
        </w:rPr>
        <w:t> </w:t>
      </w:r>
      <w:r>
        <w:rPr/>
        <w:t>月</w:t>
      </w:r>
      <w:r>
        <w:rPr>
          <w:spacing w:val="-32"/>
        </w:rPr>
        <w:t> </w:t>
      </w:r>
      <w:r>
        <w:rPr>
          <w:rFonts w:ascii="宋体" w:hAnsi="宋体" w:cs="宋体" w:eastAsia="宋体" w:hint="default"/>
        </w:rPr>
        <w:t>31</w:t>
      </w:r>
      <w:r>
        <w:rPr>
          <w:rFonts w:ascii="宋体" w:hAnsi="宋体" w:cs="宋体" w:eastAsia="宋体" w:hint="default"/>
          <w:spacing w:val="-32"/>
        </w:rPr>
        <w:t> </w:t>
      </w:r>
      <w:r>
        <w:rPr/>
        <w:t>日，公司及时、准确、完整、公平地对外 披露各种信息，没有发生违反规定的事项出现。</w:t>
      </w:r>
    </w:p>
    <w:p>
      <w:pPr>
        <w:spacing w:after="0" w:line="357" w:lineRule="auto"/>
        <w:jc w:val="both"/>
        <w:sectPr>
          <w:pgSz w:w="11910" w:h="16840"/>
          <w:pgMar w:header="877" w:footer="1056" w:top="1100" w:bottom="1240" w:left="1280" w:right="1180"/>
        </w:sectPr>
      </w:pPr>
    </w:p>
    <w:p>
      <w:pPr>
        <w:spacing w:line="240" w:lineRule="auto" w:before="11"/>
        <w:rPr>
          <w:rFonts w:ascii="宋体" w:hAnsi="宋体" w:cs="宋体" w:eastAsia="宋体" w:hint="default"/>
          <w:sz w:val="17"/>
          <w:szCs w:val="17"/>
        </w:rPr>
      </w:pPr>
    </w:p>
    <w:p>
      <w:pPr>
        <w:spacing w:line="355" w:lineRule="auto" w:before="26"/>
        <w:ind w:left="745" w:right="0" w:hanging="166"/>
        <w:jc w:val="left"/>
        <w:rPr>
          <w:rFonts w:ascii="宋体" w:hAnsi="宋体" w:cs="宋体" w:eastAsia="宋体" w:hint="default"/>
          <w:sz w:val="24"/>
          <w:szCs w:val="24"/>
        </w:rPr>
      </w:pPr>
      <w:r>
        <w:rPr>
          <w:rFonts w:ascii="宋体" w:hAnsi="宋体" w:cs="宋体" w:eastAsia="宋体" w:hint="default"/>
          <w:b/>
          <w:bCs/>
          <w:sz w:val="24"/>
          <w:szCs w:val="24"/>
        </w:rPr>
        <w:t>8</w:t>
      </w:r>
      <w:r>
        <w:rPr>
          <w:rFonts w:ascii="宋体" w:hAnsi="宋体" w:cs="宋体" w:eastAsia="宋体" w:hint="default"/>
          <w:b/>
          <w:bCs/>
          <w:sz w:val="24"/>
          <w:szCs w:val="24"/>
        </w:rPr>
        <w:t>、</w:t>
      </w:r>
      <w:r>
        <w:rPr>
          <w:rFonts w:ascii="宋体" w:hAnsi="宋体" w:cs="宋体" w:eastAsia="宋体" w:hint="default"/>
          <w:b/>
          <w:bCs/>
          <w:spacing w:val="-85"/>
          <w:sz w:val="24"/>
          <w:szCs w:val="24"/>
        </w:rPr>
        <w:t> </w:t>
      </w:r>
      <w:r>
        <w:rPr>
          <w:rFonts w:ascii="宋体" w:hAnsi="宋体" w:cs="宋体" w:eastAsia="宋体" w:hint="default"/>
          <w:b/>
          <w:bCs/>
          <w:sz w:val="24"/>
          <w:szCs w:val="24"/>
        </w:rPr>
        <w:t>内部审计控制</w:t>
      </w:r>
      <w:r>
        <w:rPr>
          <w:rFonts w:ascii="宋体" w:hAnsi="宋体" w:cs="宋体" w:eastAsia="宋体" w:hint="default"/>
          <w:b/>
          <w:bCs/>
          <w:w w:val="99"/>
          <w:sz w:val="24"/>
          <w:szCs w:val="24"/>
        </w:rPr>
        <w:t> </w:t>
      </w:r>
      <w:r>
        <w:rPr>
          <w:rFonts w:ascii="宋体" w:hAnsi="宋体" w:cs="宋体" w:eastAsia="宋体" w:hint="default"/>
          <w:spacing w:val="1"/>
          <w:sz w:val="24"/>
          <w:szCs w:val="24"/>
        </w:rPr>
        <w:t>公司通过设立董事会审计委员会和审计部，建立《内部审计制度》，对内部审计</w:t>
      </w:r>
      <w:r>
        <w:rPr>
          <w:rFonts w:ascii="宋体" w:hAnsi="宋体" w:cs="宋体" w:eastAsia="宋体" w:hint="default"/>
          <w:sz w:val="24"/>
          <w:szCs w:val="24"/>
        </w:rPr>
      </w:r>
    </w:p>
    <w:p>
      <w:pPr>
        <w:pStyle w:val="BodyText"/>
        <w:spacing w:line="357" w:lineRule="auto" w:before="38"/>
        <w:ind w:left="280" w:right="129"/>
        <w:jc w:val="both"/>
      </w:pPr>
      <w:r>
        <w:rPr/>
        <w:t>适用范围、内部审计组织机构、审计人员任职管理、内部审计的工作内容、内部审计</w:t>
      </w:r>
      <w:r>
        <w:rPr>
          <w:spacing w:val="-73"/>
        </w:rPr>
        <w:t> </w:t>
      </w:r>
      <w:r>
        <w:rPr>
          <w:spacing w:val="-73"/>
        </w:rPr>
      </w:r>
      <w:r>
        <w:rPr/>
        <w:t>的工作程序及管理、内部审计的质量控制等都有明确的规定，对公司各内部机构、各</w:t>
      </w:r>
      <w:r>
        <w:rPr>
          <w:spacing w:val="-73"/>
        </w:rPr>
        <w:t> </w:t>
      </w:r>
      <w:r>
        <w:rPr>
          <w:spacing w:val="-73"/>
        </w:rPr>
      </w:r>
      <w:r>
        <w:rPr/>
        <w:t>控股子公司服务经营的各个方面，财务信息及其所反映的财务收支、经济活动，以及</w:t>
      </w:r>
      <w:r>
        <w:rPr>
          <w:spacing w:val="-73"/>
        </w:rPr>
        <w:t> </w:t>
      </w:r>
      <w:r>
        <w:rPr>
          <w:spacing w:val="-73"/>
        </w:rPr>
      </w:r>
      <w:r>
        <w:rPr/>
        <w:t>内部控制建立与实施的完整性、有效性等实施有效监督和审计，分析和评价公司经营</w:t>
      </w:r>
      <w:r>
        <w:rPr>
          <w:spacing w:val="-73"/>
        </w:rPr>
        <w:t> </w:t>
      </w:r>
      <w:r>
        <w:rPr>
          <w:spacing w:val="-73"/>
        </w:rPr>
      </w:r>
      <w:r>
        <w:rPr/>
        <w:t>效率和效果，提出合理化建议，以完善公司治理，强化决策功能、确保对管理层的有</w:t>
      </w:r>
      <w:r>
        <w:rPr>
          <w:spacing w:val="-73"/>
        </w:rPr>
        <w:t> </w:t>
      </w:r>
      <w:r>
        <w:rPr>
          <w:spacing w:val="-73"/>
        </w:rPr>
      </w:r>
      <w:r>
        <w:rPr/>
        <w:t>效监督和内部控制有效运行。</w:t>
      </w:r>
    </w:p>
    <w:p>
      <w:pPr>
        <w:pStyle w:val="Heading4"/>
        <w:spacing w:line="240" w:lineRule="auto" w:before="154"/>
        <w:ind w:right="0"/>
        <w:jc w:val="left"/>
        <w:rPr>
          <w:b w:val="0"/>
          <w:bCs w:val="0"/>
        </w:rPr>
      </w:pPr>
      <w:r>
        <w:rPr/>
        <w:t>二、董事会对内部控制的自我评价</w:t>
      </w:r>
      <w:r>
        <w:rPr>
          <w:b w:val="0"/>
          <w:bCs w:val="0"/>
        </w:rPr>
      </w:r>
    </w:p>
    <w:p>
      <w:pPr>
        <w:spacing w:line="240" w:lineRule="auto" w:before="3"/>
        <w:rPr>
          <w:rFonts w:ascii="宋体" w:hAnsi="宋体" w:cs="宋体" w:eastAsia="宋体" w:hint="default"/>
          <w:b/>
          <w:bCs/>
          <w:sz w:val="33"/>
          <w:szCs w:val="33"/>
        </w:rPr>
      </w:pPr>
    </w:p>
    <w:p>
      <w:pPr>
        <w:pStyle w:val="BodyText"/>
        <w:spacing w:line="357" w:lineRule="auto"/>
        <w:ind w:right="135" w:firstLine="480"/>
        <w:jc w:val="both"/>
      </w:pPr>
      <w:r>
        <w:rPr>
          <w:spacing w:val="4"/>
        </w:rPr>
        <w:t>公司建立了完善的法人治理结构，现有内部控制体系较为健全，符合国家有关法 律法规规定，在公司经营管理各个关键环节以及关联交易、对外担保、重大投资、信</w:t>
      </w:r>
      <w:r>
        <w:rPr>
          <w:spacing w:val="-103"/>
        </w:rPr>
        <w:t> </w:t>
      </w:r>
      <w:r>
        <w:rPr>
          <w:spacing w:val="-103"/>
        </w:rPr>
      </w:r>
      <w:r>
        <w:rPr>
          <w:spacing w:val="4"/>
        </w:rPr>
        <w:t>息披露等方面发挥了较好的管理控制作用，能够对公司各项业务的健康运行及经营风</w:t>
      </w:r>
      <w:r>
        <w:rPr>
          <w:spacing w:val="-103"/>
        </w:rPr>
        <w:t> </w:t>
      </w:r>
      <w:r>
        <w:rPr>
          <w:spacing w:val="-103"/>
        </w:rPr>
      </w:r>
      <w:r>
        <w:rPr>
          <w:spacing w:val="4"/>
        </w:rPr>
        <w:t>险的控制提供合理保证，公司内部控制制度制订以来，各项制度得到了有效的实施，</w:t>
      </w:r>
      <w:r>
        <w:rPr>
          <w:spacing w:val="-103"/>
        </w:rPr>
        <w:t> </w:t>
      </w:r>
      <w:r>
        <w:rPr>
          <w:spacing w:val="-103"/>
        </w:rPr>
      </w:r>
      <w:r>
        <w:rPr>
          <w:spacing w:val="4"/>
        </w:rPr>
        <w:t>公司内部部门设置合理，职责明确，能够在生产经营等活动的各个环节中起到相应的</w:t>
      </w:r>
      <w:r>
        <w:rPr>
          <w:spacing w:val="-103"/>
        </w:rPr>
        <w:t> </w:t>
      </w:r>
      <w:r>
        <w:rPr>
          <w:spacing w:val="-103"/>
        </w:rPr>
      </w:r>
      <w:r>
        <w:rPr>
          <w:spacing w:val="4"/>
        </w:rPr>
        <w:t>作用，严格的执行公司下派的各项任务。未来随着公司业务的进一步发展、经营规模</w:t>
      </w:r>
      <w:r>
        <w:rPr>
          <w:spacing w:val="-103"/>
        </w:rPr>
        <w:t> </w:t>
      </w:r>
      <w:r>
        <w:rPr>
          <w:spacing w:val="-103"/>
        </w:rPr>
      </w:r>
      <w:r>
        <w:rPr/>
        <w:t>的不断扩大，公司也将进一步改进和完善各项相关内部控制。</w:t>
      </w:r>
    </w:p>
    <w:p>
      <w:pPr>
        <w:spacing w:line="326" w:lineRule="auto" w:before="156"/>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三、独立董事关于</w:t>
      </w:r>
      <w:r>
        <w:rPr>
          <w:rFonts w:ascii="宋体" w:hAnsi="宋体" w:cs="宋体" w:eastAsia="宋体" w:hint="default"/>
          <w:b/>
          <w:bCs/>
          <w:spacing w:val="-60"/>
          <w:sz w:val="24"/>
          <w:szCs w:val="24"/>
        </w:rPr>
        <w:t> </w:t>
      </w:r>
      <w:r>
        <w:rPr>
          <w:rFonts w:ascii="Calibri" w:hAnsi="Calibri" w:cs="Calibri" w:eastAsia="Calibri" w:hint="default"/>
          <w:b/>
          <w:bCs/>
          <w:sz w:val="24"/>
          <w:szCs w:val="24"/>
        </w:rPr>
        <w:t>2011</w:t>
      </w:r>
      <w:r>
        <w:rPr>
          <w:rFonts w:ascii="Calibri" w:hAnsi="Calibri" w:cs="Calibri" w:eastAsia="Calibri" w:hint="default"/>
          <w:b/>
          <w:bCs/>
          <w:spacing w:val="10"/>
          <w:sz w:val="24"/>
          <w:szCs w:val="24"/>
        </w:rPr>
        <w:t> </w:t>
      </w:r>
      <w:r>
        <w:rPr>
          <w:rFonts w:ascii="宋体" w:hAnsi="宋体" w:cs="宋体" w:eastAsia="宋体" w:hint="default"/>
          <w:b/>
          <w:bCs/>
          <w:sz w:val="24"/>
          <w:szCs w:val="24"/>
        </w:rPr>
        <w:t>年度内部控制自我评价报告的独立意见</w:t>
      </w:r>
      <w:r>
        <w:rPr>
          <w:rFonts w:ascii="宋体" w:hAnsi="宋体" w:cs="宋体" w:eastAsia="宋体" w:hint="default"/>
          <w:b/>
          <w:bCs/>
          <w:w w:val="99"/>
          <w:sz w:val="24"/>
          <w:szCs w:val="24"/>
        </w:rPr>
        <w:t> </w:t>
      </w:r>
      <w:r>
        <w:rPr>
          <w:rFonts w:ascii="宋体" w:hAnsi="宋体" w:cs="宋体" w:eastAsia="宋体" w:hint="default"/>
          <w:spacing w:val="4"/>
          <w:sz w:val="24"/>
          <w:szCs w:val="24"/>
        </w:rPr>
        <w:t>根据《深圳证券交易所中小企业板上市公司规范运作指引》的规定，经核查，我</w:t>
      </w:r>
      <w:r>
        <w:rPr>
          <w:rFonts w:ascii="宋体" w:hAnsi="宋体" w:cs="宋体" w:eastAsia="宋体" w:hint="default"/>
          <w:sz w:val="24"/>
          <w:szCs w:val="24"/>
        </w:rPr>
      </w:r>
    </w:p>
    <w:p>
      <w:pPr>
        <w:pStyle w:val="BodyText"/>
        <w:spacing w:line="357" w:lineRule="auto" w:before="65"/>
        <w:ind w:right="136"/>
        <w:jc w:val="both"/>
      </w:pPr>
      <w:r>
        <w:rPr>
          <w:spacing w:val="4"/>
        </w:rPr>
        <w:t>们认为，公司已建立了较为健全和完善的内部控制制度体系并能得到有效执行。公司</w:t>
      </w:r>
      <w:r>
        <w:rPr>
          <w:spacing w:val="-103"/>
        </w:rPr>
        <w:t> </w:t>
      </w:r>
      <w:r>
        <w:rPr>
          <w:spacing w:val="-103"/>
        </w:rPr>
      </w:r>
      <w:r>
        <w:rPr/>
        <w:t>内部控制的自我评价报告真实、客观地反映了公司内部控制制度的建设及运行情况。</w:t>
      </w:r>
    </w:p>
    <w:p>
      <w:pPr>
        <w:spacing w:line="240" w:lineRule="auto" w:before="12"/>
        <w:rPr>
          <w:rFonts w:ascii="宋体" w:hAnsi="宋体" w:cs="宋体" w:eastAsia="宋体" w:hint="default"/>
          <w:sz w:val="20"/>
          <w:szCs w:val="20"/>
        </w:rPr>
      </w:pPr>
    </w:p>
    <w:p>
      <w:pPr>
        <w:spacing w:line="357"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四、监事会对内部控制评价报告的审核意见</w:t>
      </w:r>
      <w:r>
        <w:rPr>
          <w:rFonts w:ascii="宋体" w:hAnsi="宋体" w:cs="宋体" w:eastAsia="宋体" w:hint="default"/>
          <w:b/>
          <w:bCs/>
          <w:w w:val="99"/>
          <w:sz w:val="24"/>
          <w:szCs w:val="24"/>
        </w:rPr>
        <w:t> </w:t>
      </w:r>
      <w:r>
        <w:rPr>
          <w:rFonts w:ascii="宋体" w:hAnsi="宋体" w:cs="宋体" w:eastAsia="宋体" w:hint="default"/>
          <w:spacing w:val="4"/>
          <w:sz w:val="24"/>
          <w:szCs w:val="24"/>
        </w:rPr>
        <w:t>监事会对公司内部控制的建立和健全情况进行了认真的审核，认为：公司建立了</w:t>
      </w:r>
      <w:r>
        <w:rPr>
          <w:rFonts w:ascii="宋体" w:hAnsi="宋体" w:cs="宋体" w:eastAsia="宋体" w:hint="default"/>
          <w:sz w:val="24"/>
          <w:szCs w:val="24"/>
        </w:rPr>
      </w:r>
    </w:p>
    <w:p>
      <w:pPr>
        <w:pStyle w:val="BodyText"/>
        <w:spacing w:line="357" w:lineRule="auto" w:before="34"/>
        <w:ind w:right="129"/>
        <w:jc w:val="both"/>
      </w:pPr>
      <w:r>
        <w:rPr>
          <w:spacing w:val="4"/>
        </w:rPr>
        <w:t>较为完善的内部控制体系，并能得到有效执行；内部控制体系符合国家相关法律法规</w:t>
      </w:r>
      <w:r>
        <w:rPr>
          <w:spacing w:val="-103"/>
        </w:rPr>
        <w:t> </w:t>
      </w:r>
      <w:r>
        <w:rPr>
          <w:spacing w:val="-103"/>
        </w:rPr>
      </w:r>
      <w:r>
        <w:rPr>
          <w:spacing w:val="4"/>
        </w:rPr>
        <w:t>要求以及公司实际需要，对公司经营管理起到了较好的风险防范和控制作用。董事会</w:t>
      </w:r>
      <w:r>
        <w:rPr>
          <w:spacing w:val="-103"/>
        </w:rPr>
        <w:t> </w:t>
      </w:r>
      <w:r>
        <w:rPr>
          <w:spacing w:val="-103"/>
        </w:rPr>
      </w:r>
      <w:r>
        <w:rPr/>
        <w:t>出具的《</w:t>
      </w:r>
      <w:r>
        <w:rPr>
          <w:rFonts w:ascii="宋体" w:hAnsi="宋体" w:cs="宋体" w:eastAsia="宋体" w:hint="default"/>
        </w:rPr>
        <w:t>2011</w:t>
      </w:r>
      <w:r>
        <w:rPr>
          <w:rFonts w:ascii="宋体" w:hAnsi="宋体" w:cs="宋体" w:eastAsia="宋体" w:hint="default"/>
          <w:spacing w:val="57"/>
        </w:rPr>
        <w:t> </w:t>
      </w:r>
      <w:r>
        <w:rPr/>
        <w:t>年度内部控制评价报告》真实、客观地反映了公司内部控制的建设及运</w:t>
      </w:r>
      <w:r>
        <w:rPr>
          <w:spacing w:val="-113"/>
        </w:rPr>
        <w:t> </w:t>
      </w:r>
      <w:r>
        <w:rPr>
          <w:spacing w:val="-113"/>
        </w:rPr>
      </w:r>
      <w:r>
        <w:rPr/>
        <w:t>行情况。</w:t>
      </w:r>
    </w:p>
    <w:p>
      <w:pPr>
        <w:spacing w:line="357" w:lineRule="auto" w:before="154"/>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38"/>
          <w:sz w:val="24"/>
          <w:szCs w:val="24"/>
        </w:rPr>
        <w:t> </w:t>
      </w:r>
      <w:r>
        <w:rPr>
          <w:rFonts w:ascii="宋体" w:hAnsi="宋体" w:cs="宋体" w:eastAsia="宋体" w:hint="default"/>
          <w:b/>
          <w:bCs/>
          <w:sz w:val="24"/>
          <w:szCs w:val="24"/>
        </w:rPr>
        <w:t>保荐人对公司</w:t>
      </w:r>
      <w:r>
        <w:rPr>
          <w:rFonts w:ascii="宋体" w:hAnsi="宋体" w:cs="宋体" w:eastAsia="宋体" w:hint="default"/>
          <w:b/>
          <w:bCs/>
          <w:spacing w:val="-60"/>
          <w:sz w:val="24"/>
          <w:szCs w:val="24"/>
        </w:rPr>
        <w:t> </w:t>
      </w:r>
      <w:r>
        <w:rPr>
          <w:rFonts w:ascii="宋体" w:hAnsi="宋体" w:cs="宋体" w:eastAsia="宋体" w:hint="default"/>
          <w:b/>
          <w:bCs/>
          <w:sz w:val="24"/>
          <w:szCs w:val="24"/>
        </w:rPr>
        <w:t>2011</w:t>
      </w:r>
      <w:r>
        <w:rPr>
          <w:rFonts w:ascii="宋体" w:hAnsi="宋体" w:cs="宋体" w:eastAsia="宋体" w:hint="default"/>
          <w:b/>
          <w:bCs/>
          <w:spacing w:val="-60"/>
          <w:sz w:val="24"/>
          <w:szCs w:val="24"/>
        </w:rPr>
        <w:t> </w:t>
      </w:r>
      <w:r>
        <w:rPr>
          <w:rFonts w:ascii="宋体" w:hAnsi="宋体" w:cs="宋体" w:eastAsia="宋体" w:hint="default"/>
          <w:b/>
          <w:bCs/>
          <w:sz w:val="24"/>
          <w:szCs w:val="24"/>
        </w:rPr>
        <w:t>年度内部控制自我评价核查意见</w:t>
      </w:r>
      <w:r>
        <w:rPr>
          <w:rFonts w:ascii="宋体" w:hAnsi="宋体" w:cs="宋体" w:eastAsia="宋体" w:hint="default"/>
          <w:b/>
          <w:bCs/>
          <w:w w:val="99"/>
          <w:sz w:val="24"/>
          <w:szCs w:val="24"/>
        </w:rPr>
        <w:t> </w:t>
      </w:r>
      <w:r>
        <w:rPr>
          <w:rFonts w:ascii="宋体" w:hAnsi="宋体" w:cs="宋体" w:eastAsia="宋体" w:hint="default"/>
          <w:spacing w:val="4"/>
          <w:sz w:val="24"/>
          <w:szCs w:val="24"/>
        </w:rPr>
        <w:t>经核查，本保荐机构认为：四维图新现有的内部控制制度符合有关法律法规和证</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877" w:footer="1056" w:top="1100" w:bottom="1240" w:left="1280" w:right="1280"/>
        </w:sectPr>
      </w:pPr>
    </w:p>
    <w:p>
      <w:pPr>
        <w:spacing w:line="240" w:lineRule="auto" w:before="11"/>
        <w:rPr>
          <w:rFonts w:ascii="宋体" w:hAnsi="宋体" w:cs="宋体" w:eastAsia="宋体" w:hint="default"/>
          <w:sz w:val="17"/>
          <w:szCs w:val="17"/>
        </w:rPr>
      </w:pPr>
    </w:p>
    <w:p>
      <w:pPr>
        <w:pStyle w:val="BodyText"/>
        <w:spacing w:line="357" w:lineRule="auto" w:before="26"/>
        <w:ind w:right="131"/>
        <w:jc w:val="both"/>
      </w:pPr>
      <w:r>
        <w:rPr>
          <w:spacing w:val="4"/>
        </w:rPr>
        <w:t>券监管部门的规范要求，符合当前公司生产经营实际情况需要，能够有效防范和控制</w:t>
      </w:r>
      <w:r>
        <w:rPr>
          <w:spacing w:val="-103"/>
        </w:rPr>
        <w:t> </w:t>
      </w:r>
      <w:r>
        <w:rPr>
          <w:spacing w:val="-103"/>
        </w:rPr>
      </w:r>
      <w:r>
        <w:rPr>
          <w:spacing w:val="4"/>
        </w:rPr>
        <w:t>公司内部的经营风险，保证公司各项业务顺利开展，在所有重大方面保持了与公司业</w:t>
      </w:r>
      <w:r>
        <w:rPr>
          <w:spacing w:val="-103"/>
        </w:rPr>
        <w:t> </w:t>
      </w:r>
      <w:r>
        <w:rPr>
          <w:spacing w:val="-103"/>
        </w:rPr>
      </w:r>
      <w:r>
        <w:rPr>
          <w:spacing w:val="7"/>
        </w:rPr>
        <w:t>务经营及管理相关的有效的内部控制；四维图新的《</w:t>
      </w:r>
      <w:r>
        <w:rPr>
          <w:rFonts w:ascii="宋体" w:hAnsi="宋体" w:cs="宋体" w:eastAsia="宋体" w:hint="default"/>
          <w:spacing w:val="7"/>
        </w:rPr>
        <w:t>2011</w:t>
      </w:r>
      <w:r>
        <w:rPr>
          <w:rFonts w:ascii="宋体" w:hAnsi="宋体" w:cs="宋体" w:eastAsia="宋体" w:hint="default"/>
          <w:spacing w:val="28"/>
        </w:rPr>
        <w:t> </w:t>
      </w:r>
      <w:r>
        <w:rPr>
          <w:spacing w:val="7"/>
        </w:rPr>
        <w:t>年度内部控制自我评价报</w:t>
      </w:r>
      <w:r>
        <w:rPr>
          <w:spacing w:val="-117"/>
        </w:rPr>
        <w:t> </w:t>
      </w:r>
      <w:r>
        <w:rPr>
          <w:spacing w:val="-117"/>
        </w:rPr>
      </w:r>
      <w:r>
        <w:rPr/>
        <w:t>告》真实、客观地反映了其内部控制制度的建设及运行情况。</w:t>
      </w:r>
    </w:p>
    <w:p>
      <w:pPr>
        <w:spacing w:line="240" w:lineRule="auto" w:before="9"/>
        <w:rPr>
          <w:rFonts w:ascii="宋体" w:hAnsi="宋体" w:cs="宋体" w:eastAsia="宋体" w:hint="default"/>
          <w:sz w:val="27"/>
          <w:szCs w:val="27"/>
        </w:rPr>
      </w:pPr>
    </w:p>
    <w:p>
      <w:pPr>
        <w:spacing w:line="424" w:lineRule="auto" w:before="0"/>
        <w:ind w:left="630" w:right="118" w:hanging="492"/>
        <w:jc w:val="left"/>
        <w:rPr>
          <w:rFonts w:ascii="宋体" w:hAnsi="宋体" w:cs="宋体" w:eastAsia="宋体" w:hint="default"/>
          <w:sz w:val="24"/>
          <w:szCs w:val="24"/>
        </w:rPr>
      </w:pPr>
      <w:r>
        <w:rPr>
          <w:rFonts w:ascii="宋体" w:hAnsi="宋体" w:cs="宋体" w:eastAsia="宋体" w:hint="default"/>
          <w:b/>
          <w:bCs/>
          <w:sz w:val="24"/>
          <w:szCs w:val="24"/>
        </w:rPr>
        <w:t>六、会计师事务所的审计意见</w:t>
      </w:r>
      <w:r>
        <w:rPr>
          <w:rFonts w:ascii="宋体" w:hAnsi="宋体" w:cs="宋体" w:eastAsia="宋体" w:hint="default"/>
          <w:b/>
          <w:bCs/>
          <w:w w:val="99"/>
          <w:sz w:val="24"/>
          <w:szCs w:val="24"/>
        </w:rPr>
        <w:t> </w:t>
      </w:r>
      <w:r>
        <w:rPr>
          <w:rFonts w:ascii="宋体" w:hAnsi="宋体" w:cs="宋体" w:eastAsia="宋体" w:hint="default"/>
          <w:sz w:val="24"/>
          <w:szCs w:val="24"/>
        </w:rPr>
        <w:t>信永中和会计师事务所有限责任公司（以下简称“信永中和”）对公司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BodyText"/>
        <w:spacing w:line="281" w:lineRule="exact"/>
        <w:ind w:left="203" w:right="0" w:firstLine="31"/>
        <w:jc w:val="both"/>
      </w:pP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日的财务报告内部控制的有效性进行了审核，出具了</w:t>
      </w:r>
      <w:r>
        <w:rPr>
          <w:spacing w:val="-60"/>
        </w:rPr>
        <w:t> </w:t>
      </w:r>
      <w:r>
        <w:rPr>
          <w:rFonts w:ascii="宋体" w:hAnsi="宋体" w:cs="宋体" w:eastAsia="宋体" w:hint="default"/>
        </w:rPr>
        <w:t>XYZH/2011A7013-4</w:t>
      </w:r>
      <w:r>
        <w:rPr>
          <w:rFonts w:ascii="宋体" w:hAnsi="宋体" w:cs="宋体" w:eastAsia="宋体" w:hint="default"/>
          <w:spacing w:val="-60"/>
        </w:rPr>
        <w:t> </w:t>
      </w:r>
      <w:r>
        <w:rPr/>
        <w:t>号《内</w:t>
      </w:r>
    </w:p>
    <w:p>
      <w:pPr>
        <w:pStyle w:val="BodyText"/>
        <w:spacing w:line="357" w:lineRule="auto" w:before="154"/>
        <w:ind w:right="172" w:firstLine="64"/>
        <w:jc w:val="both"/>
      </w:pPr>
      <w:r>
        <w:rPr/>
        <w:t>部控制审核报告》认为：贵公司于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 </w:t>
      </w:r>
      <w:r>
        <w:rPr/>
        <w:t>月</w:t>
      </w:r>
      <w:r>
        <w:rPr>
          <w:spacing w:val="-60"/>
        </w:rPr>
        <w:t> </w:t>
      </w:r>
      <w:r>
        <w:rPr>
          <w:rFonts w:ascii="宋体" w:hAnsi="宋体" w:cs="宋体" w:eastAsia="宋体" w:hint="default"/>
        </w:rPr>
        <w:t>31 </w:t>
      </w:r>
      <w:r>
        <w:rPr/>
        <w:t>日在所有重大方面保持了按照财 政部颁布的《企业内部控制基本规范》及相关规定建立的与财务报表相关的有效的内 部控制。该《内部控制审核报告》刊登在巨潮资讯网</w:t>
      </w:r>
      <w:r>
        <w:rPr>
          <w:spacing w:val="-60"/>
        </w:rPr>
        <w:t> </w:t>
      </w:r>
      <w:hyperlink r:id="rId8">
        <w:r>
          <w:rPr>
            <w:rFonts w:ascii="宋体" w:hAnsi="宋体" w:cs="宋体" w:eastAsia="宋体" w:hint="default"/>
          </w:rPr>
          <w:t>http://www.cninfo.com.cn</w:t>
        </w:r>
      </w:hyperlink>
      <w:r>
        <w:rPr>
          <w:rFonts w:ascii="宋体" w:hAnsi="宋体" w:cs="宋体" w:eastAsia="宋体" w:hint="default"/>
          <w:spacing w:val="-60"/>
        </w:rPr>
        <w:t> </w:t>
      </w:r>
      <w:r>
        <w:rPr/>
        <w:t>上。</w:t>
      </w:r>
    </w:p>
    <w:p>
      <w:pPr>
        <w:spacing w:line="240" w:lineRule="auto" w:before="7"/>
        <w:rPr>
          <w:rFonts w:ascii="宋体" w:hAnsi="宋体" w:cs="宋体" w:eastAsia="宋体" w:hint="default"/>
          <w:sz w:val="27"/>
          <w:szCs w:val="27"/>
        </w:rPr>
      </w:pPr>
    </w:p>
    <w:p>
      <w:pPr>
        <w:spacing w:line="424"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七、财务报告的内部控制</w:t>
      </w:r>
      <w:r>
        <w:rPr>
          <w:rFonts w:ascii="宋体" w:hAnsi="宋体" w:cs="宋体" w:eastAsia="宋体" w:hint="default"/>
          <w:b/>
          <w:bCs/>
          <w:w w:val="99"/>
          <w:sz w:val="24"/>
          <w:szCs w:val="24"/>
        </w:rPr>
        <w:t> </w:t>
      </w:r>
      <w:r>
        <w:rPr>
          <w:rFonts w:ascii="宋体" w:hAnsi="宋体" w:cs="宋体" w:eastAsia="宋体" w:hint="default"/>
          <w:spacing w:val="-15"/>
          <w:sz w:val="24"/>
          <w:szCs w:val="24"/>
        </w:rPr>
        <w:t>公司以《会计法》、《企业会计准则》、《企业内部控制基本规范》、《企业内部控制</w:t>
      </w:r>
      <w:r>
        <w:rPr>
          <w:rFonts w:ascii="宋体" w:hAnsi="宋体" w:cs="宋体" w:eastAsia="宋体" w:hint="default"/>
          <w:sz w:val="24"/>
          <w:szCs w:val="24"/>
        </w:rPr>
      </w:r>
    </w:p>
    <w:p>
      <w:pPr>
        <w:pStyle w:val="BodyText"/>
        <w:spacing w:line="281" w:lineRule="exact"/>
        <w:ind w:right="0"/>
        <w:jc w:val="both"/>
      </w:pPr>
      <w:r>
        <w:rPr>
          <w:spacing w:val="4"/>
        </w:rPr>
        <w:t>应用指引》和《深圳证券交易所中小企业板上市公司规范运作指引》等监管部门的相</w:t>
      </w:r>
      <w:r>
        <w:rPr/>
      </w:r>
    </w:p>
    <w:p>
      <w:pPr>
        <w:pStyle w:val="BodyText"/>
        <w:spacing w:line="357" w:lineRule="auto" w:before="154"/>
        <w:ind w:right="136"/>
        <w:jc w:val="both"/>
      </w:pPr>
      <w:r>
        <w:rPr>
          <w:spacing w:val="4"/>
        </w:rPr>
        <w:t>关规范性文件为依据，建立了财务报告内部控制，本年度的财务报告内部控制不存在</w:t>
      </w:r>
      <w:r>
        <w:rPr>
          <w:spacing w:val="-103"/>
        </w:rPr>
        <w:t> </w:t>
      </w:r>
      <w:r>
        <w:rPr>
          <w:spacing w:val="-103"/>
        </w:rPr>
      </w:r>
      <w:r>
        <w:rPr/>
        <w:t>重大缺陷。</w:t>
      </w:r>
    </w:p>
    <w:p>
      <w:pPr>
        <w:spacing w:line="240" w:lineRule="auto" w:before="7"/>
        <w:rPr>
          <w:rFonts w:ascii="宋体" w:hAnsi="宋体" w:cs="宋体" w:eastAsia="宋体" w:hint="default"/>
          <w:sz w:val="27"/>
          <w:szCs w:val="27"/>
        </w:rPr>
      </w:pPr>
    </w:p>
    <w:p>
      <w:pPr>
        <w:spacing w:line="424" w:lineRule="auto" w:before="0"/>
        <w:ind w:left="618" w:right="0" w:hanging="480"/>
        <w:jc w:val="left"/>
        <w:rPr>
          <w:rFonts w:ascii="宋体" w:hAnsi="宋体" w:cs="宋体" w:eastAsia="宋体" w:hint="default"/>
          <w:sz w:val="24"/>
          <w:szCs w:val="24"/>
        </w:rPr>
      </w:pPr>
      <w:r>
        <w:rPr>
          <w:rFonts w:ascii="宋体" w:hAnsi="宋体" w:cs="宋体" w:eastAsia="宋体" w:hint="default"/>
          <w:b/>
          <w:bCs/>
          <w:sz w:val="24"/>
          <w:szCs w:val="24"/>
        </w:rPr>
        <w:t>八、年度报告披露重大差错责任追究制度的建立与执行情况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公司已建立了年度报告披露重大差错责任追究制度，报告期执行情况良好，不存</w:t>
      </w:r>
      <w:r>
        <w:rPr>
          <w:rFonts w:ascii="宋体" w:hAnsi="宋体" w:cs="宋体" w:eastAsia="宋体" w:hint="default"/>
          <w:sz w:val="24"/>
          <w:szCs w:val="24"/>
        </w:rPr>
      </w:r>
    </w:p>
    <w:p>
      <w:pPr>
        <w:pStyle w:val="BodyText"/>
        <w:spacing w:line="281" w:lineRule="exact"/>
        <w:ind w:right="0"/>
        <w:jc w:val="both"/>
      </w:pPr>
      <w:r>
        <w:rPr/>
        <w:t>在发生重大会计差错更正、重大遗漏信息补充等情况。</w:t>
      </w:r>
    </w:p>
    <w:p>
      <w:pPr>
        <w:spacing w:line="240" w:lineRule="auto" w:before="0"/>
        <w:rPr>
          <w:rFonts w:ascii="宋体" w:hAnsi="宋体" w:cs="宋体" w:eastAsia="宋体" w:hint="default"/>
          <w:sz w:val="24"/>
          <w:szCs w:val="24"/>
        </w:rPr>
      </w:pPr>
    </w:p>
    <w:p>
      <w:pPr>
        <w:pStyle w:val="Heading4"/>
        <w:spacing w:line="240" w:lineRule="auto" w:before="166"/>
        <w:ind w:right="0"/>
        <w:jc w:val="both"/>
        <w:rPr>
          <w:b w:val="0"/>
          <w:bCs w:val="0"/>
        </w:rPr>
      </w:pPr>
      <w:r>
        <w:rPr/>
        <w:t>九、内部控制相关情况</w:t>
      </w:r>
      <w:r>
        <w:rPr>
          <w:b w:val="0"/>
          <w:bCs w:val="0"/>
        </w:rPr>
      </w:r>
    </w:p>
    <w:p>
      <w:pPr>
        <w:spacing w:line="240" w:lineRule="auto" w:before="1"/>
        <w:rPr>
          <w:rFonts w:ascii="宋体" w:hAnsi="宋体" w:cs="宋体" w:eastAsia="宋体" w:hint="default"/>
          <w:b/>
          <w:bCs/>
          <w:sz w:val="12"/>
          <w:szCs w:val="12"/>
        </w:rPr>
      </w:pPr>
    </w:p>
    <w:tbl>
      <w:tblPr>
        <w:tblW w:w="0" w:type="auto"/>
        <w:jc w:val="left"/>
        <w:tblInd w:w="133" w:type="dxa"/>
        <w:tblLayout w:type="fixed"/>
        <w:tblCellMar>
          <w:top w:w="0" w:type="dxa"/>
          <w:left w:w="0" w:type="dxa"/>
          <w:bottom w:w="0" w:type="dxa"/>
          <w:right w:w="0" w:type="dxa"/>
        </w:tblCellMar>
        <w:tblLook w:val="01E0"/>
      </w:tblPr>
      <w:tblGrid>
        <w:gridCol w:w="6238"/>
        <w:gridCol w:w="850"/>
        <w:gridCol w:w="1985"/>
      </w:tblGrid>
      <w:tr>
        <w:trPr>
          <w:trHeight w:val="123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内部控制相关情况</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74" w:lineRule="exact"/>
              <w:ind w:left="105" w:right="98" w:firstLine="45"/>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否</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100"/>
                <w:sz w:val="21"/>
                <w:szCs w:val="21"/>
              </w:rPr>
              <w:t> </w:t>
            </w:r>
            <w:r>
              <w:rPr>
                <w:rFonts w:ascii="宋体" w:hAnsi="宋体" w:cs="宋体" w:eastAsia="宋体" w:hint="default"/>
                <w:sz w:val="21"/>
                <w:szCs w:val="21"/>
              </w:rPr>
              <w:t>不适用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46" w:right="0" w:hanging="15"/>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说明</w:t>
            </w:r>
            <w:r>
              <w:rPr>
                <w:rFonts w:ascii="宋体" w:hAnsi="宋体" w:cs="宋体" w:eastAsia="宋体" w:hint="default"/>
                <w:sz w:val="18"/>
                <w:szCs w:val="18"/>
              </w:rPr>
              <w:t>（</w:t>
            </w:r>
            <w:r>
              <w:rPr>
                <w:rFonts w:ascii="宋体" w:hAnsi="宋体" w:cs="宋体" w:eastAsia="宋体" w:hint="default"/>
                <w:sz w:val="21"/>
                <w:szCs w:val="21"/>
              </w:rPr>
              <w:t>如选择</w:t>
            </w:r>
          </w:p>
          <w:p>
            <w:pPr>
              <w:pStyle w:val="TableParagraph"/>
              <w:spacing w:line="355" w:lineRule="auto" w:before="117"/>
              <w:ind w:left="372" w:right="144" w:hanging="226"/>
              <w:jc w:val="left"/>
              <w:rPr>
                <w:rFonts w:ascii="宋体" w:hAnsi="宋体" w:cs="宋体" w:eastAsia="宋体" w:hint="default"/>
                <w:sz w:val="18"/>
                <w:szCs w:val="18"/>
              </w:rPr>
            </w:pPr>
            <w:r>
              <w:rPr>
                <w:rFonts w:ascii="宋体" w:hAnsi="宋体" w:cs="宋体" w:eastAsia="宋体" w:hint="default"/>
                <w:sz w:val="21"/>
                <w:szCs w:val="21"/>
              </w:rPr>
              <w:t>否或不适用，请说</w:t>
            </w:r>
            <w:r>
              <w:rPr>
                <w:rFonts w:ascii="宋体" w:hAnsi="宋体" w:cs="宋体" w:eastAsia="宋体" w:hint="default"/>
                <w:w w:val="100"/>
                <w:sz w:val="21"/>
                <w:szCs w:val="21"/>
              </w:rPr>
              <w:t> </w:t>
            </w:r>
            <w:r>
              <w:rPr>
                <w:rFonts w:ascii="宋体" w:hAnsi="宋体" w:cs="宋体" w:eastAsia="宋体" w:hint="default"/>
                <w:sz w:val="21"/>
                <w:szCs w:val="21"/>
              </w:rPr>
              <w:t>明具体原因</w:t>
            </w:r>
            <w:r>
              <w:rPr>
                <w:rFonts w:ascii="宋体" w:hAnsi="宋体" w:cs="宋体" w:eastAsia="宋体" w:hint="default"/>
                <w:sz w:val="18"/>
                <w:szCs w:val="18"/>
              </w:rPr>
              <w:t>）</w:t>
            </w:r>
          </w:p>
        </w:tc>
      </w:tr>
      <w:tr>
        <w:trPr>
          <w:trHeight w:val="439"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1" w:right="0"/>
              <w:jc w:val="left"/>
              <w:rPr>
                <w:rFonts w:ascii="宋体" w:hAnsi="宋体" w:cs="宋体" w:eastAsia="宋体" w:hint="default"/>
                <w:sz w:val="22"/>
                <w:szCs w:val="22"/>
              </w:rPr>
            </w:pPr>
            <w:r>
              <w:rPr>
                <w:rFonts w:ascii="宋体" w:hAnsi="宋体" w:cs="宋体" w:eastAsia="宋体" w:hint="default"/>
                <w:sz w:val="22"/>
                <w:szCs w:val="22"/>
              </w:rPr>
              <w:t>一、内部审计制度的建立情况</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5"/>
                <w:sz w:val="22"/>
                <w:szCs w:val="22"/>
              </w:rPr>
              <w:t>1</w:t>
            </w:r>
            <w:r>
              <w:rPr>
                <w:rFonts w:ascii="宋体" w:hAnsi="宋体" w:cs="宋体" w:eastAsia="宋体" w:hint="default"/>
                <w:spacing w:val="5"/>
                <w:sz w:val="22"/>
                <w:szCs w:val="22"/>
              </w:rPr>
              <w:t>．公司是否建立内部审计制度，内部审计制度是否经公司董</w:t>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事会审议通过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2</w:t>
            </w:r>
            <w:r>
              <w:rPr>
                <w:rFonts w:ascii="宋体" w:hAnsi="宋体" w:cs="宋体" w:eastAsia="宋体" w:hint="default"/>
                <w:spacing w:val="4"/>
                <w:sz w:val="22"/>
                <w:szCs w:val="22"/>
              </w:rPr>
              <w:t>．公司董事会是否设立审计委员会，公司是否设立独立于财</w:t>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务部门的内部审计部门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56" w:top="1100" w:bottom="1240" w:left="1280" w:right="1280"/>
        </w:sectPr>
      </w:pPr>
    </w:p>
    <w:p>
      <w:pPr>
        <w:spacing w:line="240" w:lineRule="auto" w:before="1"/>
        <w:rPr>
          <w:rFonts w:ascii="Times New Roman" w:hAnsi="Times New Roman" w:cs="Times New Roman" w:eastAsia="Times New Roman"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6238"/>
        <w:gridCol w:w="850"/>
        <w:gridCol w:w="1985"/>
      </w:tblGrid>
      <w:tr>
        <w:trPr>
          <w:trHeight w:val="86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hanging="1"/>
              <w:jc w:val="left"/>
              <w:rPr>
                <w:rFonts w:ascii="宋体" w:hAnsi="宋体" w:cs="宋体" w:eastAsia="宋体" w:hint="default"/>
                <w:sz w:val="22"/>
                <w:szCs w:val="22"/>
              </w:rPr>
            </w:pPr>
            <w:r>
              <w:rPr>
                <w:rFonts w:ascii="宋体" w:hAnsi="宋体" w:cs="宋体" w:eastAsia="宋体" w:hint="default"/>
                <w:spacing w:val="7"/>
                <w:w w:val="100"/>
                <w:sz w:val="22"/>
                <w:szCs w:val="22"/>
              </w:rPr>
              <w:t>3</w:t>
            </w:r>
            <w:r>
              <w:rPr>
                <w:rFonts w:ascii="宋体" w:hAnsi="宋体" w:cs="宋体" w:eastAsia="宋体" w:hint="default"/>
                <w:spacing w:val="-104"/>
                <w:w w:val="100"/>
                <w:sz w:val="22"/>
                <w:szCs w:val="22"/>
              </w:rPr>
              <w:t>．</w:t>
            </w:r>
            <w:r>
              <w:rPr>
                <w:rFonts w:ascii="宋体" w:hAnsi="宋体" w:cs="宋体" w:eastAsia="宋体" w:hint="default"/>
                <w:spacing w:val="7"/>
                <w:w w:val="100"/>
                <w:sz w:val="22"/>
                <w:szCs w:val="22"/>
              </w:rPr>
              <w:t>（</w:t>
            </w:r>
            <w:r>
              <w:rPr>
                <w:rFonts w:ascii="宋体" w:hAnsi="宋体" w:cs="宋体" w:eastAsia="宋体" w:hint="default"/>
                <w:spacing w:val="7"/>
                <w:w w:val="100"/>
                <w:sz w:val="22"/>
                <w:szCs w:val="22"/>
              </w:rPr>
              <w:t>1</w:t>
            </w:r>
            <w:r>
              <w:rPr>
                <w:rFonts w:ascii="宋体" w:hAnsi="宋体" w:cs="宋体" w:eastAsia="宋体" w:hint="default"/>
                <w:spacing w:val="4"/>
                <w:w w:val="100"/>
                <w:sz w:val="22"/>
                <w:szCs w:val="22"/>
              </w:rPr>
              <w:t>）</w:t>
            </w:r>
            <w:r>
              <w:rPr>
                <w:rFonts w:ascii="宋体" w:hAnsi="宋体" w:cs="宋体" w:eastAsia="宋体" w:hint="default"/>
                <w:spacing w:val="7"/>
                <w:w w:val="100"/>
                <w:sz w:val="22"/>
                <w:szCs w:val="22"/>
              </w:rPr>
              <w:t>审</w:t>
            </w:r>
            <w:r>
              <w:rPr>
                <w:rFonts w:ascii="宋体" w:hAnsi="宋体" w:cs="宋体" w:eastAsia="宋体" w:hint="default"/>
                <w:spacing w:val="4"/>
                <w:w w:val="100"/>
                <w:sz w:val="22"/>
                <w:szCs w:val="22"/>
              </w:rPr>
              <w:t>计</w:t>
            </w:r>
            <w:r>
              <w:rPr>
                <w:rFonts w:ascii="宋体" w:hAnsi="宋体" w:cs="宋体" w:eastAsia="宋体" w:hint="default"/>
                <w:spacing w:val="7"/>
                <w:w w:val="100"/>
                <w:sz w:val="22"/>
                <w:szCs w:val="22"/>
              </w:rPr>
              <w:t>委员</w:t>
            </w:r>
            <w:r>
              <w:rPr>
                <w:rFonts w:ascii="宋体" w:hAnsi="宋体" w:cs="宋体" w:eastAsia="宋体" w:hint="default"/>
                <w:spacing w:val="4"/>
                <w:w w:val="100"/>
                <w:sz w:val="22"/>
                <w:szCs w:val="22"/>
              </w:rPr>
              <w:t>会</w:t>
            </w:r>
            <w:r>
              <w:rPr>
                <w:rFonts w:ascii="宋体" w:hAnsi="宋体" w:cs="宋体" w:eastAsia="宋体" w:hint="default"/>
                <w:spacing w:val="7"/>
                <w:w w:val="100"/>
                <w:sz w:val="22"/>
                <w:szCs w:val="22"/>
              </w:rPr>
              <w:t>成</w:t>
            </w:r>
            <w:r>
              <w:rPr>
                <w:rFonts w:ascii="宋体" w:hAnsi="宋体" w:cs="宋体" w:eastAsia="宋体" w:hint="default"/>
                <w:spacing w:val="4"/>
                <w:w w:val="100"/>
                <w:sz w:val="22"/>
                <w:szCs w:val="22"/>
              </w:rPr>
              <w:t>员</w:t>
            </w:r>
            <w:r>
              <w:rPr>
                <w:rFonts w:ascii="宋体" w:hAnsi="宋体" w:cs="宋体" w:eastAsia="宋体" w:hint="default"/>
                <w:spacing w:val="7"/>
                <w:w w:val="100"/>
                <w:sz w:val="22"/>
                <w:szCs w:val="22"/>
              </w:rPr>
              <w:t>是否</w:t>
            </w:r>
            <w:r>
              <w:rPr>
                <w:rFonts w:ascii="宋体" w:hAnsi="宋体" w:cs="宋体" w:eastAsia="宋体" w:hint="default"/>
                <w:spacing w:val="4"/>
                <w:w w:val="100"/>
                <w:sz w:val="22"/>
                <w:szCs w:val="22"/>
              </w:rPr>
              <w:t>全</w:t>
            </w:r>
            <w:r>
              <w:rPr>
                <w:rFonts w:ascii="宋体" w:hAnsi="宋体" w:cs="宋体" w:eastAsia="宋体" w:hint="default"/>
                <w:spacing w:val="7"/>
                <w:w w:val="100"/>
                <w:sz w:val="22"/>
                <w:szCs w:val="22"/>
              </w:rPr>
              <w:t>部由</w:t>
            </w:r>
            <w:r>
              <w:rPr>
                <w:rFonts w:ascii="宋体" w:hAnsi="宋体" w:cs="宋体" w:eastAsia="宋体" w:hint="default"/>
                <w:spacing w:val="4"/>
                <w:w w:val="100"/>
                <w:sz w:val="22"/>
                <w:szCs w:val="22"/>
              </w:rPr>
              <w:t>董</w:t>
            </w:r>
            <w:r>
              <w:rPr>
                <w:rFonts w:ascii="宋体" w:hAnsi="宋体" w:cs="宋体" w:eastAsia="宋体" w:hint="default"/>
                <w:spacing w:val="7"/>
                <w:w w:val="100"/>
                <w:sz w:val="22"/>
                <w:szCs w:val="22"/>
              </w:rPr>
              <w:t>事组</w:t>
            </w:r>
            <w:r>
              <w:rPr>
                <w:rFonts w:ascii="宋体" w:hAnsi="宋体" w:cs="宋体" w:eastAsia="宋体" w:hint="default"/>
                <w:spacing w:val="4"/>
                <w:w w:val="100"/>
                <w:sz w:val="22"/>
                <w:szCs w:val="22"/>
              </w:rPr>
              <w:t>成，</w:t>
            </w:r>
            <w:r>
              <w:rPr>
                <w:rFonts w:ascii="宋体" w:hAnsi="宋体" w:cs="宋体" w:eastAsia="宋体" w:hint="default"/>
                <w:spacing w:val="7"/>
                <w:w w:val="100"/>
                <w:sz w:val="22"/>
                <w:szCs w:val="22"/>
              </w:rPr>
              <w:t>独立</w:t>
            </w:r>
            <w:r>
              <w:rPr>
                <w:rFonts w:ascii="宋体" w:hAnsi="宋体" w:cs="宋体" w:eastAsia="宋体" w:hint="default"/>
                <w:spacing w:val="4"/>
                <w:w w:val="100"/>
                <w:sz w:val="22"/>
                <w:szCs w:val="22"/>
              </w:rPr>
              <w:t>董</w:t>
            </w:r>
            <w:r>
              <w:rPr>
                <w:rFonts w:ascii="宋体" w:hAnsi="宋体" w:cs="宋体" w:eastAsia="宋体" w:hint="default"/>
                <w:spacing w:val="7"/>
                <w:w w:val="100"/>
                <w:sz w:val="22"/>
                <w:szCs w:val="22"/>
              </w:rPr>
              <w:t>事占半</w:t>
            </w:r>
            <w:r>
              <w:rPr>
                <w:rFonts w:ascii="宋体" w:hAnsi="宋体" w:cs="宋体" w:eastAsia="宋体" w:hint="default"/>
                <w:w w:val="100"/>
                <w:sz w:val="22"/>
                <w:szCs w:val="22"/>
              </w:rPr>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数以上并担任召集人，且至少有一名独立董事为会计专业人士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307"/>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864"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23" w:right="0"/>
              <w:jc w:val="left"/>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2</w:t>
            </w:r>
            <w:r>
              <w:rPr>
                <w:rFonts w:ascii="宋体" w:hAnsi="宋体" w:cs="宋体" w:eastAsia="宋体" w:hint="default"/>
                <w:spacing w:val="5"/>
                <w:sz w:val="22"/>
                <w:szCs w:val="22"/>
              </w:rPr>
              <w:t>）内部审计部门是否配置三名以上（含三名）专职人员</w:t>
            </w:r>
            <w:r>
              <w:rPr>
                <w:rFonts w:ascii="宋体" w:hAnsi="宋体" w:cs="宋体" w:eastAsia="宋体" w:hint="default"/>
                <w:sz w:val="22"/>
                <w:szCs w:val="22"/>
              </w:rPr>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从事内部审计工作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307"/>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1" w:right="0"/>
              <w:jc w:val="left"/>
              <w:rPr>
                <w:rFonts w:ascii="宋体" w:hAnsi="宋体" w:cs="宋体" w:eastAsia="宋体" w:hint="default"/>
                <w:sz w:val="22"/>
                <w:szCs w:val="22"/>
              </w:rPr>
            </w:pPr>
            <w:r>
              <w:rPr>
                <w:rFonts w:ascii="宋体" w:hAnsi="宋体" w:cs="宋体" w:eastAsia="宋体" w:hint="default"/>
                <w:sz w:val="22"/>
                <w:szCs w:val="22"/>
              </w:rPr>
              <w:t>二、年度内部控制自我评价报告披露相关情况</w:t>
            </w:r>
          </w:p>
        </w:tc>
        <w:tc>
          <w:tcPr>
            <w:tcW w:w="85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．公司是否根据相关规定出具年度内部控制自我评价报告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07"/>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2"/>
                <w:szCs w:val="22"/>
              </w:rPr>
            </w:pPr>
            <w:r>
              <w:rPr>
                <w:rFonts w:ascii="宋体" w:hAnsi="宋体" w:cs="宋体" w:eastAsia="宋体" w:hint="default"/>
                <w:spacing w:val="5"/>
                <w:sz w:val="22"/>
                <w:szCs w:val="22"/>
              </w:rPr>
              <w:t>2</w:t>
            </w:r>
            <w:r>
              <w:rPr>
                <w:rFonts w:ascii="宋体" w:hAnsi="宋体" w:cs="宋体" w:eastAsia="宋体" w:hint="default"/>
                <w:spacing w:val="5"/>
                <w:sz w:val="22"/>
                <w:szCs w:val="22"/>
              </w:rPr>
              <w:t>．内部控制自我评价报告结论是否为内部控制有效（如为内</w:t>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部控制无效，请说明内部控制存在的重大缺陷）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07"/>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5"/>
                <w:sz w:val="22"/>
                <w:szCs w:val="22"/>
              </w:rPr>
              <w:t>3</w:t>
            </w:r>
            <w:r>
              <w:rPr>
                <w:rFonts w:ascii="宋体" w:hAnsi="宋体" w:cs="宋体" w:eastAsia="宋体" w:hint="default"/>
                <w:spacing w:val="5"/>
                <w:sz w:val="22"/>
                <w:szCs w:val="22"/>
              </w:rPr>
              <w:t>．本年度是否聘请会计师事务所对内部控制有效性出具审计</w:t>
            </w:r>
            <w:r>
              <w:rPr>
                <w:rFonts w:ascii="宋体" w:hAnsi="宋体" w:cs="宋体" w:eastAsia="宋体" w:hint="default"/>
                <w:sz w:val="22"/>
                <w:szCs w:val="22"/>
              </w:rPr>
            </w:r>
          </w:p>
          <w:p>
            <w:pPr>
              <w:pStyle w:val="TableParagraph"/>
              <w:spacing w:line="240" w:lineRule="auto" w:before="141"/>
              <w:ind w:left="103" w:right="0"/>
              <w:jc w:val="left"/>
              <w:rPr>
                <w:rFonts w:ascii="宋体" w:hAnsi="宋体" w:cs="宋体" w:eastAsia="宋体" w:hint="default"/>
                <w:sz w:val="22"/>
                <w:szCs w:val="22"/>
              </w:rPr>
            </w:pPr>
            <w:r>
              <w:rPr>
                <w:rFonts w:ascii="宋体" w:hAnsi="宋体" w:cs="宋体" w:eastAsia="宋体" w:hint="default"/>
                <w:sz w:val="22"/>
                <w:szCs w:val="22"/>
              </w:rPr>
              <w:t>报告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60"/>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721"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both"/>
              <w:rPr>
                <w:rFonts w:ascii="宋体" w:hAnsi="宋体" w:cs="宋体" w:eastAsia="宋体" w:hint="default"/>
                <w:sz w:val="22"/>
                <w:szCs w:val="22"/>
              </w:rPr>
            </w:pPr>
            <w:r>
              <w:rPr>
                <w:rFonts w:ascii="宋体" w:hAnsi="宋体" w:cs="宋体" w:eastAsia="宋体" w:hint="default"/>
                <w:spacing w:val="5"/>
                <w:sz w:val="22"/>
                <w:szCs w:val="22"/>
              </w:rPr>
              <w:t>4</w:t>
            </w:r>
            <w:r>
              <w:rPr>
                <w:rFonts w:ascii="宋体" w:hAnsi="宋体" w:cs="宋体" w:eastAsia="宋体" w:hint="default"/>
                <w:spacing w:val="5"/>
                <w:sz w:val="22"/>
                <w:szCs w:val="22"/>
              </w:rPr>
              <w:t>．会计师事务所对公司内部控制有效性是否出具标准审计报</w:t>
            </w:r>
          </w:p>
          <w:p>
            <w:pPr>
              <w:pStyle w:val="TableParagraph"/>
              <w:spacing w:line="355" w:lineRule="auto" w:before="141"/>
              <w:ind w:left="103" w:right="95"/>
              <w:jc w:val="both"/>
              <w:rPr>
                <w:rFonts w:ascii="宋体" w:hAnsi="宋体" w:cs="宋体" w:eastAsia="宋体" w:hint="default"/>
                <w:sz w:val="22"/>
                <w:szCs w:val="22"/>
              </w:rPr>
            </w:pPr>
            <w:r>
              <w:rPr>
                <w:rFonts w:ascii="宋体" w:hAnsi="宋体" w:cs="宋体" w:eastAsia="宋体" w:hint="default"/>
                <w:sz w:val="22"/>
                <w:szCs w:val="22"/>
              </w:rPr>
              <w:t>告。如出具非标准审计报告或指出公司非财务报告内部控制存</w:t>
            </w:r>
            <w:r>
              <w:rPr>
                <w:rFonts w:ascii="宋体" w:hAnsi="宋体" w:cs="宋体" w:eastAsia="宋体" w:hint="default"/>
                <w:spacing w:val="-35"/>
                <w:sz w:val="22"/>
                <w:szCs w:val="22"/>
              </w:rPr>
              <w:t> </w:t>
            </w:r>
            <w:r>
              <w:rPr>
                <w:rFonts w:ascii="宋体" w:hAnsi="宋体" w:cs="宋体" w:eastAsia="宋体" w:hint="default"/>
                <w:sz w:val="22"/>
                <w:szCs w:val="22"/>
              </w:rPr>
              <w:t>在重大缺陷的，公司董事会、监事会是否针对所涉及事项做出</w:t>
            </w:r>
            <w:r>
              <w:rPr>
                <w:rFonts w:ascii="宋体" w:hAnsi="宋体" w:cs="宋体" w:eastAsia="宋体" w:hint="default"/>
                <w:spacing w:val="-35"/>
                <w:sz w:val="22"/>
                <w:szCs w:val="22"/>
              </w:rPr>
              <w:t> </w:t>
            </w:r>
            <w:r>
              <w:rPr>
                <w:rFonts w:ascii="宋体" w:hAnsi="宋体" w:cs="宋体" w:eastAsia="宋体" w:hint="default"/>
                <w:sz w:val="22"/>
                <w:szCs w:val="22"/>
              </w:rPr>
              <w:t>专项说明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40" w:lineRule="auto"/>
              <w:ind w:right="360"/>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2"/>
                <w:szCs w:val="22"/>
              </w:rPr>
            </w:pPr>
            <w:r>
              <w:rPr>
                <w:rFonts w:ascii="宋体" w:hAnsi="宋体" w:cs="宋体" w:eastAsia="宋体" w:hint="default"/>
                <w:spacing w:val="14"/>
                <w:sz w:val="22"/>
                <w:szCs w:val="22"/>
              </w:rPr>
              <w:t>5</w:t>
            </w:r>
            <w:r>
              <w:rPr>
                <w:rFonts w:ascii="宋体" w:hAnsi="宋体" w:cs="宋体" w:eastAsia="宋体" w:hint="default"/>
                <w:spacing w:val="14"/>
                <w:sz w:val="22"/>
                <w:szCs w:val="22"/>
              </w:rPr>
              <w:t>．独立董事、监事会是否出具明确同意意见（如为异议意</w:t>
            </w:r>
            <w:r>
              <w:rPr>
                <w:rFonts w:ascii="宋体" w:hAnsi="宋体" w:cs="宋体" w:eastAsia="宋体" w:hint="default"/>
                <w:sz w:val="22"/>
                <w:szCs w:val="22"/>
              </w:rPr>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见，请说明）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07"/>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866"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5"/>
                <w:sz w:val="22"/>
                <w:szCs w:val="22"/>
              </w:rPr>
              <w:t>6</w:t>
            </w:r>
            <w:r>
              <w:rPr>
                <w:rFonts w:ascii="宋体" w:hAnsi="宋体" w:cs="宋体" w:eastAsia="宋体" w:hint="default"/>
                <w:spacing w:val="5"/>
                <w:sz w:val="22"/>
                <w:szCs w:val="22"/>
              </w:rPr>
              <w:t>．保荐机构和保荐代表人是否出具明确同意的核查意见（如</w:t>
            </w:r>
          </w:p>
          <w:p>
            <w:pPr>
              <w:pStyle w:val="TableParagraph"/>
              <w:spacing w:line="240" w:lineRule="auto" w:before="141"/>
              <w:ind w:left="103" w:right="0"/>
              <w:jc w:val="left"/>
              <w:rPr>
                <w:rFonts w:ascii="宋体" w:hAnsi="宋体" w:cs="宋体" w:eastAsia="宋体" w:hint="default"/>
                <w:sz w:val="22"/>
                <w:szCs w:val="22"/>
              </w:rPr>
            </w:pPr>
            <w:r>
              <w:rPr>
                <w:rFonts w:ascii="宋体" w:hAnsi="宋体" w:cs="宋体" w:eastAsia="宋体" w:hint="default"/>
                <w:sz w:val="22"/>
                <w:szCs w:val="22"/>
              </w:rPr>
              <w:t>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07"/>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90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三、审计委员会和内部审计部门本年度的主要工作内容与工作成效</w:t>
            </w:r>
          </w:p>
        </w:tc>
      </w:tr>
      <w:tr>
        <w:trPr>
          <w:trHeight w:val="3336" w:hRule="exact"/>
        </w:trPr>
        <w:tc>
          <w:tcPr>
            <w:tcW w:w="90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20"/>
              <w:jc w:val="both"/>
              <w:rPr>
                <w:rFonts w:ascii="宋体" w:hAnsi="宋体" w:cs="宋体" w:eastAsia="宋体" w:hint="default"/>
                <w:sz w:val="21"/>
                <w:szCs w:val="21"/>
              </w:rPr>
            </w:pPr>
            <w:r>
              <w:rPr>
                <w:rFonts w:ascii="宋体" w:hAnsi="宋体" w:cs="宋体" w:eastAsia="宋体" w:hint="default"/>
                <w:sz w:val="21"/>
                <w:szCs w:val="21"/>
              </w:rPr>
              <w:t>审计部按年度工作计划开展审计工作，对公司及子公司的经营管理、财务状况、内部控制建</w:t>
            </w:r>
          </w:p>
          <w:p>
            <w:pPr>
              <w:pStyle w:val="TableParagraph"/>
              <w:spacing w:line="357" w:lineRule="auto" w:before="131"/>
              <w:ind w:left="103" w:right="98"/>
              <w:jc w:val="both"/>
              <w:rPr>
                <w:rFonts w:ascii="宋体" w:hAnsi="宋体" w:cs="宋体" w:eastAsia="宋体" w:hint="default"/>
                <w:sz w:val="21"/>
                <w:szCs w:val="21"/>
              </w:rPr>
            </w:pPr>
            <w:r>
              <w:rPr>
                <w:rFonts w:ascii="宋体" w:hAnsi="宋体" w:cs="宋体" w:eastAsia="宋体" w:hint="default"/>
                <w:sz w:val="21"/>
                <w:szCs w:val="21"/>
              </w:rPr>
              <w:t>立情况以及关联交易、</w:t>
            </w:r>
            <w:r>
              <w:rPr>
                <w:rFonts w:ascii="宋体" w:hAnsi="宋体" w:cs="宋体" w:eastAsia="宋体" w:hint="default"/>
                <w:sz w:val="22"/>
                <w:szCs w:val="22"/>
              </w:rPr>
              <w:t>募集资金存放及使用情况</w:t>
            </w:r>
            <w:r>
              <w:rPr>
                <w:rFonts w:ascii="宋体" w:hAnsi="宋体" w:cs="宋体" w:eastAsia="宋体" w:hint="default"/>
                <w:sz w:val="21"/>
                <w:szCs w:val="21"/>
              </w:rPr>
              <w:t>等重大事项等进行审计，</w:t>
            </w:r>
            <w:r>
              <w:rPr>
                <w:rFonts w:ascii="宋体" w:hAnsi="宋体" w:cs="宋体" w:eastAsia="宋体" w:hint="default"/>
                <w:sz w:val="22"/>
                <w:szCs w:val="22"/>
              </w:rPr>
              <w:t>对检查中发现的内部</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控制缺陷和异常事项提出改进建议，分析缺陷的性质和产生的原因，提出整改方案，监督内</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pacing w:val="2"/>
                <w:sz w:val="22"/>
                <w:szCs w:val="22"/>
              </w:rPr>
              <w:t>部控制缺陷整改情况，并及时向董事会、监事会或者管理层报告。</w:t>
            </w:r>
            <w:r>
              <w:rPr>
                <w:rFonts w:ascii="宋体" w:hAnsi="宋体" w:cs="宋体" w:eastAsia="宋体" w:hint="default"/>
                <w:spacing w:val="2"/>
                <w:sz w:val="21"/>
                <w:szCs w:val="21"/>
              </w:rPr>
              <w:t>同时做好年度工作总结，</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制订下一年工作计划。通过内部审计有效的降低公司运营风险。</w:t>
            </w:r>
          </w:p>
          <w:p>
            <w:pPr>
              <w:pStyle w:val="TableParagraph"/>
              <w:spacing w:line="357" w:lineRule="auto" w:before="30"/>
              <w:ind w:left="103" w:right="96" w:firstLine="420"/>
              <w:jc w:val="both"/>
              <w:rPr>
                <w:rFonts w:ascii="宋体" w:hAnsi="宋体" w:cs="宋体" w:eastAsia="宋体" w:hint="default"/>
                <w:sz w:val="21"/>
                <w:szCs w:val="21"/>
              </w:rPr>
            </w:pPr>
            <w:r>
              <w:rPr>
                <w:rFonts w:ascii="宋体" w:hAnsi="宋体" w:cs="宋体" w:eastAsia="宋体" w:hint="default"/>
                <w:spacing w:val="-1"/>
                <w:sz w:val="21"/>
                <w:szCs w:val="21"/>
              </w:rPr>
              <w:t>审计委员会讨论并审议审计部提交的内审报告、</w:t>
            </w:r>
            <w:r>
              <w:rPr>
                <w:rFonts w:ascii="宋体" w:hAnsi="宋体" w:cs="宋体" w:eastAsia="宋体" w:hint="default"/>
                <w:spacing w:val="-1"/>
                <w:sz w:val="21"/>
                <w:szCs w:val="21"/>
              </w:rPr>
              <w:t>2011</w:t>
            </w:r>
            <w:r>
              <w:rPr>
                <w:rFonts w:ascii="宋体" w:hAnsi="宋体" w:cs="宋体" w:eastAsia="宋体" w:hint="default"/>
                <w:spacing w:val="-1"/>
                <w:sz w:val="21"/>
                <w:szCs w:val="21"/>
              </w:rPr>
              <w:t>年度工作总结和</w:t>
            </w:r>
            <w:r>
              <w:rPr>
                <w:rFonts w:ascii="宋体" w:hAnsi="宋体" w:cs="宋体" w:eastAsia="宋体" w:hint="default"/>
                <w:spacing w:val="-1"/>
                <w:sz w:val="21"/>
                <w:szCs w:val="21"/>
              </w:rPr>
              <w:t>2012</w:t>
            </w:r>
            <w:r>
              <w:rPr>
                <w:rFonts w:ascii="宋体" w:hAnsi="宋体" w:cs="宋体" w:eastAsia="宋体" w:hint="default"/>
                <w:spacing w:val="-1"/>
                <w:sz w:val="21"/>
                <w:szCs w:val="21"/>
              </w:rPr>
              <w:t>年度内部审计工作</w:t>
            </w:r>
            <w:r>
              <w:rPr>
                <w:rFonts w:ascii="宋体" w:hAnsi="宋体" w:cs="宋体" w:eastAsia="宋体" w:hint="default"/>
                <w:w w:val="100"/>
                <w:sz w:val="21"/>
                <w:szCs w:val="21"/>
              </w:rPr>
              <w:t> </w:t>
            </w:r>
            <w:r>
              <w:rPr>
                <w:rFonts w:ascii="宋体" w:hAnsi="宋体" w:cs="宋体" w:eastAsia="宋体" w:hint="default"/>
                <w:spacing w:val="-1"/>
                <w:sz w:val="21"/>
                <w:szCs w:val="21"/>
              </w:rPr>
              <w:t>计划，并及时整理向董事会反馈。年报审计期间，与审计机构保持密切联系，及时了解审计进展</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情况，沟通审计问题，保证了公司年报数据的及时性、真实性和准确性。</w:t>
            </w:r>
          </w:p>
        </w:tc>
      </w:tr>
      <w:tr>
        <w:trPr>
          <w:trHeight w:val="437" w:hRule="exact"/>
        </w:trPr>
        <w:tc>
          <w:tcPr>
            <w:tcW w:w="90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四、公司认为需要说明的其他情况（如有）</w:t>
            </w:r>
          </w:p>
        </w:tc>
      </w:tr>
      <w:tr>
        <w:trPr>
          <w:trHeight w:val="439" w:hRule="exact"/>
        </w:trPr>
        <w:tc>
          <w:tcPr>
            <w:tcW w:w="90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无</w:t>
            </w:r>
          </w:p>
        </w:tc>
      </w:tr>
    </w:tbl>
    <w:p>
      <w:pPr>
        <w:spacing w:after="0" w:line="252" w:lineRule="exact"/>
        <w:jc w:val="left"/>
        <w:rPr>
          <w:rFonts w:ascii="宋体" w:hAnsi="宋体" w:cs="宋体" w:eastAsia="宋体" w:hint="default"/>
          <w:sz w:val="22"/>
          <w:szCs w:val="22"/>
        </w:rPr>
        <w:sectPr>
          <w:pgSz w:w="11910" w:h="16840"/>
          <w:pgMar w:header="877" w:footer="1056" w:top="1100" w:bottom="124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pStyle w:val="Heading1"/>
        <w:tabs>
          <w:tab w:pos="4158" w:val="left" w:leader="none"/>
        </w:tabs>
        <w:spacing w:line="240" w:lineRule="auto"/>
        <w:ind w:left="2917" w:right="223"/>
        <w:jc w:val="left"/>
        <w:rPr>
          <w:b w:val="0"/>
          <w:bCs w:val="0"/>
        </w:rPr>
      </w:pPr>
      <w:bookmarkStart w:name="第七节     股东大会情况简介" w:id="29"/>
      <w:bookmarkEnd w:id="29"/>
      <w:r>
        <w:rPr>
          <w:b w:val="0"/>
          <w:bCs w:val="0"/>
        </w:rPr>
      </w:r>
      <w:bookmarkStart w:name="_bookmark5" w:id="30"/>
      <w:bookmarkEnd w:id="30"/>
      <w:r>
        <w:rPr>
          <w:b w:val="0"/>
          <w:bCs w:val="0"/>
        </w:rPr>
      </w:r>
      <w:r>
        <w:rPr>
          <w:w w:val="95"/>
        </w:rPr>
        <w:t>第七节</w:t>
        <w:tab/>
      </w:r>
      <w:r>
        <w:rPr/>
        <w:t>股东大会情况简介</w:t>
      </w:r>
      <w:r>
        <w:rPr>
          <w:b w:val="0"/>
          <w:bCs w:val="0"/>
        </w:rPr>
      </w:r>
    </w:p>
    <w:p>
      <w:pPr>
        <w:spacing w:line="240" w:lineRule="auto" w:before="2"/>
        <w:rPr>
          <w:rFonts w:ascii="宋体" w:hAnsi="宋体" w:cs="宋体" w:eastAsia="宋体" w:hint="default"/>
          <w:b/>
          <w:bCs/>
          <w:sz w:val="37"/>
          <w:szCs w:val="37"/>
        </w:rPr>
      </w:pPr>
    </w:p>
    <w:p>
      <w:pPr>
        <w:pStyle w:val="BodyText"/>
        <w:spacing w:line="357" w:lineRule="auto"/>
        <w:ind w:right="235" w:firstLine="480"/>
        <w:jc w:val="both"/>
      </w:pPr>
      <w:r>
        <w:rPr>
          <w:spacing w:val="4"/>
        </w:rPr>
        <w:t>报告期内，公司董事会根据国家有关法律、法规及《公司章程》等有关规定，严 格按照股东大会的决议和授权，认真执行股东大会通过的各项决议，确保股东大会决</w:t>
      </w:r>
      <w:r>
        <w:rPr>
          <w:spacing w:val="-103"/>
        </w:rPr>
        <w:t> </w:t>
      </w:r>
      <w:r>
        <w:rPr>
          <w:spacing w:val="-103"/>
        </w:rPr>
      </w:r>
      <w:r>
        <w:rPr/>
        <w:t>议得到有效的实施。</w:t>
      </w:r>
    </w:p>
    <w:p>
      <w:pPr>
        <w:pStyle w:val="BodyText"/>
        <w:spacing w:line="240" w:lineRule="auto" w:before="36"/>
        <w:ind w:left="618" w:right="223"/>
        <w:jc w:val="left"/>
      </w:pPr>
      <w:r>
        <w:rPr/>
        <w:t>具体情况如下：</w:t>
      </w:r>
    </w:p>
    <w:p>
      <w:pPr>
        <w:pStyle w:val="BodyText"/>
        <w:spacing w:line="326" w:lineRule="auto" w:before="151"/>
        <w:ind w:right="101" w:firstLine="480"/>
        <w:jc w:val="left"/>
      </w:pPr>
      <w:r>
        <w:rPr>
          <w:rFonts w:ascii="Calibri" w:hAnsi="Calibri" w:cs="Calibri" w:eastAsia="Calibri" w:hint="default"/>
        </w:rPr>
        <w:t>1</w:t>
      </w:r>
      <w:r>
        <w:rPr/>
        <w:t>、</w:t>
      </w:r>
      <w:r>
        <w:rPr>
          <w:rFonts w:ascii="Calibri" w:hAnsi="Calibri" w:cs="Calibri" w:eastAsia="Calibri" w:hint="default"/>
        </w:rPr>
        <w:t>2</w:t>
      </w:r>
      <w:r>
        <w:rPr>
          <w:rFonts w:ascii="Calibri" w:hAnsi="Calibri" w:cs="Calibri" w:eastAsia="Calibri" w:hint="default"/>
          <w:spacing w:val="-2"/>
        </w:rPr>
        <w:t>0</w:t>
      </w:r>
      <w:r>
        <w:rPr>
          <w:rFonts w:ascii="Calibri" w:hAnsi="Calibri" w:cs="Calibri" w:eastAsia="Calibri" w:hint="default"/>
        </w:rPr>
        <w:t>11</w:t>
      </w:r>
      <w:r>
        <w:rPr>
          <w:rFonts w:ascii="Calibri" w:hAnsi="Calibri" w:cs="Calibri" w:eastAsia="Calibri" w:hint="default"/>
          <w:spacing w:val="23"/>
        </w:rPr>
        <w:t> </w:t>
      </w:r>
      <w:r>
        <w:rPr/>
        <w:t>年</w:t>
      </w:r>
      <w:r>
        <w:rPr>
          <w:spacing w:val="-48"/>
        </w:rPr>
        <w:t> </w:t>
      </w:r>
      <w:r>
        <w:rPr>
          <w:rFonts w:ascii="Calibri" w:hAnsi="Calibri" w:cs="Calibri" w:eastAsia="Calibri" w:hint="default"/>
        </w:rPr>
        <w:t>3</w:t>
      </w:r>
      <w:r>
        <w:rPr>
          <w:rFonts w:ascii="Calibri" w:hAnsi="Calibri" w:cs="Calibri" w:eastAsia="Calibri" w:hint="default"/>
          <w:spacing w:val="23"/>
        </w:rPr>
        <w:t> </w:t>
      </w:r>
      <w:r>
        <w:rPr/>
        <w:t>月</w:t>
      </w:r>
      <w:r>
        <w:rPr>
          <w:spacing w:val="-48"/>
        </w:rPr>
        <w:t> </w:t>
      </w:r>
      <w:r>
        <w:rPr>
          <w:rFonts w:ascii="Calibri" w:hAnsi="Calibri" w:cs="Calibri" w:eastAsia="Calibri" w:hint="default"/>
        </w:rPr>
        <w:t>29</w:t>
      </w:r>
      <w:r>
        <w:rPr>
          <w:rFonts w:ascii="Calibri" w:hAnsi="Calibri" w:cs="Calibri" w:eastAsia="Calibri" w:hint="default"/>
          <w:spacing w:val="23"/>
        </w:rPr>
        <w:t> </w:t>
      </w:r>
      <w:r>
        <w:rPr/>
        <w:t>日，公司召开</w:t>
      </w:r>
      <w:r>
        <w:rPr>
          <w:spacing w:val="-48"/>
        </w:rPr>
        <w:t> </w:t>
      </w:r>
      <w:r>
        <w:rPr>
          <w:rFonts w:ascii="Calibri" w:hAnsi="Calibri" w:cs="Calibri" w:eastAsia="Calibri" w:hint="default"/>
        </w:rPr>
        <w:t>2010</w:t>
      </w:r>
      <w:r>
        <w:rPr>
          <w:rFonts w:ascii="Calibri" w:hAnsi="Calibri" w:cs="Calibri" w:eastAsia="Calibri" w:hint="default"/>
          <w:spacing w:val="23"/>
        </w:rPr>
        <w:t> </w:t>
      </w:r>
      <w:r>
        <w:rPr/>
        <w:t>年</w:t>
      </w:r>
      <w:r>
        <w:rPr>
          <w:spacing w:val="-3"/>
        </w:rPr>
        <w:t>度</w:t>
      </w:r>
      <w:r>
        <w:rPr/>
        <w:t>股东大会，审议通过如下议案</w:t>
      </w:r>
      <w:r>
        <w:rPr>
          <w:spacing w:val="-120"/>
        </w:rPr>
        <w:t>：</w:t>
      </w:r>
      <w:r>
        <w:rPr/>
        <w:t>《</w:t>
      </w:r>
      <w:r>
        <w:rPr>
          <w:rFonts w:ascii="Calibri" w:hAnsi="Calibri" w:cs="Calibri" w:eastAsia="Calibri" w:hint="default"/>
        </w:rPr>
        <w:t>20</w:t>
      </w:r>
      <w:r>
        <w:rPr>
          <w:rFonts w:ascii="Calibri" w:hAnsi="Calibri" w:cs="Calibri" w:eastAsia="Calibri" w:hint="default"/>
          <w:spacing w:val="-2"/>
        </w:rPr>
        <w:t>10</w:t>
      </w:r>
      <w:r>
        <w:rPr>
          <w:rFonts w:ascii="Calibri" w:hAnsi="Calibri" w:cs="Calibri" w:eastAsia="Calibri" w:hint="default"/>
          <w:spacing w:val="-2"/>
        </w:rPr>
        <w:t> </w:t>
      </w:r>
      <w:r>
        <w:rPr>
          <w:spacing w:val="12"/>
        </w:rPr>
        <w:t>年度董事会工作报告</w:t>
      </w:r>
      <w:r>
        <w:rPr>
          <w:spacing w:val="-111"/>
        </w:rPr>
        <w:t>》</w:t>
      </w:r>
      <w:r>
        <w:rPr>
          <w:spacing w:val="-108"/>
        </w:rPr>
        <w:t>、</w:t>
      </w:r>
      <w:r>
        <w:rPr>
          <w:spacing w:val="12"/>
        </w:rPr>
        <w:t>《</w:t>
      </w:r>
      <w:r>
        <w:rPr>
          <w:rFonts w:ascii="Calibri" w:hAnsi="Calibri" w:cs="Calibri" w:eastAsia="Calibri" w:hint="default"/>
        </w:rPr>
        <w:t>2</w:t>
      </w:r>
      <w:r>
        <w:rPr>
          <w:rFonts w:ascii="Calibri" w:hAnsi="Calibri" w:cs="Calibri" w:eastAsia="Calibri" w:hint="default"/>
          <w:spacing w:val="-2"/>
        </w:rPr>
        <w:t>0</w:t>
      </w:r>
      <w:r>
        <w:rPr>
          <w:rFonts w:ascii="Calibri" w:hAnsi="Calibri" w:cs="Calibri" w:eastAsia="Calibri" w:hint="default"/>
        </w:rPr>
        <w:t>10  </w:t>
      </w:r>
      <w:r>
        <w:rPr>
          <w:rFonts w:ascii="Calibri" w:hAnsi="Calibri" w:cs="Calibri" w:eastAsia="Calibri" w:hint="default"/>
          <w:spacing w:val="-26"/>
        </w:rPr>
        <w:t> </w:t>
      </w:r>
      <w:r>
        <w:rPr>
          <w:spacing w:val="12"/>
        </w:rPr>
        <w:t>年度监事</w:t>
      </w:r>
      <w:r>
        <w:rPr>
          <w:spacing w:val="9"/>
        </w:rPr>
        <w:t>会</w:t>
      </w:r>
      <w:r>
        <w:rPr>
          <w:spacing w:val="12"/>
        </w:rPr>
        <w:t>工作报告</w:t>
      </w:r>
      <w:r>
        <w:rPr>
          <w:spacing w:val="-108"/>
        </w:rPr>
        <w:t>》、</w:t>
      </w:r>
      <w:r>
        <w:rPr>
          <w:spacing w:val="12"/>
        </w:rPr>
        <w:t>《</w:t>
      </w:r>
      <w:r>
        <w:rPr>
          <w:rFonts w:ascii="Calibri" w:hAnsi="Calibri" w:cs="Calibri" w:eastAsia="Calibri" w:hint="default"/>
          <w:spacing w:val="-2"/>
        </w:rPr>
        <w:t>2</w:t>
      </w:r>
      <w:r>
        <w:rPr>
          <w:rFonts w:ascii="Calibri" w:hAnsi="Calibri" w:cs="Calibri" w:eastAsia="Calibri" w:hint="default"/>
        </w:rPr>
        <w:t>010  </w:t>
      </w:r>
      <w:r>
        <w:rPr>
          <w:rFonts w:ascii="Calibri" w:hAnsi="Calibri" w:cs="Calibri" w:eastAsia="Calibri" w:hint="default"/>
          <w:spacing w:val="-26"/>
        </w:rPr>
        <w:t> </w:t>
      </w:r>
      <w:r>
        <w:rPr>
          <w:spacing w:val="9"/>
        </w:rPr>
        <w:t>年</w:t>
      </w:r>
      <w:r>
        <w:rPr>
          <w:spacing w:val="12"/>
        </w:rPr>
        <w:t>度报告及其摘要</w:t>
      </w:r>
      <w:r>
        <w:rPr>
          <w:spacing w:val="-108"/>
        </w:rPr>
        <w:t>》</w:t>
      </w:r>
      <w:r>
        <w:rPr/>
        <w:t>、</w:t>
      </w:r>
    </w:p>
    <w:p>
      <w:pPr>
        <w:pStyle w:val="BodyText"/>
        <w:spacing w:line="326" w:lineRule="auto" w:before="15"/>
        <w:ind w:right="224"/>
        <w:jc w:val="left"/>
      </w:pPr>
      <w:r>
        <w:rPr/>
        <w:t>《</w:t>
      </w:r>
      <w:r>
        <w:rPr>
          <w:rFonts w:ascii="Calibri" w:hAnsi="Calibri" w:cs="Calibri" w:eastAsia="Calibri" w:hint="default"/>
        </w:rPr>
        <w:t>20</w:t>
      </w:r>
      <w:r>
        <w:rPr>
          <w:rFonts w:ascii="Calibri" w:hAnsi="Calibri" w:cs="Calibri" w:eastAsia="Calibri" w:hint="default"/>
          <w:spacing w:val="-2"/>
        </w:rPr>
        <w:t>1</w:t>
      </w:r>
      <w:r>
        <w:rPr>
          <w:rFonts w:ascii="Calibri" w:hAnsi="Calibri" w:cs="Calibri" w:eastAsia="Calibri" w:hint="default"/>
        </w:rPr>
        <w:t>0 </w:t>
      </w:r>
      <w:r>
        <w:rPr>
          <w:rFonts w:ascii="Calibri" w:hAnsi="Calibri" w:cs="Calibri" w:eastAsia="Calibri" w:hint="default"/>
          <w:spacing w:val="-17"/>
        </w:rPr>
        <w:t> </w:t>
      </w:r>
      <w:r>
        <w:rPr/>
        <w:t>年度财务决</w:t>
      </w:r>
      <w:r>
        <w:rPr>
          <w:spacing w:val="-3"/>
        </w:rPr>
        <w:t>算</w:t>
      </w:r>
      <w:r>
        <w:rPr/>
        <w:t>报告</w:t>
      </w:r>
      <w:r>
        <w:rPr>
          <w:spacing w:val="-120"/>
        </w:rPr>
        <w:t>》、</w:t>
      </w:r>
      <w:r>
        <w:rPr/>
        <w:t>《</w:t>
      </w:r>
      <w:r>
        <w:rPr>
          <w:rFonts w:ascii="Calibri" w:hAnsi="Calibri" w:cs="Calibri" w:eastAsia="Calibri" w:hint="default"/>
        </w:rPr>
        <w:t>20</w:t>
      </w:r>
      <w:r>
        <w:rPr>
          <w:rFonts w:ascii="Calibri" w:hAnsi="Calibri" w:cs="Calibri" w:eastAsia="Calibri" w:hint="default"/>
          <w:spacing w:val="-2"/>
        </w:rPr>
        <w:t>1</w:t>
      </w:r>
      <w:r>
        <w:rPr>
          <w:rFonts w:ascii="Calibri" w:hAnsi="Calibri" w:cs="Calibri" w:eastAsia="Calibri" w:hint="default"/>
        </w:rPr>
        <w:t>0 </w:t>
      </w:r>
      <w:r>
        <w:rPr>
          <w:rFonts w:ascii="Calibri" w:hAnsi="Calibri" w:cs="Calibri" w:eastAsia="Calibri" w:hint="default"/>
          <w:spacing w:val="-17"/>
        </w:rPr>
        <w:t> </w:t>
      </w:r>
      <w:r>
        <w:rPr/>
        <w:t>年度</w:t>
      </w:r>
      <w:r>
        <w:rPr>
          <w:spacing w:val="-3"/>
        </w:rPr>
        <w:t>利</w:t>
      </w:r>
      <w:r>
        <w:rPr/>
        <w:t>润分配预案</w:t>
      </w:r>
      <w:r>
        <w:rPr>
          <w:spacing w:val="-120"/>
        </w:rPr>
        <w:t>》、</w:t>
      </w:r>
      <w:r>
        <w:rPr/>
        <w:t>《关于续聘会计师事务所的议</w:t>
      </w:r>
      <w:r>
        <w:rPr/>
        <w:t> </w:t>
      </w:r>
      <w:r>
        <w:rPr>
          <w:spacing w:val="2"/>
        </w:rPr>
        <w:t>案</w:t>
      </w:r>
      <w:r>
        <w:rPr>
          <w:spacing w:val="-118"/>
        </w:rPr>
        <w:t>》</w:t>
      </w:r>
      <w:r>
        <w:rPr>
          <w:spacing w:val="2"/>
        </w:rPr>
        <w:t>。</w:t>
      </w:r>
      <w:r>
        <w:rPr/>
        <w:t>以</w:t>
      </w:r>
      <w:r>
        <w:rPr>
          <w:spacing w:val="2"/>
        </w:rPr>
        <w:t>上议</w:t>
      </w:r>
      <w:r>
        <w:rPr/>
        <w:t>案</w:t>
      </w:r>
      <w:r>
        <w:rPr>
          <w:spacing w:val="2"/>
        </w:rPr>
        <w:t>中的相</w:t>
      </w:r>
      <w:r>
        <w:rPr>
          <w:spacing w:val="-3"/>
        </w:rPr>
        <w:t>关</w:t>
      </w:r>
      <w:r>
        <w:rPr>
          <w:spacing w:val="2"/>
        </w:rPr>
        <w:t>事项</w:t>
      </w:r>
      <w:r>
        <w:rPr/>
        <w:t>已</w:t>
      </w:r>
      <w:r>
        <w:rPr>
          <w:spacing w:val="2"/>
        </w:rPr>
        <w:t>得到</w:t>
      </w:r>
      <w:r>
        <w:rPr/>
        <w:t>全</w:t>
      </w:r>
      <w:r>
        <w:rPr>
          <w:spacing w:val="2"/>
        </w:rPr>
        <w:t>部实施</w:t>
      </w:r>
      <w:r>
        <w:rPr>
          <w:spacing w:val="-3"/>
        </w:rPr>
        <w:t>。</w:t>
      </w:r>
      <w:r>
        <w:rPr>
          <w:spacing w:val="2"/>
          <w:w w:val="100"/>
          <w:sz w:val="23"/>
          <w:szCs w:val="23"/>
        </w:rPr>
        <w:t>本</w:t>
      </w:r>
      <w:r>
        <w:rPr>
          <w:w w:val="100"/>
          <w:sz w:val="23"/>
          <w:szCs w:val="23"/>
        </w:rPr>
        <w:t>次会</w:t>
      </w:r>
      <w:r>
        <w:rPr>
          <w:spacing w:val="2"/>
          <w:w w:val="100"/>
          <w:sz w:val="23"/>
          <w:szCs w:val="23"/>
        </w:rPr>
        <w:t>议</w:t>
      </w:r>
      <w:r>
        <w:rPr>
          <w:w w:val="100"/>
          <w:sz w:val="23"/>
          <w:szCs w:val="23"/>
        </w:rPr>
        <w:t>决</w:t>
      </w:r>
      <w:r>
        <w:rPr>
          <w:spacing w:val="2"/>
          <w:w w:val="100"/>
          <w:sz w:val="23"/>
          <w:szCs w:val="23"/>
        </w:rPr>
        <w:t>议</w:t>
      </w:r>
      <w:r>
        <w:rPr>
          <w:w w:val="100"/>
          <w:sz w:val="23"/>
          <w:szCs w:val="23"/>
        </w:rPr>
        <w:t>公</w:t>
      </w:r>
      <w:r>
        <w:rPr>
          <w:spacing w:val="2"/>
          <w:w w:val="100"/>
          <w:sz w:val="23"/>
          <w:szCs w:val="23"/>
        </w:rPr>
        <w:t>告</w:t>
      </w:r>
      <w:r>
        <w:rPr>
          <w:w w:val="100"/>
          <w:sz w:val="23"/>
          <w:szCs w:val="23"/>
        </w:rPr>
        <w:t>刊</w:t>
      </w:r>
      <w:r>
        <w:rPr>
          <w:spacing w:val="2"/>
          <w:w w:val="100"/>
          <w:sz w:val="23"/>
          <w:szCs w:val="23"/>
        </w:rPr>
        <w:t>登</w:t>
      </w:r>
      <w:r>
        <w:rPr>
          <w:w w:val="100"/>
          <w:sz w:val="23"/>
          <w:szCs w:val="23"/>
        </w:rPr>
        <w:t>在</w:t>
      </w:r>
      <w:r>
        <w:rPr>
          <w:sz w:val="23"/>
          <w:szCs w:val="23"/>
        </w:rPr>
        <w:t> </w:t>
      </w:r>
      <w:r>
        <w:rPr>
          <w:rFonts w:ascii="Calibri" w:hAnsi="Calibri" w:cs="Calibri" w:eastAsia="Calibri" w:hint="default"/>
        </w:rPr>
        <w:t>2</w:t>
      </w:r>
      <w:r>
        <w:rPr>
          <w:rFonts w:ascii="Calibri" w:hAnsi="Calibri" w:cs="Calibri" w:eastAsia="Calibri" w:hint="default"/>
          <w:spacing w:val="-2"/>
        </w:rPr>
        <w:t>0</w:t>
      </w:r>
      <w:r>
        <w:rPr>
          <w:rFonts w:ascii="Calibri" w:hAnsi="Calibri" w:cs="Calibri" w:eastAsia="Calibri" w:hint="default"/>
        </w:rPr>
        <w:t>11 </w:t>
      </w:r>
      <w:r>
        <w:rPr>
          <w:rFonts w:ascii="Calibri" w:hAnsi="Calibri" w:cs="Calibri" w:eastAsia="Calibri" w:hint="default"/>
          <w:spacing w:val="17"/>
        </w:rPr>
        <w:t> </w:t>
      </w:r>
      <w:r>
        <w:rPr/>
        <w:t>年</w:t>
      </w:r>
      <w:r>
        <w:rPr>
          <w:spacing w:val="2"/>
        </w:rPr>
        <w:t> </w:t>
      </w:r>
      <w:r>
        <w:rPr>
          <w:rFonts w:ascii="Calibri" w:hAnsi="Calibri" w:cs="Calibri" w:eastAsia="Calibri" w:hint="default"/>
        </w:rPr>
        <w:t>3 </w:t>
      </w:r>
      <w:r>
        <w:rPr>
          <w:rFonts w:ascii="Calibri" w:hAnsi="Calibri" w:cs="Calibri" w:eastAsia="Calibri" w:hint="default"/>
          <w:spacing w:val="19"/>
        </w:rPr>
        <w:t> </w:t>
      </w:r>
      <w:r>
        <w:rPr/>
        <w:t>月</w:t>
      </w:r>
    </w:p>
    <w:p>
      <w:pPr>
        <w:spacing w:before="17"/>
        <w:ind w:left="138" w:right="101" w:firstLine="0"/>
        <w:jc w:val="left"/>
        <w:rPr>
          <w:rFonts w:ascii="宋体" w:hAnsi="宋体" w:cs="宋体" w:eastAsia="宋体" w:hint="default"/>
          <w:sz w:val="23"/>
          <w:szCs w:val="23"/>
        </w:rPr>
      </w:pPr>
      <w:r>
        <w:rPr>
          <w:rFonts w:ascii="Calibri" w:hAnsi="Calibri" w:cs="Calibri" w:eastAsia="Calibri" w:hint="default"/>
          <w:sz w:val="24"/>
          <w:szCs w:val="24"/>
        </w:rPr>
        <w:t>30</w:t>
      </w:r>
      <w:r>
        <w:rPr>
          <w:rFonts w:ascii="Calibri" w:hAnsi="Calibri" w:cs="Calibri" w:eastAsia="Calibri" w:hint="default"/>
          <w:spacing w:val="8"/>
          <w:sz w:val="24"/>
          <w:szCs w:val="24"/>
        </w:rPr>
        <w:t> </w:t>
      </w:r>
      <w:r>
        <w:rPr>
          <w:rFonts w:ascii="宋体" w:hAnsi="宋体" w:cs="宋体" w:eastAsia="宋体" w:hint="default"/>
          <w:sz w:val="24"/>
          <w:szCs w:val="24"/>
        </w:rPr>
        <w:t>日</w:t>
      </w:r>
      <w:r>
        <w:rPr>
          <w:rFonts w:ascii="宋体" w:hAnsi="宋体" w:cs="宋体" w:eastAsia="宋体" w:hint="default"/>
          <w:w w:val="100"/>
          <w:sz w:val="23"/>
          <w:szCs w:val="23"/>
        </w:rPr>
        <w:t>的《证券</w:t>
      </w:r>
      <w:r>
        <w:rPr>
          <w:rFonts w:ascii="宋体" w:hAnsi="宋体" w:cs="宋体" w:eastAsia="宋体" w:hint="default"/>
          <w:spacing w:val="-3"/>
          <w:w w:val="100"/>
          <w:sz w:val="23"/>
          <w:szCs w:val="23"/>
        </w:rPr>
        <w:t>时</w:t>
      </w:r>
      <w:r>
        <w:rPr>
          <w:rFonts w:ascii="宋体" w:hAnsi="宋体" w:cs="宋体" w:eastAsia="宋体" w:hint="default"/>
          <w:w w:val="100"/>
          <w:sz w:val="23"/>
          <w:szCs w:val="23"/>
        </w:rPr>
        <w:t>报</w:t>
      </w:r>
      <w:r>
        <w:rPr>
          <w:rFonts w:ascii="宋体" w:hAnsi="宋体" w:cs="宋体" w:eastAsia="宋体" w:hint="default"/>
          <w:spacing w:val="-116"/>
          <w:w w:val="100"/>
          <w:sz w:val="23"/>
          <w:szCs w:val="23"/>
        </w:rPr>
        <w:t>》、</w:t>
      </w:r>
      <w:r>
        <w:rPr>
          <w:rFonts w:ascii="宋体" w:hAnsi="宋体" w:cs="宋体" w:eastAsia="宋体" w:hint="default"/>
          <w:spacing w:val="-3"/>
          <w:w w:val="100"/>
          <w:sz w:val="23"/>
          <w:szCs w:val="23"/>
        </w:rPr>
        <w:t>《</w:t>
      </w:r>
      <w:r>
        <w:rPr>
          <w:rFonts w:ascii="宋体" w:hAnsi="宋体" w:cs="宋体" w:eastAsia="宋体" w:hint="default"/>
          <w:w w:val="100"/>
          <w:sz w:val="23"/>
          <w:szCs w:val="23"/>
        </w:rPr>
        <w:t>中国证券报》以及</w:t>
      </w:r>
      <w:r>
        <w:rPr>
          <w:rFonts w:ascii="宋体" w:hAnsi="宋体" w:cs="宋体" w:eastAsia="宋体" w:hint="default"/>
          <w:spacing w:val="-3"/>
          <w:w w:val="100"/>
          <w:sz w:val="23"/>
          <w:szCs w:val="23"/>
        </w:rPr>
        <w:t>指定</w:t>
      </w:r>
      <w:r>
        <w:rPr>
          <w:rFonts w:ascii="宋体" w:hAnsi="宋体" w:cs="宋体" w:eastAsia="宋体" w:hint="default"/>
          <w:w w:val="100"/>
          <w:sz w:val="23"/>
          <w:szCs w:val="23"/>
        </w:rPr>
        <w:t>信息披露网</w:t>
      </w:r>
      <w:r>
        <w:rPr>
          <w:rFonts w:ascii="宋体" w:hAnsi="宋体" w:cs="宋体" w:eastAsia="宋体" w:hint="default"/>
          <w:spacing w:val="-3"/>
          <w:w w:val="100"/>
          <w:sz w:val="23"/>
          <w:szCs w:val="23"/>
        </w:rPr>
        <w:t>站</w:t>
      </w:r>
      <w:r>
        <w:rPr>
          <w:rFonts w:ascii="Arial" w:hAnsi="Arial" w:cs="Arial" w:eastAsia="Arial" w:hint="default"/>
          <w:color w:val="0000FF"/>
          <w:spacing w:val="-3"/>
          <w:w w:val="100"/>
          <w:sz w:val="23"/>
          <w:szCs w:val="23"/>
        </w:rPr>
      </w:r>
      <w:hyperlink r:id="rId29">
        <w:r>
          <w:rPr>
            <w:rFonts w:ascii="Arial" w:hAnsi="Arial" w:cs="Arial" w:eastAsia="Arial" w:hint="default"/>
            <w:color w:val="0000FF"/>
            <w:spacing w:val="-1"/>
            <w:w w:val="100"/>
            <w:sz w:val="23"/>
            <w:szCs w:val="23"/>
            <w:u w:val="single" w:color="0000FF"/>
          </w:rPr>
          <w:t>h</w:t>
        </w:r>
        <w:r>
          <w:rPr>
            <w:rFonts w:ascii="Arial" w:hAnsi="Arial" w:cs="Arial" w:eastAsia="Arial" w:hint="default"/>
            <w:color w:val="0000FF"/>
            <w:w w:val="100"/>
            <w:sz w:val="23"/>
            <w:szCs w:val="23"/>
            <w:u w:val="single" w:color="0000FF"/>
          </w:rPr>
          <w:t>tt</w:t>
        </w:r>
        <w:r>
          <w:rPr>
            <w:rFonts w:ascii="Arial" w:hAnsi="Arial" w:cs="Arial" w:eastAsia="Arial" w:hint="default"/>
            <w:color w:val="0000FF"/>
            <w:spacing w:val="-1"/>
            <w:w w:val="100"/>
            <w:sz w:val="23"/>
            <w:szCs w:val="23"/>
            <w:u w:val="single" w:color="0000FF"/>
          </w:rPr>
          <w:t>p</w:t>
        </w:r>
        <w:r>
          <w:rPr>
            <w:rFonts w:ascii="Arial" w:hAnsi="Arial" w:cs="Arial" w:eastAsia="Arial" w:hint="default"/>
            <w:color w:val="0000FF"/>
            <w:w w:val="100"/>
            <w:sz w:val="23"/>
            <w:szCs w:val="23"/>
            <w:u w:val="single" w:color="0000FF"/>
          </w:rPr>
          <w:t>://</w:t>
        </w:r>
        <w:r>
          <w:rPr>
            <w:rFonts w:ascii="Arial" w:hAnsi="Arial" w:cs="Arial" w:eastAsia="Arial" w:hint="default"/>
            <w:color w:val="0000FF"/>
            <w:spacing w:val="-4"/>
            <w:w w:val="100"/>
            <w:sz w:val="23"/>
            <w:szCs w:val="23"/>
            <w:u w:val="single" w:color="0000FF"/>
          </w:rPr>
          <w:t>w</w:t>
        </w:r>
        <w:r>
          <w:rPr>
            <w:rFonts w:ascii="Arial" w:hAnsi="Arial" w:cs="Arial" w:eastAsia="Arial" w:hint="default"/>
            <w:color w:val="0000FF"/>
            <w:spacing w:val="-1"/>
            <w:w w:val="100"/>
            <w:sz w:val="23"/>
            <w:szCs w:val="23"/>
            <w:u w:val="single" w:color="0000FF"/>
          </w:rPr>
          <w:t>w</w:t>
        </w:r>
        <w:r>
          <w:rPr>
            <w:rFonts w:ascii="Arial" w:hAnsi="Arial" w:cs="Arial" w:eastAsia="Arial" w:hint="default"/>
            <w:color w:val="0000FF"/>
            <w:spacing w:val="-13"/>
            <w:w w:val="100"/>
            <w:sz w:val="23"/>
            <w:szCs w:val="23"/>
            <w:u w:val="single" w:color="0000FF"/>
          </w:rPr>
          <w:t>w</w:t>
        </w:r>
        <w:r>
          <w:rPr>
            <w:rFonts w:ascii="Arial" w:hAnsi="Arial" w:cs="Arial" w:eastAsia="Arial" w:hint="default"/>
            <w:color w:val="0000FF"/>
            <w:w w:val="100"/>
            <w:sz w:val="23"/>
            <w:szCs w:val="23"/>
            <w:u w:val="single" w:color="0000FF"/>
          </w:rPr>
          <w:t>.c</w:t>
        </w:r>
        <w:r>
          <w:rPr>
            <w:rFonts w:ascii="Arial" w:hAnsi="Arial" w:cs="Arial" w:eastAsia="Arial" w:hint="default"/>
            <w:color w:val="0000FF"/>
            <w:spacing w:val="-2"/>
            <w:w w:val="100"/>
            <w:sz w:val="23"/>
            <w:szCs w:val="23"/>
            <w:u w:val="single" w:color="0000FF"/>
          </w:rPr>
          <w:t>n</w:t>
        </w:r>
        <w:r>
          <w:rPr>
            <w:rFonts w:ascii="Arial" w:hAnsi="Arial" w:cs="Arial" w:eastAsia="Arial" w:hint="default"/>
            <w:color w:val="0000FF"/>
            <w:spacing w:val="-1"/>
            <w:w w:val="100"/>
            <w:sz w:val="23"/>
            <w:szCs w:val="23"/>
            <w:u w:val="single" w:color="0000FF"/>
          </w:rPr>
          <w:t>i</w:t>
        </w:r>
        <w:r>
          <w:rPr>
            <w:rFonts w:ascii="Arial" w:hAnsi="Arial" w:cs="Arial" w:eastAsia="Arial" w:hint="default"/>
            <w:color w:val="0000FF"/>
            <w:spacing w:val="-1"/>
            <w:w w:val="100"/>
            <w:sz w:val="23"/>
            <w:szCs w:val="23"/>
            <w:u w:val="single" w:color="0000FF"/>
          </w:rPr>
          <w:t>n</w:t>
        </w:r>
        <w:r>
          <w:rPr>
            <w:rFonts w:ascii="Arial" w:hAnsi="Arial" w:cs="Arial" w:eastAsia="Arial" w:hint="default"/>
            <w:color w:val="0000FF"/>
            <w:spacing w:val="3"/>
            <w:w w:val="100"/>
            <w:sz w:val="23"/>
            <w:szCs w:val="23"/>
            <w:u w:val="single" w:color="0000FF"/>
          </w:rPr>
          <w:t>f</w:t>
        </w:r>
        <w:r>
          <w:rPr>
            <w:rFonts w:ascii="Arial" w:hAnsi="Arial" w:cs="Arial" w:eastAsia="Arial" w:hint="default"/>
            <w:color w:val="0000FF"/>
            <w:spacing w:val="-1"/>
            <w:w w:val="100"/>
            <w:sz w:val="23"/>
            <w:szCs w:val="23"/>
            <w:u w:val="single" w:color="0000FF"/>
          </w:rPr>
          <w:t>o</w:t>
        </w:r>
        <w:r>
          <w:rPr>
            <w:rFonts w:ascii="Arial" w:hAnsi="Arial" w:cs="Arial" w:eastAsia="Arial" w:hint="default"/>
            <w:color w:val="0000FF"/>
            <w:w w:val="100"/>
            <w:sz w:val="23"/>
            <w:szCs w:val="23"/>
            <w:u w:val="single" w:color="0000FF"/>
          </w:rPr>
          <w:t>.c</w:t>
        </w:r>
        <w:r>
          <w:rPr>
            <w:rFonts w:ascii="Arial" w:hAnsi="Arial" w:cs="Arial" w:eastAsia="Arial" w:hint="default"/>
            <w:color w:val="0000FF"/>
            <w:spacing w:val="-4"/>
            <w:w w:val="100"/>
            <w:sz w:val="23"/>
            <w:szCs w:val="23"/>
            <w:u w:val="single" w:color="0000FF"/>
          </w:rPr>
          <w:t>o</w:t>
        </w:r>
        <w:r>
          <w:rPr>
            <w:rFonts w:ascii="Arial" w:hAnsi="Arial" w:cs="Arial" w:eastAsia="Arial" w:hint="default"/>
            <w:color w:val="0000FF"/>
            <w:spacing w:val="2"/>
            <w:w w:val="100"/>
            <w:sz w:val="23"/>
            <w:szCs w:val="23"/>
            <w:u w:val="single" w:color="0000FF"/>
          </w:rPr>
          <w:t>m</w:t>
        </w:r>
        <w:r>
          <w:rPr>
            <w:rFonts w:ascii="Arial" w:hAnsi="Arial" w:cs="Arial" w:eastAsia="Arial" w:hint="default"/>
            <w:color w:val="0000FF"/>
            <w:w w:val="100"/>
            <w:sz w:val="23"/>
            <w:szCs w:val="23"/>
            <w:u w:val="single" w:color="0000FF"/>
          </w:rPr>
          <w:t>.c</w:t>
        </w:r>
        <w:r>
          <w:rPr>
            <w:rFonts w:ascii="Arial" w:hAnsi="Arial" w:cs="Arial" w:eastAsia="Arial" w:hint="default"/>
            <w:color w:val="0000FF"/>
            <w:spacing w:val="-4"/>
            <w:w w:val="100"/>
            <w:sz w:val="23"/>
            <w:szCs w:val="23"/>
            <w:u w:val="single" w:color="0000FF"/>
          </w:rPr>
          <w:t>n</w:t>
        </w:r>
        <w:r>
          <w:rPr>
            <w:rFonts w:ascii="Arial" w:hAnsi="Arial" w:cs="Arial" w:eastAsia="Arial" w:hint="default"/>
            <w:color w:val="0000FF"/>
            <w:spacing w:val="-4"/>
            <w:w w:val="100"/>
            <w:sz w:val="23"/>
            <w:szCs w:val="23"/>
          </w:rPr>
        </w:r>
        <w:r>
          <w:rPr>
            <w:rFonts w:ascii="宋体" w:hAnsi="宋体" w:cs="宋体" w:eastAsia="宋体" w:hint="default"/>
            <w:w w:val="100"/>
            <w:sz w:val="23"/>
            <w:szCs w:val="23"/>
          </w:rPr>
          <w:t>上。</w:t>
        </w:r>
      </w:hyperlink>
    </w:p>
    <w:p>
      <w:pPr>
        <w:spacing w:line="336" w:lineRule="auto" w:before="121"/>
        <w:ind w:left="138" w:right="231" w:firstLine="480"/>
        <w:jc w:val="both"/>
        <w:rPr>
          <w:rFonts w:ascii="宋体" w:hAnsi="宋体" w:cs="宋体" w:eastAsia="宋体" w:hint="default"/>
          <w:sz w:val="23"/>
          <w:szCs w:val="23"/>
        </w:rPr>
      </w:pPr>
      <w:r>
        <w:rPr>
          <w:rFonts w:ascii="Calibri" w:hAnsi="Calibri" w:cs="Calibri" w:eastAsia="Calibri" w:hint="default"/>
          <w:sz w:val="24"/>
          <w:szCs w:val="24"/>
        </w:rPr>
        <w:t>2</w:t>
      </w:r>
      <w:r>
        <w:rPr>
          <w:rFonts w:ascii="宋体" w:hAnsi="宋体" w:cs="宋体" w:eastAsia="宋体" w:hint="default"/>
          <w:sz w:val="24"/>
          <w:szCs w:val="24"/>
        </w:rPr>
        <w:t>、</w:t>
      </w:r>
      <w:r>
        <w:rPr>
          <w:rFonts w:ascii="Calibri" w:hAnsi="Calibri" w:cs="Calibri" w:eastAsia="Calibri" w:hint="default"/>
          <w:sz w:val="24"/>
          <w:szCs w:val="24"/>
        </w:rPr>
        <w:t>2011 </w:t>
      </w:r>
      <w:r>
        <w:rPr>
          <w:rFonts w:ascii="宋体" w:hAnsi="宋体" w:cs="宋体" w:eastAsia="宋体" w:hint="default"/>
          <w:sz w:val="24"/>
          <w:szCs w:val="24"/>
        </w:rPr>
        <w:t>年 </w:t>
      </w:r>
      <w:r>
        <w:rPr>
          <w:rFonts w:ascii="Calibri" w:hAnsi="Calibri" w:cs="Calibri" w:eastAsia="Calibri" w:hint="default"/>
          <w:sz w:val="24"/>
          <w:szCs w:val="24"/>
        </w:rPr>
        <w:t>1 </w:t>
      </w:r>
      <w:r>
        <w:rPr>
          <w:rFonts w:ascii="宋体" w:hAnsi="宋体" w:cs="宋体" w:eastAsia="宋体" w:hint="default"/>
          <w:sz w:val="24"/>
          <w:szCs w:val="24"/>
        </w:rPr>
        <w:t>月 </w:t>
      </w:r>
      <w:r>
        <w:rPr>
          <w:rFonts w:ascii="Calibri" w:hAnsi="Calibri" w:cs="Calibri" w:eastAsia="Calibri" w:hint="default"/>
          <w:spacing w:val="-3"/>
          <w:sz w:val="24"/>
          <w:szCs w:val="24"/>
        </w:rPr>
        <w:t>17 </w:t>
      </w:r>
      <w:r>
        <w:rPr>
          <w:rFonts w:ascii="宋体" w:hAnsi="宋体" w:cs="宋体" w:eastAsia="宋体" w:hint="default"/>
          <w:sz w:val="24"/>
          <w:szCs w:val="24"/>
        </w:rPr>
        <w:t>日，公司召开 </w:t>
      </w:r>
      <w:r>
        <w:rPr>
          <w:rFonts w:ascii="Calibri" w:hAnsi="Calibri" w:cs="Calibri" w:eastAsia="Calibri" w:hint="default"/>
          <w:sz w:val="24"/>
          <w:szCs w:val="24"/>
        </w:rPr>
        <w:t>2011</w:t>
      </w:r>
      <w:r>
        <w:rPr>
          <w:rFonts w:ascii="Calibri" w:hAnsi="Calibri" w:cs="Calibri" w:eastAsia="Calibri" w:hint="default"/>
          <w:spacing w:val="25"/>
          <w:sz w:val="24"/>
          <w:szCs w:val="24"/>
        </w:rPr>
        <w:t> </w:t>
      </w:r>
      <w:r>
        <w:rPr>
          <w:rFonts w:ascii="宋体" w:hAnsi="宋体" w:cs="宋体" w:eastAsia="宋体" w:hint="default"/>
          <w:sz w:val="24"/>
          <w:szCs w:val="24"/>
        </w:rPr>
        <w:t>年度第一次临时股东大会，审议通过如下 </w:t>
      </w:r>
      <w:r>
        <w:rPr>
          <w:rFonts w:ascii="宋体" w:hAnsi="宋体" w:cs="宋体" w:eastAsia="宋体" w:hint="default"/>
          <w:spacing w:val="-9"/>
          <w:sz w:val="24"/>
          <w:szCs w:val="24"/>
        </w:rPr>
        <w:t>议案：《关于董事会换届选举的议案》、《关于公司监事会换届选举的议案》。以上议案</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中的相关事项已得到全部实施。</w:t>
      </w:r>
      <w:r>
        <w:rPr>
          <w:rFonts w:ascii="宋体" w:hAnsi="宋体" w:cs="宋体" w:eastAsia="宋体" w:hint="default"/>
          <w:sz w:val="23"/>
          <w:szCs w:val="23"/>
        </w:rPr>
        <w:t>本次会议决议公告刊登在</w:t>
      </w:r>
      <w:r>
        <w:rPr>
          <w:rFonts w:ascii="宋体" w:hAnsi="宋体" w:cs="宋体" w:eastAsia="宋体" w:hint="default"/>
          <w:spacing w:val="-47"/>
          <w:sz w:val="23"/>
          <w:szCs w:val="23"/>
        </w:rPr>
        <w:t> </w:t>
      </w:r>
      <w:r>
        <w:rPr>
          <w:rFonts w:ascii="Calibri" w:hAnsi="Calibri" w:cs="Calibri" w:eastAsia="Calibri" w:hint="default"/>
          <w:sz w:val="24"/>
          <w:szCs w:val="24"/>
        </w:rPr>
        <w:t>2011</w:t>
      </w:r>
      <w:r>
        <w:rPr>
          <w:rFonts w:ascii="Calibri" w:hAnsi="Calibri" w:cs="Calibri" w:eastAsia="Calibri" w:hint="default"/>
          <w:spacing w:val="2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Calibri" w:hAnsi="Calibri" w:cs="Calibri" w:eastAsia="Calibri" w:hint="default"/>
          <w:sz w:val="24"/>
          <w:szCs w:val="24"/>
        </w:rPr>
        <w:t>1</w:t>
      </w:r>
      <w:r>
        <w:rPr>
          <w:rFonts w:ascii="Calibri" w:hAnsi="Calibri" w:cs="Calibri" w:eastAsia="Calibri" w:hint="default"/>
          <w:spacing w:val="24"/>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Calibri" w:hAnsi="Calibri" w:cs="Calibri" w:eastAsia="Calibri" w:hint="default"/>
          <w:sz w:val="24"/>
          <w:szCs w:val="24"/>
        </w:rPr>
        <w:t>18</w:t>
      </w:r>
      <w:r>
        <w:rPr>
          <w:rFonts w:ascii="Calibri" w:hAnsi="Calibri" w:cs="Calibri" w:eastAsia="Calibri" w:hint="default"/>
          <w:spacing w:val="27"/>
          <w:sz w:val="24"/>
          <w:szCs w:val="24"/>
        </w:rPr>
        <w:t> </w:t>
      </w:r>
      <w:r>
        <w:rPr>
          <w:rFonts w:ascii="宋体" w:hAnsi="宋体" w:cs="宋体" w:eastAsia="宋体" w:hint="default"/>
          <w:sz w:val="24"/>
          <w:szCs w:val="24"/>
        </w:rPr>
        <w:t>日</w:t>
      </w:r>
      <w:r>
        <w:rPr>
          <w:rFonts w:ascii="宋体" w:hAnsi="宋体" w:cs="宋体" w:eastAsia="宋体" w:hint="default"/>
          <w:sz w:val="23"/>
          <w:szCs w:val="23"/>
        </w:rPr>
        <w:t>的《证券时</w:t>
      </w:r>
      <w:r>
        <w:rPr>
          <w:rFonts w:ascii="宋体" w:hAnsi="宋体" w:cs="宋体" w:eastAsia="宋体" w:hint="default"/>
          <w:w w:val="100"/>
          <w:sz w:val="23"/>
          <w:szCs w:val="23"/>
        </w:rPr>
        <w:t> </w:t>
      </w:r>
      <w:r>
        <w:rPr>
          <w:rFonts w:ascii="宋体" w:hAnsi="宋体" w:cs="宋体" w:eastAsia="宋体" w:hint="default"/>
          <w:spacing w:val="-6"/>
          <w:w w:val="100"/>
          <w:sz w:val="23"/>
          <w:szCs w:val="23"/>
        </w:rPr>
        <w:t>报》、《中国证券报》以及指定信息披露网站</w:t>
      </w:r>
      <w:r>
        <w:rPr>
          <w:rFonts w:ascii="Arial" w:hAnsi="Arial" w:cs="Arial" w:eastAsia="Arial" w:hint="default"/>
          <w:color w:val="0000FF"/>
          <w:spacing w:val="-6"/>
          <w:w w:val="100"/>
          <w:sz w:val="23"/>
          <w:szCs w:val="23"/>
        </w:rPr>
      </w:r>
      <w:hyperlink r:id="rId29">
        <w:r>
          <w:rPr>
            <w:rFonts w:ascii="Arial" w:hAnsi="Arial" w:cs="Arial" w:eastAsia="Arial" w:hint="default"/>
            <w:color w:val="0000FF"/>
            <w:spacing w:val="-6"/>
            <w:w w:val="100"/>
            <w:sz w:val="23"/>
            <w:szCs w:val="23"/>
            <w:u w:val="single" w:color="0000FF"/>
          </w:rPr>
          <w:t>http://www.cninfo.com.cn</w:t>
        </w:r>
        <w:r>
          <w:rPr>
            <w:rFonts w:ascii="Arial" w:hAnsi="Arial" w:cs="Arial" w:eastAsia="Arial" w:hint="default"/>
            <w:color w:val="0000FF"/>
            <w:spacing w:val="-6"/>
            <w:w w:val="100"/>
            <w:sz w:val="23"/>
            <w:szCs w:val="23"/>
          </w:rPr>
        </w:r>
        <w:r>
          <w:rPr>
            <w:rFonts w:ascii="宋体" w:hAnsi="宋体" w:cs="宋体" w:eastAsia="宋体" w:hint="default"/>
            <w:spacing w:val="-6"/>
            <w:w w:val="100"/>
            <w:sz w:val="23"/>
            <w:szCs w:val="23"/>
          </w:rPr>
          <w:t>上。</w:t>
        </w:r>
      </w:hyperlink>
    </w:p>
    <w:p>
      <w:pPr>
        <w:spacing w:line="338" w:lineRule="auto" w:before="26"/>
        <w:ind w:left="138" w:right="224" w:firstLine="480"/>
        <w:jc w:val="both"/>
        <w:rPr>
          <w:rFonts w:ascii="宋体" w:hAnsi="宋体" w:cs="宋体" w:eastAsia="宋体" w:hint="default"/>
          <w:sz w:val="23"/>
          <w:szCs w:val="23"/>
        </w:rPr>
      </w:pPr>
      <w:r>
        <w:rPr>
          <w:rFonts w:ascii="Calibri" w:hAnsi="Calibri" w:cs="Calibri" w:eastAsia="Calibri" w:hint="default"/>
          <w:sz w:val="24"/>
          <w:szCs w:val="24"/>
        </w:rPr>
        <w:t>3</w:t>
      </w:r>
      <w:r>
        <w:rPr>
          <w:rFonts w:ascii="宋体" w:hAnsi="宋体" w:cs="宋体" w:eastAsia="宋体" w:hint="default"/>
          <w:sz w:val="24"/>
          <w:szCs w:val="24"/>
        </w:rPr>
        <w:t>、</w:t>
      </w:r>
      <w:r>
        <w:rPr>
          <w:rFonts w:ascii="Calibri" w:hAnsi="Calibri" w:cs="Calibri" w:eastAsia="Calibri" w:hint="default"/>
          <w:sz w:val="24"/>
          <w:szCs w:val="24"/>
        </w:rPr>
        <w:t>2011</w:t>
      </w:r>
      <w:r>
        <w:rPr>
          <w:rFonts w:ascii="Calibri" w:hAnsi="Calibri" w:cs="Calibri" w:eastAsia="Calibri" w:hint="default"/>
          <w:spacing w:val="23"/>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Calibri" w:hAnsi="Calibri" w:cs="Calibri" w:eastAsia="Calibri" w:hint="default"/>
          <w:sz w:val="24"/>
          <w:szCs w:val="24"/>
        </w:rPr>
        <w:t>7</w:t>
      </w:r>
      <w:r>
        <w:rPr>
          <w:rFonts w:ascii="Calibri" w:hAnsi="Calibri" w:cs="Calibri" w:eastAsia="Calibri" w:hint="default"/>
          <w:spacing w:val="23"/>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Calibri" w:hAnsi="Calibri" w:cs="Calibri" w:eastAsia="Calibri" w:hint="default"/>
          <w:sz w:val="24"/>
          <w:szCs w:val="24"/>
        </w:rPr>
        <w:t>2</w:t>
      </w:r>
      <w:r>
        <w:rPr>
          <w:rFonts w:ascii="Calibri" w:hAnsi="Calibri" w:cs="Calibri" w:eastAsia="Calibri" w:hint="default"/>
          <w:spacing w:val="23"/>
          <w:sz w:val="24"/>
          <w:szCs w:val="24"/>
        </w:rPr>
        <w:t> </w:t>
      </w:r>
      <w:r>
        <w:rPr>
          <w:rFonts w:ascii="宋体" w:hAnsi="宋体" w:cs="宋体" w:eastAsia="宋体" w:hint="default"/>
          <w:sz w:val="24"/>
          <w:szCs w:val="24"/>
        </w:rPr>
        <w:t>日，公司召开</w:t>
      </w:r>
      <w:r>
        <w:rPr>
          <w:rFonts w:ascii="宋体" w:hAnsi="宋体" w:cs="宋体" w:eastAsia="宋体" w:hint="default"/>
          <w:spacing w:val="-48"/>
          <w:sz w:val="24"/>
          <w:szCs w:val="24"/>
        </w:rPr>
        <w:t> </w:t>
      </w:r>
      <w:r>
        <w:rPr>
          <w:rFonts w:ascii="Calibri" w:hAnsi="Calibri" w:cs="Calibri" w:eastAsia="Calibri" w:hint="default"/>
          <w:sz w:val="24"/>
          <w:szCs w:val="24"/>
        </w:rPr>
        <w:t>2011</w:t>
      </w:r>
      <w:r>
        <w:rPr>
          <w:rFonts w:ascii="Calibri" w:hAnsi="Calibri" w:cs="Calibri" w:eastAsia="Calibri" w:hint="default"/>
          <w:spacing w:val="23"/>
          <w:sz w:val="24"/>
          <w:szCs w:val="24"/>
        </w:rPr>
        <w:t> </w:t>
      </w:r>
      <w:r>
        <w:rPr>
          <w:rFonts w:ascii="宋体" w:hAnsi="宋体" w:cs="宋体" w:eastAsia="宋体" w:hint="default"/>
          <w:sz w:val="24"/>
          <w:szCs w:val="24"/>
        </w:rPr>
        <w:t>年度第二次临时股东大会，审议通过如下议 </w:t>
      </w:r>
      <w:r>
        <w:rPr>
          <w:rFonts w:ascii="宋体" w:hAnsi="宋体" w:cs="宋体" w:eastAsia="宋体" w:hint="default"/>
          <w:spacing w:val="-8"/>
          <w:sz w:val="24"/>
          <w:szCs w:val="24"/>
        </w:rPr>
        <w:t>案：《关于修订</w:t>
      </w:r>
      <w:r>
        <w:rPr>
          <w:rFonts w:ascii="Calibri" w:hAnsi="Calibri" w:cs="Calibri" w:eastAsia="Calibri" w:hint="default"/>
          <w:spacing w:val="-8"/>
          <w:sz w:val="24"/>
          <w:szCs w:val="24"/>
        </w:rPr>
        <w:t>&lt;</w:t>
      </w:r>
      <w:r>
        <w:rPr>
          <w:rFonts w:ascii="宋体" w:hAnsi="宋体" w:cs="宋体" w:eastAsia="宋体" w:hint="default"/>
          <w:spacing w:val="-8"/>
          <w:sz w:val="24"/>
          <w:szCs w:val="24"/>
        </w:rPr>
        <w:t>公司章程</w:t>
      </w:r>
      <w:r>
        <w:rPr>
          <w:rFonts w:ascii="Calibri" w:hAnsi="Calibri" w:cs="Calibri" w:eastAsia="Calibri" w:hint="default"/>
          <w:spacing w:val="-8"/>
          <w:sz w:val="24"/>
          <w:szCs w:val="24"/>
        </w:rPr>
        <w:t>&gt;</w:t>
      </w:r>
      <w:r>
        <w:rPr>
          <w:rFonts w:ascii="宋体" w:hAnsi="宋体" w:cs="宋体" w:eastAsia="宋体" w:hint="default"/>
          <w:spacing w:val="-8"/>
          <w:sz w:val="24"/>
          <w:szCs w:val="24"/>
        </w:rPr>
        <w:t>的议案》、《关于芮晓武先生辞去公司第二届董事会董事的议</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9"/>
          <w:sz w:val="24"/>
          <w:szCs w:val="24"/>
        </w:rPr>
        <w:t>案》、《关于芮晓武先生辞去公司第二届董事会董事的议案》、《关于增补耿志强先生为</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pacing w:val="-1"/>
          <w:w w:val="100"/>
          <w:sz w:val="24"/>
          <w:szCs w:val="24"/>
        </w:rPr>
        <w:t>公司第二届监事会监事的议案》。以上议案中的相关事项已得到全部实施。</w:t>
      </w:r>
      <w:r>
        <w:rPr>
          <w:rFonts w:ascii="宋体" w:hAnsi="宋体" w:cs="宋体" w:eastAsia="宋体" w:hint="default"/>
          <w:spacing w:val="-1"/>
          <w:w w:val="100"/>
          <w:sz w:val="23"/>
          <w:szCs w:val="23"/>
        </w:rPr>
        <w:t>本次会议决</w:t>
      </w:r>
      <w:r>
        <w:rPr>
          <w:rFonts w:ascii="宋体" w:hAnsi="宋体" w:cs="宋体" w:eastAsia="宋体" w:hint="default"/>
          <w:spacing w:val="-96"/>
          <w:w w:val="100"/>
          <w:sz w:val="23"/>
          <w:szCs w:val="23"/>
        </w:rPr>
        <w:t> </w:t>
      </w:r>
      <w:r>
        <w:rPr>
          <w:rFonts w:ascii="宋体" w:hAnsi="宋体" w:cs="宋体" w:eastAsia="宋体" w:hint="default"/>
          <w:spacing w:val="-96"/>
          <w:w w:val="100"/>
          <w:sz w:val="23"/>
          <w:szCs w:val="23"/>
        </w:rPr>
      </w:r>
      <w:r>
        <w:rPr>
          <w:rFonts w:ascii="宋体" w:hAnsi="宋体" w:cs="宋体" w:eastAsia="宋体" w:hint="default"/>
          <w:spacing w:val="4"/>
          <w:w w:val="100"/>
          <w:sz w:val="23"/>
          <w:szCs w:val="23"/>
        </w:rPr>
        <w:t>议公告刊登在</w:t>
      </w:r>
      <w:r>
        <w:rPr>
          <w:rFonts w:ascii="宋体" w:hAnsi="宋体" w:cs="宋体" w:eastAsia="宋体" w:hint="default"/>
          <w:w w:val="100"/>
          <w:sz w:val="23"/>
          <w:szCs w:val="23"/>
        </w:rPr>
        <w:t> </w:t>
      </w:r>
      <w:r>
        <w:rPr>
          <w:rFonts w:ascii="Calibri" w:hAnsi="Calibri" w:cs="Calibri" w:eastAsia="Calibri" w:hint="default"/>
          <w:spacing w:val="-1"/>
          <w:sz w:val="24"/>
          <w:szCs w:val="24"/>
        </w:rPr>
        <w:t>2011</w:t>
      </w:r>
      <w:r>
        <w:rPr>
          <w:rFonts w:ascii="Calibri" w:hAnsi="Calibri" w:cs="Calibri" w:eastAsia="Calibri" w:hint="default"/>
          <w:sz w:val="24"/>
          <w:szCs w:val="24"/>
        </w:rPr>
        <w:t> </w:t>
      </w:r>
      <w:r>
        <w:rPr>
          <w:rFonts w:ascii="宋体" w:hAnsi="宋体" w:cs="宋体" w:eastAsia="宋体" w:hint="default"/>
          <w:sz w:val="24"/>
          <w:szCs w:val="24"/>
        </w:rPr>
        <w:t>年 </w:t>
      </w:r>
      <w:r>
        <w:rPr>
          <w:rFonts w:ascii="Calibri" w:hAnsi="Calibri" w:cs="Calibri" w:eastAsia="Calibri" w:hint="default"/>
          <w:sz w:val="24"/>
          <w:szCs w:val="24"/>
        </w:rPr>
        <w:t>7 </w:t>
      </w:r>
      <w:r>
        <w:rPr>
          <w:rFonts w:ascii="宋体" w:hAnsi="宋体" w:cs="宋体" w:eastAsia="宋体" w:hint="default"/>
          <w:sz w:val="24"/>
          <w:szCs w:val="24"/>
        </w:rPr>
        <w:t>月 </w:t>
      </w:r>
      <w:r>
        <w:rPr>
          <w:rFonts w:ascii="Calibri" w:hAnsi="Calibri" w:cs="Calibri" w:eastAsia="Calibri" w:hint="default"/>
          <w:sz w:val="24"/>
          <w:szCs w:val="24"/>
        </w:rPr>
        <w:t>5</w:t>
      </w:r>
      <w:r>
        <w:rPr>
          <w:rFonts w:ascii="Calibri" w:hAnsi="Calibri" w:cs="Calibri" w:eastAsia="Calibri" w:hint="default"/>
          <w:spacing w:val="47"/>
          <w:sz w:val="24"/>
          <w:szCs w:val="24"/>
        </w:rPr>
        <w:t> </w:t>
      </w:r>
      <w:r>
        <w:rPr>
          <w:rFonts w:ascii="宋体" w:hAnsi="宋体" w:cs="宋体" w:eastAsia="宋体" w:hint="default"/>
          <w:spacing w:val="-4"/>
          <w:w w:val="100"/>
          <w:sz w:val="24"/>
          <w:szCs w:val="24"/>
        </w:rPr>
        <w:t>日</w:t>
      </w:r>
      <w:r>
        <w:rPr>
          <w:rFonts w:ascii="宋体" w:hAnsi="宋体" w:cs="宋体" w:eastAsia="宋体" w:hint="default"/>
          <w:spacing w:val="-4"/>
          <w:w w:val="100"/>
          <w:sz w:val="23"/>
          <w:szCs w:val="23"/>
        </w:rPr>
        <w:t>的《证券时报》、《中国证券报》以及指定信息披露网</w:t>
      </w:r>
      <w:r>
        <w:rPr>
          <w:rFonts w:ascii="宋体" w:hAnsi="宋体" w:cs="宋体" w:eastAsia="宋体" w:hint="default"/>
          <w:spacing w:val="7"/>
          <w:w w:val="100"/>
          <w:sz w:val="23"/>
          <w:szCs w:val="23"/>
        </w:rPr>
        <w:t> </w:t>
      </w:r>
      <w:r>
        <w:rPr>
          <w:rFonts w:ascii="宋体" w:hAnsi="宋体" w:cs="宋体" w:eastAsia="宋体" w:hint="default"/>
          <w:sz w:val="23"/>
          <w:szCs w:val="23"/>
        </w:rPr>
        <w:t>站</w:t>
      </w:r>
      <w:r>
        <w:rPr>
          <w:rFonts w:ascii="Arial" w:hAnsi="Arial" w:cs="Arial" w:eastAsia="Arial" w:hint="default"/>
          <w:color w:val="0000FF"/>
          <w:sz w:val="23"/>
          <w:szCs w:val="23"/>
        </w:rPr>
      </w:r>
      <w:hyperlink r:id="rId29">
        <w:r>
          <w:rPr>
            <w:rFonts w:ascii="Arial" w:hAnsi="Arial" w:cs="Arial" w:eastAsia="Arial" w:hint="default"/>
            <w:color w:val="0000FF"/>
            <w:sz w:val="23"/>
            <w:szCs w:val="23"/>
            <w:u w:val="single" w:color="0000FF"/>
          </w:rPr>
          <w:t>http://www.cninfo.com.cn</w:t>
        </w:r>
        <w:r>
          <w:rPr>
            <w:rFonts w:ascii="Arial" w:hAnsi="Arial" w:cs="Arial" w:eastAsia="Arial" w:hint="default"/>
            <w:color w:val="0000FF"/>
            <w:sz w:val="23"/>
            <w:szCs w:val="23"/>
          </w:rPr>
        </w:r>
        <w:r>
          <w:rPr>
            <w:rFonts w:ascii="宋体" w:hAnsi="宋体" w:cs="宋体" w:eastAsia="宋体" w:hint="default"/>
            <w:sz w:val="23"/>
            <w:szCs w:val="23"/>
          </w:rPr>
          <w:t>上。</w:t>
        </w:r>
      </w:hyperlink>
    </w:p>
    <w:p>
      <w:pPr>
        <w:pStyle w:val="BodyText"/>
        <w:spacing w:line="340" w:lineRule="auto" w:before="24"/>
        <w:ind w:right="231" w:firstLine="480"/>
        <w:jc w:val="both"/>
        <w:rPr>
          <w:sz w:val="23"/>
          <w:szCs w:val="23"/>
        </w:rPr>
      </w:pPr>
      <w:r>
        <w:rPr>
          <w:rFonts w:ascii="Calibri" w:hAnsi="Calibri" w:cs="Calibri" w:eastAsia="Calibri" w:hint="default"/>
        </w:rPr>
        <w:t>4</w:t>
      </w:r>
      <w:r>
        <w:rPr/>
        <w:t>、</w:t>
      </w:r>
      <w:r>
        <w:rPr>
          <w:rFonts w:ascii="Calibri" w:hAnsi="Calibri" w:cs="Calibri" w:eastAsia="Calibri" w:hint="default"/>
        </w:rPr>
        <w:t>2011</w:t>
      </w:r>
      <w:r>
        <w:rPr>
          <w:rFonts w:ascii="Calibri" w:hAnsi="Calibri" w:cs="Calibri" w:eastAsia="Calibri" w:hint="default"/>
          <w:spacing w:val="21"/>
        </w:rPr>
        <w:t> </w:t>
      </w:r>
      <w:r>
        <w:rPr/>
        <w:t>年</w:t>
      </w:r>
      <w:r>
        <w:rPr>
          <w:spacing w:val="-48"/>
        </w:rPr>
        <w:t> </w:t>
      </w:r>
      <w:r>
        <w:rPr>
          <w:rFonts w:ascii="Calibri" w:hAnsi="Calibri" w:cs="Calibri" w:eastAsia="Calibri" w:hint="default"/>
        </w:rPr>
        <w:t>10</w:t>
      </w:r>
      <w:r>
        <w:rPr>
          <w:rFonts w:ascii="Calibri" w:hAnsi="Calibri" w:cs="Calibri" w:eastAsia="Calibri" w:hint="default"/>
          <w:spacing w:val="23"/>
        </w:rPr>
        <w:t> </w:t>
      </w:r>
      <w:r>
        <w:rPr/>
        <w:t>月</w:t>
      </w:r>
      <w:r>
        <w:rPr>
          <w:spacing w:val="-48"/>
        </w:rPr>
        <w:t> </w:t>
      </w:r>
      <w:r>
        <w:rPr>
          <w:rFonts w:ascii="Calibri" w:hAnsi="Calibri" w:cs="Calibri" w:eastAsia="Calibri" w:hint="default"/>
        </w:rPr>
        <w:t>11</w:t>
      </w:r>
      <w:r>
        <w:rPr>
          <w:rFonts w:ascii="Calibri" w:hAnsi="Calibri" w:cs="Calibri" w:eastAsia="Calibri" w:hint="default"/>
          <w:spacing w:val="23"/>
        </w:rPr>
        <w:t> </w:t>
      </w:r>
      <w:r>
        <w:rPr/>
        <w:t>日，公司召开</w:t>
      </w:r>
      <w:r>
        <w:rPr>
          <w:spacing w:val="-48"/>
        </w:rPr>
        <w:t> </w:t>
      </w:r>
      <w:r>
        <w:rPr>
          <w:rFonts w:ascii="Calibri" w:hAnsi="Calibri" w:cs="Calibri" w:eastAsia="Calibri" w:hint="default"/>
        </w:rPr>
        <w:t>2011</w:t>
      </w:r>
      <w:r>
        <w:rPr>
          <w:rFonts w:ascii="Calibri" w:hAnsi="Calibri" w:cs="Calibri" w:eastAsia="Calibri" w:hint="default"/>
          <w:spacing w:val="23"/>
        </w:rPr>
        <w:t> </w:t>
      </w:r>
      <w:r>
        <w:rPr/>
        <w:t>年度第三次临时股东大会，审议通过如下 </w:t>
      </w:r>
      <w:r>
        <w:rPr>
          <w:spacing w:val="-2"/>
        </w:rPr>
        <w:t>议案：《关于公司向控股子公司北京世纪高通科技有限公司提供财务资助的议案》。以</w:t>
      </w:r>
      <w:r>
        <w:rPr>
          <w:spacing w:val="-115"/>
        </w:rPr>
        <w:t> </w:t>
      </w:r>
      <w:r>
        <w:rPr>
          <w:spacing w:val="-115"/>
        </w:rPr>
      </w:r>
      <w:r>
        <w:rPr/>
        <w:t>上议案中的相关事项已得到全部实施。</w:t>
      </w:r>
      <w:r>
        <w:rPr>
          <w:sz w:val="23"/>
          <w:szCs w:val="23"/>
        </w:rPr>
        <w:t>本次会议决议公告刊登在 </w:t>
      </w:r>
      <w:r>
        <w:rPr>
          <w:rFonts w:ascii="Calibri" w:hAnsi="Calibri" w:cs="Calibri" w:eastAsia="Calibri" w:hint="default"/>
        </w:rPr>
        <w:t>2011 </w:t>
      </w:r>
      <w:r>
        <w:rPr/>
        <w:t>年 </w:t>
      </w:r>
      <w:r>
        <w:rPr>
          <w:rFonts w:ascii="Calibri" w:hAnsi="Calibri" w:cs="Calibri" w:eastAsia="Calibri" w:hint="default"/>
        </w:rPr>
        <w:t>10 </w:t>
      </w:r>
      <w:r>
        <w:rPr/>
        <w:t>月 </w:t>
      </w:r>
      <w:r>
        <w:rPr>
          <w:rFonts w:ascii="Calibri" w:hAnsi="Calibri" w:cs="Calibri" w:eastAsia="Calibri" w:hint="default"/>
        </w:rPr>
        <w:t>12</w:t>
      </w:r>
      <w:r>
        <w:rPr>
          <w:rFonts w:ascii="Calibri" w:hAnsi="Calibri" w:cs="Calibri" w:eastAsia="Calibri" w:hint="default"/>
          <w:spacing w:val="18"/>
        </w:rPr>
        <w:t> </w:t>
      </w:r>
      <w:r>
        <w:rPr/>
        <w:t>日</w:t>
      </w:r>
      <w:r>
        <w:rPr>
          <w:sz w:val="23"/>
          <w:szCs w:val="23"/>
        </w:rPr>
        <w:t>的</w:t>
      </w:r>
    </w:p>
    <w:p>
      <w:pPr>
        <w:spacing w:before="0"/>
        <w:ind w:left="138" w:right="223" w:firstLine="0"/>
        <w:jc w:val="left"/>
        <w:rPr>
          <w:rFonts w:ascii="宋体" w:hAnsi="宋体" w:cs="宋体" w:eastAsia="宋体" w:hint="default"/>
          <w:sz w:val="23"/>
          <w:szCs w:val="23"/>
        </w:rPr>
      </w:pPr>
      <w:r>
        <w:rPr>
          <w:rFonts w:ascii="宋体" w:hAnsi="宋体" w:cs="宋体" w:eastAsia="宋体" w:hint="default"/>
          <w:w w:val="100"/>
          <w:sz w:val="23"/>
          <w:szCs w:val="23"/>
        </w:rPr>
        <w:t>《证券时报</w:t>
      </w:r>
      <w:r>
        <w:rPr>
          <w:rFonts w:ascii="宋体" w:hAnsi="宋体" w:cs="宋体" w:eastAsia="宋体" w:hint="default"/>
          <w:spacing w:val="-116"/>
          <w:w w:val="100"/>
          <w:sz w:val="23"/>
          <w:szCs w:val="23"/>
        </w:rPr>
        <w:t>》、</w:t>
      </w:r>
      <w:r>
        <w:rPr>
          <w:rFonts w:ascii="宋体" w:hAnsi="宋体" w:cs="宋体" w:eastAsia="宋体" w:hint="default"/>
          <w:w w:val="100"/>
          <w:sz w:val="23"/>
          <w:szCs w:val="23"/>
        </w:rPr>
        <w:t>《中</w:t>
      </w:r>
      <w:r>
        <w:rPr>
          <w:rFonts w:ascii="宋体" w:hAnsi="宋体" w:cs="宋体" w:eastAsia="宋体" w:hint="default"/>
          <w:spacing w:val="-3"/>
          <w:w w:val="100"/>
          <w:sz w:val="23"/>
          <w:szCs w:val="23"/>
        </w:rPr>
        <w:t>国证</w:t>
      </w:r>
      <w:r>
        <w:rPr>
          <w:rFonts w:ascii="宋体" w:hAnsi="宋体" w:cs="宋体" w:eastAsia="宋体" w:hint="default"/>
          <w:w w:val="100"/>
          <w:sz w:val="23"/>
          <w:szCs w:val="23"/>
        </w:rPr>
        <w:t>券报》以及指定信</w:t>
      </w:r>
      <w:r>
        <w:rPr>
          <w:rFonts w:ascii="宋体" w:hAnsi="宋体" w:cs="宋体" w:eastAsia="宋体" w:hint="default"/>
          <w:spacing w:val="-3"/>
          <w:w w:val="100"/>
          <w:sz w:val="23"/>
          <w:szCs w:val="23"/>
        </w:rPr>
        <w:t>息披</w:t>
      </w:r>
      <w:r>
        <w:rPr>
          <w:rFonts w:ascii="宋体" w:hAnsi="宋体" w:cs="宋体" w:eastAsia="宋体" w:hint="default"/>
          <w:w w:val="100"/>
          <w:sz w:val="23"/>
          <w:szCs w:val="23"/>
        </w:rPr>
        <w:t>露网</w:t>
      </w:r>
      <w:r>
        <w:rPr>
          <w:rFonts w:ascii="宋体" w:hAnsi="宋体" w:cs="宋体" w:eastAsia="宋体" w:hint="default"/>
          <w:spacing w:val="-1"/>
          <w:w w:val="100"/>
          <w:sz w:val="23"/>
          <w:szCs w:val="23"/>
        </w:rPr>
        <w:t>站</w:t>
      </w:r>
      <w:r>
        <w:rPr>
          <w:rFonts w:ascii="Arial" w:hAnsi="Arial" w:cs="Arial" w:eastAsia="Arial" w:hint="default"/>
          <w:color w:val="0000FF"/>
          <w:spacing w:val="-1"/>
          <w:w w:val="100"/>
          <w:sz w:val="23"/>
          <w:szCs w:val="23"/>
        </w:rPr>
      </w:r>
      <w:hyperlink r:id="rId29">
        <w:r>
          <w:rPr>
            <w:rFonts w:ascii="Arial" w:hAnsi="Arial" w:cs="Arial" w:eastAsia="Arial" w:hint="default"/>
            <w:color w:val="0000FF"/>
            <w:spacing w:val="-1"/>
            <w:w w:val="100"/>
            <w:sz w:val="23"/>
            <w:szCs w:val="23"/>
            <w:u w:val="single" w:color="0000FF"/>
          </w:rPr>
          <w:t>h</w:t>
        </w:r>
        <w:r>
          <w:rPr>
            <w:rFonts w:ascii="Arial" w:hAnsi="Arial" w:cs="Arial" w:eastAsia="Arial" w:hint="default"/>
            <w:color w:val="0000FF"/>
            <w:w w:val="100"/>
            <w:sz w:val="23"/>
            <w:szCs w:val="23"/>
            <w:u w:val="single" w:color="0000FF"/>
          </w:rPr>
          <w:t>tt</w:t>
        </w:r>
        <w:r>
          <w:rPr>
            <w:rFonts w:ascii="Arial" w:hAnsi="Arial" w:cs="Arial" w:eastAsia="Arial" w:hint="default"/>
            <w:color w:val="0000FF"/>
            <w:spacing w:val="-1"/>
            <w:w w:val="100"/>
            <w:sz w:val="23"/>
            <w:szCs w:val="23"/>
            <w:u w:val="single" w:color="0000FF"/>
          </w:rPr>
          <w:t>p</w:t>
        </w:r>
        <w:r>
          <w:rPr>
            <w:rFonts w:ascii="Arial" w:hAnsi="Arial" w:cs="Arial" w:eastAsia="Arial" w:hint="default"/>
            <w:color w:val="0000FF"/>
            <w:w w:val="100"/>
            <w:sz w:val="23"/>
            <w:szCs w:val="23"/>
            <w:u w:val="single" w:color="0000FF"/>
          </w:rPr>
          <w:t>:</w:t>
        </w:r>
        <w:r>
          <w:rPr>
            <w:rFonts w:ascii="Arial" w:hAnsi="Arial" w:cs="Arial" w:eastAsia="Arial" w:hint="default"/>
            <w:color w:val="0000FF"/>
            <w:spacing w:val="-2"/>
            <w:w w:val="100"/>
            <w:sz w:val="23"/>
            <w:szCs w:val="23"/>
            <w:u w:val="single" w:color="0000FF"/>
          </w:rPr>
          <w:t>/</w:t>
        </w:r>
        <w:r>
          <w:rPr>
            <w:rFonts w:ascii="Arial" w:hAnsi="Arial" w:cs="Arial" w:eastAsia="Arial" w:hint="default"/>
            <w:color w:val="0000FF"/>
            <w:w w:val="100"/>
            <w:sz w:val="23"/>
            <w:szCs w:val="23"/>
            <w:u w:val="single" w:color="0000FF"/>
          </w:rPr>
          <w:t>/</w:t>
        </w:r>
        <w:r>
          <w:rPr>
            <w:rFonts w:ascii="Arial" w:hAnsi="Arial" w:cs="Arial" w:eastAsia="Arial" w:hint="default"/>
            <w:color w:val="0000FF"/>
            <w:spacing w:val="-1"/>
            <w:w w:val="100"/>
            <w:sz w:val="23"/>
            <w:szCs w:val="23"/>
            <w:u w:val="single" w:color="0000FF"/>
          </w:rPr>
          <w:t>w</w:t>
        </w:r>
        <w:r>
          <w:rPr>
            <w:rFonts w:ascii="Arial" w:hAnsi="Arial" w:cs="Arial" w:eastAsia="Arial" w:hint="default"/>
            <w:color w:val="0000FF"/>
            <w:spacing w:val="-1"/>
            <w:w w:val="100"/>
            <w:sz w:val="23"/>
            <w:szCs w:val="23"/>
            <w:u w:val="single" w:color="0000FF"/>
          </w:rPr>
          <w:t>w</w:t>
        </w:r>
        <w:r>
          <w:rPr>
            <w:rFonts w:ascii="Arial" w:hAnsi="Arial" w:cs="Arial" w:eastAsia="Arial" w:hint="default"/>
            <w:color w:val="0000FF"/>
            <w:spacing w:val="-18"/>
            <w:w w:val="100"/>
            <w:sz w:val="23"/>
            <w:szCs w:val="23"/>
            <w:u w:val="single" w:color="0000FF"/>
          </w:rPr>
          <w:t>w</w:t>
        </w:r>
        <w:r>
          <w:rPr>
            <w:rFonts w:ascii="Arial" w:hAnsi="Arial" w:cs="Arial" w:eastAsia="Arial" w:hint="default"/>
            <w:color w:val="0000FF"/>
            <w:w w:val="100"/>
            <w:sz w:val="23"/>
            <w:szCs w:val="23"/>
            <w:u w:val="single" w:color="0000FF"/>
          </w:rPr>
          <w:t>.cn</w:t>
        </w:r>
        <w:r>
          <w:rPr>
            <w:rFonts w:ascii="Arial" w:hAnsi="Arial" w:cs="Arial" w:eastAsia="Arial" w:hint="default"/>
            <w:color w:val="0000FF"/>
            <w:spacing w:val="-1"/>
            <w:w w:val="100"/>
            <w:sz w:val="23"/>
            <w:szCs w:val="23"/>
            <w:u w:val="single" w:color="0000FF"/>
          </w:rPr>
          <w:t>i</w:t>
        </w:r>
        <w:r>
          <w:rPr>
            <w:rFonts w:ascii="Arial" w:hAnsi="Arial" w:cs="Arial" w:eastAsia="Arial" w:hint="default"/>
            <w:color w:val="0000FF"/>
            <w:spacing w:val="-1"/>
            <w:w w:val="100"/>
            <w:sz w:val="23"/>
            <w:szCs w:val="23"/>
            <w:u w:val="single" w:color="0000FF"/>
          </w:rPr>
          <w:t>n</w:t>
        </w:r>
        <w:r>
          <w:rPr>
            <w:rFonts w:ascii="Arial" w:hAnsi="Arial" w:cs="Arial" w:eastAsia="Arial" w:hint="default"/>
            <w:color w:val="0000FF"/>
            <w:spacing w:val="3"/>
            <w:w w:val="100"/>
            <w:sz w:val="23"/>
            <w:szCs w:val="23"/>
            <w:u w:val="single" w:color="0000FF"/>
          </w:rPr>
          <w:t>f</w:t>
        </w:r>
        <w:r>
          <w:rPr>
            <w:rFonts w:ascii="Arial" w:hAnsi="Arial" w:cs="Arial" w:eastAsia="Arial" w:hint="default"/>
            <w:color w:val="0000FF"/>
            <w:spacing w:val="-1"/>
            <w:w w:val="100"/>
            <w:sz w:val="23"/>
            <w:szCs w:val="23"/>
            <w:u w:val="single" w:color="0000FF"/>
          </w:rPr>
          <w:t>o</w:t>
        </w:r>
        <w:r>
          <w:rPr>
            <w:rFonts w:ascii="Arial" w:hAnsi="Arial" w:cs="Arial" w:eastAsia="Arial" w:hint="default"/>
            <w:color w:val="0000FF"/>
            <w:w w:val="100"/>
            <w:sz w:val="23"/>
            <w:szCs w:val="23"/>
            <w:u w:val="single" w:color="0000FF"/>
          </w:rPr>
          <w:t>.c</w:t>
        </w:r>
        <w:r>
          <w:rPr>
            <w:rFonts w:ascii="Arial" w:hAnsi="Arial" w:cs="Arial" w:eastAsia="Arial" w:hint="default"/>
            <w:color w:val="0000FF"/>
            <w:spacing w:val="-4"/>
            <w:w w:val="100"/>
            <w:sz w:val="23"/>
            <w:szCs w:val="23"/>
            <w:u w:val="single" w:color="0000FF"/>
          </w:rPr>
          <w:t>o</w:t>
        </w:r>
        <w:r>
          <w:rPr>
            <w:rFonts w:ascii="Arial" w:hAnsi="Arial" w:cs="Arial" w:eastAsia="Arial" w:hint="default"/>
            <w:color w:val="0000FF"/>
            <w:spacing w:val="2"/>
            <w:w w:val="100"/>
            <w:sz w:val="23"/>
            <w:szCs w:val="23"/>
            <w:u w:val="single" w:color="0000FF"/>
          </w:rPr>
          <w:t>m</w:t>
        </w:r>
        <w:r>
          <w:rPr>
            <w:rFonts w:ascii="Arial" w:hAnsi="Arial" w:cs="Arial" w:eastAsia="Arial" w:hint="default"/>
            <w:color w:val="0000FF"/>
            <w:w w:val="100"/>
            <w:sz w:val="23"/>
            <w:szCs w:val="23"/>
            <w:u w:val="single" w:color="0000FF"/>
          </w:rPr>
          <w:t>.c</w:t>
        </w:r>
        <w:r>
          <w:rPr>
            <w:rFonts w:ascii="Arial" w:hAnsi="Arial" w:cs="Arial" w:eastAsia="Arial" w:hint="default"/>
            <w:color w:val="0000FF"/>
            <w:spacing w:val="-2"/>
            <w:w w:val="100"/>
            <w:sz w:val="23"/>
            <w:szCs w:val="23"/>
            <w:u w:val="single" w:color="0000FF"/>
          </w:rPr>
          <w:t>n</w:t>
        </w:r>
        <w:r>
          <w:rPr>
            <w:rFonts w:ascii="Arial" w:hAnsi="Arial" w:cs="Arial" w:eastAsia="Arial" w:hint="default"/>
            <w:color w:val="0000FF"/>
            <w:spacing w:val="-2"/>
            <w:w w:val="100"/>
            <w:sz w:val="23"/>
            <w:szCs w:val="23"/>
          </w:rPr>
        </w:r>
        <w:r>
          <w:rPr>
            <w:rFonts w:ascii="宋体" w:hAnsi="宋体" w:cs="宋体" w:eastAsia="宋体" w:hint="default"/>
            <w:w w:val="100"/>
            <w:sz w:val="23"/>
            <w:szCs w:val="23"/>
          </w:rPr>
          <w:t>上。</w:t>
        </w:r>
      </w:hyperlink>
    </w:p>
    <w:p>
      <w:pPr>
        <w:pStyle w:val="BodyText"/>
        <w:spacing w:line="240" w:lineRule="auto" w:before="129"/>
        <w:ind w:left="618" w:right="223"/>
        <w:jc w:val="left"/>
      </w:pPr>
      <w:r>
        <w:rPr/>
        <w:t>投资者参与股东大会比例</w:t>
      </w:r>
    </w:p>
    <w:p>
      <w:pPr>
        <w:spacing w:line="240" w:lineRule="auto" w:before="11"/>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4536"/>
        <w:gridCol w:w="4536"/>
      </w:tblGrid>
      <w:tr>
        <w:trPr>
          <w:trHeight w:val="475"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股东大会名称</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投资者参与比例</w:t>
            </w:r>
          </w:p>
        </w:tc>
      </w:tr>
      <w:tr>
        <w:trPr>
          <w:trHeight w:val="4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07" w:lineRule="exact"/>
              <w:ind w:left="2" w:right="0"/>
              <w:jc w:val="center"/>
              <w:rPr>
                <w:rFonts w:ascii="宋体" w:hAnsi="宋体" w:cs="宋体" w:eastAsia="宋体" w:hint="default"/>
                <w:sz w:val="24"/>
                <w:szCs w:val="24"/>
              </w:rPr>
            </w:pPr>
            <w:r>
              <w:rPr>
                <w:rFonts w:ascii="Calibri" w:hAnsi="Calibri" w:cs="Calibri" w:eastAsia="Calibri" w:hint="default"/>
                <w:sz w:val="24"/>
                <w:szCs w:val="24"/>
              </w:rPr>
              <w:t>2010</w:t>
            </w:r>
            <w:r>
              <w:rPr>
                <w:rFonts w:ascii="Calibri" w:hAnsi="Calibri" w:cs="Calibri" w:eastAsia="Calibri" w:hint="default"/>
                <w:spacing w:val="6"/>
                <w:sz w:val="24"/>
                <w:szCs w:val="24"/>
              </w:rPr>
              <w:t> </w:t>
            </w:r>
            <w:r>
              <w:rPr>
                <w:rFonts w:ascii="宋体" w:hAnsi="宋体" w:cs="宋体" w:eastAsia="宋体" w:hint="default"/>
                <w:sz w:val="24"/>
                <w:szCs w:val="24"/>
              </w:rPr>
              <w:t>年度股东大会</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Calibri" w:hAnsi="Calibri" w:cs="Calibri" w:eastAsia="Calibri" w:hint="default"/>
                <w:sz w:val="24"/>
                <w:szCs w:val="24"/>
              </w:rPr>
            </w:pPr>
            <w:r>
              <w:rPr>
                <w:rFonts w:ascii="Calibri"/>
                <w:sz w:val="24"/>
              </w:rPr>
              <w:t>54.20%</w:t>
            </w:r>
          </w:p>
        </w:tc>
      </w:tr>
    </w:tbl>
    <w:p>
      <w:pPr>
        <w:spacing w:after="0" w:line="240" w:lineRule="auto"/>
        <w:jc w:val="center"/>
        <w:rPr>
          <w:rFonts w:ascii="Calibri" w:hAnsi="Calibri" w:cs="Calibri" w:eastAsia="Calibri" w:hint="default"/>
          <w:sz w:val="24"/>
          <w:szCs w:val="24"/>
        </w:rPr>
        <w:sectPr>
          <w:pgSz w:w="11910" w:h="16840"/>
          <w:pgMar w:header="877" w:footer="1056" w:top="1100" w:bottom="1240" w:left="1280" w:right="1180"/>
        </w:sectPr>
      </w:pPr>
    </w:p>
    <w:p>
      <w:pPr>
        <w:spacing w:line="240" w:lineRule="auto" w:before="12"/>
        <w:rPr>
          <w:rFonts w:ascii="宋体" w:hAnsi="宋体" w:cs="宋体" w:eastAsia="宋体" w:hint="default"/>
          <w:sz w:val="22"/>
          <w:szCs w:val="22"/>
        </w:rPr>
      </w:pPr>
    </w:p>
    <w:tbl>
      <w:tblPr>
        <w:tblW w:w="0" w:type="auto"/>
        <w:jc w:val="left"/>
        <w:tblInd w:w="133" w:type="dxa"/>
        <w:tblLayout w:type="fixed"/>
        <w:tblCellMar>
          <w:top w:w="0" w:type="dxa"/>
          <w:left w:w="0" w:type="dxa"/>
          <w:bottom w:w="0" w:type="dxa"/>
          <w:right w:w="0" w:type="dxa"/>
        </w:tblCellMar>
        <w:tblLook w:val="01E0"/>
      </w:tblPr>
      <w:tblGrid>
        <w:gridCol w:w="4536"/>
        <w:gridCol w:w="4536"/>
      </w:tblGrid>
      <w:tr>
        <w:trPr>
          <w:trHeight w:val="4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1027"/>
              <w:jc w:val="righ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3"/>
                <w:sz w:val="24"/>
                <w:szCs w:val="24"/>
              </w:rPr>
              <w:t> </w:t>
            </w:r>
            <w:r>
              <w:rPr>
                <w:rFonts w:ascii="宋体" w:hAnsi="宋体" w:cs="宋体" w:eastAsia="宋体" w:hint="default"/>
                <w:sz w:val="24"/>
                <w:szCs w:val="24"/>
              </w:rPr>
              <w:t>年第一次股东大会</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Calibri" w:hAnsi="Calibri" w:cs="Calibri" w:eastAsia="Calibri" w:hint="default"/>
                <w:sz w:val="24"/>
                <w:szCs w:val="24"/>
              </w:rPr>
            </w:pPr>
            <w:r>
              <w:rPr>
                <w:rFonts w:ascii="Calibri"/>
                <w:sz w:val="24"/>
              </w:rPr>
              <w:t>70.02%</w:t>
            </w:r>
          </w:p>
        </w:tc>
      </w:tr>
      <w:tr>
        <w:trPr>
          <w:trHeight w:val="475"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1027"/>
              <w:jc w:val="righ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3"/>
                <w:sz w:val="24"/>
                <w:szCs w:val="24"/>
              </w:rPr>
              <w:t> </w:t>
            </w:r>
            <w:r>
              <w:rPr>
                <w:rFonts w:ascii="宋体" w:hAnsi="宋体" w:cs="宋体" w:eastAsia="宋体" w:hint="default"/>
                <w:sz w:val="24"/>
                <w:szCs w:val="24"/>
              </w:rPr>
              <w:t>年第二次股东大会</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Calibri" w:hAnsi="Calibri" w:cs="Calibri" w:eastAsia="Calibri" w:hint="default"/>
                <w:sz w:val="24"/>
                <w:szCs w:val="24"/>
              </w:rPr>
            </w:pPr>
            <w:r>
              <w:rPr>
                <w:rFonts w:ascii="Calibri"/>
                <w:sz w:val="24"/>
              </w:rPr>
              <w:t>68.18%</w:t>
            </w:r>
          </w:p>
        </w:tc>
      </w:tr>
      <w:tr>
        <w:trPr>
          <w:trHeight w:val="4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04" w:lineRule="exact"/>
              <w:ind w:right="1027"/>
              <w:jc w:val="righ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3"/>
                <w:sz w:val="24"/>
                <w:szCs w:val="24"/>
              </w:rPr>
              <w:t> </w:t>
            </w:r>
            <w:r>
              <w:rPr>
                <w:rFonts w:ascii="宋体" w:hAnsi="宋体" w:cs="宋体" w:eastAsia="宋体" w:hint="default"/>
                <w:sz w:val="24"/>
                <w:szCs w:val="24"/>
              </w:rPr>
              <w:t>年第三次股东大会</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center"/>
              <w:rPr>
                <w:rFonts w:ascii="Calibri" w:hAnsi="Calibri" w:cs="Calibri" w:eastAsia="Calibri" w:hint="default"/>
                <w:sz w:val="24"/>
                <w:szCs w:val="24"/>
              </w:rPr>
            </w:pPr>
            <w:r>
              <w:rPr>
                <w:rFonts w:ascii="Calibri"/>
                <w:sz w:val="24"/>
              </w:rPr>
              <w:t>67.03%</w:t>
            </w:r>
          </w:p>
        </w:tc>
      </w:tr>
    </w:tbl>
    <w:p>
      <w:pPr>
        <w:spacing w:line="240" w:lineRule="auto" w:before="4"/>
        <w:rPr>
          <w:rFonts w:ascii="宋体" w:hAnsi="宋体" w:cs="宋体" w:eastAsia="宋体" w:hint="default"/>
          <w:sz w:val="13"/>
          <w:szCs w:val="13"/>
        </w:rPr>
      </w:pPr>
    </w:p>
    <w:p>
      <w:pPr>
        <w:pStyle w:val="BodyText"/>
        <w:spacing w:line="240" w:lineRule="auto" w:before="26"/>
        <w:ind w:left="618" w:right="0"/>
        <w:jc w:val="left"/>
      </w:pPr>
      <w:r>
        <w:rPr/>
        <w:t>机构投资者情况</w:t>
      </w:r>
    </w:p>
    <w:p>
      <w:pPr>
        <w:spacing w:line="240" w:lineRule="auto" w:before="11"/>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3828"/>
        <w:gridCol w:w="2256"/>
        <w:gridCol w:w="2988"/>
      </w:tblGrid>
      <w:tr>
        <w:trPr>
          <w:trHeight w:val="485"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机构投资者名称</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出任董事人数</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股东大会参与次数</w:t>
            </w:r>
          </w:p>
        </w:tc>
      </w:tr>
      <w:tr>
        <w:trPr>
          <w:trHeight w:val="475"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安信证券股份有限公司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Calibri" w:hAnsi="Calibri" w:cs="Calibri" w:eastAsia="Calibri" w:hint="default"/>
                <w:sz w:val="24"/>
                <w:szCs w:val="24"/>
              </w:rPr>
            </w:pPr>
            <w:r>
              <w:rPr>
                <w:rFonts w:ascii="Calibri"/>
                <w:sz w:val="24"/>
              </w:rPr>
              <w:t>0</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Calibri" w:hAnsi="Calibri" w:cs="Calibri" w:eastAsia="Calibri" w:hint="default"/>
                <w:sz w:val="24"/>
                <w:szCs w:val="24"/>
              </w:rPr>
            </w:pPr>
            <w:r>
              <w:rPr>
                <w:rFonts w:ascii="Calibri"/>
                <w:sz w:val="24"/>
              </w:rPr>
              <w:t>1</w:t>
            </w:r>
          </w:p>
        </w:tc>
      </w:tr>
      <w:tr>
        <w:trPr>
          <w:trHeight w:val="47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华安证券有限责任公司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Calibri" w:hAnsi="Calibri" w:cs="Calibri" w:eastAsia="Calibri" w:hint="default"/>
                <w:sz w:val="24"/>
                <w:szCs w:val="24"/>
              </w:rPr>
            </w:pPr>
            <w:r>
              <w:rPr>
                <w:rFonts w:ascii="Calibri"/>
                <w:sz w:val="24"/>
              </w:rPr>
              <w:t>0</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Calibri" w:hAnsi="Calibri" w:cs="Calibri" w:eastAsia="Calibri" w:hint="default"/>
                <w:sz w:val="24"/>
                <w:szCs w:val="24"/>
              </w:rPr>
            </w:pPr>
            <w:r>
              <w:rPr>
                <w:rFonts w:ascii="Calibri"/>
                <w:sz w:val="24"/>
              </w:rPr>
              <w:t>1</w:t>
            </w:r>
          </w:p>
        </w:tc>
      </w:tr>
      <w:tr>
        <w:trPr>
          <w:trHeight w:val="47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国联证券股份有限公司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Calibri" w:hAnsi="Calibri" w:cs="Calibri" w:eastAsia="Calibri" w:hint="default"/>
                <w:sz w:val="24"/>
                <w:szCs w:val="24"/>
              </w:rPr>
            </w:pPr>
            <w:r>
              <w:rPr>
                <w:rFonts w:ascii="Calibri"/>
                <w:sz w:val="24"/>
              </w:rPr>
              <w:t>0</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Calibri" w:hAnsi="Calibri" w:cs="Calibri" w:eastAsia="Calibri" w:hint="default"/>
                <w:sz w:val="24"/>
                <w:szCs w:val="24"/>
              </w:rPr>
            </w:pPr>
            <w:r>
              <w:rPr>
                <w:rFonts w:ascii="Calibri"/>
                <w:sz w:val="24"/>
              </w:rPr>
              <w:t>1</w:t>
            </w:r>
          </w:p>
        </w:tc>
      </w:tr>
      <w:tr>
        <w:trPr>
          <w:trHeight w:val="47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杭州银河投资管理顾问有限公司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Calibri" w:hAnsi="Calibri" w:cs="Calibri" w:eastAsia="Calibri" w:hint="default"/>
                <w:sz w:val="24"/>
                <w:szCs w:val="24"/>
              </w:rPr>
            </w:pPr>
            <w:r>
              <w:rPr>
                <w:rFonts w:ascii="Calibri"/>
                <w:sz w:val="24"/>
              </w:rPr>
              <w:t>0</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Calibri" w:hAnsi="Calibri" w:cs="Calibri" w:eastAsia="Calibri" w:hint="default"/>
                <w:sz w:val="24"/>
                <w:szCs w:val="24"/>
              </w:rPr>
            </w:pPr>
            <w:r>
              <w:rPr>
                <w:rFonts w:ascii="Calibri"/>
                <w:sz w:val="24"/>
              </w:rPr>
              <w:t>1</w:t>
            </w:r>
          </w:p>
        </w:tc>
      </w:tr>
    </w:tbl>
    <w:p>
      <w:pPr>
        <w:spacing w:after="0" w:line="240" w:lineRule="auto"/>
        <w:jc w:val="center"/>
        <w:rPr>
          <w:rFonts w:ascii="Calibri" w:hAnsi="Calibri" w:cs="Calibri" w:eastAsia="Calibri" w:hint="default"/>
          <w:sz w:val="24"/>
          <w:szCs w:val="24"/>
        </w:rPr>
        <w:sectPr>
          <w:pgSz w:w="11910" w:h="16840"/>
          <w:pgMar w:header="877" w:footer="1056" w:top="1100" w:bottom="1240" w:left="1280" w:right="128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tabs>
          <w:tab w:pos="1382" w:val="left" w:leader="none"/>
        </w:tabs>
        <w:spacing w:line="240" w:lineRule="auto"/>
        <w:ind w:right="0"/>
        <w:jc w:val="center"/>
        <w:rPr>
          <w:b w:val="0"/>
          <w:bCs w:val="0"/>
        </w:rPr>
      </w:pPr>
      <w:bookmarkStart w:name="第八节     董事会报告" w:id="31"/>
      <w:bookmarkEnd w:id="31"/>
      <w:r>
        <w:rPr>
          <w:b w:val="0"/>
          <w:bCs w:val="0"/>
        </w:rPr>
      </w:r>
      <w:bookmarkStart w:name="_bookmark6" w:id="32"/>
      <w:bookmarkEnd w:id="32"/>
      <w:r>
        <w:rPr>
          <w:b w:val="0"/>
          <w:bCs w:val="0"/>
        </w:rPr>
      </w:r>
      <w:r>
        <w:rPr>
          <w:w w:val="95"/>
        </w:rPr>
        <w:t>第八节</w:t>
        <w:tab/>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4"/>
        <w:spacing w:line="240" w:lineRule="auto" w:before="26"/>
        <w:ind w:left="152" w:right="0"/>
        <w:jc w:val="both"/>
        <w:rPr>
          <w:b w:val="0"/>
          <w:bCs w:val="0"/>
        </w:rPr>
      </w:pPr>
      <w:r>
        <w:rPr/>
        <w:t>一、</w:t>
      </w:r>
      <w:r>
        <w:rPr>
          <w:spacing w:val="-3"/>
        </w:rPr>
        <w:t> </w:t>
      </w:r>
      <w:r>
        <w:rPr/>
        <w:t>管理层讨论与分析</w:t>
      </w:r>
      <w:r>
        <w:rPr>
          <w:b w:val="0"/>
          <w:bCs w:val="0"/>
        </w:rPr>
      </w:r>
    </w:p>
    <w:p>
      <w:pPr>
        <w:spacing w:line="240" w:lineRule="auto" w:before="12"/>
        <w:rPr>
          <w:rFonts w:ascii="宋体" w:hAnsi="宋体" w:cs="宋体" w:eastAsia="宋体" w:hint="default"/>
          <w:b/>
          <w:bCs/>
          <w:sz w:val="29"/>
          <w:szCs w:val="29"/>
        </w:rPr>
      </w:pPr>
    </w:p>
    <w:p>
      <w:pPr>
        <w:pStyle w:val="BodyText"/>
        <w:spacing w:line="357" w:lineRule="auto"/>
        <w:ind w:left="572" w:right="138" w:hanging="17"/>
        <w:jc w:val="left"/>
        <w:rPr>
          <w:rFonts w:ascii="Calibri" w:hAnsi="Calibri" w:cs="Calibri" w:eastAsia="Calibri" w:hint="default"/>
        </w:rPr>
      </w:pPr>
      <w:r>
        <w:rPr/>
        <w:t>（一）报告期内总体经营情况 报告期内，公司主营业务稳步增长，业务结构和市场环境未发生显著变化。</w:t>
      </w:r>
      <w:r>
        <w:rPr>
          <w:rFonts w:ascii="Calibri" w:hAnsi="Calibri" w:cs="Calibri" w:eastAsia="Calibri" w:hint="default"/>
        </w:rPr>
        <w:t>2011 </w:t>
      </w:r>
      <w:r>
        <w:rPr/>
        <w:t>年</w:t>
      </w:r>
      <w:r>
        <w:rPr>
          <w:spacing w:val="-41"/>
        </w:rPr>
        <w:t> </w:t>
      </w:r>
      <w:r>
        <w:rPr>
          <w:rFonts w:ascii="Calibri" w:hAnsi="Calibri" w:cs="Calibri" w:eastAsia="Calibri" w:hint="default"/>
        </w:rPr>
        <w:t>1-12</w:t>
      </w:r>
    </w:p>
    <w:p>
      <w:pPr>
        <w:pStyle w:val="BodyText"/>
        <w:spacing w:line="324" w:lineRule="exact"/>
        <w:ind w:left="152" w:right="0"/>
        <w:jc w:val="both"/>
      </w:pPr>
      <w:r>
        <w:rPr/>
        <w:t>月，公司实现营业总收入</w:t>
      </w:r>
      <w:r>
        <w:rPr>
          <w:spacing w:val="-62"/>
        </w:rPr>
        <w:t> </w:t>
      </w:r>
      <w:r>
        <w:rPr>
          <w:rFonts w:ascii="Calibri" w:hAnsi="Calibri" w:cs="Calibri" w:eastAsia="Calibri" w:hint="default"/>
        </w:rPr>
        <w:t>86,712.45</w:t>
      </w:r>
      <w:r>
        <w:rPr>
          <w:rFonts w:ascii="Calibri" w:hAnsi="Calibri" w:cs="Calibri" w:eastAsia="Calibri" w:hint="default"/>
          <w:spacing w:val="9"/>
        </w:rPr>
        <w:t> </w:t>
      </w:r>
      <w:r>
        <w:rPr/>
        <w:t>万元，归属于母公司所有者的净利润</w:t>
      </w:r>
      <w:r>
        <w:rPr>
          <w:spacing w:val="-62"/>
        </w:rPr>
        <w:t> </w:t>
      </w:r>
      <w:r>
        <w:rPr>
          <w:rFonts w:ascii="Calibri" w:hAnsi="Calibri" w:cs="Calibri" w:eastAsia="Calibri" w:hint="default"/>
        </w:rPr>
        <w:t>28,143.54</w:t>
      </w:r>
      <w:r>
        <w:rPr>
          <w:rFonts w:ascii="Calibri" w:hAnsi="Calibri" w:cs="Calibri" w:eastAsia="Calibri" w:hint="default"/>
          <w:spacing w:val="9"/>
        </w:rPr>
        <w:t> </w:t>
      </w:r>
      <w:r>
        <w:rPr/>
        <w:t>万元，分</w:t>
      </w:r>
    </w:p>
    <w:p>
      <w:pPr>
        <w:pStyle w:val="BodyText"/>
        <w:spacing w:line="326" w:lineRule="auto" w:before="121"/>
        <w:ind w:left="152" w:right="148"/>
        <w:jc w:val="both"/>
      </w:pPr>
      <w:r>
        <w:rPr>
          <w:spacing w:val="3"/>
        </w:rPr>
        <w:t>别比去年同期增长</w:t>
      </w:r>
      <w:r>
        <w:rPr>
          <w:spacing w:val="27"/>
        </w:rPr>
        <w:t> </w:t>
      </w:r>
      <w:r>
        <w:rPr>
          <w:rFonts w:ascii="Calibri" w:hAnsi="Calibri" w:cs="Calibri" w:eastAsia="Calibri" w:hint="default"/>
          <w:spacing w:val="2"/>
        </w:rPr>
        <w:t>28.41%</w:t>
      </w:r>
      <w:r>
        <w:rPr>
          <w:spacing w:val="2"/>
        </w:rPr>
        <w:t>、</w:t>
      </w:r>
      <w:r>
        <w:rPr>
          <w:rFonts w:ascii="Calibri" w:hAnsi="Calibri" w:cs="Calibri" w:eastAsia="Calibri" w:hint="default"/>
          <w:spacing w:val="2"/>
        </w:rPr>
        <w:t>20.85%</w:t>
      </w:r>
      <w:r>
        <w:rPr>
          <w:spacing w:val="2"/>
        </w:rPr>
        <w:t>，主要是由于公司导航电子地图产品销售和动态交通信</w:t>
      </w:r>
      <w:r>
        <w:rPr>
          <w:spacing w:val="-113"/>
        </w:rPr>
        <w:t> </w:t>
      </w:r>
      <w:r>
        <w:rPr/>
        <w:t>息服务收入继续保持较高速度增长。</w:t>
      </w:r>
    </w:p>
    <w:p>
      <w:pPr>
        <w:spacing w:line="240" w:lineRule="auto" w:before="4"/>
        <w:rPr>
          <w:rFonts w:ascii="宋体" w:hAnsi="宋体" w:cs="宋体" w:eastAsia="宋体" w:hint="default"/>
          <w:sz w:val="23"/>
          <w:szCs w:val="23"/>
        </w:rPr>
      </w:pPr>
    </w:p>
    <w:p>
      <w:pPr>
        <w:pStyle w:val="BodyText"/>
        <w:spacing w:line="240" w:lineRule="auto"/>
        <w:ind w:left="556" w:right="138"/>
        <w:jc w:val="left"/>
      </w:pPr>
      <w:r>
        <w:rPr/>
        <w:t>（二）公司主营业务及经营情况</w:t>
      </w:r>
    </w:p>
    <w:p>
      <w:pPr>
        <w:spacing w:line="240" w:lineRule="auto" w:before="12"/>
        <w:rPr>
          <w:rFonts w:ascii="宋体" w:hAnsi="宋体" w:cs="宋体" w:eastAsia="宋体" w:hint="default"/>
          <w:sz w:val="20"/>
          <w:szCs w:val="20"/>
        </w:rPr>
      </w:pPr>
    </w:p>
    <w:p>
      <w:pPr>
        <w:pStyle w:val="BodyText"/>
        <w:spacing w:line="367" w:lineRule="auto"/>
        <w:ind w:left="635" w:right="413"/>
        <w:jc w:val="left"/>
      </w:pPr>
      <w:r>
        <w:rPr>
          <w:rFonts w:ascii="Arial" w:hAnsi="Arial" w:cs="Arial" w:eastAsia="Arial" w:hint="default"/>
          <w:b/>
          <w:bCs/>
        </w:rPr>
        <w:t>1.</w:t>
      </w:r>
      <w:r>
        <w:rPr>
          <w:rFonts w:ascii="Arial" w:hAnsi="Arial" w:cs="Arial" w:eastAsia="Arial" w:hint="default"/>
          <w:b/>
          <w:bCs/>
          <w:spacing w:val="23"/>
        </w:rPr>
        <w:t> </w:t>
      </w:r>
      <w:r>
        <w:rPr>
          <w:rFonts w:ascii="宋体" w:hAnsi="宋体" w:cs="宋体" w:eastAsia="宋体" w:hint="default"/>
          <w:b/>
          <w:bCs/>
        </w:rPr>
        <w:t>主营业务</w:t>
      </w:r>
      <w:r>
        <w:rPr>
          <w:rFonts w:ascii="宋体" w:hAnsi="宋体" w:cs="宋体" w:eastAsia="宋体" w:hint="default"/>
          <w:b/>
          <w:bCs/>
          <w:w w:val="99"/>
        </w:rPr>
        <w:t> </w:t>
      </w:r>
      <w:r>
        <w:rPr/>
        <w:t>公司经营范围：许可经营项目：第二类增值电信业务中的信息服务业务；一般经营项</w:t>
      </w:r>
    </w:p>
    <w:p>
      <w:pPr>
        <w:pStyle w:val="BodyText"/>
        <w:spacing w:line="357" w:lineRule="auto" w:before="24"/>
        <w:ind w:left="152" w:right="159"/>
        <w:jc w:val="both"/>
      </w:pPr>
      <w:r>
        <w:rPr/>
        <w:t>目：开发、生产导航电子地图、计算机软、硬件；开发智能交通、航空航天遥感、地理信息</w:t>
      </w:r>
      <w:r>
        <w:rPr>
          <w:spacing w:val="-91"/>
        </w:rPr>
        <w:t> </w:t>
      </w:r>
      <w:r>
        <w:rPr>
          <w:spacing w:val="-91"/>
        </w:rPr>
      </w:r>
      <w:r>
        <w:rPr/>
        <w:t>系统、自动制图、地图编制、互联网地图服务、设备管理、测绘工程、个人数字助理的技术</w:t>
      </w:r>
      <w:r>
        <w:rPr>
          <w:spacing w:val="-91"/>
        </w:rPr>
        <w:t> </w:t>
      </w:r>
      <w:r>
        <w:rPr>
          <w:spacing w:val="-91"/>
        </w:rPr>
      </w:r>
      <w:r>
        <w:rPr/>
        <w:t>及产品；销售自产产品；技术进出口、货物进出口。</w:t>
      </w:r>
    </w:p>
    <w:p>
      <w:pPr>
        <w:pStyle w:val="Heading4"/>
        <w:spacing w:line="240" w:lineRule="auto" w:before="156"/>
        <w:ind w:left="635" w:right="138"/>
        <w:jc w:val="left"/>
        <w:rPr>
          <w:b w:val="0"/>
          <w:bCs w:val="0"/>
        </w:rPr>
      </w:pPr>
      <w:r>
        <w:rPr>
          <w:rFonts w:ascii="Arial" w:hAnsi="Arial" w:cs="Arial" w:eastAsia="Arial" w:hint="default"/>
        </w:rPr>
        <w:t>2. </w:t>
      </w:r>
      <w:r>
        <w:rPr>
          <w:rFonts w:ascii="Arial" w:hAnsi="Arial" w:cs="Arial" w:eastAsia="Arial" w:hint="default"/>
          <w:spacing w:val="21"/>
        </w:rPr>
        <w:t> </w:t>
      </w:r>
      <w:r>
        <w:rPr/>
        <w:t>主营业务分行业情况表</w:t>
      </w:r>
      <w:r>
        <w:rPr>
          <w:b w:val="0"/>
          <w:bCs w:val="0"/>
        </w:rPr>
      </w:r>
    </w:p>
    <w:p>
      <w:pPr>
        <w:spacing w:line="240" w:lineRule="auto" w:before="8"/>
        <w:rPr>
          <w:rFonts w:ascii="宋体" w:hAnsi="宋体" w:cs="宋体" w:eastAsia="宋体" w:hint="default"/>
          <w:b/>
          <w:bCs/>
          <w:sz w:val="19"/>
          <w:szCs w:val="19"/>
        </w:rPr>
      </w:pPr>
    </w:p>
    <w:p>
      <w:pPr>
        <w:pStyle w:val="BodyText"/>
        <w:spacing w:line="240" w:lineRule="auto"/>
        <w:ind w:left="0" w:right="273"/>
        <w:jc w:val="right"/>
      </w:pPr>
      <w:r>
        <w:rPr/>
        <w:t>单位：万元</w:t>
      </w:r>
    </w:p>
    <w:p>
      <w:pPr>
        <w:spacing w:line="240" w:lineRule="auto" w:before="1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843"/>
        <w:gridCol w:w="1330"/>
        <w:gridCol w:w="1169"/>
        <w:gridCol w:w="1171"/>
        <w:gridCol w:w="1169"/>
        <w:gridCol w:w="1258"/>
        <w:gridCol w:w="1699"/>
      </w:tblGrid>
      <w:tr>
        <w:trPr>
          <w:trHeight w:val="295" w:hRule="exact"/>
        </w:trPr>
        <w:tc>
          <w:tcPr>
            <w:tcW w:w="96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8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6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1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exact" w:before="102"/>
              <w:ind w:left="26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8"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16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70" w:right="156" w:hanging="12"/>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Arial" w:hAnsi="Arial" w:cs="Arial" w:eastAsia="Arial" w:hint="default"/>
                <w:sz w:val="21"/>
                <w:szCs w:val="21"/>
              </w:rPr>
              <w:t>%</w:t>
            </w:r>
            <w:r>
              <w:rPr>
                <w:rFonts w:ascii="宋体" w:hAnsi="宋体" w:cs="宋体" w:eastAsia="宋体" w:hint="default"/>
                <w:sz w:val="21"/>
                <w:szCs w:val="21"/>
              </w:rPr>
              <w:t>）</w:t>
            </w:r>
          </w:p>
        </w:tc>
        <w:tc>
          <w:tcPr>
            <w:tcW w:w="125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215" w:right="199" w:hanging="12"/>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Arial" w:hAnsi="Arial" w:cs="Arial" w:eastAsia="Arial"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6" w:right="103" w:hanging="327"/>
              <w:jc w:val="left"/>
              <w:rPr>
                <w:rFonts w:ascii="宋体" w:hAnsi="宋体" w:cs="宋体" w:eastAsia="宋体" w:hint="default"/>
                <w:sz w:val="21"/>
                <w:szCs w:val="21"/>
              </w:rPr>
            </w:pPr>
            <w:r>
              <w:rPr>
                <w:rFonts w:ascii="宋体" w:hAnsi="宋体" w:cs="宋体" w:eastAsia="宋体" w:hint="default"/>
                <w:sz w:val="21"/>
                <w:szCs w:val="21"/>
              </w:rPr>
              <w:t>毛利率比上年增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r>
              <w:rPr>
                <w:rFonts w:ascii="Arial" w:hAnsi="Arial" w:cs="Arial" w:eastAsia="Arial" w:hint="default"/>
                <w:sz w:val="21"/>
                <w:szCs w:val="21"/>
              </w:rPr>
              <w:t>%</w:t>
            </w:r>
            <w:r>
              <w:rPr>
                <w:rFonts w:ascii="宋体" w:hAnsi="宋体" w:cs="宋体" w:eastAsia="宋体" w:hint="default"/>
                <w:sz w:val="21"/>
                <w:szCs w:val="21"/>
              </w:rPr>
              <w:t>）</w:t>
            </w:r>
          </w:p>
        </w:tc>
      </w:tr>
      <w:tr>
        <w:trPr>
          <w:trHeight w:val="8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导航电子地图与</w:t>
            </w:r>
          </w:p>
          <w:p>
            <w:pPr>
              <w:pStyle w:val="TableParagraph"/>
              <w:spacing w:line="272" w:lineRule="exact" w:before="27"/>
              <w:ind w:left="103" w:right="254"/>
              <w:jc w:val="left"/>
              <w:rPr>
                <w:rFonts w:ascii="宋体" w:hAnsi="宋体" w:cs="宋体" w:eastAsia="宋体" w:hint="default"/>
                <w:sz w:val="21"/>
                <w:szCs w:val="21"/>
              </w:rPr>
            </w:pPr>
            <w:r>
              <w:rPr>
                <w:rFonts w:ascii="宋体" w:hAnsi="宋体" w:cs="宋体" w:eastAsia="宋体" w:hint="default"/>
                <w:sz w:val="21"/>
                <w:szCs w:val="21"/>
              </w:rPr>
              <w:t>综合地理信息服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83" w:right="0"/>
              <w:jc w:val="left"/>
              <w:rPr>
                <w:rFonts w:ascii="Arial" w:hAnsi="Arial" w:cs="Arial" w:eastAsia="Arial" w:hint="default"/>
                <w:sz w:val="21"/>
                <w:szCs w:val="21"/>
              </w:rPr>
            </w:pPr>
            <w:r>
              <w:rPr>
                <w:rFonts w:ascii="Arial"/>
                <w:sz w:val="21"/>
              </w:rPr>
              <w:t>86,664.96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1" w:right="0"/>
              <w:jc w:val="center"/>
              <w:rPr>
                <w:rFonts w:ascii="Arial" w:hAnsi="Arial" w:cs="Arial" w:eastAsia="Arial" w:hint="default"/>
                <w:sz w:val="21"/>
                <w:szCs w:val="21"/>
              </w:rPr>
            </w:pPr>
            <w:r>
              <w:rPr>
                <w:rFonts w:ascii="Arial"/>
                <w:sz w:val="21"/>
              </w:rPr>
              <w:t>13,063.74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7"/>
              <w:jc w:val="right"/>
              <w:rPr>
                <w:rFonts w:ascii="Arial" w:hAnsi="Arial" w:cs="Arial" w:eastAsia="Arial" w:hint="default"/>
                <w:sz w:val="21"/>
                <w:szCs w:val="21"/>
              </w:rPr>
            </w:pPr>
            <w:r>
              <w:rPr>
                <w:rFonts w:ascii="Arial"/>
                <w:spacing w:val="-1"/>
                <w:sz w:val="21"/>
              </w:rPr>
              <w:t>84.93%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7"/>
              <w:jc w:val="right"/>
              <w:rPr>
                <w:rFonts w:ascii="Arial" w:hAnsi="Arial" w:cs="Arial" w:eastAsia="Arial" w:hint="default"/>
                <w:sz w:val="21"/>
                <w:szCs w:val="21"/>
              </w:rPr>
            </w:pPr>
            <w:r>
              <w:rPr>
                <w:rFonts w:ascii="Arial"/>
                <w:spacing w:val="-1"/>
                <w:sz w:val="21"/>
              </w:rPr>
              <w:t>28.50%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7"/>
              <w:jc w:val="right"/>
              <w:rPr>
                <w:rFonts w:ascii="Arial" w:hAnsi="Arial" w:cs="Arial" w:eastAsia="Arial" w:hint="default"/>
                <w:sz w:val="21"/>
                <w:szCs w:val="21"/>
              </w:rPr>
            </w:pPr>
            <w:r>
              <w:rPr>
                <w:rFonts w:ascii="Arial"/>
                <w:spacing w:val="-1"/>
                <w:sz w:val="21"/>
              </w:rPr>
              <w:t>64.28%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5"/>
              <w:jc w:val="right"/>
              <w:rPr>
                <w:rFonts w:ascii="Arial" w:hAnsi="Arial" w:cs="Arial" w:eastAsia="Arial" w:hint="default"/>
                <w:sz w:val="21"/>
                <w:szCs w:val="21"/>
              </w:rPr>
            </w:pPr>
            <w:r>
              <w:rPr>
                <w:rFonts w:ascii="Arial"/>
                <w:spacing w:val="-1"/>
                <w:sz w:val="21"/>
              </w:rPr>
              <w:t>-3.28%</w:t>
            </w:r>
          </w:p>
        </w:tc>
      </w:tr>
      <w:tr>
        <w:trPr>
          <w:trHeight w:val="293" w:hRule="exact"/>
        </w:trPr>
        <w:tc>
          <w:tcPr>
            <w:tcW w:w="96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5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导航电子地图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80" w:right="0"/>
              <w:jc w:val="left"/>
              <w:rPr>
                <w:rFonts w:ascii="Arial" w:hAnsi="Arial" w:cs="Arial" w:eastAsia="Arial" w:hint="default"/>
                <w:sz w:val="21"/>
                <w:szCs w:val="21"/>
              </w:rPr>
            </w:pPr>
            <w:r>
              <w:rPr>
                <w:rFonts w:ascii="Arial"/>
                <w:sz w:val="21"/>
              </w:rPr>
              <w:t>75,304.20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6" w:right="0"/>
              <w:jc w:val="center"/>
              <w:rPr>
                <w:rFonts w:ascii="Arial" w:hAnsi="Arial" w:cs="Arial" w:eastAsia="Arial" w:hint="default"/>
                <w:sz w:val="21"/>
                <w:szCs w:val="21"/>
              </w:rPr>
            </w:pPr>
            <w:r>
              <w:rPr>
                <w:rFonts w:ascii="Arial"/>
                <w:sz w:val="21"/>
              </w:rPr>
              <w:t>10,730.76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21"/>
                <w:szCs w:val="21"/>
              </w:rPr>
            </w:pPr>
            <w:r>
              <w:rPr>
                <w:rFonts w:ascii="Arial"/>
                <w:spacing w:val="-1"/>
                <w:sz w:val="21"/>
              </w:rPr>
              <w:t>85.75%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21"/>
                <w:szCs w:val="21"/>
              </w:rPr>
            </w:pPr>
            <w:r>
              <w:rPr>
                <w:rFonts w:ascii="Arial"/>
                <w:spacing w:val="-1"/>
                <w:sz w:val="21"/>
              </w:rPr>
              <w:t>19.25%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21"/>
                <w:szCs w:val="21"/>
              </w:rPr>
            </w:pPr>
            <w:r>
              <w:rPr>
                <w:rFonts w:ascii="Arial"/>
                <w:spacing w:val="-1"/>
                <w:sz w:val="21"/>
              </w:rPr>
              <w:t>37.55%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5"/>
              <w:jc w:val="right"/>
              <w:rPr>
                <w:rFonts w:ascii="Arial" w:hAnsi="Arial" w:cs="Arial" w:eastAsia="Arial" w:hint="default"/>
                <w:sz w:val="21"/>
                <w:szCs w:val="21"/>
              </w:rPr>
            </w:pPr>
            <w:r>
              <w:rPr>
                <w:rFonts w:ascii="Arial"/>
                <w:spacing w:val="-1"/>
                <w:sz w:val="21"/>
              </w:rPr>
              <w:t>-1.90%</w:t>
            </w:r>
          </w:p>
        </w:tc>
      </w:tr>
      <w:tr>
        <w:trPr>
          <w:trHeight w:val="5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综合地理信息服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95" w:right="0"/>
              <w:jc w:val="left"/>
              <w:rPr>
                <w:rFonts w:ascii="Arial" w:hAnsi="Arial" w:cs="Arial" w:eastAsia="Arial" w:hint="default"/>
                <w:sz w:val="21"/>
                <w:szCs w:val="21"/>
              </w:rPr>
            </w:pPr>
            <w:r>
              <w:rPr>
                <w:rFonts w:ascii="Arial"/>
                <w:spacing w:val="-3"/>
                <w:sz w:val="21"/>
              </w:rPr>
              <w:t>11,360.76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2" w:right="0"/>
              <w:jc w:val="center"/>
              <w:rPr>
                <w:rFonts w:ascii="Arial" w:hAnsi="Arial" w:cs="Arial" w:eastAsia="Arial" w:hint="default"/>
                <w:sz w:val="21"/>
                <w:szCs w:val="21"/>
              </w:rPr>
            </w:pPr>
            <w:r>
              <w:rPr>
                <w:rFonts w:ascii="Arial"/>
                <w:sz w:val="21"/>
              </w:rPr>
              <w:t>2,332.97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21"/>
                <w:szCs w:val="21"/>
              </w:rPr>
            </w:pPr>
            <w:r>
              <w:rPr>
                <w:rFonts w:ascii="Arial"/>
                <w:spacing w:val="-1"/>
                <w:sz w:val="21"/>
              </w:rPr>
              <w:t>79.46%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21"/>
                <w:szCs w:val="21"/>
              </w:rPr>
            </w:pPr>
            <w:r>
              <w:rPr>
                <w:rFonts w:ascii="Arial"/>
                <w:spacing w:val="-1"/>
                <w:sz w:val="21"/>
              </w:rPr>
              <w:t>164.71%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21"/>
                <w:szCs w:val="21"/>
              </w:rPr>
            </w:pPr>
            <w:r>
              <w:rPr>
                <w:rFonts w:ascii="Arial"/>
                <w:spacing w:val="-1"/>
                <w:sz w:val="21"/>
              </w:rPr>
              <w:t>1447.58%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5"/>
              <w:jc w:val="right"/>
              <w:rPr>
                <w:rFonts w:ascii="Arial" w:hAnsi="Arial" w:cs="Arial" w:eastAsia="Arial" w:hint="default"/>
                <w:sz w:val="21"/>
                <w:szCs w:val="21"/>
              </w:rPr>
            </w:pPr>
            <w:r>
              <w:rPr>
                <w:rFonts w:ascii="Arial"/>
                <w:spacing w:val="-1"/>
                <w:sz w:val="21"/>
              </w:rPr>
              <w:t>-17.03%</w:t>
            </w:r>
          </w:p>
        </w:tc>
      </w:tr>
    </w:tbl>
    <w:p>
      <w:pPr>
        <w:spacing w:line="240" w:lineRule="auto" w:before="4"/>
        <w:rPr>
          <w:rFonts w:ascii="宋体" w:hAnsi="宋体" w:cs="宋体" w:eastAsia="宋体" w:hint="default"/>
          <w:sz w:val="13"/>
          <w:szCs w:val="13"/>
        </w:rPr>
      </w:pPr>
    </w:p>
    <w:p>
      <w:pPr>
        <w:pStyle w:val="BodyText"/>
        <w:spacing w:line="240" w:lineRule="auto" w:before="26"/>
        <w:ind w:left="488" w:right="138"/>
        <w:jc w:val="left"/>
      </w:pPr>
      <w:r>
        <w:rPr/>
        <w:t>来源于境外主营业务收入占年度主营业务收入的比例为</w:t>
      </w:r>
      <w:r>
        <w:rPr>
          <w:spacing w:val="-67"/>
        </w:rPr>
        <w:t> </w:t>
      </w:r>
      <w:r>
        <w:rPr>
          <w:rFonts w:ascii="Arial" w:hAnsi="Arial" w:cs="Arial" w:eastAsia="Arial" w:hint="default"/>
        </w:rPr>
        <w:t>59.84%</w:t>
      </w:r>
      <w:r>
        <w:rPr/>
        <w:t>，去年同期为</w:t>
      </w:r>
      <w:r>
        <w:rPr>
          <w:spacing w:val="-67"/>
        </w:rPr>
        <w:t> </w:t>
      </w:r>
      <w:r>
        <w:rPr>
          <w:rFonts w:ascii="Arial" w:hAnsi="Arial" w:cs="Arial" w:eastAsia="Arial" w:hint="default"/>
        </w:rPr>
        <w:t>44.88%</w:t>
      </w:r>
      <w:r>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pStyle w:val="Heading4"/>
        <w:spacing w:line="240" w:lineRule="auto"/>
        <w:ind w:left="635" w:right="138"/>
        <w:jc w:val="left"/>
        <w:rPr>
          <w:b w:val="0"/>
          <w:bCs w:val="0"/>
        </w:rPr>
      </w:pPr>
      <w:r>
        <w:rPr>
          <w:rFonts w:ascii="Arial" w:hAnsi="Arial" w:cs="Arial" w:eastAsia="Arial" w:hint="default"/>
        </w:rPr>
        <w:t>3. </w:t>
      </w:r>
      <w:r>
        <w:rPr>
          <w:rFonts w:ascii="Arial" w:hAnsi="Arial" w:cs="Arial" w:eastAsia="Arial" w:hint="default"/>
          <w:spacing w:val="20"/>
        </w:rPr>
        <w:t> </w:t>
      </w:r>
      <w:r>
        <w:rPr/>
        <w:t>主要财务指标大幅变动情况及原因</w:t>
      </w:r>
      <w:r>
        <w:rPr>
          <w:b w:val="0"/>
          <w:bCs w:val="0"/>
        </w:rPr>
      </w:r>
    </w:p>
    <w:p>
      <w:pPr>
        <w:spacing w:line="240" w:lineRule="auto" w:before="6"/>
        <w:rPr>
          <w:rFonts w:ascii="宋体" w:hAnsi="宋体" w:cs="宋体" w:eastAsia="宋体" w:hint="default"/>
          <w:b/>
          <w:bCs/>
          <w:sz w:val="19"/>
          <w:szCs w:val="19"/>
        </w:rPr>
      </w:pPr>
    </w:p>
    <w:p>
      <w:pPr>
        <w:pStyle w:val="BodyText"/>
        <w:spacing w:line="240" w:lineRule="auto"/>
        <w:ind w:left="635" w:right="138"/>
        <w:jc w:val="left"/>
      </w:pPr>
      <w:r>
        <w:rPr>
          <w:rFonts w:ascii="宋体" w:hAnsi="宋体" w:cs="宋体" w:eastAsia="宋体" w:hint="default"/>
          <w:b/>
          <w:bCs/>
        </w:rPr>
        <w:t>（</w:t>
      </w:r>
      <w:r>
        <w:rPr>
          <w:rFonts w:ascii="Arial" w:hAnsi="Arial" w:cs="Arial" w:eastAsia="Arial" w:hint="default"/>
          <w:b/>
          <w:bCs/>
        </w:rPr>
        <w:t>1</w:t>
      </w:r>
      <w:r>
        <w:rPr>
          <w:rFonts w:ascii="宋体" w:hAnsi="宋体" w:cs="宋体" w:eastAsia="宋体" w:hint="default"/>
          <w:b/>
          <w:bCs/>
        </w:rPr>
        <w:t>）</w:t>
      </w:r>
      <w:r>
        <w:rPr/>
        <w:t>资产负债表项目大幅变动及原因</w:t>
      </w:r>
    </w:p>
    <w:p>
      <w:pPr>
        <w:spacing w:after="0" w:line="240" w:lineRule="auto"/>
        <w:jc w:val="left"/>
        <w:sectPr>
          <w:pgSz w:w="11910" w:h="16840"/>
          <w:pgMar w:header="877" w:footer="1056" w:top="1060" w:bottom="1240" w:left="980" w:right="980"/>
        </w:sectPr>
      </w:pPr>
    </w:p>
    <w:p>
      <w:pPr>
        <w:spacing w:line="240" w:lineRule="auto" w:before="0"/>
        <w:rPr>
          <w:rFonts w:ascii="宋体" w:hAnsi="宋体" w:cs="宋体" w:eastAsia="宋体" w:hint="default"/>
          <w:sz w:val="21"/>
          <w:szCs w:val="21"/>
        </w:rPr>
      </w:pPr>
    </w:p>
    <w:p>
      <w:pPr>
        <w:pStyle w:val="BodyText"/>
        <w:spacing w:line="240" w:lineRule="auto" w:before="26"/>
        <w:ind w:left="0" w:right="393"/>
        <w:jc w:val="right"/>
      </w:pPr>
      <w:r>
        <w:rPr/>
        <w:t>单位：元</w:t>
      </w:r>
    </w:p>
    <w:p>
      <w:pPr>
        <w:spacing w:line="240" w:lineRule="auto" w:before="10"/>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1702"/>
        <w:gridCol w:w="1843"/>
        <w:gridCol w:w="1843"/>
        <w:gridCol w:w="1558"/>
        <w:gridCol w:w="2674"/>
      </w:tblGrid>
      <w:tr>
        <w:trPr>
          <w:trHeight w:val="332" w:hRule="exact"/>
        </w:trPr>
        <w:tc>
          <w:tcPr>
            <w:tcW w:w="1702" w:type="dxa"/>
            <w:vMerge w:val="restart"/>
            <w:tcBorders>
              <w:top w:val="single" w:sz="8" w:space="0" w:color="000000"/>
              <w:left w:val="single" w:sz="8" w:space="0" w:color="000000"/>
              <w:right w:val="single" w:sz="8" w:space="0" w:color="000000"/>
            </w:tcBorders>
            <w:shd w:val="clear" w:color="auto" w:fill="DADADA"/>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8" w:space="0" w:color="000000"/>
              <w:left w:val="single" w:sz="8" w:space="0" w:color="000000"/>
              <w:bottom w:val="nil" w:sz="6" w:space="0" w:color="auto"/>
              <w:right w:val="single" w:sz="8" w:space="0" w:color="000000"/>
            </w:tcBorders>
            <w:shd w:val="clear" w:color="auto" w:fill="DADADA"/>
          </w:tcPr>
          <w:p>
            <w:pPr>
              <w:pStyle w:val="TableParagraph"/>
              <w:spacing w:line="240" w:lineRule="auto" w:before="32"/>
              <w:ind w:left="374" w:right="0"/>
              <w:jc w:val="left"/>
              <w:rPr>
                <w:rFonts w:ascii="Arial" w:hAnsi="Arial" w:cs="Arial" w:eastAsia="Arial" w:hint="default"/>
                <w:sz w:val="21"/>
                <w:szCs w:val="21"/>
              </w:rPr>
            </w:pPr>
            <w:r>
              <w:rPr>
                <w:rFonts w:ascii="Arial"/>
                <w:sz w:val="21"/>
              </w:rPr>
              <w:t>2011-12-31</w:t>
            </w:r>
          </w:p>
        </w:tc>
        <w:tc>
          <w:tcPr>
            <w:tcW w:w="1843" w:type="dxa"/>
            <w:tcBorders>
              <w:top w:val="single" w:sz="8" w:space="0" w:color="000000"/>
              <w:left w:val="single" w:sz="8" w:space="0" w:color="000000"/>
              <w:bottom w:val="nil" w:sz="6" w:space="0" w:color="auto"/>
              <w:right w:val="single" w:sz="8" w:space="0" w:color="000000"/>
            </w:tcBorders>
            <w:shd w:val="clear" w:color="auto" w:fill="DADADA"/>
          </w:tcPr>
          <w:p>
            <w:pPr>
              <w:pStyle w:val="TableParagraph"/>
              <w:spacing w:line="240" w:lineRule="auto" w:before="32"/>
              <w:ind w:left="374" w:right="0"/>
              <w:jc w:val="left"/>
              <w:rPr>
                <w:rFonts w:ascii="Arial" w:hAnsi="Arial" w:cs="Arial" w:eastAsia="Arial" w:hint="default"/>
                <w:sz w:val="21"/>
                <w:szCs w:val="21"/>
              </w:rPr>
            </w:pPr>
            <w:r>
              <w:rPr>
                <w:rFonts w:ascii="Arial"/>
                <w:sz w:val="21"/>
              </w:rPr>
              <w:t>2010-12-31</w:t>
            </w:r>
          </w:p>
        </w:tc>
        <w:tc>
          <w:tcPr>
            <w:tcW w:w="1558" w:type="dxa"/>
            <w:vMerge w:val="restart"/>
            <w:tcBorders>
              <w:top w:val="single" w:sz="8" w:space="0" w:color="000000"/>
              <w:left w:val="single" w:sz="8" w:space="0" w:color="000000"/>
              <w:right w:val="single" w:sz="8" w:space="0" w:color="000000"/>
            </w:tcBorders>
            <w:shd w:val="clear" w:color="auto" w:fill="DADADA"/>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2674" w:type="dxa"/>
            <w:vMerge w:val="restart"/>
            <w:tcBorders>
              <w:top w:val="single" w:sz="8" w:space="0" w:color="000000"/>
              <w:left w:val="single" w:sz="8" w:space="0" w:color="000000"/>
              <w:right w:val="single" w:sz="8" w:space="0" w:color="000000"/>
            </w:tcBorders>
            <w:shd w:val="clear" w:color="auto" w:fill="DADADA"/>
          </w:tcPr>
          <w:p>
            <w:pPr>
              <w:pStyle w:val="TableParagraph"/>
              <w:spacing w:line="240" w:lineRule="auto" w:before="144"/>
              <w:ind w:left="698" w:right="0"/>
              <w:jc w:val="left"/>
              <w:rPr>
                <w:rFonts w:ascii="宋体" w:hAnsi="宋体" w:cs="宋体" w:eastAsia="宋体" w:hint="default"/>
                <w:sz w:val="21"/>
                <w:szCs w:val="21"/>
              </w:rPr>
            </w:pPr>
            <w:r>
              <w:rPr>
                <w:rFonts w:ascii="宋体" w:hAnsi="宋体" w:cs="宋体" w:eastAsia="宋体" w:hint="default"/>
                <w:sz w:val="21"/>
                <w:szCs w:val="21"/>
              </w:rPr>
              <w:t>变动主要原因</w:t>
            </w:r>
          </w:p>
        </w:tc>
      </w:tr>
      <w:tr>
        <w:trPr>
          <w:trHeight w:val="319" w:hRule="exact"/>
        </w:trPr>
        <w:tc>
          <w:tcPr>
            <w:tcW w:w="1702" w:type="dxa"/>
            <w:vMerge/>
            <w:tcBorders>
              <w:left w:val="single" w:sz="8" w:space="0" w:color="000000"/>
              <w:bottom w:val="single" w:sz="8" w:space="0" w:color="000000"/>
              <w:right w:val="single" w:sz="8" w:space="0" w:color="000000"/>
            </w:tcBorders>
            <w:shd w:val="clear" w:color="auto" w:fill="DADADA"/>
          </w:tcPr>
          <w:p>
            <w:pPr/>
          </w:p>
        </w:tc>
        <w:tc>
          <w:tcPr>
            <w:tcW w:w="1843" w:type="dxa"/>
            <w:tcBorders>
              <w:top w:val="nil" w:sz="6" w:space="0" w:color="auto"/>
              <w:left w:val="single" w:sz="8" w:space="0" w:color="000000"/>
              <w:bottom w:val="single" w:sz="8" w:space="0" w:color="000000"/>
              <w:right w:val="single" w:sz="8" w:space="0" w:color="000000"/>
            </w:tcBorders>
            <w:shd w:val="clear" w:color="auto" w:fill="DADADA"/>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43" w:type="dxa"/>
            <w:tcBorders>
              <w:top w:val="nil" w:sz="6" w:space="0" w:color="auto"/>
              <w:left w:val="single" w:sz="8" w:space="0" w:color="000000"/>
              <w:bottom w:val="single" w:sz="8" w:space="0" w:color="000000"/>
              <w:right w:val="single" w:sz="8" w:space="0" w:color="000000"/>
            </w:tcBorders>
            <w:shd w:val="clear" w:color="auto" w:fill="DADADA"/>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58" w:type="dxa"/>
            <w:vMerge/>
            <w:tcBorders>
              <w:left w:val="single" w:sz="8" w:space="0" w:color="000000"/>
              <w:bottom w:val="single" w:sz="8" w:space="0" w:color="000000"/>
              <w:right w:val="single" w:sz="8" w:space="0" w:color="000000"/>
            </w:tcBorders>
            <w:shd w:val="clear" w:color="auto" w:fill="DADADA"/>
          </w:tcPr>
          <w:p>
            <w:pPr/>
          </w:p>
        </w:tc>
        <w:tc>
          <w:tcPr>
            <w:tcW w:w="2674" w:type="dxa"/>
            <w:vMerge/>
            <w:tcBorders>
              <w:left w:val="single" w:sz="8" w:space="0" w:color="000000"/>
              <w:bottom w:val="single" w:sz="8" w:space="0" w:color="000000"/>
              <w:right w:val="single" w:sz="8" w:space="0" w:color="000000"/>
            </w:tcBorders>
            <w:shd w:val="clear" w:color="auto" w:fill="DADADA"/>
          </w:tcPr>
          <w:p>
            <w:pPr/>
          </w:p>
        </w:tc>
      </w:tr>
      <w:tr>
        <w:trPr>
          <w:trHeight w:val="63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84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78"/>
              <w:ind w:right="95"/>
              <w:jc w:val="right"/>
              <w:rPr>
                <w:rFonts w:ascii="Times New Roman" w:hAnsi="Times New Roman" w:cs="Times New Roman" w:eastAsia="Times New Roman" w:hint="default"/>
                <w:sz w:val="21"/>
                <w:szCs w:val="21"/>
              </w:rPr>
            </w:pPr>
            <w:r>
              <w:rPr>
                <w:rFonts w:ascii="Times New Roman"/>
                <w:spacing w:val="-1"/>
                <w:sz w:val="21"/>
              </w:rPr>
              <w:t>381,000.00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4"/>
              <w:jc w:val="right"/>
              <w:rPr>
                <w:rFonts w:ascii="Times New Roman" w:hAnsi="Times New Roman" w:cs="Times New Roman" w:eastAsia="Times New Roman" w:hint="default"/>
                <w:sz w:val="21"/>
                <w:szCs w:val="21"/>
              </w:rPr>
            </w:pPr>
            <w:r>
              <w:rPr>
                <w:rFonts w:ascii="Times New Roman"/>
                <w:spacing w:val="-1"/>
                <w:sz w:val="21"/>
              </w:rPr>
              <w:t>1,556,000.00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93"/>
              <w:jc w:val="right"/>
              <w:rPr>
                <w:rFonts w:ascii="Calibri" w:hAnsi="Calibri" w:cs="Calibri" w:eastAsia="Calibri" w:hint="default"/>
                <w:sz w:val="21"/>
                <w:szCs w:val="21"/>
              </w:rPr>
            </w:pPr>
            <w:r>
              <w:rPr>
                <w:rFonts w:ascii="Calibri"/>
                <w:spacing w:val="-2"/>
                <w:sz w:val="21"/>
              </w:rPr>
              <w:t>-75.51%</w:t>
            </w:r>
            <w:r>
              <w:rPr>
                <w:rFonts w:ascii="Calibri"/>
                <w:sz w:val="21"/>
              </w:rPr>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5" w:right="0"/>
              <w:jc w:val="center"/>
              <w:rPr>
                <w:rFonts w:ascii="宋体" w:hAnsi="宋体" w:cs="宋体" w:eastAsia="宋体" w:hint="default"/>
                <w:sz w:val="21"/>
                <w:szCs w:val="21"/>
              </w:rPr>
            </w:pPr>
            <w:r>
              <w:rPr>
                <w:rFonts w:ascii="宋体" w:hAnsi="宋体" w:cs="宋体" w:eastAsia="宋体" w:hint="default"/>
                <w:sz w:val="21"/>
                <w:szCs w:val="21"/>
              </w:rPr>
              <w:t>本期票据到期兑现所致</w:t>
            </w:r>
          </w:p>
        </w:tc>
      </w:tr>
      <w:tr>
        <w:trPr>
          <w:trHeight w:val="660" w:hRule="exact"/>
        </w:trPr>
        <w:tc>
          <w:tcPr>
            <w:tcW w:w="170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50"/>
              <w:ind w:right="2"/>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60,065,376.45</w:t>
            </w:r>
          </w:p>
        </w:tc>
        <w:tc>
          <w:tcPr>
            <w:tcW w:w="184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25,597,413.44</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134.65%</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41"/>
              <w:ind w:left="487" w:right="165" w:hanging="315"/>
              <w:jc w:val="left"/>
              <w:rPr>
                <w:rFonts w:ascii="宋体" w:hAnsi="宋体" w:cs="宋体" w:eastAsia="宋体" w:hint="default"/>
                <w:sz w:val="21"/>
                <w:szCs w:val="21"/>
              </w:rPr>
            </w:pPr>
            <w:r>
              <w:rPr>
                <w:rFonts w:ascii="宋体" w:hAnsi="宋体" w:cs="宋体" w:eastAsia="宋体" w:hint="default"/>
                <w:sz w:val="21"/>
                <w:szCs w:val="21"/>
              </w:rPr>
              <w:t>本期信用期内随销售收入</w:t>
            </w:r>
            <w:r>
              <w:rPr>
                <w:rFonts w:ascii="宋体" w:hAnsi="宋体" w:cs="宋体" w:eastAsia="宋体" w:hint="default"/>
                <w:w w:val="100"/>
                <w:sz w:val="21"/>
                <w:szCs w:val="21"/>
              </w:rPr>
              <w:t> </w:t>
            </w:r>
            <w:r>
              <w:rPr>
                <w:rFonts w:ascii="宋体" w:hAnsi="宋体" w:cs="宋体" w:eastAsia="宋体" w:hint="default"/>
                <w:sz w:val="21"/>
                <w:szCs w:val="21"/>
              </w:rPr>
              <w:t>增加应收账款增加</w:t>
            </w:r>
          </w:p>
        </w:tc>
      </w:tr>
      <w:tr>
        <w:trPr>
          <w:trHeight w:val="838" w:hRule="exact"/>
        </w:trPr>
        <w:tc>
          <w:tcPr>
            <w:tcW w:w="170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68,969,340.37</w:t>
            </w:r>
          </w:p>
        </w:tc>
        <w:tc>
          <w:tcPr>
            <w:tcW w:w="184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16,219,425.14</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325.23%</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本期支付的股权收购款因</w:t>
            </w:r>
          </w:p>
          <w:p>
            <w:pPr>
              <w:pStyle w:val="TableParagraph"/>
              <w:spacing w:line="272" w:lineRule="exact" w:before="27"/>
              <w:ind w:left="804" w:right="165" w:hanging="632"/>
              <w:jc w:val="left"/>
              <w:rPr>
                <w:rFonts w:ascii="宋体" w:hAnsi="宋体" w:cs="宋体" w:eastAsia="宋体" w:hint="default"/>
                <w:sz w:val="21"/>
                <w:szCs w:val="21"/>
              </w:rPr>
            </w:pPr>
            <w:r>
              <w:rPr>
                <w:rFonts w:ascii="宋体" w:hAnsi="宋体" w:cs="宋体" w:eastAsia="宋体" w:hint="default"/>
                <w:sz w:val="21"/>
                <w:szCs w:val="21"/>
              </w:rPr>
              <w:t>工商登记尚未完成暂列入</w:t>
            </w:r>
            <w:r>
              <w:rPr>
                <w:rFonts w:ascii="宋体" w:hAnsi="宋体" w:cs="宋体" w:eastAsia="宋体" w:hint="default"/>
                <w:w w:val="100"/>
                <w:sz w:val="21"/>
                <w:szCs w:val="21"/>
              </w:rPr>
              <w:t> </w:t>
            </w:r>
            <w:r>
              <w:rPr>
                <w:rFonts w:ascii="宋体" w:hAnsi="宋体" w:cs="宋体" w:eastAsia="宋体" w:hint="default"/>
                <w:sz w:val="21"/>
                <w:szCs w:val="21"/>
              </w:rPr>
              <w:t>其他应收款</w:t>
            </w:r>
          </w:p>
        </w:tc>
      </w:tr>
      <w:tr>
        <w:trPr>
          <w:trHeight w:val="662" w:hRule="exact"/>
        </w:trPr>
        <w:tc>
          <w:tcPr>
            <w:tcW w:w="170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1,480,852.56</w:t>
            </w:r>
          </w:p>
        </w:tc>
        <w:tc>
          <w:tcPr>
            <w:tcW w:w="184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553,637.68</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167.48%</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left="4" w:right="0"/>
              <w:jc w:val="center"/>
              <w:rPr>
                <w:rFonts w:ascii="宋体" w:hAnsi="宋体" w:cs="宋体" w:eastAsia="宋体" w:hint="default"/>
                <w:sz w:val="21"/>
                <w:szCs w:val="21"/>
              </w:rPr>
            </w:pPr>
            <w:r>
              <w:rPr>
                <w:rFonts w:ascii="宋体" w:hAnsi="宋体" w:cs="宋体" w:eastAsia="宋体" w:hint="default"/>
                <w:sz w:val="21"/>
                <w:szCs w:val="21"/>
              </w:rPr>
              <w:t>本期库存商品增加</w:t>
            </w:r>
          </w:p>
        </w:tc>
      </w:tr>
      <w:tr>
        <w:trPr>
          <w:trHeight w:val="566" w:hRule="exact"/>
        </w:trPr>
        <w:tc>
          <w:tcPr>
            <w:tcW w:w="170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其他流动资产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pacing w:val="-1"/>
                <w:sz w:val="21"/>
              </w:rPr>
              <w:t>10,177,522.50</w:t>
            </w:r>
          </w:p>
        </w:tc>
        <w:tc>
          <w:tcPr>
            <w:tcW w:w="184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pacing w:val="-1"/>
                <w:sz w:val="21"/>
              </w:rPr>
              <w:t>3,554,635.80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z w:val="21"/>
              </w:rPr>
              <w:t>186.32%</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本期待抵扣境外所得税增</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加</w:t>
            </w:r>
          </w:p>
        </w:tc>
      </w:tr>
      <w:tr>
        <w:trPr>
          <w:trHeight w:val="63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84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46,848,771.50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3"/>
              <w:jc w:val="right"/>
              <w:rPr>
                <w:rFonts w:ascii="Times New Roman" w:hAnsi="Times New Roman" w:cs="Times New Roman" w:eastAsia="Times New Roman" w:hint="default"/>
                <w:sz w:val="21"/>
                <w:szCs w:val="21"/>
              </w:rPr>
            </w:pPr>
            <w:r>
              <w:rPr>
                <w:rFonts w:ascii="Times New Roman"/>
                <w:spacing w:val="-1"/>
                <w:sz w:val="21"/>
              </w:rPr>
              <w:t>34,735,412.00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0"/>
              <w:jc w:val="right"/>
              <w:rPr>
                <w:rFonts w:ascii="Times New Roman" w:hAnsi="Times New Roman" w:cs="Times New Roman" w:eastAsia="Times New Roman" w:hint="default"/>
                <w:sz w:val="21"/>
                <w:szCs w:val="21"/>
              </w:rPr>
            </w:pPr>
            <w:r>
              <w:rPr>
                <w:rFonts w:ascii="Times New Roman"/>
                <w:sz w:val="21"/>
              </w:rPr>
              <w:t>34.87%</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27"/>
              <w:ind w:left="1224" w:right="165" w:hanging="1052"/>
              <w:jc w:val="left"/>
              <w:rPr>
                <w:rFonts w:ascii="宋体" w:hAnsi="宋体" w:cs="宋体" w:eastAsia="宋体" w:hint="default"/>
                <w:sz w:val="21"/>
                <w:szCs w:val="21"/>
              </w:rPr>
            </w:pPr>
            <w:r>
              <w:rPr>
                <w:rFonts w:ascii="宋体" w:hAnsi="宋体" w:cs="宋体" w:eastAsia="宋体" w:hint="default"/>
                <w:sz w:val="21"/>
                <w:szCs w:val="21"/>
              </w:rPr>
              <w:t>本期新增对参股公司的投</w:t>
            </w:r>
            <w:r>
              <w:rPr>
                <w:rFonts w:ascii="宋体" w:hAnsi="宋体" w:cs="宋体" w:eastAsia="宋体" w:hint="default"/>
                <w:w w:val="100"/>
                <w:sz w:val="21"/>
                <w:szCs w:val="21"/>
              </w:rPr>
              <w:t> </w:t>
            </w:r>
            <w:r>
              <w:rPr>
                <w:rFonts w:ascii="宋体" w:hAnsi="宋体" w:cs="宋体" w:eastAsia="宋体" w:hint="default"/>
                <w:sz w:val="21"/>
                <w:szCs w:val="21"/>
              </w:rPr>
              <w:t>资</w:t>
            </w:r>
          </w:p>
        </w:tc>
      </w:tr>
      <w:tr>
        <w:trPr>
          <w:trHeight w:val="34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79,969,362.12</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55,573,019.40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0"/>
              <w:jc w:val="right"/>
              <w:rPr>
                <w:rFonts w:ascii="Times New Roman" w:hAnsi="Times New Roman" w:cs="Times New Roman" w:eastAsia="Times New Roman" w:hint="default"/>
                <w:sz w:val="21"/>
                <w:szCs w:val="21"/>
              </w:rPr>
            </w:pPr>
            <w:r>
              <w:rPr>
                <w:rFonts w:ascii="Times New Roman"/>
                <w:sz w:val="21"/>
              </w:rPr>
              <w:t>43.90%</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sz w:val="21"/>
                <w:szCs w:val="21"/>
              </w:rPr>
              <w:t>本期新增固定资产</w:t>
            </w:r>
          </w:p>
        </w:tc>
      </w:tr>
      <w:tr>
        <w:trPr>
          <w:trHeight w:val="629"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6"/>
              <w:jc w:val="right"/>
              <w:rPr>
                <w:rFonts w:ascii="Times New Roman" w:hAnsi="Times New Roman" w:cs="Times New Roman" w:eastAsia="Times New Roman" w:hint="default"/>
                <w:sz w:val="21"/>
                <w:szCs w:val="21"/>
              </w:rPr>
            </w:pPr>
            <w:r>
              <w:rPr>
                <w:rFonts w:ascii="Times New Roman"/>
                <w:spacing w:val="-1"/>
                <w:sz w:val="21"/>
              </w:rPr>
              <w:t>66,001,471.85</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6"/>
              <w:jc w:val="right"/>
              <w:rPr>
                <w:rFonts w:ascii="Times New Roman" w:hAnsi="Times New Roman" w:cs="Times New Roman" w:eastAsia="Times New Roman" w:hint="default"/>
                <w:sz w:val="21"/>
                <w:szCs w:val="21"/>
              </w:rPr>
            </w:pPr>
            <w:r>
              <w:rPr>
                <w:rFonts w:ascii="Times New Roman"/>
                <w:spacing w:val="-1"/>
                <w:sz w:val="21"/>
              </w:rPr>
              <w:t>46,008,344.32</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0"/>
              <w:jc w:val="right"/>
              <w:rPr>
                <w:rFonts w:ascii="Times New Roman" w:hAnsi="Times New Roman" w:cs="Times New Roman" w:eastAsia="Times New Roman" w:hint="default"/>
                <w:sz w:val="21"/>
                <w:szCs w:val="21"/>
              </w:rPr>
            </w:pPr>
            <w:r>
              <w:rPr>
                <w:rFonts w:ascii="Times New Roman"/>
                <w:sz w:val="21"/>
              </w:rPr>
              <w:t>43.46%</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27"/>
              <w:ind w:left="278" w:right="165" w:hanging="106"/>
              <w:jc w:val="left"/>
              <w:rPr>
                <w:rFonts w:ascii="宋体" w:hAnsi="宋体" w:cs="宋体" w:eastAsia="宋体" w:hint="default"/>
                <w:sz w:val="21"/>
                <w:szCs w:val="21"/>
              </w:rPr>
            </w:pPr>
            <w:r>
              <w:rPr>
                <w:rFonts w:ascii="宋体" w:hAnsi="宋体" w:cs="宋体" w:eastAsia="宋体" w:hint="default"/>
                <w:sz w:val="21"/>
                <w:szCs w:val="21"/>
              </w:rPr>
              <w:t>本期新增软件、非专利技</w:t>
            </w:r>
            <w:r>
              <w:rPr>
                <w:rFonts w:ascii="宋体" w:hAnsi="宋体" w:cs="宋体" w:eastAsia="宋体" w:hint="default"/>
                <w:w w:val="100"/>
                <w:sz w:val="21"/>
                <w:szCs w:val="21"/>
              </w:rPr>
              <w:t> </w:t>
            </w:r>
            <w:r>
              <w:rPr>
                <w:rFonts w:ascii="宋体" w:hAnsi="宋体" w:cs="宋体" w:eastAsia="宋体" w:hint="default"/>
                <w:sz w:val="21"/>
                <w:szCs w:val="21"/>
              </w:rPr>
              <w:t>术、特许权等无形资产</w:t>
            </w:r>
          </w:p>
        </w:tc>
      </w:tr>
      <w:tr>
        <w:trPr>
          <w:trHeight w:val="63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97,099,822.04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50,400,122.83</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92.66%</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29"/>
              <w:ind w:left="698" w:right="165" w:hanging="526"/>
              <w:jc w:val="left"/>
              <w:rPr>
                <w:rFonts w:ascii="宋体" w:hAnsi="宋体" w:cs="宋体" w:eastAsia="宋体" w:hint="default"/>
                <w:sz w:val="21"/>
                <w:szCs w:val="21"/>
              </w:rPr>
            </w:pPr>
            <w:r>
              <w:rPr>
                <w:rFonts w:ascii="宋体" w:hAnsi="宋体" w:cs="宋体" w:eastAsia="宋体" w:hint="default"/>
                <w:sz w:val="21"/>
                <w:szCs w:val="21"/>
              </w:rPr>
              <w:t>本期数据库、软件等开发</w:t>
            </w:r>
            <w:r>
              <w:rPr>
                <w:rFonts w:ascii="宋体" w:hAnsi="宋体" w:cs="宋体" w:eastAsia="宋体" w:hint="default"/>
                <w:w w:val="100"/>
                <w:sz w:val="21"/>
                <w:szCs w:val="21"/>
              </w:rPr>
              <w:t> </w:t>
            </w:r>
            <w:r>
              <w:rPr>
                <w:rFonts w:ascii="宋体" w:hAnsi="宋体" w:cs="宋体" w:eastAsia="宋体" w:hint="default"/>
                <w:sz w:val="21"/>
                <w:szCs w:val="21"/>
              </w:rPr>
              <w:t>投入增加所致</w:t>
            </w:r>
          </w:p>
        </w:tc>
      </w:tr>
      <w:tr>
        <w:trPr>
          <w:trHeight w:val="63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75,205,727.14</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33,633,989.19</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123.60%</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29"/>
              <w:ind w:left="1012" w:right="113" w:hanging="891"/>
              <w:jc w:val="left"/>
              <w:rPr>
                <w:rFonts w:ascii="宋体" w:hAnsi="宋体" w:cs="宋体" w:eastAsia="宋体" w:hint="default"/>
                <w:sz w:val="21"/>
                <w:szCs w:val="21"/>
              </w:rPr>
            </w:pPr>
            <w:r>
              <w:rPr>
                <w:rFonts w:ascii="宋体" w:hAnsi="宋体" w:cs="宋体" w:eastAsia="宋体" w:hint="default"/>
                <w:sz w:val="21"/>
                <w:szCs w:val="21"/>
              </w:rPr>
              <w:t>本期收购</w:t>
            </w:r>
            <w:r>
              <w:rPr>
                <w:rFonts w:ascii="宋体" w:hAnsi="宋体" w:cs="宋体" w:eastAsia="宋体" w:hint="default"/>
                <w:sz w:val="21"/>
                <w:szCs w:val="21"/>
              </w:rPr>
              <w:t>Mapscape</w:t>
            </w:r>
            <w:r>
              <w:rPr>
                <w:rFonts w:ascii="宋体" w:hAnsi="宋体" w:cs="宋体" w:eastAsia="宋体" w:hint="default"/>
                <w:spacing w:val="-2"/>
                <w:sz w:val="21"/>
                <w:szCs w:val="21"/>
              </w:rPr>
              <w:t> </w:t>
            </w:r>
            <w:r>
              <w:rPr>
                <w:rFonts w:ascii="宋体" w:hAnsi="宋体" w:cs="宋体" w:eastAsia="宋体" w:hint="default"/>
                <w:sz w:val="21"/>
                <w:szCs w:val="21"/>
              </w:rPr>
              <w:t>B.V.</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增商誉</w:t>
            </w:r>
          </w:p>
        </w:tc>
      </w:tr>
      <w:tr>
        <w:trPr>
          <w:trHeight w:val="63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36,619,943.56</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16,939,636.24</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2"/>
                <w:sz w:val="21"/>
              </w:rPr>
              <w:t>116.18%</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5" w:right="0"/>
              <w:jc w:val="center"/>
              <w:rPr>
                <w:rFonts w:ascii="宋体" w:hAnsi="宋体" w:cs="宋体" w:eastAsia="宋体" w:hint="default"/>
                <w:sz w:val="21"/>
                <w:szCs w:val="21"/>
              </w:rPr>
            </w:pPr>
            <w:r>
              <w:rPr>
                <w:rFonts w:ascii="宋体" w:hAnsi="宋体" w:cs="宋体" w:eastAsia="宋体" w:hint="default"/>
                <w:sz w:val="21"/>
                <w:szCs w:val="21"/>
              </w:rPr>
              <w:t>本期增加应付合同款项</w:t>
            </w:r>
          </w:p>
        </w:tc>
      </w:tr>
      <w:tr>
        <w:trPr>
          <w:trHeight w:val="63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39,942,760.71</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30,360,681.98</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31.56%</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909" w:right="165" w:hanging="737"/>
              <w:jc w:val="left"/>
              <w:rPr>
                <w:rFonts w:ascii="宋体" w:hAnsi="宋体" w:cs="宋体" w:eastAsia="宋体" w:hint="default"/>
                <w:sz w:val="21"/>
                <w:szCs w:val="21"/>
              </w:rPr>
            </w:pPr>
            <w:r>
              <w:rPr>
                <w:rFonts w:ascii="宋体" w:hAnsi="宋体" w:cs="宋体" w:eastAsia="宋体" w:hint="default"/>
                <w:sz w:val="21"/>
                <w:szCs w:val="21"/>
              </w:rPr>
              <w:t>本期部分客户预先支付的</w:t>
            </w:r>
            <w:r>
              <w:rPr>
                <w:rFonts w:ascii="宋体" w:hAnsi="宋体" w:cs="宋体" w:eastAsia="宋体" w:hint="default"/>
                <w:w w:val="100"/>
                <w:sz w:val="21"/>
                <w:szCs w:val="21"/>
              </w:rPr>
              <w:t> </w:t>
            </w:r>
            <w:r>
              <w:rPr>
                <w:rFonts w:ascii="宋体" w:hAnsi="宋体" w:cs="宋体" w:eastAsia="宋体" w:hint="default"/>
                <w:sz w:val="21"/>
                <w:szCs w:val="21"/>
              </w:rPr>
              <w:t>货款增加</w:t>
            </w:r>
          </w:p>
        </w:tc>
      </w:tr>
      <w:tr>
        <w:trPr>
          <w:trHeight w:val="782"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62,225,024.40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45,987,309.79</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35.31%</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312" w:lineRule="exact" w:before="60"/>
              <w:ind w:left="1089" w:right="122" w:hanging="960"/>
              <w:jc w:val="left"/>
              <w:rPr>
                <w:rFonts w:ascii="宋体" w:hAnsi="宋体" w:cs="宋体" w:eastAsia="宋体" w:hint="default"/>
                <w:sz w:val="24"/>
                <w:szCs w:val="24"/>
              </w:rPr>
            </w:pPr>
            <w:r>
              <w:rPr>
                <w:rFonts w:ascii="宋体" w:hAnsi="宋体" w:cs="宋体" w:eastAsia="宋体" w:hint="default"/>
                <w:sz w:val="24"/>
                <w:szCs w:val="24"/>
              </w:rPr>
              <w:t>本期计提未发放的薪酬 增加</w:t>
            </w:r>
          </w:p>
        </w:tc>
      </w:tr>
      <w:tr>
        <w:trPr>
          <w:trHeight w:val="780"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36,473,832.89</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-171,428.77</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21376.38%</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本期应交所得税增加</w:t>
            </w:r>
          </w:p>
        </w:tc>
      </w:tr>
      <w:tr>
        <w:trPr>
          <w:trHeight w:val="1109"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20" w:right="101" w:hanging="315"/>
              <w:jc w:val="left"/>
              <w:rPr>
                <w:rFonts w:ascii="宋体" w:hAnsi="宋体" w:cs="宋体" w:eastAsia="宋体" w:hint="default"/>
                <w:sz w:val="21"/>
                <w:szCs w:val="21"/>
              </w:rPr>
            </w:pPr>
            <w:r>
              <w:rPr>
                <w:rFonts w:ascii="宋体" w:hAnsi="宋体" w:cs="宋体" w:eastAsia="宋体" w:hint="default"/>
                <w:sz w:val="21"/>
                <w:szCs w:val="21"/>
              </w:rPr>
              <w:t>一年内到期的非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流动负债</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
                <w:sz w:val="21"/>
              </w:rPr>
              <w:t>31,980,624.06</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pacing w:val="-1"/>
                <w:sz w:val="21"/>
              </w:rPr>
              <w:t>1,009,368.07</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0"/>
              <w:jc w:val="right"/>
              <w:rPr>
                <w:rFonts w:ascii="Times New Roman" w:hAnsi="Times New Roman" w:cs="Times New Roman" w:eastAsia="Times New Roman" w:hint="default"/>
                <w:sz w:val="21"/>
                <w:szCs w:val="21"/>
              </w:rPr>
            </w:pPr>
            <w:r>
              <w:rPr>
                <w:rFonts w:ascii="Times New Roman"/>
                <w:spacing w:val="-1"/>
                <w:sz w:val="21"/>
              </w:rPr>
              <w:t>3068.38%</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上期其他非流动负债在本</w:t>
            </w:r>
          </w:p>
          <w:p>
            <w:pPr>
              <w:pStyle w:val="TableParagraph"/>
              <w:spacing w:line="237" w:lineRule="auto" w:before="2"/>
              <w:ind w:left="172" w:right="165"/>
              <w:jc w:val="center"/>
              <w:rPr>
                <w:rFonts w:ascii="宋体" w:hAnsi="宋体" w:cs="宋体" w:eastAsia="宋体" w:hint="default"/>
                <w:sz w:val="21"/>
                <w:szCs w:val="21"/>
              </w:rPr>
            </w:pPr>
            <w:r>
              <w:rPr>
                <w:rFonts w:ascii="宋体" w:hAnsi="宋体" w:cs="宋体" w:eastAsia="宋体" w:hint="default"/>
                <w:spacing w:val="-2"/>
                <w:sz w:val="21"/>
                <w:szCs w:val="21"/>
              </w:rPr>
              <w:t>期内转入至一年内到期的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非流动负债，以及一年内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应付投资款增加</w:t>
            </w:r>
          </w:p>
        </w:tc>
      </w:tr>
      <w:tr>
        <w:trPr>
          <w:trHeight w:val="734"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长期应付款</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25,711,875.00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1"/>
              <w:jc w:val="right"/>
              <w:rPr>
                <w:rFonts w:ascii="宋体" w:hAnsi="宋体" w:cs="宋体" w:eastAsia="宋体" w:hint="default"/>
                <w:sz w:val="21"/>
                <w:szCs w:val="21"/>
              </w:rPr>
            </w:pPr>
            <w:r>
              <w:rPr>
                <w:rFonts w:ascii="宋体" w:hAnsi="宋体" w:cs="宋体" w:eastAsia="宋体" w:hint="default"/>
                <w:sz w:val="21"/>
                <w:szCs w:val="21"/>
              </w:rPr>
              <w:t>——</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一年以上应付投资款增加</w:t>
            </w:r>
          </w:p>
        </w:tc>
      </w:tr>
      <w:tr>
        <w:trPr>
          <w:trHeight w:val="734"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递延所得税负债</w:t>
            </w:r>
          </w:p>
        </w:tc>
        <w:tc>
          <w:tcPr>
            <w:tcW w:w="1843"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8,171,363.58</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-100.00%</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0"/>
              <w:ind w:left="1118" w:right="165" w:hanging="946"/>
              <w:jc w:val="left"/>
              <w:rPr>
                <w:rFonts w:ascii="宋体" w:hAnsi="宋体" w:cs="宋体" w:eastAsia="宋体" w:hint="default"/>
                <w:sz w:val="21"/>
                <w:szCs w:val="21"/>
              </w:rPr>
            </w:pPr>
            <w:r>
              <w:rPr>
                <w:rFonts w:ascii="宋体" w:hAnsi="宋体" w:cs="宋体" w:eastAsia="宋体" w:hint="default"/>
                <w:sz w:val="21"/>
                <w:szCs w:val="21"/>
              </w:rPr>
              <w:t>本期递延所得税负债事项</w:t>
            </w:r>
            <w:r>
              <w:rPr>
                <w:rFonts w:ascii="宋体" w:hAnsi="宋体" w:cs="宋体" w:eastAsia="宋体" w:hint="default"/>
                <w:w w:val="100"/>
                <w:sz w:val="21"/>
                <w:szCs w:val="21"/>
              </w:rPr>
              <w:t> </w:t>
            </w:r>
            <w:r>
              <w:rPr>
                <w:rFonts w:ascii="宋体" w:hAnsi="宋体" w:cs="宋体" w:eastAsia="宋体" w:hint="default"/>
                <w:sz w:val="21"/>
                <w:szCs w:val="21"/>
              </w:rPr>
              <w:t>转回</w:t>
            </w:r>
          </w:p>
        </w:tc>
      </w:tr>
      <w:tr>
        <w:trPr>
          <w:trHeight w:val="914"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10,200,000.00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27,799,901.35</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-63.31%</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7"/>
              <w:ind w:left="172" w:right="165"/>
              <w:jc w:val="center"/>
              <w:rPr>
                <w:rFonts w:ascii="宋体" w:hAnsi="宋体" w:cs="宋体" w:eastAsia="宋体" w:hint="default"/>
                <w:sz w:val="21"/>
                <w:szCs w:val="21"/>
              </w:rPr>
            </w:pPr>
            <w:r>
              <w:rPr>
                <w:rFonts w:ascii="宋体" w:hAnsi="宋体" w:cs="宋体" w:eastAsia="宋体" w:hint="default"/>
                <w:spacing w:val="-2"/>
                <w:sz w:val="21"/>
                <w:szCs w:val="21"/>
              </w:rPr>
              <w:t>上期其他非流动负债在本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期内转出至一年内到期的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非流动负债</w:t>
            </w:r>
          </w:p>
        </w:tc>
      </w:tr>
    </w:tbl>
    <w:p>
      <w:pPr>
        <w:spacing w:after="0" w:line="237" w:lineRule="auto"/>
        <w:jc w:val="center"/>
        <w:rPr>
          <w:rFonts w:ascii="宋体" w:hAnsi="宋体" w:cs="宋体" w:eastAsia="宋体" w:hint="default"/>
          <w:sz w:val="21"/>
          <w:szCs w:val="21"/>
        </w:rPr>
        <w:sectPr>
          <w:footerReference w:type="default" r:id="rId30"/>
          <w:pgSz w:w="11910" w:h="16840"/>
          <w:pgMar w:footer="1056" w:header="877" w:top="1060" w:bottom="1240" w:left="980" w:right="980"/>
        </w:sectPr>
      </w:pPr>
    </w:p>
    <w:p>
      <w:pPr>
        <w:spacing w:line="240" w:lineRule="auto" w:before="1"/>
        <w:rPr>
          <w:rFonts w:ascii="宋体" w:hAnsi="宋体" w:cs="宋体" w:eastAsia="宋体" w:hint="default"/>
          <w:sz w:val="26"/>
          <w:szCs w:val="26"/>
        </w:rPr>
      </w:pPr>
    </w:p>
    <w:tbl>
      <w:tblPr>
        <w:tblW w:w="0" w:type="auto"/>
        <w:jc w:val="left"/>
        <w:tblInd w:w="143" w:type="dxa"/>
        <w:tblLayout w:type="fixed"/>
        <w:tblCellMar>
          <w:top w:w="0" w:type="dxa"/>
          <w:left w:w="0" w:type="dxa"/>
          <w:bottom w:w="0" w:type="dxa"/>
          <w:right w:w="0" w:type="dxa"/>
        </w:tblCellMar>
        <w:tblLook w:val="01E0"/>
      </w:tblPr>
      <w:tblGrid>
        <w:gridCol w:w="1702"/>
        <w:gridCol w:w="1843"/>
        <w:gridCol w:w="1843"/>
        <w:gridCol w:w="1558"/>
        <w:gridCol w:w="2674"/>
      </w:tblGrid>
      <w:tr>
        <w:trPr>
          <w:trHeight w:val="63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6"/>
              <w:jc w:val="right"/>
              <w:rPr>
                <w:rFonts w:ascii="Times New Roman" w:hAnsi="Times New Roman" w:cs="Times New Roman" w:eastAsia="Times New Roman" w:hint="default"/>
                <w:sz w:val="21"/>
                <w:szCs w:val="21"/>
              </w:rPr>
            </w:pPr>
            <w:r>
              <w:rPr>
                <w:rFonts w:ascii="Times New Roman"/>
                <w:spacing w:val="-1"/>
                <w:sz w:val="21"/>
              </w:rPr>
              <w:t>65,719,517.00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3"/>
              <w:jc w:val="right"/>
              <w:rPr>
                <w:rFonts w:ascii="Times New Roman" w:hAnsi="Times New Roman" w:cs="Times New Roman" w:eastAsia="Times New Roman" w:hint="default"/>
                <w:sz w:val="21"/>
                <w:szCs w:val="21"/>
              </w:rPr>
            </w:pPr>
            <w:r>
              <w:rPr>
                <w:rFonts w:ascii="Times New Roman"/>
                <w:spacing w:val="-1"/>
                <w:sz w:val="21"/>
              </w:rPr>
              <w:t>38,818,926.01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0"/>
              <w:jc w:val="right"/>
              <w:rPr>
                <w:rFonts w:ascii="Times New Roman" w:hAnsi="Times New Roman" w:cs="Times New Roman" w:eastAsia="Times New Roman" w:hint="default"/>
                <w:sz w:val="21"/>
                <w:szCs w:val="21"/>
              </w:rPr>
            </w:pPr>
            <w:r>
              <w:rPr>
                <w:rFonts w:ascii="Times New Roman"/>
                <w:sz w:val="21"/>
              </w:rPr>
              <w:t>69.30%</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5" w:right="0"/>
              <w:jc w:val="center"/>
              <w:rPr>
                <w:rFonts w:ascii="宋体" w:hAnsi="宋体" w:cs="宋体" w:eastAsia="宋体" w:hint="default"/>
                <w:sz w:val="21"/>
                <w:szCs w:val="21"/>
              </w:rPr>
            </w:pPr>
            <w:r>
              <w:rPr>
                <w:rFonts w:ascii="宋体" w:hAnsi="宋体" w:cs="宋体" w:eastAsia="宋体" w:hint="default"/>
                <w:sz w:val="21"/>
                <w:szCs w:val="21"/>
              </w:rPr>
              <w:t>本期净利润提取盈余公积</w:t>
            </w:r>
          </w:p>
        </w:tc>
      </w:tr>
      <w:tr>
        <w:trPr>
          <w:trHeight w:val="63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3"/>
              <w:jc w:val="right"/>
              <w:rPr>
                <w:rFonts w:ascii="Times New Roman" w:hAnsi="Times New Roman" w:cs="Times New Roman" w:eastAsia="Times New Roman" w:hint="default"/>
                <w:sz w:val="21"/>
                <w:szCs w:val="21"/>
              </w:rPr>
            </w:pPr>
            <w:r>
              <w:rPr>
                <w:rFonts w:ascii="Times New Roman"/>
                <w:spacing w:val="-1"/>
                <w:sz w:val="21"/>
              </w:rPr>
              <w:t>523,463,798.33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6"/>
              <w:jc w:val="right"/>
              <w:rPr>
                <w:rFonts w:ascii="Times New Roman" w:hAnsi="Times New Roman" w:cs="Times New Roman" w:eastAsia="Times New Roman" w:hint="default"/>
                <w:sz w:val="21"/>
                <w:szCs w:val="21"/>
              </w:rPr>
            </w:pPr>
            <w:r>
              <w:rPr>
                <w:rFonts w:ascii="Times New Roman"/>
                <w:spacing w:val="-1"/>
                <w:sz w:val="21"/>
              </w:rPr>
              <w:t>329,530,077.34</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0"/>
              <w:jc w:val="right"/>
              <w:rPr>
                <w:rFonts w:ascii="Times New Roman" w:hAnsi="Times New Roman" w:cs="Times New Roman" w:eastAsia="Times New Roman" w:hint="default"/>
                <w:sz w:val="21"/>
                <w:szCs w:val="21"/>
              </w:rPr>
            </w:pPr>
            <w:r>
              <w:rPr>
                <w:rFonts w:ascii="Times New Roman"/>
                <w:sz w:val="21"/>
              </w:rPr>
              <w:t>58.85%</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4" w:right="0"/>
              <w:jc w:val="center"/>
              <w:rPr>
                <w:rFonts w:ascii="宋体" w:hAnsi="宋体" w:cs="宋体" w:eastAsia="宋体" w:hint="default"/>
                <w:sz w:val="21"/>
                <w:szCs w:val="21"/>
              </w:rPr>
            </w:pPr>
            <w:r>
              <w:rPr>
                <w:rFonts w:ascii="宋体" w:hAnsi="宋体" w:cs="宋体" w:eastAsia="宋体" w:hint="default"/>
                <w:sz w:val="21"/>
                <w:szCs w:val="21"/>
              </w:rPr>
              <w:t>本期净利润增加</w:t>
            </w:r>
          </w:p>
        </w:tc>
      </w:tr>
      <w:tr>
        <w:trPr>
          <w:trHeight w:val="631"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27"/>
              <w:ind w:left="734" w:right="101" w:hanging="629"/>
              <w:jc w:val="left"/>
              <w:rPr>
                <w:rFonts w:ascii="宋体" w:hAnsi="宋体" w:cs="宋体" w:eastAsia="宋体" w:hint="default"/>
                <w:sz w:val="21"/>
                <w:szCs w:val="21"/>
              </w:rPr>
            </w:pPr>
            <w:r>
              <w:rPr>
                <w:rFonts w:ascii="宋体" w:hAnsi="宋体" w:cs="宋体" w:eastAsia="宋体" w:hint="default"/>
                <w:sz w:val="21"/>
                <w:szCs w:val="21"/>
              </w:rPr>
              <w:t>外币报表折算差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6"/>
              <w:jc w:val="right"/>
              <w:rPr>
                <w:rFonts w:ascii="Times New Roman" w:hAnsi="Times New Roman" w:cs="Times New Roman" w:eastAsia="Times New Roman" w:hint="default"/>
                <w:sz w:val="21"/>
                <w:szCs w:val="21"/>
              </w:rPr>
            </w:pPr>
            <w:r>
              <w:rPr>
                <w:rFonts w:ascii="Times New Roman"/>
                <w:spacing w:val="-1"/>
                <w:sz w:val="21"/>
              </w:rPr>
              <w:t>-1,213,103.33</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6"/>
              <w:jc w:val="right"/>
              <w:rPr>
                <w:rFonts w:ascii="Times New Roman" w:hAnsi="Times New Roman" w:cs="Times New Roman" w:eastAsia="Times New Roman" w:hint="default"/>
                <w:sz w:val="21"/>
                <w:szCs w:val="21"/>
              </w:rPr>
            </w:pPr>
            <w:r>
              <w:rPr>
                <w:rFonts w:ascii="Times New Roman"/>
                <w:spacing w:val="-1"/>
                <w:sz w:val="21"/>
              </w:rPr>
              <w:t>127,747.21</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8"/>
              <w:ind w:right="91"/>
              <w:jc w:val="right"/>
              <w:rPr>
                <w:rFonts w:ascii="Times New Roman" w:hAnsi="Times New Roman" w:cs="Times New Roman" w:eastAsia="Times New Roman" w:hint="default"/>
                <w:sz w:val="21"/>
                <w:szCs w:val="21"/>
              </w:rPr>
            </w:pPr>
            <w:r>
              <w:rPr>
                <w:rFonts w:ascii="Times New Roman"/>
                <w:spacing w:val="-1"/>
                <w:sz w:val="21"/>
              </w:rPr>
              <w:t>-1049.61%</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4" w:right="0"/>
              <w:jc w:val="center"/>
              <w:rPr>
                <w:rFonts w:ascii="宋体" w:hAnsi="宋体" w:cs="宋体" w:eastAsia="宋体" w:hint="default"/>
                <w:sz w:val="21"/>
                <w:szCs w:val="21"/>
              </w:rPr>
            </w:pPr>
            <w:r>
              <w:rPr>
                <w:rFonts w:ascii="宋体" w:hAnsi="宋体" w:cs="宋体" w:eastAsia="宋体" w:hint="default"/>
                <w:sz w:val="21"/>
                <w:szCs w:val="21"/>
              </w:rPr>
              <w:t>本期外币报表汇率变动</w:t>
            </w:r>
          </w:p>
        </w:tc>
      </w:tr>
      <w:tr>
        <w:trPr>
          <w:trHeight w:val="82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少数股东权益</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50,635,506.60</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34,040,604.45</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48.75%</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5"/>
              <w:ind w:left="804" w:right="165" w:hanging="632"/>
              <w:jc w:val="left"/>
              <w:rPr>
                <w:rFonts w:ascii="宋体" w:hAnsi="宋体" w:cs="宋体" w:eastAsia="宋体" w:hint="default"/>
                <w:sz w:val="21"/>
                <w:szCs w:val="21"/>
              </w:rPr>
            </w:pPr>
            <w:r>
              <w:rPr>
                <w:rFonts w:ascii="宋体" w:hAnsi="宋体" w:cs="宋体" w:eastAsia="宋体" w:hint="default"/>
                <w:sz w:val="21"/>
                <w:szCs w:val="21"/>
              </w:rPr>
              <w:t>本期子公司净利润形成少</w:t>
            </w:r>
            <w:r>
              <w:rPr>
                <w:rFonts w:ascii="宋体" w:hAnsi="宋体" w:cs="宋体" w:eastAsia="宋体" w:hint="default"/>
                <w:w w:val="100"/>
                <w:sz w:val="21"/>
                <w:szCs w:val="21"/>
              </w:rPr>
              <w:t> </w:t>
            </w:r>
            <w:r>
              <w:rPr>
                <w:rFonts w:ascii="宋体" w:hAnsi="宋体" w:cs="宋体" w:eastAsia="宋体" w:hint="default"/>
                <w:sz w:val="21"/>
                <w:szCs w:val="21"/>
              </w:rPr>
              <w:t>数股东权益</w:t>
            </w:r>
          </w:p>
        </w:tc>
      </w:tr>
    </w:tbl>
    <w:p>
      <w:pPr>
        <w:spacing w:line="240" w:lineRule="auto" w:before="4"/>
        <w:rPr>
          <w:rFonts w:ascii="宋体" w:hAnsi="宋体" w:cs="宋体" w:eastAsia="宋体" w:hint="default"/>
          <w:sz w:val="13"/>
          <w:szCs w:val="13"/>
        </w:rPr>
      </w:pPr>
    </w:p>
    <w:p>
      <w:pPr>
        <w:pStyle w:val="BodyText"/>
        <w:spacing w:line="240" w:lineRule="auto" w:before="26"/>
        <w:ind w:left="152" w:right="138"/>
        <w:jc w:val="left"/>
      </w:pPr>
      <w:r>
        <w:rPr/>
        <w:t>（</w:t>
      </w:r>
      <w:r>
        <w:rPr>
          <w:rFonts w:ascii="Arial" w:hAnsi="Arial" w:cs="Arial" w:eastAsia="Arial" w:hint="default"/>
        </w:rPr>
        <w:t>2</w:t>
      </w:r>
      <w:r>
        <w:rPr/>
        <w:t>）利润表项目大幅变动及原因</w:t>
      </w:r>
    </w:p>
    <w:p>
      <w:pPr>
        <w:spacing w:line="240" w:lineRule="auto" w:before="6"/>
        <w:rPr>
          <w:rFonts w:ascii="宋体" w:hAnsi="宋体" w:cs="宋体" w:eastAsia="宋体" w:hint="default"/>
          <w:sz w:val="17"/>
          <w:szCs w:val="17"/>
        </w:rPr>
      </w:pPr>
    </w:p>
    <w:p>
      <w:pPr>
        <w:pStyle w:val="BodyText"/>
        <w:spacing w:line="240" w:lineRule="auto" w:before="26"/>
        <w:ind w:left="0" w:right="273"/>
        <w:jc w:val="right"/>
      </w:pPr>
      <w:r>
        <w:rPr/>
        <w:t>单位：元</w:t>
      </w:r>
    </w:p>
    <w:p>
      <w:pPr>
        <w:spacing w:line="240" w:lineRule="auto" w:before="11"/>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1512"/>
        <w:gridCol w:w="2047"/>
        <w:gridCol w:w="1733"/>
        <w:gridCol w:w="1243"/>
        <w:gridCol w:w="3103"/>
      </w:tblGrid>
      <w:tr>
        <w:trPr>
          <w:trHeight w:val="653" w:hRule="exact"/>
        </w:trPr>
        <w:tc>
          <w:tcPr>
            <w:tcW w:w="1512"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7"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27" w:lineRule="exact" w:before="55"/>
              <w:ind w:right="0"/>
              <w:jc w:val="center"/>
              <w:rPr>
                <w:rFonts w:ascii="Arial" w:hAnsi="Arial" w:cs="Arial" w:eastAsia="Arial" w:hint="default"/>
                <w:sz w:val="21"/>
                <w:szCs w:val="21"/>
              </w:rPr>
            </w:pPr>
            <w:r>
              <w:rPr>
                <w:rFonts w:ascii="Arial"/>
                <w:sz w:val="21"/>
              </w:rPr>
              <w:t>2011-12-31</w:t>
            </w:r>
          </w:p>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733"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27" w:lineRule="exact" w:before="55"/>
              <w:ind w:left="2" w:right="0"/>
              <w:jc w:val="center"/>
              <w:rPr>
                <w:rFonts w:ascii="Arial" w:hAnsi="Arial" w:cs="Arial" w:eastAsia="Arial" w:hint="default"/>
                <w:sz w:val="21"/>
                <w:szCs w:val="21"/>
              </w:rPr>
            </w:pPr>
            <w:r>
              <w:rPr>
                <w:rFonts w:ascii="Arial"/>
                <w:sz w:val="21"/>
              </w:rPr>
              <w:t>2010-12-31</w:t>
            </w:r>
          </w:p>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243"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46"/>
              <w:ind w:left="403"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3103"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46"/>
              <w:ind w:left="912" w:right="0"/>
              <w:jc w:val="left"/>
              <w:rPr>
                <w:rFonts w:ascii="宋体" w:hAnsi="宋体" w:cs="宋体" w:eastAsia="宋体" w:hint="default"/>
                <w:sz w:val="21"/>
                <w:szCs w:val="21"/>
              </w:rPr>
            </w:pPr>
            <w:r>
              <w:rPr>
                <w:rFonts w:ascii="宋体" w:hAnsi="宋体" w:cs="宋体" w:eastAsia="宋体" w:hint="default"/>
                <w:sz w:val="21"/>
                <w:szCs w:val="21"/>
              </w:rPr>
              <w:t>变动主要原因</w:t>
            </w:r>
          </w:p>
        </w:tc>
      </w:tr>
      <w:tr>
        <w:trPr>
          <w:trHeight w:val="634" w:hRule="exact"/>
        </w:trPr>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6"/>
              <w:ind w:right="96"/>
              <w:jc w:val="right"/>
              <w:rPr>
                <w:rFonts w:ascii="Times New Roman" w:hAnsi="Times New Roman" w:cs="Times New Roman" w:eastAsia="Times New Roman" w:hint="default"/>
                <w:sz w:val="22"/>
                <w:szCs w:val="22"/>
              </w:rPr>
            </w:pPr>
            <w:r>
              <w:rPr>
                <w:rFonts w:ascii="Times New Roman"/>
                <w:spacing w:val="-1"/>
                <w:sz w:val="22"/>
              </w:rPr>
              <w:t>130,794,022.63</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6"/>
              <w:ind w:right="94"/>
              <w:jc w:val="right"/>
              <w:rPr>
                <w:rFonts w:ascii="Times New Roman" w:hAnsi="Times New Roman" w:cs="Times New Roman" w:eastAsia="Times New Roman" w:hint="default"/>
                <w:sz w:val="22"/>
                <w:szCs w:val="22"/>
              </w:rPr>
            </w:pPr>
            <w:r>
              <w:rPr>
                <w:rFonts w:ascii="Times New Roman"/>
                <w:spacing w:val="-1"/>
                <w:sz w:val="22"/>
              </w:rPr>
              <w:t>79,971,273.28</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6"/>
              <w:ind w:right="92"/>
              <w:jc w:val="right"/>
              <w:rPr>
                <w:rFonts w:ascii="Times New Roman" w:hAnsi="Times New Roman" w:cs="Times New Roman" w:eastAsia="Times New Roman" w:hint="default"/>
                <w:sz w:val="22"/>
                <w:szCs w:val="22"/>
              </w:rPr>
            </w:pPr>
            <w:r>
              <w:rPr>
                <w:rFonts w:ascii="Times New Roman"/>
                <w:sz w:val="22"/>
              </w:rPr>
              <w:t>63.55%</w:t>
            </w:r>
          </w:p>
        </w:tc>
        <w:tc>
          <w:tcPr>
            <w:tcW w:w="310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29"/>
              <w:ind w:left="98" w:right="81"/>
              <w:jc w:val="left"/>
              <w:rPr>
                <w:rFonts w:ascii="宋体" w:hAnsi="宋体" w:cs="宋体" w:eastAsia="宋体" w:hint="default"/>
                <w:sz w:val="21"/>
                <w:szCs w:val="21"/>
              </w:rPr>
            </w:pPr>
            <w:r>
              <w:rPr>
                <w:rFonts w:ascii="宋体" w:hAnsi="宋体" w:cs="宋体" w:eastAsia="宋体" w:hint="default"/>
                <w:spacing w:val="11"/>
                <w:sz w:val="21"/>
                <w:szCs w:val="21"/>
              </w:rPr>
              <w:t>本期销售收入增加及毛利率变</w:t>
            </w:r>
            <w:r>
              <w:rPr>
                <w:rFonts w:ascii="宋体" w:hAnsi="宋体" w:cs="宋体" w:eastAsia="宋体" w:hint="default"/>
                <w:spacing w:val="-77"/>
                <w:sz w:val="21"/>
                <w:szCs w:val="21"/>
              </w:rPr>
              <w:t> </w:t>
            </w:r>
            <w:r>
              <w:rPr>
                <w:rFonts w:ascii="宋体" w:hAnsi="宋体" w:cs="宋体" w:eastAsia="宋体" w:hint="default"/>
                <w:sz w:val="21"/>
                <w:szCs w:val="21"/>
              </w:rPr>
              <w:t>动</w:t>
            </w:r>
          </w:p>
        </w:tc>
      </w:tr>
      <w:tr>
        <w:trPr>
          <w:trHeight w:val="634" w:hRule="exact"/>
        </w:trPr>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29"/>
              <w:ind w:left="640" w:right="113" w:hanging="526"/>
              <w:jc w:val="left"/>
              <w:rPr>
                <w:rFonts w:ascii="宋体" w:hAnsi="宋体" w:cs="宋体" w:eastAsia="宋体" w:hint="default"/>
                <w:sz w:val="21"/>
                <w:szCs w:val="21"/>
              </w:rPr>
            </w:pPr>
            <w:r>
              <w:rPr>
                <w:rFonts w:ascii="宋体" w:hAnsi="宋体" w:cs="宋体" w:eastAsia="宋体" w:hint="default"/>
                <w:sz w:val="21"/>
                <w:szCs w:val="21"/>
              </w:rPr>
              <w:t>营业税金及附</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16,525,578.47</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2"/>
                <w:sz w:val="21"/>
              </w:rPr>
              <w:t>10,480,411.63</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57.68%</w:t>
            </w:r>
          </w:p>
        </w:tc>
        <w:tc>
          <w:tcPr>
            <w:tcW w:w="310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29"/>
              <w:ind w:left="98" w:right="81"/>
              <w:jc w:val="left"/>
              <w:rPr>
                <w:rFonts w:ascii="宋体" w:hAnsi="宋体" w:cs="宋体" w:eastAsia="宋体" w:hint="default"/>
                <w:sz w:val="21"/>
                <w:szCs w:val="21"/>
              </w:rPr>
            </w:pPr>
            <w:r>
              <w:rPr>
                <w:rFonts w:ascii="宋体" w:hAnsi="宋体" w:cs="宋体" w:eastAsia="宋体" w:hint="default"/>
                <w:spacing w:val="11"/>
                <w:sz w:val="21"/>
                <w:szCs w:val="21"/>
              </w:rPr>
              <w:t>本期收入增加导致城建税及教</w:t>
            </w:r>
            <w:r>
              <w:rPr>
                <w:rFonts w:ascii="宋体" w:hAnsi="宋体" w:cs="宋体" w:eastAsia="宋体" w:hint="default"/>
                <w:spacing w:val="-77"/>
                <w:sz w:val="21"/>
                <w:szCs w:val="21"/>
              </w:rPr>
              <w:t> </w:t>
            </w:r>
            <w:r>
              <w:rPr>
                <w:rFonts w:ascii="宋体" w:hAnsi="宋体" w:cs="宋体" w:eastAsia="宋体" w:hint="default"/>
                <w:sz w:val="21"/>
                <w:szCs w:val="21"/>
              </w:rPr>
              <w:t>育费附加等税金增加</w:t>
            </w:r>
          </w:p>
        </w:tc>
      </w:tr>
      <w:tr>
        <w:trPr>
          <w:trHeight w:val="1202" w:hRule="exact"/>
        </w:trPr>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1"/>
              <w:ind w:right="96"/>
              <w:jc w:val="right"/>
              <w:rPr>
                <w:rFonts w:ascii="Times New Roman" w:hAnsi="Times New Roman" w:cs="Times New Roman" w:eastAsia="Times New Roman" w:hint="default"/>
                <w:sz w:val="22"/>
                <w:szCs w:val="22"/>
              </w:rPr>
            </w:pPr>
            <w:r>
              <w:rPr>
                <w:rFonts w:ascii="Times New Roman"/>
                <w:spacing w:val="-1"/>
                <w:sz w:val="22"/>
              </w:rPr>
              <w:t>-44,972,291.72</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1"/>
              <w:ind w:right="94"/>
              <w:jc w:val="right"/>
              <w:rPr>
                <w:rFonts w:ascii="Times New Roman" w:hAnsi="Times New Roman" w:cs="Times New Roman" w:eastAsia="Times New Roman" w:hint="default"/>
                <w:sz w:val="22"/>
                <w:szCs w:val="22"/>
              </w:rPr>
            </w:pPr>
            <w:r>
              <w:rPr>
                <w:rFonts w:ascii="Times New Roman"/>
                <w:spacing w:val="-1"/>
                <w:sz w:val="22"/>
              </w:rPr>
              <w:t>-13,303,279.94</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1"/>
              <w:ind w:right="94"/>
              <w:jc w:val="right"/>
              <w:rPr>
                <w:rFonts w:ascii="Times New Roman" w:hAnsi="Times New Roman" w:cs="Times New Roman" w:eastAsia="Times New Roman" w:hint="default"/>
                <w:sz w:val="22"/>
                <w:szCs w:val="22"/>
              </w:rPr>
            </w:pPr>
            <w:r>
              <w:rPr>
                <w:rFonts w:ascii="Times New Roman"/>
                <w:spacing w:val="-1"/>
                <w:sz w:val="22"/>
              </w:rPr>
              <w:t>-238.05%</w:t>
            </w:r>
          </w:p>
        </w:tc>
        <w:tc>
          <w:tcPr>
            <w:tcW w:w="31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98" w:right="0"/>
              <w:jc w:val="left"/>
              <w:rPr>
                <w:rFonts w:ascii="宋体" w:hAnsi="宋体" w:cs="宋体" w:eastAsia="宋体" w:hint="default"/>
                <w:sz w:val="21"/>
                <w:szCs w:val="21"/>
              </w:rPr>
            </w:pPr>
            <w:r>
              <w:rPr>
                <w:rFonts w:ascii="宋体" w:hAnsi="宋体" w:cs="宋体" w:eastAsia="宋体" w:hint="default"/>
                <w:sz w:val="21"/>
                <w:szCs w:val="21"/>
              </w:rPr>
              <w:t>本期银行存款利息收入增加</w:t>
            </w:r>
          </w:p>
        </w:tc>
      </w:tr>
      <w:tr>
        <w:trPr>
          <w:trHeight w:val="566" w:hRule="exact"/>
        </w:trPr>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520,270.57</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
                <w:sz w:val="21"/>
              </w:rPr>
              <w:t>-1,106,063.76</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0"/>
              <w:jc w:val="right"/>
              <w:rPr>
                <w:rFonts w:ascii="Times New Roman" w:hAnsi="Times New Roman" w:cs="Times New Roman" w:eastAsia="Times New Roman" w:hint="default"/>
                <w:sz w:val="21"/>
                <w:szCs w:val="21"/>
              </w:rPr>
            </w:pPr>
            <w:r>
              <w:rPr>
                <w:rFonts w:ascii="Times New Roman"/>
                <w:sz w:val="21"/>
              </w:rPr>
              <w:t>147.04%</w:t>
            </w:r>
          </w:p>
        </w:tc>
        <w:tc>
          <w:tcPr>
            <w:tcW w:w="310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本期应收账款、其他应收款增</w:t>
            </w:r>
            <w:r>
              <w:rPr>
                <w:rFonts w:ascii="宋体" w:hAnsi="宋体" w:cs="宋体" w:eastAsia="宋体" w:hint="default"/>
                <w:sz w:val="21"/>
                <w:szCs w:val="21"/>
              </w:rPr>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加计提坏账准备</w:t>
            </w:r>
          </w:p>
        </w:tc>
      </w:tr>
      <w:tr>
        <w:trPr>
          <w:trHeight w:val="334" w:hRule="exact"/>
        </w:trPr>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投资净收益</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-186,640.50</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spacing w:val="-2"/>
                <w:sz w:val="21"/>
              </w:rPr>
              <w:t>118,923.32</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3"/>
              <w:jc w:val="right"/>
              <w:rPr>
                <w:rFonts w:ascii="Times New Roman" w:hAnsi="Times New Roman" w:cs="Times New Roman" w:eastAsia="Times New Roman" w:hint="default"/>
                <w:sz w:val="21"/>
                <w:szCs w:val="21"/>
              </w:rPr>
            </w:pPr>
            <w:r>
              <w:rPr>
                <w:rFonts w:ascii="Times New Roman"/>
                <w:spacing w:val="-1"/>
                <w:sz w:val="21"/>
              </w:rPr>
              <w:t>-256.94%</w:t>
            </w:r>
          </w:p>
        </w:tc>
        <w:tc>
          <w:tcPr>
            <w:tcW w:w="310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本期联营投资企业亏损</w:t>
            </w:r>
          </w:p>
        </w:tc>
      </w:tr>
      <w:tr>
        <w:trPr>
          <w:trHeight w:val="634" w:hRule="exact"/>
        </w:trPr>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289,694.12</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756,287.36</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-61.70%</w:t>
            </w:r>
          </w:p>
        </w:tc>
        <w:tc>
          <w:tcPr>
            <w:tcW w:w="31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98" w:right="0"/>
              <w:jc w:val="left"/>
              <w:rPr>
                <w:rFonts w:ascii="宋体" w:hAnsi="宋体" w:cs="宋体" w:eastAsia="宋体" w:hint="default"/>
                <w:sz w:val="21"/>
                <w:szCs w:val="21"/>
              </w:rPr>
            </w:pPr>
            <w:r>
              <w:rPr>
                <w:rFonts w:ascii="宋体" w:hAnsi="宋体" w:cs="宋体" w:eastAsia="宋体" w:hint="default"/>
                <w:sz w:val="21"/>
                <w:szCs w:val="21"/>
              </w:rPr>
              <w:t>本期处置非流动资产损失减少</w:t>
            </w:r>
          </w:p>
        </w:tc>
      </w:tr>
      <w:tr>
        <w:trPr>
          <w:trHeight w:val="1382" w:hRule="exact"/>
        </w:trPr>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0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2"/>
                <w:szCs w:val="22"/>
              </w:rPr>
            </w:pPr>
            <w:r>
              <w:rPr>
                <w:rFonts w:ascii="Times New Roman"/>
                <w:spacing w:val="-1"/>
                <w:sz w:val="22"/>
              </w:rPr>
              <w:t>64,296,325.36</w:t>
            </w:r>
          </w:p>
        </w:tc>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2"/>
                <w:szCs w:val="22"/>
              </w:rPr>
            </w:pPr>
            <w:r>
              <w:rPr>
                <w:rFonts w:ascii="Times New Roman"/>
                <w:spacing w:val="-1"/>
                <w:sz w:val="22"/>
              </w:rPr>
              <w:t>32,108,825.90</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2"/>
                <w:szCs w:val="22"/>
              </w:rPr>
            </w:pPr>
            <w:r>
              <w:rPr>
                <w:rFonts w:ascii="Times New Roman"/>
                <w:spacing w:val="-1"/>
                <w:sz w:val="22"/>
              </w:rPr>
              <w:t>100.25%</w:t>
            </w:r>
          </w:p>
        </w:tc>
        <w:tc>
          <w:tcPr>
            <w:tcW w:w="3103"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both"/>
              <w:rPr>
                <w:rFonts w:ascii="宋体" w:hAnsi="宋体" w:cs="宋体" w:eastAsia="宋体" w:hint="default"/>
                <w:sz w:val="21"/>
                <w:szCs w:val="21"/>
              </w:rPr>
            </w:pPr>
            <w:r>
              <w:rPr>
                <w:rFonts w:ascii="宋体" w:hAnsi="宋体" w:cs="宋体" w:eastAsia="宋体" w:hint="default"/>
                <w:sz w:val="21"/>
                <w:szCs w:val="21"/>
              </w:rPr>
              <w:t>会计利润增加及 </w:t>
            </w:r>
            <w:r>
              <w:rPr>
                <w:rFonts w:ascii="Arial" w:hAnsi="Arial" w:cs="Arial" w:eastAsia="Arial" w:hint="default"/>
                <w:spacing w:val="-5"/>
                <w:sz w:val="21"/>
                <w:szCs w:val="21"/>
              </w:rPr>
              <w:t>2011</w:t>
            </w:r>
            <w:r>
              <w:rPr>
                <w:rFonts w:ascii="Arial" w:hAnsi="Arial" w:cs="Arial" w:eastAsia="Arial" w:hint="default"/>
                <w:spacing w:val="-34"/>
                <w:sz w:val="21"/>
                <w:szCs w:val="21"/>
              </w:rPr>
              <w:t> </w:t>
            </w:r>
            <w:r>
              <w:rPr>
                <w:rFonts w:ascii="宋体" w:hAnsi="宋体" w:cs="宋体" w:eastAsia="宋体" w:hint="default"/>
                <w:sz w:val="21"/>
                <w:szCs w:val="21"/>
              </w:rPr>
              <w:t>年母公司</w:t>
            </w:r>
          </w:p>
          <w:p>
            <w:pPr>
              <w:pStyle w:val="TableParagraph"/>
              <w:spacing w:line="230" w:lineRule="auto" w:before="1"/>
              <w:ind w:left="98" w:right="81"/>
              <w:jc w:val="both"/>
              <w:rPr>
                <w:rFonts w:ascii="宋体" w:hAnsi="宋体" w:cs="宋体" w:eastAsia="宋体" w:hint="default"/>
                <w:sz w:val="21"/>
                <w:szCs w:val="21"/>
              </w:rPr>
            </w:pPr>
            <w:r>
              <w:rPr>
                <w:rFonts w:ascii="宋体" w:hAnsi="宋体" w:cs="宋体" w:eastAsia="宋体" w:hint="default"/>
                <w:spacing w:val="11"/>
                <w:sz w:val="21"/>
                <w:szCs w:val="21"/>
              </w:rPr>
              <w:t>重点软件企业资质尚在申请当</w:t>
            </w:r>
            <w:r>
              <w:rPr>
                <w:rFonts w:ascii="宋体" w:hAnsi="宋体" w:cs="宋体" w:eastAsia="宋体" w:hint="default"/>
                <w:spacing w:val="-77"/>
                <w:sz w:val="21"/>
                <w:szCs w:val="21"/>
              </w:rPr>
              <w:t> </w:t>
            </w:r>
            <w:r>
              <w:rPr>
                <w:rFonts w:ascii="宋体" w:hAnsi="宋体" w:cs="宋体" w:eastAsia="宋体" w:hint="default"/>
                <w:sz w:val="21"/>
                <w:szCs w:val="21"/>
              </w:rPr>
              <w:t>中，暂按</w:t>
            </w:r>
            <w:r>
              <w:rPr>
                <w:rFonts w:ascii="宋体" w:hAnsi="宋体" w:cs="宋体" w:eastAsia="宋体" w:hint="default"/>
                <w:spacing w:val="39"/>
                <w:sz w:val="21"/>
                <w:szCs w:val="21"/>
              </w:rPr>
              <w:t> </w:t>
            </w:r>
            <w:r>
              <w:rPr>
                <w:rFonts w:ascii="Arial" w:hAnsi="Arial" w:cs="Arial" w:eastAsia="Arial" w:hint="default"/>
                <w:sz w:val="21"/>
                <w:szCs w:val="21"/>
              </w:rPr>
              <w:t>15%</w:t>
            </w:r>
            <w:r>
              <w:rPr>
                <w:rFonts w:ascii="宋体" w:hAnsi="宋体" w:cs="宋体" w:eastAsia="宋体" w:hint="default"/>
                <w:sz w:val="21"/>
                <w:szCs w:val="21"/>
              </w:rPr>
              <w:t>企业所得税率计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算，而</w:t>
            </w:r>
            <w:r>
              <w:rPr>
                <w:rFonts w:ascii="宋体" w:hAnsi="宋体" w:cs="宋体" w:eastAsia="宋体" w:hint="default"/>
                <w:spacing w:val="-44"/>
                <w:sz w:val="21"/>
                <w:szCs w:val="21"/>
              </w:rPr>
              <w:t> </w:t>
            </w: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年度母公司享受重</w:t>
            </w:r>
            <w:r>
              <w:rPr>
                <w:rFonts w:ascii="宋体" w:hAnsi="宋体" w:cs="宋体" w:eastAsia="宋体" w:hint="default"/>
                <w:w w:val="100"/>
                <w:sz w:val="21"/>
                <w:szCs w:val="21"/>
              </w:rPr>
              <w:t> </w:t>
            </w:r>
            <w:r>
              <w:rPr>
                <w:rFonts w:ascii="宋体" w:hAnsi="宋体" w:cs="宋体" w:eastAsia="宋体" w:hint="default"/>
                <w:sz w:val="21"/>
                <w:szCs w:val="21"/>
              </w:rPr>
              <w:t>点软件企业</w:t>
            </w:r>
            <w:r>
              <w:rPr>
                <w:rFonts w:ascii="宋体" w:hAnsi="宋体" w:cs="宋体" w:eastAsia="宋体" w:hint="default"/>
                <w:spacing w:val="-54"/>
                <w:sz w:val="21"/>
                <w:szCs w:val="21"/>
              </w:rPr>
              <w:t> </w:t>
            </w:r>
            <w:r>
              <w:rPr>
                <w:rFonts w:ascii="Arial" w:hAnsi="Arial" w:cs="Arial" w:eastAsia="Arial" w:hint="default"/>
                <w:sz w:val="21"/>
                <w:szCs w:val="21"/>
              </w:rPr>
              <w:t>10%</w:t>
            </w:r>
            <w:r>
              <w:rPr>
                <w:rFonts w:ascii="宋体" w:hAnsi="宋体" w:cs="宋体" w:eastAsia="宋体" w:hint="default"/>
                <w:sz w:val="21"/>
                <w:szCs w:val="21"/>
              </w:rPr>
              <w:t>优惠税率</w:t>
            </w:r>
          </w:p>
        </w:tc>
      </w:tr>
    </w:tbl>
    <w:p>
      <w:pPr>
        <w:spacing w:line="240" w:lineRule="auto" w:before="4"/>
        <w:rPr>
          <w:rFonts w:ascii="宋体" w:hAnsi="宋体" w:cs="宋体" w:eastAsia="宋体" w:hint="default"/>
          <w:sz w:val="13"/>
          <w:szCs w:val="13"/>
        </w:rPr>
      </w:pPr>
    </w:p>
    <w:p>
      <w:pPr>
        <w:pStyle w:val="BodyText"/>
        <w:spacing w:line="240" w:lineRule="auto" w:before="26"/>
        <w:ind w:left="152" w:right="138"/>
        <w:jc w:val="left"/>
      </w:pPr>
      <w:r>
        <w:rPr/>
        <w:t>（</w:t>
      </w:r>
      <w:r>
        <w:rPr>
          <w:rFonts w:ascii="Arial" w:hAnsi="Arial" w:cs="Arial" w:eastAsia="Arial" w:hint="default"/>
        </w:rPr>
        <w:t>3</w:t>
      </w:r>
      <w:r>
        <w:rPr/>
        <w:t>）现金流量表项目大幅变动及原因</w:t>
      </w:r>
    </w:p>
    <w:p>
      <w:pPr>
        <w:spacing w:line="240" w:lineRule="auto" w:before="6"/>
        <w:rPr>
          <w:rFonts w:ascii="宋体" w:hAnsi="宋体" w:cs="宋体" w:eastAsia="宋体" w:hint="default"/>
          <w:sz w:val="17"/>
          <w:szCs w:val="17"/>
        </w:rPr>
      </w:pPr>
    </w:p>
    <w:p>
      <w:pPr>
        <w:pStyle w:val="BodyText"/>
        <w:spacing w:line="240" w:lineRule="auto" w:before="26"/>
        <w:ind w:left="0" w:right="270"/>
        <w:jc w:val="right"/>
      </w:pPr>
      <w:r>
        <w:rPr/>
        <w:t>单位：元</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733"/>
        <w:gridCol w:w="2179"/>
        <w:gridCol w:w="1879"/>
        <w:gridCol w:w="1301"/>
        <w:gridCol w:w="2546"/>
      </w:tblGrid>
      <w:tr>
        <w:trPr>
          <w:trHeight w:val="336" w:hRule="exact"/>
        </w:trPr>
        <w:tc>
          <w:tcPr>
            <w:tcW w:w="1733" w:type="dxa"/>
            <w:vMerge w:val="restart"/>
            <w:tcBorders>
              <w:top w:val="single" w:sz="8" w:space="0" w:color="000000"/>
              <w:left w:val="single" w:sz="8" w:space="0" w:color="000000"/>
              <w:right w:val="single" w:sz="8" w:space="0" w:color="000000"/>
            </w:tcBorders>
            <w:shd w:val="clear" w:color="auto" w:fill="DADADA"/>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9"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33"/>
              <w:ind w:left="542" w:right="0"/>
              <w:jc w:val="left"/>
              <w:rPr>
                <w:rFonts w:ascii="Arial" w:hAnsi="Arial" w:cs="Arial" w:eastAsia="Arial" w:hint="default"/>
                <w:sz w:val="21"/>
                <w:szCs w:val="21"/>
              </w:rPr>
            </w:pPr>
            <w:r>
              <w:rPr>
                <w:rFonts w:ascii="Arial"/>
                <w:sz w:val="21"/>
              </w:rPr>
              <w:t>2011-12-31</w:t>
            </w:r>
          </w:p>
        </w:tc>
        <w:tc>
          <w:tcPr>
            <w:tcW w:w="1879"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33"/>
              <w:ind w:right="0"/>
              <w:jc w:val="center"/>
              <w:rPr>
                <w:rFonts w:ascii="Arial" w:hAnsi="Arial" w:cs="Arial" w:eastAsia="Arial" w:hint="default"/>
                <w:sz w:val="21"/>
                <w:szCs w:val="21"/>
              </w:rPr>
            </w:pPr>
            <w:r>
              <w:rPr>
                <w:rFonts w:ascii="Arial"/>
                <w:sz w:val="21"/>
              </w:rPr>
              <w:t>2010-12-31</w:t>
            </w:r>
          </w:p>
        </w:tc>
        <w:tc>
          <w:tcPr>
            <w:tcW w:w="1301" w:type="dxa"/>
            <w:vMerge w:val="restart"/>
            <w:tcBorders>
              <w:top w:val="single" w:sz="8" w:space="0" w:color="000000"/>
              <w:left w:val="single" w:sz="8" w:space="0" w:color="000000"/>
              <w:right w:val="single" w:sz="8" w:space="0" w:color="000000"/>
            </w:tcBorders>
            <w:shd w:val="clear" w:color="auto" w:fill="DADADA"/>
          </w:tcPr>
          <w:p>
            <w:pPr>
              <w:pStyle w:val="TableParagraph"/>
              <w:spacing w:line="240" w:lineRule="auto" w:before="148"/>
              <w:ind w:left="431"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546" w:type="dxa"/>
            <w:vMerge w:val="restart"/>
            <w:tcBorders>
              <w:top w:val="single" w:sz="8" w:space="0" w:color="000000"/>
              <w:left w:val="single" w:sz="8" w:space="0" w:color="000000"/>
              <w:right w:val="single" w:sz="8" w:space="0" w:color="000000"/>
            </w:tcBorders>
            <w:shd w:val="clear" w:color="auto" w:fill="DADADA"/>
          </w:tcPr>
          <w:p>
            <w:pPr>
              <w:pStyle w:val="TableParagraph"/>
              <w:spacing w:line="240" w:lineRule="auto" w:before="148"/>
              <w:ind w:left="633" w:right="0"/>
              <w:jc w:val="left"/>
              <w:rPr>
                <w:rFonts w:ascii="宋体" w:hAnsi="宋体" w:cs="宋体" w:eastAsia="宋体" w:hint="default"/>
                <w:sz w:val="21"/>
                <w:szCs w:val="21"/>
              </w:rPr>
            </w:pPr>
            <w:r>
              <w:rPr>
                <w:rFonts w:ascii="宋体" w:hAnsi="宋体" w:cs="宋体" w:eastAsia="宋体" w:hint="default"/>
                <w:sz w:val="21"/>
                <w:szCs w:val="21"/>
              </w:rPr>
              <w:t>变动主要原因</w:t>
            </w:r>
          </w:p>
        </w:tc>
      </w:tr>
      <w:tr>
        <w:trPr>
          <w:trHeight w:val="319" w:hRule="exact"/>
        </w:trPr>
        <w:tc>
          <w:tcPr>
            <w:tcW w:w="1733" w:type="dxa"/>
            <w:vMerge/>
            <w:tcBorders>
              <w:left w:val="single" w:sz="8" w:space="0" w:color="000000"/>
              <w:bottom w:val="single" w:sz="8" w:space="0" w:color="000000"/>
              <w:right w:val="single" w:sz="8" w:space="0" w:color="000000"/>
            </w:tcBorders>
            <w:shd w:val="clear" w:color="auto" w:fill="DADADA"/>
          </w:tcPr>
          <w:p>
            <w:pPr/>
          </w:p>
        </w:tc>
        <w:tc>
          <w:tcPr>
            <w:tcW w:w="2179"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79" w:type="dxa"/>
            <w:tcBorders>
              <w:top w:val="single" w:sz="8" w:space="0" w:color="000000"/>
              <w:left w:val="single" w:sz="8" w:space="0" w:color="000000"/>
              <w:bottom w:val="single" w:sz="8" w:space="0" w:color="000000"/>
              <w:right w:val="single" w:sz="8" w:space="0" w:color="000000"/>
            </w:tcBorders>
            <w:shd w:val="clear" w:color="auto" w:fill="DADADA"/>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301" w:type="dxa"/>
            <w:vMerge/>
            <w:tcBorders>
              <w:left w:val="single" w:sz="8" w:space="0" w:color="000000"/>
              <w:bottom w:val="single" w:sz="8" w:space="0" w:color="000000"/>
              <w:right w:val="single" w:sz="8" w:space="0" w:color="000000"/>
            </w:tcBorders>
            <w:shd w:val="clear" w:color="auto" w:fill="DADADA"/>
          </w:tcPr>
          <w:p>
            <w:pPr/>
          </w:p>
        </w:tc>
        <w:tc>
          <w:tcPr>
            <w:tcW w:w="2546" w:type="dxa"/>
            <w:vMerge/>
            <w:tcBorders>
              <w:left w:val="single" w:sz="8" w:space="0" w:color="000000"/>
              <w:bottom w:val="single" w:sz="8" w:space="0" w:color="000000"/>
              <w:right w:val="single" w:sz="8" w:space="0" w:color="000000"/>
            </w:tcBorders>
            <w:shd w:val="clear" w:color="auto" w:fill="DADADA"/>
          </w:tcPr>
          <w:p>
            <w:pPr/>
          </w:p>
        </w:tc>
      </w:tr>
      <w:tr>
        <w:trPr>
          <w:trHeight w:val="907" w:hRule="exact"/>
        </w:trPr>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66"/>
              <w:ind w:left="225" w:right="117" w:hanging="106"/>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6"/>
              <w:jc w:val="right"/>
              <w:rPr>
                <w:rFonts w:ascii="Times New Roman" w:hAnsi="Times New Roman" w:cs="Times New Roman" w:eastAsia="Times New Roman" w:hint="default"/>
                <w:sz w:val="22"/>
                <w:szCs w:val="22"/>
              </w:rPr>
            </w:pPr>
            <w:r>
              <w:rPr>
                <w:rFonts w:ascii="Times New Roman"/>
                <w:spacing w:val="-1"/>
                <w:sz w:val="22"/>
              </w:rPr>
              <w:t>93,124,568.23</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7" w:right="0"/>
              <w:jc w:val="center"/>
              <w:rPr>
                <w:rFonts w:ascii="Times New Roman" w:hAnsi="Times New Roman" w:cs="Times New Roman" w:eastAsia="Times New Roman" w:hint="default"/>
                <w:sz w:val="22"/>
                <w:szCs w:val="22"/>
              </w:rPr>
            </w:pPr>
            <w:r>
              <w:rPr>
                <w:rFonts w:ascii="Times New Roman"/>
                <w:sz w:val="22"/>
              </w:rPr>
              <w:t>-1,582,480,233.21</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2"/>
              <w:jc w:val="right"/>
              <w:rPr>
                <w:rFonts w:ascii="Times New Roman" w:hAnsi="Times New Roman" w:cs="Times New Roman" w:eastAsia="Times New Roman" w:hint="default"/>
                <w:sz w:val="22"/>
                <w:szCs w:val="22"/>
              </w:rPr>
            </w:pPr>
            <w:r>
              <w:rPr>
                <w:rFonts w:ascii="Times New Roman"/>
                <w:spacing w:val="-1"/>
                <w:sz w:val="22"/>
              </w:rPr>
              <w:t>105.88%</w:t>
            </w:r>
          </w:p>
        </w:tc>
        <w:tc>
          <w:tcPr>
            <w:tcW w:w="254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66"/>
              <w:ind w:left="98" w:right="112"/>
              <w:jc w:val="left"/>
              <w:rPr>
                <w:rFonts w:ascii="宋体" w:hAnsi="宋体" w:cs="宋体" w:eastAsia="宋体" w:hint="default"/>
                <w:sz w:val="21"/>
                <w:szCs w:val="21"/>
              </w:rPr>
            </w:pPr>
            <w:r>
              <w:rPr>
                <w:rFonts w:ascii="宋体" w:hAnsi="宋体" w:cs="宋体" w:eastAsia="宋体" w:hint="default"/>
                <w:sz w:val="21"/>
                <w:szCs w:val="21"/>
              </w:rPr>
              <w:t>本期定期存款减少即收回</w:t>
            </w:r>
            <w:r>
              <w:rPr>
                <w:rFonts w:ascii="宋体" w:hAnsi="宋体" w:cs="宋体" w:eastAsia="宋体" w:hint="default"/>
                <w:w w:val="100"/>
                <w:sz w:val="21"/>
                <w:szCs w:val="21"/>
              </w:rPr>
              <w:t> </w:t>
            </w:r>
            <w:r>
              <w:rPr>
                <w:rFonts w:ascii="宋体" w:hAnsi="宋体" w:cs="宋体" w:eastAsia="宋体" w:hint="default"/>
                <w:sz w:val="21"/>
                <w:szCs w:val="21"/>
              </w:rPr>
              <w:t>其他投资现金增加</w:t>
            </w:r>
          </w:p>
        </w:tc>
      </w:tr>
      <w:tr>
        <w:trPr>
          <w:trHeight w:val="1111" w:hRule="exact"/>
        </w:trPr>
        <w:tc>
          <w:tcPr>
            <w:tcW w:w="1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25" w:right="117" w:hanging="106"/>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1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right="96"/>
              <w:jc w:val="right"/>
              <w:rPr>
                <w:rFonts w:ascii="Times New Roman" w:hAnsi="Times New Roman" w:cs="Times New Roman" w:eastAsia="Times New Roman" w:hint="default"/>
                <w:sz w:val="22"/>
                <w:szCs w:val="22"/>
              </w:rPr>
            </w:pPr>
            <w:r>
              <w:rPr>
                <w:rFonts w:ascii="Times New Roman"/>
                <w:spacing w:val="-1"/>
                <w:sz w:val="22"/>
              </w:rPr>
              <w:t>-69,874,465.76</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left="124" w:right="0"/>
              <w:jc w:val="center"/>
              <w:rPr>
                <w:rFonts w:ascii="Times New Roman" w:hAnsi="Times New Roman" w:cs="Times New Roman" w:eastAsia="Times New Roman" w:hint="default"/>
                <w:sz w:val="22"/>
                <w:szCs w:val="22"/>
              </w:rPr>
            </w:pPr>
            <w:r>
              <w:rPr>
                <w:rFonts w:ascii="Times New Roman"/>
                <w:sz w:val="22"/>
              </w:rPr>
              <w:t>1,378,410,706.56</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right="94"/>
              <w:jc w:val="right"/>
              <w:rPr>
                <w:rFonts w:ascii="Times New Roman" w:hAnsi="Times New Roman" w:cs="Times New Roman" w:eastAsia="Times New Roman" w:hint="default"/>
                <w:sz w:val="22"/>
                <w:szCs w:val="22"/>
              </w:rPr>
            </w:pPr>
            <w:r>
              <w:rPr>
                <w:rFonts w:ascii="Times New Roman"/>
                <w:spacing w:val="-1"/>
                <w:sz w:val="22"/>
              </w:rPr>
              <w:t>-105.07%</w:t>
            </w:r>
          </w:p>
        </w:tc>
        <w:tc>
          <w:tcPr>
            <w:tcW w:w="254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相较上期公司上市募集资</w:t>
            </w:r>
          </w:p>
          <w:p>
            <w:pPr>
              <w:pStyle w:val="TableParagraph"/>
              <w:spacing w:line="237" w:lineRule="auto" w:before="2"/>
              <w:ind w:left="98" w:right="112"/>
              <w:jc w:val="both"/>
              <w:rPr>
                <w:rFonts w:ascii="宋体" w:hAnsi="宋体" w:cs="宋体" w:eastAsia="宋体" w:hint="default"/>
                <w:sz w:val="21"/>
                <w:szCs w:val="21"/>
              </w:rPr>
            </w:pPr>
            <w:r>
              <w:rPr>
                <w:rFonts w:ascii="宋体" w:hAnsi="宋体" w:cs="宋体" w:eastAsia="宋体" w:hint="default"/>
                <w:sz w:val="21"/>
                <w:szCs w:val="21"/>
              </w:rPr>
              <w:t>金致现金流入增加而言本</w:t>
            </w:r>
            <w:r>
              <w:rPr>
                <w:rFonts w:ascii="宋体" w:hAnsi="宋体" w:cs="宋体" w:eastAsia="宋体" w:hint="default"/>
                <w:w w:val="100"/>
                <w:sz w:val="21"/>
                <w:szCs w:val="21"/>
              </w:rPr>
              <w:t> </w:t>
            </w:r>
            <w:r>
              <w:rPr>
                <w:rFonts w:ascii="宋体" w:hAnsi="宋体" w:cs="宋体" w:eastAsia="宋体" w:hint="default"/>
                <w:sz w:val="21"/>
                <w:szCs w:val="21"/>
              </w:rPr>
              <w:t>期无募集资金现金流入，</w:t>
            </w:r>
            <w:r>
              <w:rPr>
                <w:rFonts w:ascii="宋体" w:hAnsi="宋体" w:cs="宋体" w:eastAsia="宋体" w:hint="default"/>
                <w:w w:val="100"/>
                <w:sz w:val="21"/>
                <w:szCs w:val="21"/>
              </w:rPr>
              <w:t> </w:t>
            </w:r>
            <w:r>
              <w:rPr>
                <w:rFonts w:ascii="宋体" w:hAnsi="宋体" w:cs="宋体" w:eastAsia="宋体" w:hint="default"/>
                <w:sz w:val="21"/>
                <w:szCs w:val="21"/>
              </w:rPr>
              <w:t>另一方面因本期分配现金</w:t>
            </w:r>
          </w:p>
        </w:tc>
      </w:tr>
    </w:tbl>
    <w:p>
      <w:pPr>
        <w:spacing w:after="0" w:line="237" w:lineRule="auto"/>
        <w:jc w:val="both"/>
        <w:rPr>
          <w:rFonts w:ascii="宋体" w:hAnsi="宋体" w:cs="宋体" w:eastAsia="宋体" w:hint="default"/>
          <w:sz w:val="21"/>
          <w:szCs w:val="21"/>
        </w:rPr>
        <w:sectPr>
          <w:footerReference w:type="default" r:id="rId31"/>
          <w:pgSz w:w="11910" w:h="16840"/>
          <w:pgMar w:footer="1056" w:header="877" w:top="1060" w:bottom="1240" w:left="980" w:right="980"/>
          <w:pgNumType w:start="41"/>
        </w:sectPr>
      </w:pPr>
    </w:p>
    <w:p>
      <w:pPr>
        <w:spacing w:line="240" w:lineRule="auto" w:before="1"/>
        <w:rPr>
          <w:rFonts w:ascii="宋体" w:hAnsi="宋体" w:cs="宋体" w:eastAsia="宋体" w:hint="default"/>
          <w:sz w:val="26"/>
          <w:szCs w:val="26"/>
        </w:rPr>
      </w:pPr>
    </w:p>
    <w:tbl>
      <w:tblPr>
        <w:tblW w:w="0" w:type="auto"/>
        <w:jc w:val="left"/>
        <w:tblInd w:w="143" w:type="dxa"/>
        <w:tblLayout w:type="fixed"/>
        <w:tblCellMar>
          <w:top w:w="0" w:type="dxa"/>
          <w:left w:w="0" w:type="dxa"/>
          <w:bottom w:w="0" w:type="dxa"/>
          <w:right w:w="0" w:type="dxa"/>
        </w:tblCellMar>
        <w:tblLook w:val="01E0"/>
      </w:tblPr>
      <w:tblGrid>
        <w:gridCol w:w="1733"/>
        <w:gridCol w:w="2179"/>
        <w:gridCol w:w="1879"/>
        <w:gridCol w:w="1301"/>
        <w:gridCol w:w="2546"/>
      </w:tblGrid>
      <w:tr>
        <w:trPr>
          <w:trHeight w:val="919" w:hRule="exact"/>
        </w:trPr>
        <w:tc>
          <w:tcPr>
            <w:tcW w:w="1733" w:type="dxa"/>
            <w:tcBorders>
              <w:top w:val="single" w:sz="8" w:space="0" w:color="000000"/>
              <w:left w:val="single" w:sz="8" w:space="0" w:color="000000"/>
              <w:bottom w:val="single" w:sz="8" w:space="0" w:color="000000"/>
              <w:right w:val="single" w:sz="8" w:space="0" w:color="000000"/>
            </w:tcBorders>
          </w:tcPr>
          <w:p>
            <w:pPr/>
          </w:p>
        </w:tc>
        <w:tc>
          <w:tcPr>
            <w:tcW w:w="2179"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1301" w:type="dxa"/>
            <w:tcBorders>
              <w:top w:val="single" w:sz="8" w:space="0" w:color="000000"/>
              <w:left w:val="single" w:sz="8" w:space="0" w:color="000000"/>
              <w:bottom w:val="single" w:sz="8" w:space="0" w:color="000000"/>
              <w:right w:val="single" w:sz="8" w:space="0" w:color="000000"/>
            </w:tcBorders>
          </w:tcPr>
          <w:p>
            <w:pPr/>
          </w:p>
        </w:tc>
        <w:tc>
          <w:tcPr>
            <w:tcW w:w="254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股利致现金流出</w:t>
            </w:r>
          </w:p>
        </w:tc>
      </w:tr>
    </w:tbl>
    <w:p>
      <w:pPr>
        <w:spacing w:line="240" w:lineRule="auto" w:before="10"/>
        <w:rPr>
          <w:rFonts w:ascii="宋体" w:hAnsi="宋体" w:cs="宋体" w:eastAsia="宋体" w:hint="default"/>
          <w:sz w:val="23"/>
          <w:szCs w:val="23"/>
        </w:rPr>
      </w:pPr>
    </w:p>
    <w:p>
      <w:pPr>
        <w:pStyle w:val="Heading4"/>
        <w:spacing w:line="240" w:lineRule="auto" w:before="26"/>
        <w:ind w:left="635" w:right="138"/>
        <w:jc w:val="left"/>
        <w:rPr>
          <w:b w:val="0"/>
          <w:bCs w:val="0"/>
        </w:rPr>
      </w:pPr>
      <w:r>
        <w:rPr>
          <w:rFonts w:ascii="Arial" w:hAnsi="Arial" w:cs="Arial" w:eastAsia="Arial" w:hint="default"/>
        </w:rPr>
        <w:t>4. </w:t>
      </w:r>
      <w:r>
        <w:rPr>
          <w:rFonts w:ascii="Arial" w:hAnsi="Arial" w:cs="Arial" w:eastAsia="Arial" w:hint="default"/>
          <w:spacing w:val="21"/>
        </w:rPr>
        <w:t> </w:t>
      </w:r>
      <w:r>
        <w:rPr/>
        <w:t>主营业务结构构成</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before="26"/>
        <w:ind w:left="0" w:right="270"/>
        <w:jc w:val="right"/>
      </w:pPr>
      <w:r>
        <w:rPr/>
        <w:t>单位：万元</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728"/>
        <w:gridCol w:w="1730"/>
        <w:gridCol w:w="1934"/>
        <w:gridCol w:w="1747"/>
        <w:gridCol w:w="2498"/>
      </w:tblGrid>
      <w:tr>
        <w:trPr>
          <w:trHeight w:val="914" w:hRule="exact"/>
        </w:trPr>
        <w:tc>
          <w:tcPr>
            <w:tcW w:w="172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行业</w:t>
            </w:r>
          </w:p>
        </w:tc>
        <w:tc>
          <w:tcPr>
            <w:tcW w:w="173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业务分类</w:t>
            </w:r>
          </w:p>
        </w:tc>
        <w:tc>
          <w:tcPr>
            <w:tcW w:w="1934"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7"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占比（</w:t>
            </w:r>
            <w:r>
              <w:rPr>
                <w:rFonts w:ascii="Arial" w:hAnsi="Arial" w:cs="Arial" w:eastAsia="Arial" w:hint="default"/>
                <w:sz w:val="21"/>
                <w:szCs w:val="21"/>
              </w:rPr>
              <w:t>%</w:t>
            </w:r>
            <w:r>
              <w:rPr>
                <w:rFonts w:ascii="宋体" w:hAnsi="宋体" w:cs="宋体" w:eastAsia="宋体" w:hint="default"/>
                <w:sz w:val="21"/>
                <w:szCs w:val="21"/>
              </w:rPr>
              <w:t>）</w:t>
            </w:r>
          </w:p>
        </w:tc>
        <w:tc>
          <w:tcPr>
            <w:tcW w:w="249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73" w:lineRule="exact" w:before="141"/>
              <w:ind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p>
            <w:pPr>
              <w:pStyle w:val="TableParagraph"/>
              <w:spacing w:line="288"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r>
      <w:tr>
        <w:trPr>
          <w:trHeight w:val="631" w:hRule="exact"/>
        </w:trPr>
        <w:tc>
          <w:tcPr>
            <w:tcW w:w="172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223" w:right="0"/>
              <w:jc w:val="left"/>
              <w:rPr>
                <w:rFonts w:ascii="宋体" w:hAnsi="宋体" w:cs="宋体" w:eastAsia="宋体" w:hint="default"/>
                <w:sz w:val="21"/>
                <w:szCs w:val="21"/>
              </w:rPr>
            </w:pPr>
            <w:r>
              <w:rPr>
                <w:rFonts w:ascii="宋体" w:hAnsi="宋体" w:cs="宋体" w:eastAsia="宋体" w:hint="default"/>
                <w:sz w:val="21"/>
                <w:szCs w:val="21"/>
              </w:rPr>
              <w:t>导航电子地图</w:t>
            </w: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车载导航领域</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3"/>
              <w:jc w:val="right"/>
              <w:rPr>
                <w:rFonts w:ascii="Arial" w:hAnsi="Arial" w:cs="Arial" w:eastAsia="Arial" w:hint="default"/>
                <w:sz w:val="18"/>
                <w:szCs w:val="18"/>
              </w:rPr>
            </w:pPr>
            <w:r>
              <w:rPr>
                <w:rFonts w:ascii="Arial"/>
                <w:spacing w:val="-1"/>
                <w:sz w:val="18"/>
              </w:rPr>
              <w:t>37,351.49</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18"/>
                <w:szCs w:val="18"/>
              </w:rPr>
            </w:pPr>
            <w:r>
              <w:rPr>
                <w:rFonts w:ascii="Arial"/>
                <w:spacing w:val="-1"/>
                <w:sz w:val="18"/>
              </w:rPr>
              <w:t>43.10%</w:t>
            </w:r>
          </w:p>
        </w:tc>
        <w:tc>
          <w:tcPr>
            <w:tcW w:w="2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18"/>
                <w:szCs w:val="18"/>
              </w:rPr>
            </w:pPr>
            <w:r>
              <w:rPr>
                <w:rFonts w:ascii="Arial"/>
                <w:w w:val="95"/>
                <w:sz w:val="18"/>
              </w:rPr>
              <w:t>1.17%</w:t>
            </w:r>
            <w:r>
              <w:rPr>
                <w:rFonts w:ascii="Arial"/>
                <w:sz w:val="18"/>
              </w:rPr>
            </w:r>
          </w:p>
        </w:tc>
      </w:tr>
      <w:tr>
        <w:trPr>
          <w:trHeight w:val="684" w:hRule="exact"/>
        </w:trPr>
        <w:tc>
          <w:tcPr>
            <w:tcW w:w="1728" w:type="dxa"/>
            <w:vMerge/>
            <w:tcBorders>
              <w:left w:val="single" w:sz="8" w:space="0" w:color="000000"/>
              <w:right w:val="single" w:sz="8" w:space="0" w:color="000000"/>
            </w:tcBorders>
          </w:tcPr>
          <w:p>
            <w:pP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53"/>
              <w:ind w:left="645" w:right="115" w:hanging="526"/>
              <w:jc w:val="left"/>
              <w:rPr>
                <w:rFonts w:ascii="宋体" w:hAnsi="宋体" w:cs="宋体" w:eastAsia="宋体" w:hint="default"/>
                <w:sz w:val="21"/>
                <w:szCs w:val="21"/>
              </w:rPr>
            </w:pPr>
            <w:r>
              <w:rPr>
                <w:rFonts w:ascii="宋体" w:hAnsi="宋体" w:cs="宋体" w:eastAsia="宋体" w:hint="default"/>
                <w:sz w:val="21"/>
                <w:szCs w:val="21"/>
              </w:rPr>
              <w:t>消费电子领域及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其他</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3"/>
              <w:jc w:val="right"/>
              <w:rPr>
                <w:rFonts w:ascii="Arial" w:hAnsi="Arial" w:cs="Arial" w:eastAsia="Arial" w:hint="default"/>
                <w:sz w:val="18"/>
                <w:szCs w:val="18"/>
              </w:rPr>
            </w:pPr>
            <w:r>
              <w:rPr>
                <w:rFonts w:ascii="Arial"/>
                <w:spacing w:val="-1"/>
                <w:sz w:val="18"/>
              </w:rPr>
              <w:t>37,952.71</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4"/>
              <w:jc w:val="right"/>
              <w:rPr>
                <w:rFonts w:ascii="Arial" w:hAnsi="Arial" w:cs="Arial" w:eastAsia="Arial" w:hint="default"/>
                <w:sz w:val="18"/>
                <w:szCs w:val="18"/>
              </w:rPr>
            </w:pPr>
            <w:r>
              <w:rPr>
                <w:rFonts w:ascii="Arial"/>
                <w:spacing w:val="-1"/>
                <w:sz w:val="18"/>
              </w:rPr>
              <w:t>43.79%</w:t>
            </w:r>
          </w:p>
        </w:tc>
        <w:tc>
          <w:tcPr>
            <w:tcW w:w="2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4"/>
              <w:jc w:val="right"/>
              <w:rPr>
                <w:rFonts w:ascii="Arial" w:hAnsi="Arial" w:cs="Arial" w:eastAsia="Arial" w:hint="default"/>
                <w:sz w:val="18"/>
                <w:szCs w:val="18"/>
              </w:rPr>
            </w:pPr>
            <w:r>
              <w:rPr>
                <w:rFonts w:ascii="Arial"/>
                <w:spacing w:val="-1"/>
                <w:sz w:val="18"/>
              </w:rPr>
              <w:t>44.69%</w:t>
            </w:r>
          </w:p>
        </w:tc>
      </w:tr>
      <w:tr>
        <w:trPr>
          <w:trHeight w:val="422" w:hRule="exact"/>
        </w:trPr>
        <w:tc>
          <w:tcPr>
            <w:tcW w:w="1728" w:type="dxa"/>
            <w:vMerge/>
            <w:tcBorders>
              <w:left w:val="single" w:sz="8" w:space="0" w:color="000000"/>
              <w:bottom w:val="single" w:sz="8" w:space="0" w:color="000000"/>
              <w:right w:val="single" w:sz="8" w:space="0" w:color="000000"/>
            </w:tcBorders>
          </w:tcPr>
          <w:p>
            <w:pP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3"/>
              <w:jc w:val="right"/>
              <w:rPr>
                <w:rFonts w:ascii="Arial" w:hAnsi="Arial" w:cs="Arial" w:eastAsia="Arial" w:hint="default"/>
                <w:sz w:val="18"/>
                <w:szCs w:val="18"/>
              </w:rPr>
            </w:pPr>
            <w:r>
              <w:rPr>
                <w:rFonts w:ascii="Arial"/>
                <w:spacing w:val="-1"/>
                <w:sz w:val="18"/>
              </w:rPr>
              <w:t>75,304.20</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4"/>
              <w:jc w:val="right"/>
              <w:rPr>
                <w:rFonts w:ascii="Arial" w:hAnsi="Arial" w:cs="Arial" w:eastAsia="Arial" w:hint="default"/>
                <w:sz w:val="18"/>
                <w:szCs w:val="18"/>
              </w:rPr>
            </w:pPr>
            <w:r>
              <w:rPr>
                <w:rFonts w:ascii="Arial"/>
                <w:spacing w:val="-1"/>
                <w:sz w:val="18"/>
              </w:rPr>
              <w:t>86.89%</w:t>
            </w:r>
          </w:p>
        </w:tc>
        <w:tc>
          <w:tcPr>
            <w:tcW w:w="2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4"/>
              <w:jc w:val="right"/>
              <w:rPr>
                <w:rFonts w:ascii="Arial" w:hAnsi="Arial" w:cs="Arial" w:eastAsia="Arial" w:hint="default"/>
                <w:sz w:val="18"/>
                <w:szCs w:val="18"/>
              </w:rPr>
            </w:pPr>
            <w:r>
              <w:rPr>
                <w:rFonts w:ascii="Arial"/>
                <w:spacing w:val="-1"/>
                <w:sz w:val="18"/>
              </w:rPr>
              <w:t>19.25%</w:t>
            </w:r>
          </w:p>
        </w:tc>
      </w:tr>
      <w:tr>
        <w:trPr>
          <w:trHeight w:val="631" w:hRule="exact"/>
        </w:trPr>
        <w:tc>
          <w:tcPr>
            <w:tcW w:w="172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748" w:right="115" w:hanging="632"/>
              <w:jc w:val="left"/>
              <w:rPr>
                <w:rFonts w:ascii="宋体" w:hAnsi="宋体" w:cs="宋体" w:eastAsia="宋体" w:hint="default"/>
                <w:sz w:val="21"/>
                <w:szCs w:val="21"/>
              </w:rPr>
            </w:pPr>
            <w:r>
              <w:rPr>
                <w:rFonts w:ascii="宋体" w:hAnsi="宋体" w:cs="宋体" w:eastAsia="宋体" w:hint="default"/>
                <w:sz w:val="21"/>
                <w:szCs w:val="21"/>
              </w:rPr>
              <w:t>综合地理信息服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w:t>
            </w: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29"/>
              <w:ind w:left="751" w:right="115" w:hanging="632"/>
              <w:jc w:val="left"/>
              <w:rPr>
                <w:rFonts w:ascii="宋体" w:hAnsi="宋体" w:cs="宋体" w:eastAsia="宋体" w:hint="default"/>
                <w:sz w:val="21"/>
                <w:szCs w:val="21"/>
              </w:rPr>
            </w:pPr>
            <w:r>
              <w:rPr>
                <w:rFonts w:ascii="宋体" w:hAnsi="宋体" w:cs="宋体" w:eastAsia="宋体" w:hint="default"/>
                <w:sz w:val="21"/>
                <w:szCs w:val="21"/>
              </w:rPr>
              <w:t>动态交通信息服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3"/>
              <w:jc w:val="right"/>
              <w:rPr>
                <w:rFonts w:ascii="Arial" w:hAnsi="Arial" w:cs="Arial" w:eastAsia="Arial" w:hint="default"/>
                <w:sz w:val="18"/>
                <w:szCs w:val="18"/>
              </w:rPr>
            </w:pPr>
            <w:r>
              <w:rPr>
                <w:rFonts w:ascii="Arial"/>
                <w:spacing w:val="-1"/>
                <w:sz w:val="18"/>
              </w:rPr>
              <w:t>5,861.15</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18"/>
                <w:szCs w:val="18"/>
              </w:rPr>
            </w:pPr>
            <w:r>
              <w:rPr>
                <w:rFonts w:ascii="Arial"/>
                <w:w w:val="95"/>
                <w:sz w:val="18"/>
              </w:rPr>
              <w:t>6.76%</w:t>
            </w:r>
            <w:r>
              <w:rPr>
                <w:rFonts w:ascii="Arial"/>
                <w:sz w:val="18"/>
              </w:rPr>
            </w:r>
          </w:p>
        </w:tc>
        <w:tc>
          <w:tcPr>
            <w:tcW w:w="2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18"/>
                <w:szCs w:val="18"/>
              </w:rPr>
            </w:pPr>
            <w:r>
              <w:rPr>
                <w:rFonts w:ascii="Arial"/>
                <w:spacing w:val="-1"/>
                <w:sz w:val="18"/>
              </w:rPr>
              <w:t>197.92%</w:t>
            </w:r>
          </w:p>
        </w:tc>
      </w:tr>
      <w:tr>
        <w:trPr>
          <w:trHeight w:val="631" w:hRule="exact"/>
        </w:trPr>
        <w:tc>
          <w:tcPr>
            <w:tcW w:w="1728" w:type="dxa"/>
            <w:vMerge/>
            <w:tcBorders>
              <w:left w:val="single" w:sz="8" w:space="0" w:color="000000"/>
              <w:right w:val="single" w:sz="8" w:space="0" w:color="000000"/>
            </w:tcBorders>
          </w:tcPr>
          <w:p>
            <w:pP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540" w:right="115" w:hanging="421"/>
              <w:jc w:val="left"/>
              <w:rPr>
                <w:rFonts w:ascii="宋体" w:hAnsi="宋体" w:cs="宋体" w:eastAsia="宋体" w:hint="default"/>
                <w:sz w:val="21"/>
                <w:szCs w:val="21"/>
              </w:rPr>
            </w:pPr>
            <w:r>
              <w:rPr>
                <w:rFonts w:ascii="宋体" w:hAnsi="宋体" w:cs="宋体" w:eastAsia="宋体" w:hint="default"/>
                <w:sz w:val="21"/>
                <w:szCs w:val="21"/>
              </w:rPr>
              <w:t>车联网及地图编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译服务</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3"/>
              <w:jc w:val="right"/>
              <w:rPr>
                <w:rFonts w:ascii="Arial" w:hAnsi="Arial" w:cs="Arial" w:eastAsia="Arial" w:hint="default"/>
                <w:sz w:val="18"/>
                <w:szCs w:val="18"/>
              </w:rPr>
            </w:pPr>
            <w:r>
              <w:rPr>
                <w:rFonts w:ascii="Arial"/>
                <w:spacing w:val="-1"/>
                <w:sz w:val="18"/>
              </w:rPr>
              <w:t>2,779.02</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18"/>
                <w:szCs w:val="18"/>
              </w:rPr>
            </w:pPr>
            <w:r>
              <w:rPr>
                <w:rFonts w:ascii="Arial"/>
                <w:w w:val="95"/>
                <w:sz w:val="18"/>
              </w:rPr>
              <w:t>3.21%</w:t>
            </w:r>
            <w:r>
              <w:rPr>
                <w:rFonts w:ascii="Arial"/>
                <w:sz w:val="18"/>
              </w:rPr>
            </w:r>
          </w:p>
        </w:tc>
        <w:tc>
          <w:tcPr>
            <w:tcW w:w="2498" w:type="dxa"/>
            <w:tcBorders>
              <w:top w:val="single" w:sz="8" w:space="0" w:color="000000"/>
              <w:left w:val="single" w:sz="8" w:space="0" w:color="000000"/>
              <w:bottom w:val="single" w:sz="8" w:space="0" w:color="000000"/>
              <w:right w:val="single" w:sz="8" w:space="0" w:color="000000"/>
            </w:tcBorders>
          </w:tcPr>
          <w:p>
            <w:pPr/>
          </w:p>
        </w:tc>
      </w:tr>
      <w:tr>
        <w:trPr>
          <w:trHeight w:val="564" w:hRule="exact"/>
        </w:trPr>
        <w:tc>
          <w:tcPr>
            <w:tcW w:w="1728" w:type="dxa"/>
            <w:vMerge/>
            <w:tcBorders>
              <w:left w:val="single" w:sz="8" w:space="0" w:color="000000"/>
              <w:right w:val="single" w:sz="8" w:space="0" w:color="000000"/>
            </w:tcBorders>
          </w:tcPr>
          <w:p>
            <w:pP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在线服务及行业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应用</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3"/>
              <w:jc w:val="right"/>
              <w:rPr>
                <w:rFonts w:ascii="Arial" w:hAnsi="Arial" w:cs="Arial" w:eastAsia="Arial" w:hint="default"/>
                <w:sz w:val="18"/>
                <w:szCs w:val="18"/>
              </w:rPr>
            </w:pPr>
            <w:r>
              <w:rPr>
                <w:rFonts w:ascii="Arial"/>
                <w:spacing w:val="-1"/>
                <w:sz w:val="18"/>
              </w:rPr>
              <w:t>2,017.23</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4"/>
              <w:jc w:val="right"/>
              <w:rPr>
                <w:rFonts w:ascii="Arial" w:hAnsi="Arial" w:cs="Arial" w:eastAsia="Arial" w:hint="default"/>
                <w:sz w:val="18"/>
                <w:szCs w:val="18"/>
              </w:rPr>
            </w:pPr>
            <w:r>
              <w:rPr>
                <w:rFonts w:ascii="Arial"/>
                <w:w w:val="95"/>
                <w:sz w:val="18"/>
              </w:rPr>
              <w:t>2.33%</w:t>
            </w:r>
            <w:r>
              <w:rPr>
                <w:rFonts w:ascii="Arial"/>
                <w:sz w:val="18"/>
              </w:rPr>
            </w:r>
          </w:p>
        </w:tc>
        <w:tc>
          <w:tcPr>
            <w:tcW w:w="2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4"/>
              <w:jc w:val="right"/>
              <w:rPr>
                <w:rFonts w:ascii="Arial" w:hAnsi="Arial" w:cs="Arial" w:eastAsia="Arial" w:hint="default"/>
                <w:sz w:val="18"/>
                <w:szCs w:val="18"/>
              </w:rPr>
            </w:pPr>
            <w:r>
              <w:rPr>
                <w:rFonts w:ascii="Arial"/>
                <w:spacing w:val="-1"/>
                <w:sz w:val="18"/>
              </w:rPr>
              <w:t>16.90%</w:t>
            </w:r>
          </w:p>
        </w:tc>
      </w:tr>
      <w:tr>
        <w:trPr>
          <w:trHeight w:val="562" w:hRule="exact"/>
        </w:trPr>
        <w:tc>
          <w:tcPr>
            <w:tcW w:w="1728" w:type="dxa"/>
            <w:vMerge/>
            <w:tcBorders>
              <w:left w:val="single" w:sz="8" w:space="0" w:color="000000"/>
              <w:right w:val="single" w:sz="8" w:space="0" w:color="000000"/>
            </w:tcBorders>
          </w:tcPr>
          <w:p>
            <w:pP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Arial" w:hAnsi="Arial" w:cs="Arial" w:eastAsia="Arial" w:hint="default"/>
                <w:sz w:val="18"/>
                <w:szCs w:val="18"/>
              </w:rPr>
            </w:pPr>
            <w:r>
              <w:rPr>
                <w:rFonts w:ascii="Arial"/>
                <w:spacing w:val="-1"/>
                <w:sz w:val="18"/>
              </w:rPr>
              <w:t>703.36</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Arial" w:hAnsi="Arial" w:cs="Arial" w:eastAsia="Arial" w:hint="default"/>
                <w:sz w:val="18"/>
                <w:szCs w:val="18"/>
              </w:rPr>
            </w:pPr>
            <w:r>
              <w:rPr>
                <w:rFonts w:ascii="Arial"/>
                <w:w w:val="95"/>
                <w:sz w:val="18"/>
              </w:rPr>
              <w:t>0.81%</w:t>
            </w:r>
            <w:r>
              <w:rPr>
                <w:rFonts w:ascii="Arial"/>
                <w:sz w:val="18"/>
              </w:rPr>
            </w:r>
          </w:p>
        </w:tc>
        <w:tc>
          <w:tcPr>
            <w:tcW w:w="2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Arial" w:hAnsi="Arial" w:cs="Arial" w:eastAsia="Arial" w:hint="default"/>
                <w:sz w:val="18"/>
                <w:szCs w:val="18"/>
              </w:rPr>
            </w:pPr>
            <w:r>
              <w:rPr>
                <w:rFonts w:ascii="Arial"/>
                <w:spacing w:val="-1"/>
                <w:sz w:val="18"/>
              </w:rPr>
              <w:t>15.51%</w:t>
            </w:r>
          </w:p>
        </w:tc>
      </w:tr>
      <w:tr>
        <w:trPr>
          <w:trHeight w:val="559" w:hRule="exact"/>
        </w:trPr>
        <w:tc>
          <w:tcPr>
            <w:tcW w:w="1728" w:type="dxa"/>
            <w:vMerge/>
            <w:tcBorders>
              <w:left w:val="single" w:sz="8" w:space="0" w:color="000000"/>
              <w:bottom w:val="single" w:sz="8" w:space="0" w:color="000000"/>
              <w:right w:val="single" w:sz="8" w:space="0" w:color="000000"/>
            </w:tcBorders>
          </w:tcPr>
          <w:p>
            <w:pPr/>
          </w:p>
        </w:tc>
        <w:tc>
          <w:tcPr>
            <w:tcW w:w="17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3"/>
              <w:jc w:val="right"/>
              <w:rPr>
                <w:rFonts w:ascii="Arial" w:hAnsi="Arial" w:cs="Arial" w:eastAsia="Arial" w:hint="default"/>
                <w:sz w:val="18"/>
                <w:szCs w:val="18"/>
              </w:rPr>
            </w:pPr>
            <w:r>
              <w:rPr>
                <w:rFonts w:ascii="Arial"/>
                <w:spacing w:val="-2"/>
                <w:sz w:val="18"/>
              </w:rPr>
              <w:t>11,360.76</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Arial" w:hAnsi="Arial" w:cs="Arial" w:eastAsia="Arial" w:hint="default"/>
                <w:sz w:val="18"/>
                <w:szCs w:val="18"/>
              </w:rPr>
            </w:pPr>
            <w:r>
              <w:rPr>
                <w:rFonts w:ascii="Arial"/>
                <w:spacing w:val="-3"/>
                <w:sz w:val="18"/>
              </w:rPr>
              <w:t>13.11%</w:t>
            </w:r>
          </w:p>
        </w:tc>
        <w:tc>
          <w:tcPr>
            <w:tcW w:w="2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Arial" w:hAnsi="Arial" w:cs="Arial" w:eastAsia="Arial" w:hint="default"/>
                <w:sz w:val="18"/>
                <w:szCs w:val="18"/>
              </w:rPr>
            </w:pPr>
            <w:r>
              <w:rPr>
                <w:rFonts w:ascii="Arial"/>
                <w:spacing w:val="-1"/>
                <w:sz w:val="18"/>
              </w:rPr>
              <w:t>164.71%</w:t>
            </w:r>
          </w:p>
        </w:tc>
      </w:tr>
      <w:tr>
        <w:trPr>
          <w:trHeight w:val="348" w:hRule="exact"/>
        </w:trPr>
        <w:tc>
          <w:tcPr>
            <w:tcW w:w="34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3"/>
              <w:jc w:val="right"/>
              <w:rPr>
                <w:rFonts w:ascii="Arial" w:hAnsi="Arial" w:cs="Arial" w:eastAsia="Arial" w:hint="default"/>
                <w:sz w:val="18"/>
                <w:szCs w:val="18"/>
              </w:rPr>
            </w:pPr>
            <w:r>
              <w:rPr>
                <w:rFonts w:ascii="Arial"/>
                <w:spacing w:val="-1"/>
                <w:sz w:val="18"/>
              </w:rPr>
              <w:t>86,664.96</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Arial" w:hAnsi="Arial" w:cs="Arial" w:eastAsia="Arial" w:hint="default"/>
                <w:sz w:val="18"/>
                <w:szCs w:val="18"/>
              </w:rPr>
            </w:pPr>
            <w:r>
              <w:rPr>
                <w:rFonts w:ascii="Arial"/>
                <w:spacing w:val="-1"/>
                <w:sz w:val="18"/>
              </w:rPr>
              <w:t>100.00%</w:t>
            </w:r>
          </w:p>
        </w:tc>
        <w:tc>
          <w:tcPr>
            <w:tcW w:w="24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4"/>
              <w:jc w:val="right"/>
              <w:rPr>
                <w:rFonts w:ascii="Arial" w:hAnsi="Arial" w:cs="Arial" w:eastAsia="Arial" w:hint="default"/>
                <w:sz w:val="18"/>
                <w:szCs w:val="18"/>
              </w:rPr>
            </w:pPr>
            <w:r>
              <w:rPr>
                <w:rFonts w:ascii="Arial"/>
                <w:spacing w:val="-1"/>
                <w:sz w:val="18"/>
              </w:rPr>
              <w:t>28.50%</w:t>
            </w:r>
          </w:p>
        </w:tc>
      </w:tr>
    </w:tbl>
    <w:p>
      <w:pPr>
        <w:spacing w:line="240" w:lineRule="auto" w:before="4"/>
        <w:rPr>
          <w:rFonts w:ascii="宋体" w:hAnsi="宋体" w:cs="宋体" w:eastAsia="宋体" w:hint="default"/>
          <w:sz w:val="13"/>
          <w:szCs w:val="13"/>
        </w:rPr>
      </w:pPr>
    </w:p>
    <w:p>
      <w:pPr>
        <w:pStyle w:val="Heading4"/>
        <w:spacing w:line="240" w:lineRule="auto" w:before="26"/>
        <w:ind w:left="635" w:right="138"/>
        <w:jc w:val="left"/>
        <w:rPr>
          <w:b w:val="0"/>
          <w:bCs w:val="0"/>
        </w:rPr>
      </w:pPr>
      <w:r>
        <w:rPr>
          <w:rFonts w:ascii="Arial" w:hAnsi="Arial" w:cs="Arial" w:eastAsia="Arial" w:hint="default"/>
        </w:rPr>
        <w:t>5. </w:t>
      </w:r>
      <w:r>
        <w:rPr>
          <w:rFonts w:ascii="Arial" w:hAnsi="Arial" w:cs="Arial" w:eastAsia="Arial" w:hint="default"/>
          <w:spacing w:val="21"/>
        </w:rPr>
        <w:t> </w:t>
      </w:r>
      <w:r>
        <w:rPr/>
        <w:t>报告期内费用构成情况</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before="26"/>
        <w:ind w:left="0" w:right="270"/>
        <w:jc w:val="right"/>
      </w:pPr>
      <w:r>
        <w:rPr/>
        <w:t>单位：万元</w:t>
      </w:r>
    </w:p>
    <w:p>
      <w:pPr>
        <w:spacing w:line="240" w:lineRule="auto" w:before="10"/>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2904"/>
        <w:gridCol w:w="1994"/>
        <w:gridCol w:w="1994"/>
        <w:gridCol w:w="2604"/>
      </w:tblGrid>
      <w:tr>
        <w:trPr>
          <w:trHeight w:val="367" w:hRule="exact"/>
        </w:trPr>
        <w:tc>
          <w:tcPr>
            <w:tcW w:w="290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
              <w:ind w:left="532"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年度</w:t>
            </w:r>
          </w:p>
        </w:tc>
        <w:tc>
          <w:tcPr>
            <w:tcW w:w="199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6" w:lineRule="exact"/>
              <w:ind w:left="525"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2"/>
                <w:sz w:val="21"/>
                <w:szCs w:val="21"/>
              </w:rPr>
              <w:t> </w:t>
            </w:r>
            <w:r>
              <w:rPr>
                <w:rFonts w:ascii="宋体" w:hAnsi="宋体" w:cs="宋体" w:eastAsia="宋体" w:hint="default"/>
                <w:sz w:val="21"/>
                <w:szCs w:val="21"/>
              </w:rPr>
              <w:t>年度</w:t>
            </w:r>
          </w:p>
        </w:tc>
        <w:tc>
          <w:tcPr>
            <w:tcW w:w="260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6" w:lineRule="exact"/>
              <w:ind w:left="573" w:right="0"/>
              <w:jc w:val="left"/>
              <w:rPr>
                <w:rFonts w:ascii="宋体" w:hAnsi="宋体" w:cs="宋体" w:eastAsia="宋体" w:hint="default"/>
                <w:sz w:val="21"/>
                <w:szCs w:val="21"/>
              </w:rPr>
            </w:pPr>
            <w:r>
              <w:rPr>
                <w:rFonts w:ascii="宋体" w:hAnsi="宋体" w:cs="宋体" w:eastAsia="宋体" w:hint="default"/>
                <w:sz w:val="21"/>
                <w:szCs w:val="21"/>
              </w:rPr>
              <w:t>同比变化（</w:t>
            </w:r>
            <w:r>
              <w:rPr>
                <w:rFonts w:ascii="Arial" w:hAnsi="Arial" w:cs="Arial" w:eastAsia="Arial" w:hint="default"/>
                <w:sz w:val="21"/>
                <w:szCs w:val="21"/>
              </w:rPr>
              <w:t>%</w:t>
            </w:r>
            <w:r>
              <w:rPr>
                <w:rFonts w:ascii="宋体" w:hAnsi="宋体" w:cs="宋体" w:eastAsia="宋体" w:hint="default"/>
                <w:sz w:val="21"/>
                <w:szCs w:val="21"/>
              </w:rPr>
              <w:t>）</w:t>
            </w:r>
          </w:p>
        </w:tc>
      </w:tr>
      <w:tr>
        <w:trPr>
          <w:trHeight w:val="367" w:hRule="exact"/>
        </w:trPr>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Arial" w:hAnsi="Arial" w:cs="Arial" w:eastAsia="Arial" w:hint="default"/>
                <w:sz w:val="21"/>
                <w:szCs w:val="21"/>
              </w:rPr>
            </w:pPr>
            <w:r>
              <w:rPr>
                <w:rFonts w:ascii="Arial"/>
                <w:spacing w:val="-1"/>
                <w:sz w:val="21"/>
              </w:rPr>
              <w:t>4,272.63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Arial" w:hAnsi="Arial" w:cs="Arial" w:eastAsia="Arial" w:hint="default"/>
                <w:sz w:val="21"/>
                <w:szCs w:val="21"/>
              </w:rPr>
            </w:pPr>
            <w:r>
              <w:rPr>
                <w:rFonts w:ascii="Arial"/>
                <w:spacing w:val="-1"/>
                <w:sz w:val="21"/>
              </w:rPr>
              <w:t>3,696.68</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6"/>
              <w:jc w:val="right"/>
              <w:rPr>
                <w:rFonts w:ascii="Arial" w:hAnsi="Arial" w:cs="Arial" w:eastAsia="Arial" w:hint="default"/>
                <w:sz w:val="21"/>
                <w:szCs w:val="21"/>
              </w:rPr>
            </w:pPr>
            <w:r>
              <w:rPr>
                <w:rFonts w:ascii="Arial"/>
                <w:spacing w:val="-1"/>
                <w:sz w:val="21"/>
              </w:rPr>
              <w:t>15.58%</w:t>
            </w:r>
          </w:p>
        </w:tc>
      </w:tr>
      <w:tr>
        <w:trPr>
          <w:trHeight w:val="370" w:hRule="exact"/>
        </w:trPr>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7"/>
              <w:jc w:val="right"/>
              <w:rPr>
                <w:rFonts w:ascii="Arial" w:hAnsi="Arial" w:cs="Arial" w:eastAsia="Arial" w:hint="default"/>
                <w:sz w:val="21"/>
                <w:szCs w:val="21"/>
              </w:rPr>
            </w:pPr>
            <w:r>
              <w:rPr>
                <w:rFonts w:ascii="Arial"/>
                <w:spacing w:val="-1"/>
                <w:sz w:val="21"/>
              </w:rPr>
              <w:t>42,276.78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7"/>
              <w:jc w:val="right"/>
              <w:rPr>
                <w:rFonts w:ascii="Arial" w:hAnsi="Arial" w:cs="Arial" w:eastAsia="Arial" w:hint="default"/>
                <w:sz w:val="21"/>
                <w:szCs w:val="21"/>
              </w:rPr>
            </w:pPr>
            <w:r>
              <w:rPr>
                <w:rFonts w:ascii="Arial"/>
                <w:spacing w:val="-1"/>
                <w:sz w:val="21"/>
              </w:rPr>
              <w:t>33,659.78</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6"/>
              <w:jc w:val="right"/>
              <w:rPr>
                <w:rFonts w:ascii="Arial" w:hAnsi="Arial" w:cs="Arial" w:eastAsia="Arial" w:hint="default"/>
                <w:sz w:val="21"/>
                <w:szCs w:val="21"/>
              </w:rPr>
            </w:pPr>
            <w:r>
              <w:rPr>
                <w:rFonts w:ascii="Arial"/>
                <w:spacing w:val="-1"/>
                <w:sz w:val="21"/>
              </w:rPr>
              <w:t>25.60%</w:t>
            </w:r>
          </w:p>
        </w:tc>
      </w:tr>
      <w:tr>
        <w:trPr>
          <w:trHeight w:val="367" w:hRule="exact"/>
        </w:trPr>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Arial" w:hAnsi="Arial" w:cs="Arial" w:eastAsia="Arial" w:hint="default"/>
                <w:sz w:val="21"/>
                <w:szCs w:val="21"/>
              </w:rPr>
            </w:pPr>
            <w:r>
              <w:rPr>
                <w:rFonts w:ascii="Arial"/>
                <w:spacing w:val="-1"/>
                <w:sz w:val="21"/>
              </w:rPr>
              <w:t>-4497.23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Arial" w:hAnsi="Arial" w:cs="Arial" w:eastAsia="Arial" w:hint="default"/>
                <w:sz w:val="21"/>
                <w:szCs w:val="21"/>
              </w:rPr>
            </w:pPr>
            <w:r>
              <w:rPr>
                <w:rFonts w:ascii="Arial"/>
                <w:spacing w:val="-1"/>
                <w:sz w:val="21"/>
              </w:rPr>
              <w:t>-1,330.33</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0"/>
              <w:jc w:val="right"/>
              <w:rPr>
                <w:rFonts w:ascii="Times New Roman" w:hAnsi="Times New Roman" w:cs="Times New Roman" w:eastAsia="Times New Roman" w:hint="default"/>
                <w:sz w:val="22"/>
                <w:szCs w:val="22"/>
              </w:rPr>
            </w:pPr>
            <w:r>
              <w:rPr>
                <w:rFonts w:ascii="Times New Roman"/>
                <w:spacing w:val="-1"/>
                <w:sz w:val="22"/>
              </w:rPr>
              <w:t>-238.05%</w:t>
            </w:r>
          </w:p>
        </w:tc>
      </w:tr>
      <w:tr>
        <w:trPr>
          <w:trHeight w:val="370" w:hRule="exact"/>
        </w:trPr>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Arial" w:hAnsi="Arial" w:cs="Arial" w:eastAsia="Arial" w:hint="default"/>
                <w:sz w:val="21"/>
                <w:szCs w:val="21"/>
              </w:rPr>
            </w:pPr>
            <w:r>
              <w:rPr>
                <w:rFonts w:ascii="Arial"/>
                <w:spacing w:val="-1"/>
                <w:sz w:val="21"/>
              </w:rPr>
              <w:t>6,429.63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Arial" w:hAnsi="Arial" w:cs="Arial" w:eastAsia="Arial" w:hint="default"/>
                <w:sz w:val="21"/>
                <w:szCs w:val="21"/>
              </w:rPr>
            </w:pPr>
            <w:r>
              <w:rPr>
                <w:rFonts w:ascii="Arial"/>
                <w:spacing w:val="-1"/>
                <w:sz w:val="21"/>
              </w:rPr>
              <w:t>3,210.88</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6"/>
              <w:jc w:val="right"/>
              <w:rPr>
                <w:rFonts w:ascii="Arial" w:hAnsi="Arial" w:cs="Arial" w:eastAsia="Arial" w:hint="default"/>
                <w:sz w:val="21"/>
                <w:szCs w:val="21"/>
              </w:rPr>
            </w:pPr>
            <w:r>
              <w:rPr>
                <w:rFonts w:ascii="Arial"/>
                <w:spacing w:val="-1"/>
                <w:sz w:val="21"/>
              </w:rPr>
              <w:t>100.25%</w:t>
            </w:r>
          </w:p>
        </w:tc>
      </w:tr>
    </w:tbl>
    <w:p>
      <w:pPr>
        <w:spacing w:line="240" w:lineRule="auto" w:before="12"/>
        <w:rPr>
          <w:rFonts w:ascii="宋体" w:hAnsi="宋体" w:cs="宋体" w:eastAsia="宋体" w:hint="default"/>
          <w:sz w:val="12"/>
          <w:szCs w:val="12"/>
        </w:rPr>
      </w:pPr>
    </w:p>
    <w:p>
      <w:pPr>
        <w:spacing w:line="284" w:lineRule="exact" w:before="62"/>
        <w:ind w:left="152" w:right="138" w:firstLine="0"/>
        <w:jc w:val="left"/>
        <w:rPr>
          <w:rFonts w:ascii="宋体" w:hAnsi="宋体" w:cs="宋体" w:eastAsia="宋体" w:hint="default"/>
          <w:sz w:val="22"/>
          <w:szCs w:val="22"/>
        </w:rPr>
      </w:pPr>
      <w:r>
        <w:rPr>
          <w:rFonts w:ascii="宋体" w:hAnsi="宋体" w:cs="宋体" w:eastAsia="宋体" w:hint="default"/>
          <w:spacing w:val="-1"/>
          <w:sz w:val="22"/>
          <w:szCs w:val="22"/>
        </w:rPr>
        <w:t>（</w:t>
      </w:r>
      <w:r>
        <w:rPr>
          <w:rFonts w:ascii="Arial" w:hAnsi="Arial" w:cs="Arial" w:eastAsia="Arial" w:hint="default"/>
          <w:spacing w:val="-1"/>
          <w:sz w:val="22"/>
          <w:szCs w:val="22"/>
        </w:rPr>
        <w:t>1</w:t>
      </w:r>
      <w:r>
        <w:rPr>
          <w:rFonts w:ascii="宋体" w:hAnsi="宋体" w:cs="宋体" w:eastAsia="宋体" w:hint="default"/>
          <w:spacing w:val="-1"/>
          <w:sz w:val="22"/>
          <w:szCs w:val="22"/>
        </w:rPr>
        <w:t>）销售费用：报告期发生额较去年同期增长</w:t>
      </w:r>
      <w:r>
        <w:rPr>
          <w:rFonts w:ascii="Arial" w:hAnsi="Arial" w:cs="Arial" w:eastAsia="Arial" w:hint="default"/>
          <w:spacing w:val="-1"/>
          <w:sz w:val="22"/>
          <w:szCs w:val="22"/>
        </w:rPr>
        <w:t>15.58%</w:t>
      </w:r>
      <w:r>
        <w:rPr>
          <w:rFonts w:ascii="宋体" w:hAnsi="宋体" w:cs="宋体" w:eastAsia="宋体" w:hint="default"/>
          <w:spacing w:val="-1"/>
          <w:sz w:val="22"/>
          <w:szCs w:val="22"/>
        </w:rPr>
        <w:t>，原因为公司销售收入增长导致销售费用增</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加。</w:t>
      </w:r>
    </w:p>
    <w:p>
      <w:pPr>
        <w:spacing w:line="286" w:lineRule="exact" w:before="0"/>
        <w:ind w:left="152" w:right="220" w:firstLine="0"/>
        <w:jc w:val="both"/>
        <w:rPr>
          <w:rFonts w:ascii="宋体" w:hAnsi="宋体" w:cs="宋体" w:eastAsia="宋体" w:hint="default"/>
          <w:sz w:val="22"/>
          <w:szCs w:val="22"/>
        </w:rPr>
      </w:pPr>
      <w:r>
        <w:rPr>
          <w:rFonts w:ascii="宋体" w:hAnsi="宋体" w:cs="宋体" w:eastAsia="宋体" w:hint="default"/>
          <w:sz w:val="22"/>
          <w:szCs w:val="22"/>
        </w:rPr>
        <w:t>（</w:t>
      </w:r>
      <w:r>
        <w:rPr>
          <w:rFonts w:ascii="Arial" w:hAnsi="Arial" w:cs="Arial" w:eastAsia="Arial" w:hint="default"/>
          <w:sz w:val="22"/>
          <w:szCs w:val="22"/>
        </w:rPr>
        <w:t>2</w:t>
      </w:r>
      <w:r>
        <w:rPr>
          <w:rFonts w:ascii="宋体" w:hAnsi="宋体" w:cs="宋体" w:eastAsia="宋体" w:hint="default"/>
          <w:sz w:val="22"/>
          <w:szCs w:val="22"/>
        </w:rPr>
        <w:t>）管理费用：报告期发生额较去年同期增长</w:t>
      </w:r>
      <w:r>
        <w:rPr>
          <w:rFonts w:ascii="宋体" w:hAnsi="宋体" w:cs="宋体" w:eastAsia="宋体" w:hint="default"/>
          <w:spacing w:val="5"/>
          <w:sz w:val="22"/>
          <w:szCs w:val="22"/>
        </w:rPr>
        <w:t> </w:t>
      </w:r>
      <w:r>
        <w:rPr>
          <w:rFonts w:ascii="Arial" w:hAnsi="Arial" w:cs="Arial" w:eastAsia="Arial" w:hint="default"/>
          <w:sz w:val="22"/>
          <w:szCs w:val="22"/>
        </w:rPr>
        <w:t>25.60%</w:t>
      </w:r>
      <w:r>
        <w:rPr>
          <w:rFonts w:ascii="宋体" w:hAnsi="宋体" w:cs="宋体" w:eastAsia="宋体" w:hint="default"/>
          <w:sz w:val="22"/>
          <w:szCs w:val="22"/>
        </w:rPr>
        <w:t>，原因主要为公司产品及技术的研发投入增</w:t>
      </w:r>
      <w:r>
        <w:rPr>
          <w:rFonts w:ascii="宋体" w:hAnsi="宋体" w:cs="宋体" w:eastAsia="宋体" w:hint="default"/>
          <w:w w:val="100"/>
          <w:sz w:val="22"/>
          <w:szCs w:val="22"/>
        </w:rPr>
        <w:t> </w:t>
      </w:r>
      <w:r>
        <w:rPr>
          <w:rFonts w:ascii="宋体" w:hAnsi="宋体" w:cs="宋体" w:eastAsia="宋体" w:hint="default"/>
          <w:sz w:val="22"/>
          <w:szCs w:val="22"/>
        </w:rPr>
        <w:t>加。</w:t>
      </w:r>
    </w:p>
    <w:p>
      <w:pPr>
        <w:spacing w:line="275" w:lineRule="exact" w:before="0"/>
        <w:ind w:left="152" w:right="0" w:firstLine="0"/>
        <w:jc w:val="both"/>
        <w:rPr>
          <w:rFonts w:ascii="宋体" w:hAnsi="宋体" w:cs="宋体" w:eastAsia="宋体" w:hint="default"/>
          <w:sz w:val="22"/>
          <w:szCs w:val="22"/>
        </w:rPr>
      </w:pPr>
      <w:r>
        <w:rPr>
          <w:rFonts w:ascii="宋体" w:hAnsi="宋体" w:cs="宋体" w:eastAsia="宋体" w:hint="default"/>
          <w:sz w:val="22"/>
          <w:szCs w:val="22"/>
        </w:rPr>
        <w:t>（</w:t>
      </w:r>
      <w:r>
        <w:rPr>
          <w:rFonts w:ascii="Arial" w:hAnsi="Arial" w:cs="Arial" w:eastAsia="Arial" w:hint="default"/>
          <w:sz w:val="22"/>
          <w:szCs w:val="22"/>
        </w:rPr>
        <w:t>3</w:t>
      </w:r>
      <w:r>
        <w:rPr>
          <w:rFonts w:ascii="宋体" w:hAnsi="宋体" w:cs="宋体" w:eastAsia="宋体" w:hint="default"/>
          <w:sz w:val="22"/>
          <w:szCs w:val="22"/>
        </w:rPr>
        <w:t>）财务费用：报告期发生额较去年下降</w:t>
      </w:r>
      <w:r>
        <w:rPr>
          <w:rFonts w:ascii="Arial" w:hAnsi="Arial" w:cs="Arial" w:eastAsia="Arial" w:hint="default"/>
          <w:sz w:val="22"/>
          <w:szCs w:val="22"/>
        </w:rPr>
        <w:t>238.05%</w:t>
      </w:r>
      <w:r>
        <w:rPr>
          <w:rFonts w:ascii="宋体" w:hAnsi="宋体" w:cs="宋体" w:eastAsia="宋体" w:hint="default"/>
          <w:sz w:val="22"/>
          <w:szCs w:val="22"/>
        </w:rPr>
        <w:t>，原因主要为银行存款利息收入增加。</w:t>
      </w:r>
    </w:p>
    <w:p>
      <w:pPr>
        <w:spacing w:line="225" w:lineRule="auto" w:before="38"/>
        <w:ind w:left="152" w:right="151" w:firstLine="0"/>
        <w:jc w:val="both"/>
        <w:rPr>
          <w:rFonts w:ascii="宋体" w:hAnsi="宋体" w:cs="宋体" w:eastAsia="宋体" w:hint="default"/>
          <w:sz w:val="22"/>
          <w:szCs w:val="22"/>
        </w:rPr>
      </w:pPr>
      <w:r>
        <w:rPr>
          <w:rFonts w:ascii="宋体" w:hAnsi="宋体" w:cs="宋体" w:eastAsia="宋体" w:hint="default"/>
          <w:sz w:val="22"/>
          <w:szCs w:val="22"/>
        </w:rPr>
        <w:t>（</w:t>
      </w:r>
      <w:r>
        <w:rPr>
          <w:rFonts w:ascii="Arial" w:hAnsi="Arial" w:cs="Arial" w:eastAsia="Arial" w:hint="default"/>
          <w:sz w:val="22"/>
          <w:szCs w:val="22"/>
        </w:rPr>
        <w:t>4</w:t>
      </w:r>
      <w:r>
        <w:rPr>
          <w:rFonts w:ascii="宋体" w:hAnsi="宋体" w:cs="宋体" w:eastAsia="宋体" w:hint="default"/>
          <w:sz w:val="22"/>
          <w:szCs w:val="22"/>
        </w:rPr>
        <w:t>）所得税费用：报告期发生额较去年同期增长 </w:t>
      </w:r>
      <w:r>
        <w:rPr>
          <w:rFonts w:ascii="Arial" w:hAnsi="Arial" w:cs="Arial" w:eastAsia="Arial" w:hint="default"/>
          <w:sz w:val="22"/>
          <w:szCs w:val="22"/>
        </w:rPr>
        <w:t>100.25%</w:t>
      </w:r>
      <w:r>
        <w:rPr>
          <w:rFonts w:ascii="宋体" w:hAnsi="宋体" w:cs="宋体" w:eastAsia="宋体" w:hint="default"/>
          <w:sz w:val="22"/>
          <w:szCs w:val="22"/>
        </w:rPr>
        <w:t>，原因为会计利润增加及 </w:t>
      </w:r>
      <w:r>
        <w:rPr>
          <w:rFonts w:ascii="Arial" w:hAnsi="Arial" w:cs="Arial" w:eastAsia="Arial" w:hint="default"/>
          <w:spacing w:val="-5"/>
          <w:sz w:val="22"/>
          <w:szCs w:val="22"/>
        </w:rPr>
        <w:t>2011</w:t>
      </w:r>
      <w:r>
        <w:rPr>
          <w:rFonts w:ascii="Arial" w:hAnsi="Arial" w:cs="Arial" w:eastAsia="Arial" w:hint="default"/>
          <w:spacing w:val="-31"/>
          <w:sz w:val="22"/>
          <w:szCs w:val="22"/>
        </w:rPr>
        <w:t> </w:t>
      </w:r>
      <w:r>
        <w:rPr>
          <w:rFonts w:ascii="宋体" w:hAnsi="宋体" w:cs="宋体" w:eastAsia="宋体" w:hint="default"/>
          <w:sz w:val="22"/>
          <w:szCs w:val="22"/>
        </w:rPr>
        <w:t>年母公司</w:t>
      </w:r>
      <w:r>
        <w:rPr>
          <w:rFonts w:ascii="宋体" w:hAnsi="宋体" w:cs="宋体" w:eastAsia="宋体" w:hint="default"/>
          <w:w w:val="100"/>
          <w:sz w:val="22"/>
          <w:szCs w:val="22"/>
        </w:rPr>
        <w:t> </w:t>
      </w:r>
      <w:r>
        <w:rPr>
          <w:rFonts w:ascii="宋体" w:hAnsi="宋体" w:cs="宋体" w:eastAsia="宋体" w:hint="default"/>
          <w:sz w:val="22"/>
          <w:szCs w:val="22"/>
        </w:rPr>
        <w:t>重点软件企业资质尚在申请当中，暂按 </w:t>
      </w:r>
      <w:r>
        <w:rPr>
          <w:rFonts w:ascii="Arial" w:hAnsi="Arial" w:cs="Arial" w:eastAsia="Arial" w:hint="default"/>
          <w:sz w:val="22"/>
          <w:szCs w:val="22"/>
        </w:rPr>
        <w:t>15%</w:t>
      </w:r>
      <w:r>
        <w:rPr>
          <w:rFonts w:ascii="宋体" w:hAnsi="宋体" w:cs="宋体" w:eastAsia="宋体" w:hint="default"/>
          <w:sz w:val="22"/>
          <w:szCs w:val="22"/>
        </w:rPr>
        <w:t>企业所得税率计算，而 </w:t>
      </w:r>
      <w:r>
        <w:rPr>
          <w:rFonts w:ascii="Arial" w:hAnsi="Arial" w:cs="Arial" w:eastAsia="Arial" w:hint="default"/>
          <w:sz w:val="22"/>
          <w:szCs w:val="22"/>
        </w:rPr>
        <w:t>2010</w:t>
      </w:r>
      <w:r>
        <w:rPr>
          <w:rFonts w:ascii="Arial" w:hAnsi="Arial" w:cs="Arial" w:eastAsia="Arial" w:hint="default"/>
          <w:spacing w:val="3"/>
          <w:sz w:val="22"/>
          <w:szCs w:val="22"/>
        </w:rPr>
        <w:t> </w:t>
      </w:r>
      <w:r>
        <w:rPr>
          <w:rFonts w:ascii="宋体" w:hAnsi="宋体" w:cs="宋体" w:eastAsia="宋体" w:hint="default"/>
          <w:sz w:val="22"/>
          <w:szCs w:val="22"/>
        </w:rPr>
        <w:t>年度母公司享受重点软件</w:t>
      </w:r>
      <w:r>
        <w:rPr>
          <w:rFonts w:ascii="宋体" w:hAnsi="宋体" w:cs="宋体" w:eastAsia="宋体" w:hint="default"/>
          <w:w w:val="100"/>
          <w:sz w:val="22"/>
          <w:szCs w:val="22"/>
        </w:rPr>
        <w:t> </w:t>
      </w:r>
      <w:r>
        <w:rPr>
          <w:rFonts w:ascii="宋体" w:hAnsi="宋体" w:cs="宋体" w:eastAsia="宋体" w:hint="default"/>
          <w:sz w:val="22"/>
          <w:szCs w:val="22"/>
        </w:rPr>
        <w:t>企业</w:t>
      </w:r>
      <w:r>
        <w:rPr>
          <w:rFonts w:ascii="宋体" w:hAnsi="宋体" w:cs="宋体" w:eastAsia="宋体" w:hint="default"/>
          <w:spacing w:val="-55"/>
          <w:sz w:val="22"/>
          <w:szCs w:val="22"/>
        </w:rPr>
        <w:t> </w:t>
      </w:r>
      <w:r>
        <w:rPr>
          <w:rFonts w:ascii="Arial" w:hAnsi="Arial" w:cs="Arial" w:eastAsia="Arial" w:hint="default"/>
          <w:sz w:val="22"/>
          <w:szCs w:val="22"/>
        </w:rPr>
        <w:t>10%</w:t>
      </w:r>
      <w:r>
        <w:rPr>
          <w:rFonts w:ascii="宋体" w:hAnsi="宋体" w:cs="宋体" w:eastAsia="宋体" w:hint="default"/>
          <w:sz w:val="22"/>
          <w:szCs w:val="22"/>
        </w:rPr>
        <w:t>优惠税率。</w:t>
      </w:r>
    </w:p>
    <w:p>
      <w:pPr>
        <w:spacing w:after="0" w:line="225" w:lineRule="auto"/>
        <w:jc w:val="both"/>
        <w:rPr>
          <w:rFonts w:ascii="宋体" w:hAnsi="宋体" w:cs="宋体" w:eastAsia="宋体" w:hint="default"/>
          <w:sz w:val="22"/>
          <w:szCs w:val="22"/>
        </w:rPr>
        <w:sectPr>
          <w:pgSz w:w="11910" w:h="16840"/>
          <w:pgMar w:header="877" w:footer="1056" w:top="1060" w:bottom="1240" w:left="980" w:right="980"/>
        </w:sectPr>
      </w:pPr>
    </w:p>
    <w:p>
      <w:pPr>
        <w:spacing w:line="240" w:lineRule="auto" w:before="11"/>
        <w:rPr>
          <w:rFonts w:ascii="宋体" w:hAnsi="宋体" w:cs="宋体" w:eastAsia="宋体" w:hint="default"/>
          <w:sz w:val="20"/>
          <w:szCs w:val="20"/>
        </w:rPr>
      </w:pPr>
    </w:p>
    <w:p>
      <w:pPr>
        <w:spacing w:line="427" w:lineRule="auto" w:before="26"/>
        <w:ind w:left="635" w:right="5933" w:firstLine="0"/>
        <w:jc w:val="left"/>
        <w:rPr>
          <w:rFonts w:ascii="宋体" w:hAnsi="宋体" w:cs="宋体" w:eastAsia="宋体" w:hint="default"/>
          <w:sz w:val="24"/>
          <w:szCs w:val="24"/>
        </w:rPr>
      </w:pPr>
      <w:r>
        <w:rPr>
          <w:rFonts w:ascii="Arial" w:hAnsi="Arial" w:cs="Arial" w:eastAsia="Arial" w:hint="default"/>
          <w:b/>
          <w:bCs/>
          <w:sz w:val="24"/>
          <w:szCs w:val="24"/>
        </w:rPr>
        <w:t>6.</w:t>
      </w:r>
      <w:r>
        <w:rPr>
          <w:rFonts w:ascii="Arial" w:hAnsi="Arial" w:cs="Arial" w:eastAsia="Arial" w:hint="default"/>
          <w:b/>
          <w:bCs/>
          <w:spacing w:val="22"/>
          <w:sz w:val="24"/>
          <w:szCs w:val="24"/>
        </w:rPr>
        <w:t> </w:t>
      </w:r>
      <w:r>
        <w:rPr>
          <w:rFonts w:ascii="宋体" w:hAnsi="宋体" w:cs="宋体" w:eastAsia="宋体" w:hint="default"/>
          <w:b/>
          <w:bCs/>
          <w:sz w:val="24"/>
          <w:szCs w:val="24"/>
        </w:rPr>
        <w:t>公司技术研发情况</w:t>
      </w:r>
      <w:r>
        <w:rPr>
          <w:rFonts w:ascii="宋体" w:hAnsi="宋体" w:cs="宋体" w:eastAsia="宋体" w:hint="default"/>
          <w:b/>
          <w:bCs/>
          <w:w w:val="99"/>
          <w:sz w:val="24"/>
          <w:szCs w:val="24"/>
        </w:rPr>
        <w:t> </w:t>
      </w:r>
      <w:r>
        <w:rPr>
          <w:rFonts w:ascii="宋体" w:hAnsi="宋体" w:cs="宋体" w:eastAsia="宋体" w:hint="default"/>
          <w:sz w:val="24"/>
          <w:szCs w:val="24"/>
        </w:rPr>
        <w:t>公司近三年的研发投入见下表：</w:t>
      </w:r>
    </w:p>
    <w:p>
      <w:pPr>
        <w:pStyle w:val="BodyText"/>
        <w:spacing w:line="240" w:lineRule="auto" w:before="86"/>
        <w:ind w:left="0" w:right="393"/>
        <w:jc w:val="right"/>
      </w:pPr>
      <w:r>
        <w:rPr/>
        <w:t>单位：万元</w:t>
      </w:r>
    </w:p>
    <w:p>
      <w:pPr>
        <w:spacing w:line="240" w:lineRule="auto" w:before="10"/>
        <w:rPr>
          <w:rFonts w:ascii="宋体" w:hAnsi="宋体" w:cs="宋体" w:eastAsia="宋体" w:hint="default"/>
          <w:sz w:val="14"/>
          <w:szCs w:val="14"/>
        </w:rPr>
      </w:pPr>
    </w:p>
    <w:tbl>
      <w:tblPr>
        <w:tblW w:w="0" w:type="auto"/>
        <w:jc w:val="left"/>
        <w:tblInd w:w="196" w:type="dxa"/>
        <w:tblLayout w:type="fixed"/>
        <w:tblCellMar>
          <w:top w:w="0" w:type="dxa"/>
          <w:left w:w="0" w:type="dxa"/>
          <w:bottom w:w="0" w:type="dxa"/>
          <w:right w:w="0" w:type="dxa"/>
        </w:tblCellMar>
        <w:tblLook w:val="01E0"/>
      </w:tblPr>
      <w:tblGrid>
        <w:gridCol w:w="3686"/>
        <w:gridCol w:w="1985"/>
        <w:gridCol w:w="1843"/>
        <w:gridCol w:w="2030"/>
      </w:tblGrid>
      <w:tr>
        <w:trPr>
          <w:trHeight w:val="368" w:hRule="exact"/>
        </w:trPr>
        <w:tc>
          <w:tcPr>
            <w:tcW w:w="368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
              <w:ind w:left="527"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年度</w:t>
            </w:r>
          </w:p>
        </w:tc>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
              <w:ind w:left="45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12"/>
                <w:sz w:val="21"/>
                <w:szCs w:val="21"/>
              </w:rPr>
              <w:t> </w:t>
            </w:r>
            <w:r>
              <w:rPr>
                <w:rFonts w:ascii="宋体" w:hAnsi="宋体" w:cs="宋体" w:eastAsia="宋体" w:hint="default"/>
                <w:sz w:val="21"/>
                <w:szCs w:val="21"/>
              </w:rPr>
              <w:t>年度</w:t>
            </w:r>
          </w:p>
        </w:tc>
        <w:tc>
          <w:tcPr>
            <w:tcW w:w="203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57" w:lineRule="exact"/>
              <w:ind w:left="542"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12"/>
                <w:sz w:val="21"/>
                <w:szCs w:val="21"/>
              </w:rPr>
              <w:t> </w:t>
            </w:r>
            <w:r>
              <w:rPr>
                <w:rFonts w:ascii="宋体" w:hAnsi="宋体" w:cs="宋体" w:eastAsia="宋体" w:hint="default"/>
                <w:sz w:val="21"/>
                <w:szCs w:val="21"/>
              </w:rPr>
              <w:t>年度</w:t>
            </w:r>
          </w:p>
        </w:tc>
      </w:tr>
      <w:tr>
        <w:trPr>
          <w:trHeight w:val="36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Arial" w:hAnsi="Arial" w:cs="Arial" w:eastAsia="Arial" w:hint="default"/>
                <w:sz w:val="21"/>
                <w:szCs w:val="21"/>
              </w:rPr>
            </w:pPr>
            <w:r>
              <w:rPr>
                <w:rFonts w:ascii="Arial"/>
                <w:spacing w:val="-1"/>
                <w:sz w:val="21"/>
              </w:rPr>
              <w:t>35,614.82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Arial" w:hAnsi="Arial" w:cs="Arial" w:eastAsia="Arial" w:hint="default"/>
                <w:sz w:val="21"/>
                <w:szCs w:val="21"/>
              </w:rPr>
            </w:pPr>
            <w:r>
              <w:rPr>
                <w:rFonts w:ascii="Arial"/>
                <w:spacing w:val="-1"/>
                <w:sz w:val="21"/>
              </w:rPr>
              <w:t>24,903.58</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Arial" w:hAnsi="Arial" w:cs="Arial" w:eastAsia="Arial" w:hint="default"/>
                <w:sz w:val="21"/>
                <w:szCs w:val="21"/>
              </w:rPr>
            </w:pPr>
            <w:r>
              <w:rPr>
                <w:rFonts w:ascii="Arial"/>
                <w:spacing w:val="-1"/>
                <w:sz w:val="21"/>
              </w:rPr>
              <w:t>15,897.86</w:t>
            </w:r>
          </w:p>
        </w:tc>
      </w:tr>
      <w:tr>
        <w:trPr>
          <w:trHeight w:val="36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研发费用占营业收入比例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Arial" w:hAnsi="Arial" w:cs="Arial" w:eastAsia="Arial" w:hint="default"/>
                <w:sz w:val="21"/>
                <w:szCs w:val="21"/>
              </w:rPr>
            </w:pPr>
            <w:r>
              <w:rPr>
                <w:rFonts w:ascii="Arial"/>
                <w:spacing w:val="-1"/>
                <w:sz w:val="21"/>
              </w:rPr>
              <w:t>41.07%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6"/>
              <w:jc w:val="right"/>
              <w:rPr>
                <w:rFonts w:ascii="Arial" w:hAnsi="Arial" w:cs="Arial" w:eastAsia="Arial" w:hint="default"/>
                <w:sz w:val="21"/>
                <w:szCs w:val="21"/>
              </w:rPr>
            </w:pPr>
            <w:r>
              <w:rPr>
                <w:rFonts w:ascii="Arial"/>
                <w:spacing w:val="-1"/>
                <w:sz w:val="21"/>
              </w:rPr>
              <w:t>36.88%</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Arial" w:hAnsi="Arial" w:cs="Arial" w:eastAsia="Arial" w:hint="default"/>
                <w:sz w:val="21"/>
                <w:szCs w:val="21"/>
              </w:rPr>
            </w:pPr>
            <w:r>
              <w:rPr>
                <w:rFonts w:ascii="Arial"/>
                <w:spacing w:val="-1"/>
                <w:sz w:val="21"/>
              </w:rPr>
              <w:t>37.14%</w:t>
            </w:r>
          </w:p>
        </w:tc>
      </w:tr>
      <w:tr>
        <w:trPr>
          <w:trHeight w:val="370"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z w:val="21"/>
                <w:szCs w:val="21"/>
              </w:rPr>
              <w:t>其中：资本化的研发费用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Arial" w:hAnsi="Arial" w:cs="Arial" w:eastAsia="Arial" w:hint="default"/>
                <w:sz w:val="21"/>
                <w:szCs w:val="21"/>
              </w:rPr>
            </w:pPr>
            <w:r>
              <w:rPr>
                <w:rFonts w:ascii="Arial"/>
                <w:spacing w:val="-1"/>
                <w:sz w:val="21"/>
              </w:rPr>
              <w:t>10,219.48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6"/>
              <w:jc w:val="right"/>
              <w:rPr>
                <w:rFonts w:ascii="Arial" w:hAnsi="Arial" w:cs="Arial" w:eastAsia="Arial" w:hint="default"/>
                <w:sz w:val="21"/>
                <w:szCs w:val="21"/>
              </w:rPr>
            </w:pPr>
            <w:r>
              <w:rPr>
                <w:rFonts w:ascii="Arial"/>
                <w:spacing w:val="-1"/>
                <w:sz w:val="21"/>
              </w:rPr>
              <w:t>5,944.48</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9"/>
              <w:jc w:val="right"/>
              <w:rPr>
                <w:rFonts w:ascii="Arial" w:hAnsi="Arial" w:cs="Arial" w:eastAsia="Arial" w:hint="default"/>
                <w:sz w:val="21"/>
                <w:szCs w:val="21"/>
              </w:rPr>
            </w:pPr>
            <w:r>
              <w:rPr>
                <w:rFonts w:ascii="Arial"/>
                <w:spacing w:val="-1"/>
                <w:sz w:val="21"/>
              </w:rPr>
              <w:t>5,602.03</w:t>
            </w:r>
          </w:p>
        </w:tc>
      </w:tr>
    </w:tbl>
    <w:p>
      <w:pPr>
        <w:spacing w:line="240" w:lineRule="auto" w:before="4"/>
        <w:rPr>
          <w:rFonts w:ascii="宋体" w:hAnsi="宋体" w:cs="宋体" w:eastAsia="宋体" w:hint="default"/>
          <w:sz w:val="13"/>
          <w:szCs w:val="13"/>
        </w:rPr>
      </w:pPr>
    </w:p>
    <w:p>
      <w:pPr>
        <w:pStyle w:val="BodyText"/>
        <w:spacing w:line="240" w:lineRule="auto" w:before="26"/>
        <w:ind w:left="620" w:right="0"/>
        <w:jc w:val="left"/>
      </w:pPr>
      <w:r>
        <w:rPr/>
        <w:t>报告期内，公司获得专利授权 </w:t>
      </w:r>
      <w:r>
        <w:rPr>
          <w:rFonts w:ascii="Arial" w:hAnsi="Arial" w:cs="Arial" w:eastAsia="Arial" w:hint="default"/>
        </w:rPr>
        <w:t>22 </w:t>
      </w:r>
      <w:r>
        <w:rPr/>
        <w:t>项，申请专利 </w:t>
      </w:r>
      <w:r>
        <w:rPr>
          <w:rFonts w:ascii="Arial" w:hAnsi="Arial" w:cs="Arial" w:eastAsia="Arial" w:hint="default"/>
        </w:rPr>
        <w:t>107 </w:t>
      </w:r>
      <w:r>
        <w:rPr/>
        <w:t>项，登记软件著作权 </w:t>
      </w:r>
      <w:r>
        <w:rPr>
          <w:rFonts w:ascii="Arial" w:hAnsi="Arial" w:cs="Arial" w:eastAsia="Arial" w:hint="default"/>
        </w:rPr>
        <w:t>36</w:t>
      </w:r>
      <w:r>
        <w:rPr>
          <w:rFonts w:ascii="Arial" w:hAnsi="Arial" w:cs="Arial" w:eastAsia="Arial" w:hint="default"/>
          <w:spacing w:val="-10"/>
        </w:rPr>
        <w:t> </w:t>
      </w:r>
      <w:r>
        <w:rPr/>
        <w:t>项。截至</w:t>
      </w:r>
    </w:p>
    <w:p>
      <w:pPr>
        <w:pStyle w:val="BodyText"/>
        <w:spacing w:line="240" w:lineRule="auto" w:before="134"/>
        <w:ind w:left="152" w:right="138"/>
        <w:jc w:val="left"/>
        <w:rPr>
          <w:rFonts w:ascii="Arial" w:hAnsi="Arial" w:cs="Arial" w:eastAsia="Arial" w:hint="default"/>
        </w:rPr>
      </w:pPr>
      <w:r>
        <w:rPr>
          <w:rFonts w:ascii="Arial" w:hAnsi="Arial" w:cs="Arial" w:eastAsia="Arial" w:hint="default"/>
          <w:spacing w:val="-5"/>
        </w:rPr>
        <w:t>2011  </w:t>
      </w:r>
      <w:r>
        <w:rPr>
          <w:spacing w:val="3"/>
        </w:rPr>
        <w:t>年公司累计获得授权专利 </w:t>
      </w:r>
      <w:r>
        <w:rPr>
          <w:rFonts w:ascii="Arial" w:hAnsi="Arial" w:cs="Arial" w:eastAsia="Arial" w:hint="default"/>
        </w:rPr>
        <w:t>31  </w:t>
      </w:r>
      <w:r>
        <w:rPr>
          <w:spacing w:val="4"/>
        </w:rPr>
        <w:t>项，累计申请专利 </w:t>
      </w:r>
      <w:r>
        <w:rPr>
          <w:rFonts w:ascii="Arial" w:hAnsi="Arial" w:cs="Arial" w:eastAsia="Arial" w:hint="default"/>
        </w:rPr>
        <w:t>289  </w:t>
      </w:r>
      <w:r>
        <w:rPr>
          <w:spacing w:val="4"/>
        </w:rPr>
        <w:t>项，累计登记软件著作权</w:t>
      </w:r>
      <w:r>
        <w:rPr>
          <w:spacing w:val="-33"/>
        </w:rPr>
        <w:t> </w:t>
      </w:r>
      <w:r>
        <w:rPr>
          <w:rFonts w:ascii="Arial" w:hAnsi="Arial" w:cs="Arial" w:eastAsia="Arial" w:hint="default"/>
        </w:rPr>
        <w:t>147</w:t>
      </w:r>
    </w:p>
    <w:p>
      <w:pPr>
        <w:pStyle w:val="BodyText"/>
        <w:spacing w:line="240" w:lineRule="auto" w:before="137"/>
        <w:ind w:left="152" w:right="138"/>
        <w:jc w:val="left"/>
      </w:pPr>
      <w:r>
        <w:rPr/>
        <w:t>项。</w:t>
      </w:r>
    </w:p>
    <w:p>
      <w:pPr>
        <w:spacing w:line="240" w:lineRule="auto" w:before="12"/>
        <w:rPr>
          <w:rFonts w:ascii="宋体" w:hAnsi="宋体" w:cs="宋体" w:eastAsia="宋体" w:hint="default"/>
          <w:sz w:val="20"/>
          <w:szCs w:val="20"/>
        </w:rPr>
      </w:pPr>
    </w:p>
    <w:p>
      <w:pPr>
        <w:pStyle w:val="Heading4"/>
        <w:spacing w:line="240" w:lineRule="auto"/>
        <w:ind w:left="635" w:right="138"/>
        <w:jc w:val="left"/>
        <w:rPr>
          <w:b w:val="0"/>
          <w:bCs w:val="0"/>
        </w:rPr>
      </w:pPr>
      <w:r>
        <w:rPr>
          <w:rFonts w:ascii="Arial" w:hAnsi="Arial" w:cs="Arial" w:eastAsia="Arial" w:hint="default"/>
        </w:rPr>
        <w:t>7. </w:t>
      </w:r>
      <w:r>
        <w:rPr>
          <w:rFonts w:ascii="Arial" w:hAnsi="Arial" w:cs="Arial" w:eastAsia="Arial" w:hint="default"/>
          <w:spacing w:val="21"/>
        </w:rPr>
        <w:t> </w:t>
      </w:r>
      <w:r>
        <w:rPr/>
        <w:t>公司主要客户和供应商情况</w:t>
      </w:r>
      <w:r>
        <w:rPr>
          <w:b w:val="0"/>
          <w:bCs w:val="0"/>
        </w:rPr>
      </w:r>
    </w:p>
    <w:p>
      <w:pPr>
        <w:spacing w:line="240" w:lineRule="auto" w:before="6"/>
        <w:rPr>
          <w:rFonts w:ascii="宋体" w:hAnsi="宋体" w:cs="宋体" w:eastAsia="宋体" w:hint="default"/>
          <w:b/>
          <w:bCs/>
          <w:sz w:val="16"/>
          <w:szCs w:val="16"/>
        </w:rPr>
      </w:pPr>
    </w:p>
    <w:tbl>
      <w:tblPr>
        <w:tblW w:w="0" w:type="auto"/>
        <w:jc w:val="left"/>
        <w:tblInd w:w="152" w:type="dxa"/>
        <w:tblLayout w:type="fixed"/>
        <w:tblCellMar>
          <w:top w:w="0" w:type="dxa"/>
          <w:left w:w="0" w:type="dxa"/>
          <w:bottom w:w="0" w:type="dxa"/>
          <w:right w:w="0" w:type="dxa"/>
        </w:tblCellMar>
        <w:tblLook w:val="01E0"/>
      </w:tblPr>
      <w:tblGrid>
        <w:gridCol w:w="540"/>
        <w:gridCol w:w="4190"/>
        <w:gridCol w:w="2266"/>
        <w:gridCol w:w="1382"/>
        <w:gridCol w:w="1267"/>
      </w:tblGrid>
      <w:tr>
        <w:trPr>
          <w:trHeight w:val="559" w:hRule="exact"/>
        </w:trPr>
        <w:tc>
          <w:tcPr>
            <w:tcW w:w="540" w:type="dxa"/>
            <w:tcBorders>
              <w:top w:val="single" w:sz="4" w:space="0" w:color="000000"/>
              <w:left w:val="single" w:sz="4" w:space="0" w:color="000000"/>
              <w:bottom w:val="single" w:sz="8" w:space="0" w:color="000000"/>
              <w:right w:val="single" w:sz="8" w:space="0" w:color="000000"/>
            </w:tcBorders>
            <w:shd w:val="clear" w:color="auto" w:fill="DADADA"/>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排名</w:t>
            </w:r>
          </w:p>
        </w:tc>
        <w:tc>
          <w:tcPr>
            <w:tcW w:w="4190" w:type="dxa"/>
            <w:tcBorders>
              <w:top w:val="single" w:sz="4"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66" w:type="dxa"/>
            <w:tcBorders>
              <w:top w:val="single" w:sz="4" w:space="0" w:color="000000"/>
              <w:left w:val="single" w:sz="8" w:space="0" w:color="000000"/>
              <w:bottom w:val="single" w:sz="8" w:space="0" w:color="000000"/>
              <w:right w:val="single" w:sz="8" w:space="0" w:color="000000"/>
            </w:tcBorders>
            <w:shd w:val="clear" w:color="auto" w:fill="DADADA"/>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应用品牌</w:t>
            </w:r>
          </w:p>
        </w:tc>
        <w:tc>
          <w:tcPr>
            <w:tcW w:w="1382" w:type="dxa"/>
            <w:tcBorders>
              <w:top w:val="single" w:sz="4" w:space="0" w:color="000000"/>
              <w:left w:val="single" w:sz="8" w:space="0" w:color="000000"/>
              <w:bottom w:val="single" w:sz="8" w:space="0" w:color="000000"/>
              <w:right w:val="single" w:sz="8" w:space="0" w:color="000000"/>
            </w:tcBorders>
            <w:shd w:val="clear" w:color="auto" w:fill="DADADA"/>
          </w:tcPr>
          <w:p>
            <w:pPr>
              <w:pStyle w:val="TableParagraph"/>
              <w:spacing w:line="239" w:lineRule="exact"/>
              <w:ind w:left="261" w:right="0"/>
              <w:jc w:val="left"/>
              <w:rPr>
                <w:rFonts w:ascii="宋体" w:hAnsi="宋体" w:cs="宋体" w:eastAsia="宋体" w:hint="default"/>
                <w:sz w:val="21"/>
                <w:szCs w:val="21"/>
              </w:rPr>
            </w:pPr>
            <w:r>
              <w:rPr>
                <w:rFonts w:ascii="宋体" w:hAnsi="宋体" w:cs="宋体" w:eastAsia="宋体" w:hint="default"/>
                <w:sz w:val="21"/>
                <w:szCs w:val="21"/>
              </w:rPr>
              <w:t>销售金额</w:t>
            </w:r>
          </w:p>
          <w:p>
            <w:pPr>
              <w:pStyle w:val="TableParagraph"/>
              <w:spacing w:line="273" w:lineRule="exact"/>
              <w:ind w:left="26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67" w:type="dxa"/>
            <w:tcBorders>
              <w:top w:val="single" w:sz="4" w:space="0" w:color="000000"/>
              <w:left w:val="single" w:sz="8" w:space="0" w:color="000000"/>
              <w:bottom w:val="single" w:sz="8" w:space="0" w:color="000000"/>
              <w:right w:val="single" w:sz="4" w:space="0" w:color="000000"/>
            </w:tcBorders>
            <w:shd w:val="clear" w:color="auto" w:fill="DADADA"/>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占营业收入</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17" w:hRule="exact"/>
        </w:trPr>
        <w:tc>
          <w:tcPr>
            <w:tcW w:w="5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4"/>
              <w:ind w:left="4" w:right="0"/>
              <w:jc w:val="center"/>
              <w:rPr>
                <w:rFonts w:ascii="Arial" w:hAnsi="Arial" w:cs="Arial" w:eastAsia="Arial" w:hint="default"/>
                <w:sz w:val="21"/>
                <w:szCs w:val="21"/>
              </w:rPr>
            </w:pPr>
            <w:r>
              <w:rPr>
                <w:rFonts w:ascii="Arial"/>
                <w:w w:val="100"/>
                <w:sz w:val="21"/>
              </w:rPr>
              <w:t>1</w:t>
            </w:r>
          </w:p>
        </w:tc>
        <w:tc>
          <w:tcPr>
            <w:tcW w:w="4190" w:type="dxa"/>
            <w:tcBorders>
              <w:top w:val="single" w:sz="8" w:space="0" w:color="000000"/>
              <w:left w:val="single" w:sz="8" w:space="0" w:color="000000"/>
              <w:bottom w:val="single" w:sz="8" w:space="0" w:color="000000"/>
              <w:right w:val="single" w:sz="8" w:space="0" w:color="000000"/>
            </w:tcBorders>
          </w:tcPr>
          <w:p>
            <w:pPr>
              <w:pStyle w:val="TableParagraph"/>
              <w:spacing w:line="260" w:lineRule="exact"/>
              <w:ind w:left="98" w:right="0"/>
              <w:jc w:val="left"/>
              <w:rPr>
                <w:rFonts w:ascii="宋体" w:hAnsi="宋体" w:cs="宋体" w:eastAsia="宋体" w:hint="default"/>
                <w:sz w:val="23"/>
                <w:szCs w:val="23"/>
              </w:rPr>
            </w:pPr>
            <w:r>
              <w:rPr>
                <w:rFonts w:ascii="宋体"/>
                <w:sz w:val="23"/>
              </w:rPr>
              <w:t>NAVTEQ Europe</w:t>
            </w:r>
            <w:r>
              <w:rPr>
                <w:rFonts w:ascii="宋体"/>
                <w:spacing w:val="3"/>
                <w:sz w:val="23"/>
              </w:rPr>
              <w:t> </w:t>
            </w:r>
            <w:r>
              <w:rPr>
                <w:rFonts w:ascii="宋体"/>
                <w:sz w:val="23"/>
              </w:rPr>
              <w:t>B.V.</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诺基亚</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4"/>
              <w:jc w:val="right"/>
              <w:rPr>
                <w:rFonts w:ascii="Calibri" w:hAnsi="Calibri" w:cs="Calibri" w:eastAsia="Calibri" w:hint="default"/>
                <w:sz w:val="21"/>
                <w:szCs w:val="21"/>
              </w:rPr>
            </w:pPr>
            <w:r>
              <w:rPr>
                <w:rFonts w:ascii="Calibri"/>
                <w:spacing w:val="-2"/>
                <w:sz w:val="21"/>
              </w:rPr>
              <w:t>39,484.91</w:t>
            </w:r>
          </w:p>
        </w:tc>
        <w:tc>
          <w:tcPr>
            <w:tcW w:w="1267" w:type="dxa"/>
            <w:tcBorders>
              <w:top w:val="single" w:sz="8" w:space="0" w:color="000000"/>
              <w:left w:val="single" w:sz="8" w:space="0" w:color="000000"/>
              <w:bottom w:val="single" w:sz="8"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45.54%</w:t>
            </w:r>
          </w:p>
        </w:tc>
      </w:tr>
      <w:tr>
        <w:trPr>
          <w:trHeight w:val="293" w:hRule="exact"/>
        </w:trPr>
        <w:tc>
          <w:tcPr>
            <w:tcW w:w="5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
              <w:ind w:left="4" w:right="0"/>
              <w:jc w:val="center"/>
              <w:rPr>
                <w:rFonts w:ascii="Arial" w:hAnsi="Arial" w:cs="Arial" w:eastAsia="Arial" w:hint="default"/>
                <w:sz w:val="21"/>
                <w:szCs w:val="21"/>
              </w:rPr>
            </w:pPr>
            <w:r>
              <w:rPr>
                <w:rFonts w:ascii="Arial"/>
                <w:w w:val="100"/>
                <w:sz w:val="21"/>
              </w:rPr>
              <w:t>2</w:t>
            </w:r>
          </w:p>
        </w:tc>
        <w:tc>
          <w:tcPr>
            <w:tcW w:w="419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电装（天津）汽车导航系统有限公司</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丰田、日产、通用</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5"/>
              <w:jc w:val="right"/>
              <w:rPr>
                <w:rFonts w:ascii="Calibri" w:hAnsi="Calibri" w:cs="Calibri" w:eastAsia="Calibri" w:hint="default"/>
                <w:sz w:val="21"/>
                <w:szCs w:val="21"/>
              </w:rPr>
            </w:pPr>
            <w:r>
              <w:rPr>
                <w:rFonts w:ascii="Calibri"/>
                <w:spacing w:val="-2"/>
                <w:sz w:val="21"/>
              </w:rPr>
              <w:t>11,454.22</w:t>
            </w:r>
          </w:p>
        </w:tc>
        <w:tc>
          <w:tcPr>
            <w:tcW w:w="1267" w:type="dxa"/>
            <w:tcBorders>
              <w:top w:val="single" w:sz="8" w:space="0" w:color="000000"/>
              <w:left w:val="single" w:sz="8" w:space="0" w:color="000000"/>
              <w:bottom w:val="single" w:sz="8"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13.21%</w:t>
            </w:r>
          </w:p>
        </w:tc>
      </w:tr>
      <w:tr>
        <w:trPr>
          <w:trHeight w:val="293" w:hRule="exact"/>
        </w:trPr>
        <w:tc>
          <w:tcPr>
            <w:tcW w:w="5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2"/>
              <w:ind w:left="4" w:right="0"/>
              <w:jc w:val="center"/>
              <w:rPr>
                <w:rFonts w:ascii="Arial" w:hAnsi="Arial" w:cs="Arial" w:eastAsia="Arial" w:hint="default"/>
                <w:sz w:val="21"/>
                <w:szCs w:val="21"/>
              </w:rPr>
            </w:pPr>
            <w:r>
              <w:rPr>
                <w:rFonts w:ascii="Arial"/>
                <w:w w:val="100"/>
                <w:sz w:val="21"/>
              </w:rPr>
              <w:t>3</w:t>
            </w:r>
          </w:p>
        </w:tc>
        <w:tc>
          <w:tcPr>
            <w:tcW w:w="419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日本三菱电机株式会社</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奔驰</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95"/>
              <w:jc w:val="right"/>
              <w:rPr>
                <w:rFonts w:ascii="Calibri" w:hAnsi="Calibri" w:cs="Calibri" w:eastAsia="Calibri" w:hint="default"/>
                <w:sz w:val="21"/>
                <w:szCs w:val="21"/>
              </w:rPr>
            </w:pPr>
            <w:r>
              <w:rPr>
                <w:rFonts w:ascii="Calibri"/>
                <w:spacing w:val="-2"/>
                <w:sz w:val="21"/>
              </w:rPr>
              <w:t>4,724.84</w:t>
            </w:r>
          </w:p>
        </w:tc>
        <w:tc>
          <w:tcPr>
            <w:tcW w:w="1267" w:type="dxa"/>
            <w:tcBorders>
              <w:top w:val="single" w:sz="8" w:space="0" w:color="000000"/>
              <w:left w:val="single" w:sz="8" w:space="0" w:color="000000"/>
              <w:bottom w:val="single" w:sz="8"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1"/>
                <w:sz w:val="21"/>
              </w:rPr>
              <w:t>5.45%</w:t>
            </w:r>
          </w:p>
        </w:tc>
      </w:tr>
      <w:tr>
        <w:trPr>
          <w:trHeight w:val="504" w:hRule="exact"/>
        </w:trPr>
        <w:tc>
          <w:tcPr>
            <w:tcW w:w="5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17"/>
              <w:ind w:left="4" w:right="0"/>
              <w:jc w:val="center"/>
              <w:rPr>
                <w:rFonts w:ascii="Arial" w:hAnsi="Arial" w:cs="Arial" w:eastAsia="Arial" w:hint="default"/>
                <w:sz w:val="21"/>
                <w:szCs w:val="21"/>
              </w:rPr>
            </w:pPr>
            <w:r>
              <w:rPr>
                <w:rFonts w:ascii="Arial"/>
                <w:w w:val="100"/>
                <w:sz w:val="21"/>
              </w:rPr>
              <w:t>4</w:t>
            </w:r>
          </w:p>
        </w:tc>
        <w:tc>
          <w:tcPr>
            <w:tcW w:w="4190" w:type="dxa"/>
            <w:tcBorders>
              <w:top w:val="single" w:sz="8" w:space="0" w:color="000000"/>
              <w:left w:val="single" w:sz="8" w:space="0" w:color="000000"/>
              <w:bottom w:val="single" w:sz="8" w:space="0" w:color="000000"/>
              <w:right w:val="single" w:sz="8" w:space="0" w:color="000000"/>
            </w:tcBorders>
          </w:tcPr>
          <w:p>
            <w:pPr>
              <w:pStyle w:val="TableParagraph"/>
              <w:tabs>
                <w:tab w:pos="1084" w:val="left" w:leader="none"/>
                <w:tab w:pos="1977" w:val="left" w:leader="none"/>
                <w:tab w:pos="3266" w:val="left" w:leader="none"/>
              </w:tabs>
              <w:spacing w:line="240" w:lineRule="auto"/>
              <w:ind w:left="98" w:right="94"/>
              <w:jc w:val="left"/>
              <w:rPr>
                <w:rFonts w:ascii="Arial" w:hAnsi="Arial" w:cs="Arial" w:eastAsia="Arial" w:hint="default"/>
                <w:sz w:val="21"/>
                <w:szCs w:val="21"/>
              </w:rPr>
            </w:pPr>
            <w:r>
              <w:rPr>
                <w:rFonts w:ascii="Arial"/>
                <w:spacing w:val="-1"/>
                <w:sz w:val="21"/>
              </w:rPr>
              <w:t>Harman</w:t>
              <w:tab/>
              <w:t>Becker</w:t>
              <w:tab/>
              <w:t>Automotive</w:t>
              <w:tab/>
              <w:t>Systems</w:t>
            </w:r>
            <w:r>
              <w:rPr>
                <w:rFonts w:ascii="Arial"/>
                <w:spacing w:val="-51"/>
                <w:sz w:val="21"/>
              </w:rPr>
              <w:t> </w:t>
            </w:r>
            <w:r>
              <w:rPr>
                <w:rFonts w:ascii="Arial"/>
                <w:spacing w:val="-51"/>
                <w:sz w:val="21"/>
              </w:rPr>
            </w:r>
            <w:r>
              <w:rPr>
                <w:rFonts w:ascii="Arial"/>
                <w:sz w:val="21"/>
              </w:rPr>
              <w:t>GmbH</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奔驰、现代、保时捷</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3,641.12</w:t>
            </w:r>
            <w:r>
              <w:rPr>
                <w:rFonts w:ascii="Calibri"/>
                <w:sz w:val="21"/>
              </w:rPr>
            </w:r>
          </w:p>
        </w:tc>
        <w:tc>
          <w:tcPr>
            <w:tcW w:w="1267" w:type="dxa"/>
            <w:tcBorders>
              <w:top w:val="single" w:sz="8" w:space="0" w:color="000000"/>
              <w:left w:val="single" w:sz="8" w:space="0" w:color="000000"/>
              <w:bottom w:val="single" w:sz="8"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spacing w:val="-1"/>
                <w:sz w:val="21"/>
              </w:rPr>
              <w:t>4.20%</w:t>
            </w:r>
          </w:p>
        </w:tc>
      </w:tr>
      <w:tr>
        <w:trPr>
          <w:trHeight w:val="290" w:hRule="exact"/>
        </w:trPr>
        <w:tc>
          <w:tcPr>
            <w:tcW w:w="54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
              <w:ind w:left="4" w:right="0"/>
              <w:jc w:val="center"/>
              <w:rPr>
                <w:rFonts w:ascii="Arial" w:hAnsi="Arial" w:cs="Arial" w:eastAsia="Arial" w:hint="default"/>
                <w:sz w:val="21"/>
                <w:szCs w:val="21"/>
              </w:rPr>
            </w:pPr>
            <w:r>
              <w:rPr>
                <w:rFonts w:ascii="Arial"/>
                <w:w w:val="100"/>
                <w:sz w:val="21"/>
              </w:rPr>
              <w:t>5</w:t>
            </w:r>
          </w:p>
        </w:tc>
        <w:tc>
          <w:tcPr>
            <w:tcW w:w="419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日产（中国）投资有限公司</w:t>
            </w:r>
          </w:p>
        </w:tc>
        <w:tc>
          <w:tcPr>
            <w:tcW w:w="226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日产</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96"/>
              <w:jc w:val="right"/>
              <w:rPr>
                <w:rFonts w:ascii="Calibri" w:hAnsi="Calibri" w:cs="Calibri" w:eastAsia="Calibri" w:hint="default"/>
                <w:sz w:val="21"/>
                <w:szCs w:val="21"/>
              </w:rPr>
            </w:pPr>
            <w:r>
              <w:rPr>
                <w:rFonts w:ascii="Calibri"/>
                <w:spacing w:val="-2"/>
                <w:sz w:val="21"/>
              </w:rPr>
              <w:t>2,544.18</w:t>
            </w:r>
            <w:r>
              <w:rPr>
                <w:rFonts w:ascii="Calibri"/>
                <w:sz w:val="21"/>
              </w:rPr>
            </w:r>
          </w:p>
        </w:tc>
        <w:tc>
          <w:tcPr>
            <w:tcW w:w="1267" w:type="dxa"/>
            <w:tcBorders>
              <w:top w:val="single" w:sz="8" w:space="0" w:color="000000"/>
              <w:left w:val="single" w:sz="8" w:space="0" w:color="000000"/>
              <w:bottom w:val="single" w:sz="8" w:space="0" w:color="000000"/>
              <w:right w:val="single" w:sz="4" w:space="0" w:color="000000"/>
            </w:tcBorders>
          </w:tcPr>
          <w:p>
            <w:pPr>
              <w:pStyle w:val="TableParagraph"/>
              <w:spacing w:line="243" w:lineRule="exact"/>
              <w:ind w:right="104"/>
              <w:jc w:val="right"/>
              <w:rPr>
                <w:rFonts w:ascii="Calibri" w:hAnsi="Calibri" w:cs="Calibri" w:eastAsia="Calibri" w:hint="default"/>
                <w:sz w:val="20"/>
                <w:szCs w:val="20"/>
              </w:rPr>
            </w:pPr>
            <w:r>
              <w:rPr>
                <w:rFonts w:ascii="Calibri"/>
                <w:spacing w:val="-1"/>
                <w:w w:val="95"/>
                <w:sz w:val="20"/>
              </w:rPr>
              <w:t>2.93%</w:t>
            </w:r>
            <w:r>
              <w:rPr>
                <w:rFonts w:ascii="Calibri"/>
                <w:sz w:val="20"/>
              </w:rPr>
            </w:r>
          </w:p>
        </w:tc>
      </w:tr>
      <w:tr>
        <w:trPr>
          <w:trHeight w:val="288" w:hRule="exact"/>
        </w:trPr>
        <w:tc>
          <w:tcPr>
            <w:tcW w:w="540" w:type="dxa"/>
            <w:tcBorders>
              <w:top w:val="single" w:sz="8" w:space="0" w:color="000000"/>
              <w:left w:val="single" w:sz="4" w:space="0" w:color="000000"/>
              <w:bottom w:val="single" w:sz="4" w:space="0" w:color="000000"/>
              <w:right w:val="single" w:sz="8" w:space="0" w:color="000000"/>
            </w:tcBorders>
          </w:tcPr>
          <w:p>
            <w:pPr/>
          </w:p>
        </w:tc>
        <w:tc>
          <w:tcPr>
            <w:tcW w:w="4190" w:type="dxa"/>
            <w:tcBorders>
              <w:top w:val="single" w:sz="8" w:space="0" w:color="000000"/>
              <w:left w:val="single" w:sz="8" w:space="0" w:color="000000"/>
              <w:bottom w:val="single" w:sz="4"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66" w:type="dxa"/>
            <w:tcBorders>
              <w:top w:val="single" w:sz="8" w:space="0" w:color="000000"/>
              <w:left w:val="single" w:sz="8" w:space="0" w:color="000000"/>
              <w:bottom w:val="single" w:sz="4" w:space="0" w:color="000000"/>
              <w:right w:val="single" w:sz="8" w:space="0" w:color="000000"/>
            </w:tcBorders>
          </w:tcPr>
          <w:p>
            <w:pPr/>
          </w:p>
        </w:tc>
        <w:tc>
          <w:tcPr>
            <w:tcW w:w="1382" w:type="dxa"/>
            <w:tcBorders>
              <w:top w:val="single" w:sz="8" w:space="0" w:color="000000"/>
              <w:left w:val="single" w:sz="8" w:space="0" w:color="000000"/>
              <w:bottom w:val="single" w:sz="4" w:space="0" w:color="000000"/>
              <w:right w:val="single" w:sz="8" w:space="0" w:color="000000"/>
            </w:tcBorders>
          </w:tcPr>
          <w:p>
            <w:pPr>
              <w:pStyle w:val="TableParagraph"/>
              <w:spacing w:line="256" w:lineRule="exact"/>
              <w:ind w:right="98"/>
              <w:jc w:val="right"/>
              <w:rPr>
                <w:rFonts w:ascii="Calibri" w:hAnsi="Calibri" w:cs="Calibri" w:eastAsia="Calibri" w:hint="default"/>
                <w:sz w:val="21"/>
                <w:szCs w:val="21"/>
              </w:rPr>
            </w:pPr>
            <w:r>
              <w:rPr>
                <w:rFonts w:ascii="Calibri"/>
                <w:b/>
                <w:spacing w:val="-2"/>
                <w:sz w:val="21"/>
              </w:rPr>
              <w:t>61,849.27</w:t>
            </w:r>
            <w:r>
              <w:rPr>
                <w:rFonts w:ascii="Calibri"/>
                <w:sz w:val="21"/>
              </w:rPr>
            </w:r>
          </w:p>
        </w:tc>
        <w:tc>
          <w:tcPr>
            <w:tcW w:w="1267"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
              <w:ind w:right="106"/>
              <w:jc w:val="right"/>
              <w:rPr>
                <w:rFonts w:ascii="Calibri" w:hAnsi="Calibri" w:cs="Calibri" w:eastAsia="Calibri" w:hint="default"/>
                <w:sz w:val="20"/>
                <w:szCs w:val="20"/>
              </w:rPr>
            </w:pPr>
            <w:r>
              <w:rPr>
                <w:rFonts w:ascii="Calibri"/>
                <w:b/>
                <w:spacing w:val="-1"/>
                <w:sz w:val="20"/>
              </w:rPr>
              <w:t>71.33%</w:t>
            </w:r>
            <w:r>
              <w:rPr>
                <w:rFonts w:ascii="Calibri"/>
                <w:sz w:val="20"/>
              </w:rPr>
            </w:r>
          </w:p>
        </w:tc>
      </w:tr>
    </w:tbl>
    <w:p>
      <w:pPr>
        <w:spacing w:line="240" w:lineRule="auto" w:before="8"/>
        <w:rPr>
          <w:rFonts w:ascii="宋体" w:hAnsi="宋体" w:cs="宋体" w:eastAsia="宋体"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552"/>
        <w:gridCol w:w="2856"/>
        <w:gridCol w:w="1615"/>
        <w:gridCol w:w="1778"/>
        <w:gridCol w:w="2846"/>
      </w:tblGrid>
      <w:tr>
        <w:trPr>
          <w:trHeight w:val="554" w:hRule="exact"/>
        </w:trPr>
        <w:tc>
          <w:tcPr>
            <w:tcW w:w="55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排名</w:t>
            </w:r>
          </w:p>
        </w:tc>
        <w:tc>
          <w:tcPr>
            <w:tcW w:w="285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left="897"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161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采购用途</w:t>
            </w:r>
          </w:p>
        </w:tc>
        <w:tc>
          <w:tcPr>
            <w:tcW w:w="177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采购金额（万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84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02"/>
              <w:ind w:right="156"/>
              <w:jc w:val="right"/>
              <w:rPr>
                <w:rFonts w:ascii="宋体" w:hAnsi="宋体" w:cs="宋体" w:eastAsia="宋体" w:hint="default"/>
                <w:sz w:val="21"/>
                <w:szCs w:val="21"/>
              </w:rPr>
            </w:pPr>
            <w:r>
              <w:rPr>
                <w:rFonts w:ascii="宋体" w:hAnsi="宋体" w:cs="宋体" w:eastAsia="宋体" w:hint="default"/>
                <w:spacing w:val="-2"/>
                <w:sz w:val="21"/>
                <w:szCs w:val="21"/>
              </w:rPr>
              <w:t>占全部供应商采购金额比例</w:t>
            </w:r>
          </w:p>
        </w:tc>
      </w:tr>
      <w:tr>
        <w:trPr>
          <w:trHeight w:val="55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Arial" w:hAnsi="Arial" w:cs="Arial" w:eastAsia="Arial" w:hint="default"/>
                <w:sz w:val="21"/>
                <w:szCs w:val="21"/>
              </w:rPr>
            </w:pPr>
            <w:r>
              <w:rPr>
                <w:rFonts w:ascii="Arial"/>
                <w:w w:val="100"/>
                <w:sz w:val="21"/>
              </w:rPr>
              <w:t>1</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中交宇科（北京）空间信息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数据加工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Arial" w:hAnsi="Arial" w:cs="Arial" w:eastAsia="Arial" w:hint="default"/>
                <w:sz w:val="21"/>
                <w:szCs w:val="21"/>
              </w:rPr>
            </w:pPr>
            <w:r>
              <w:rPr>
                <w:rFonts w:ascii="Arial"/>
                <w:spacing w:val="-1"/>
                <w:sz w:val="21"/>
              </w:rPr>
              <w:t>630.00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7"/>
              <w:jc w:val="right"/>
              <w:rPr>
                <w:rFonts w:ascii="Arial" w:hAnsi="Arial" w:cs="Arial" w:eastAsia="Arial" w:hint="default"/>
                <w:sz w:val="21"/>
                <w:szCs w:val="21"/>
              </w:rPr>
            </w:pPr>
            <w:r>
              <w:rPr>
                <w:rFonts w:ascii="Arial"/>
                <w:spacing w:val="-1"/>
                <w:sz w:val="21"/>
              </w:rPr>
              <w:t>13.74%</w:t>
            </w:r>
          </w:p>
        </w:tc>
      </w:tr>
      <w:tr>
        <w:trPr>
          <w:trHeight w:val="283"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100"/>
                <w:sz w:val="21"/>
              </w:rPr>
              <w:t>2</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北京联创佳图科技有限公司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数据加工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Arial" w:hAnsi="Arial" w:cs="Arial" w:eastAsia="Arial" w:hint="default"/>
                <w:sz w:val="21"/>
                <w:szCs w:val="21"/>
              </w:rPr>
            </w:pPr>
            <w:r>
              <w:rPr>
                <w:rFonts w:ascii="Arial"/>
                <w:spacing w:val="-3"/>
                <w:sz w:val="21"/>
              </w:rPr>
              <w:t>511.14</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7"/>
              <w:jc w:val="right"/>
              <w:rPr>
                <w:rFonts w:ascii="Arial" w:hAnsi="Arial" w:cs="Arial" w:eastAsia="Arial" w:hint="default"/>
                <w:sz w:val="21"/>
                <w:szCs w:val="21"/>
              </w:rPr>
            </w:pPr>
            <w:r>
              <w:rPr>
                <w:rFonts w:ascii="Arial"/>
                <w:spacing w:val="-4"/>
                <w:sz w:val="21"/>
              </w:rPr>
              <w:t>11.15%</w:t>
            </w:r>
          </w:p>
        </w:tc>
      </w:tr>
      <w:tr>
        <w:trPr>
          <w:trHeight w:val="283"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w:hAnsi="Arial" w:cs="Arial" w:eastAsia="Arial" w:hint="default"/>
                <w:sz w:val="21"/>
                <w:szCs w:val="21"/>
              </w:rPr>
            </w:pPr>
            <w:r>
              <w:rPr>
                <w:rFonts w:ascii="Arial"/>
                <w:w w:val="100"/>
                <w:sz w:val="21"/>
              </w:rPr>
              <w:t>3</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数据加工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1"/>
                <w:sz w:val="21"/>
              </w:rPr>
              <w:t>360.00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7"/>
              <w:jc w:val="right"/>
              <w:rPr>
                <w:rFonts w:ascii="Arial" w:hAnsi="Arial" w:cs="Arial" w:eastAsia="Arial" w:hint="default"/>
                <w:sz w:val="21"/>
                <w:szCs w:val="21"/>
              </w:rPr>
            </w:pPr>
            <w:r>
              <w:rPr>
                <w:rFonts w:ascii="Arial"/>
                <w:spacing w:val="-1"/>
                <w:sz w:val="21"/>
              </w:rPr>
              <w:t>7.85%</w:t>
            </w:r>
          </w:p>
        </w:tc>
      </w:tr>
      <w:tr>
        <w:trPr>
          <w:trHeight w:val="28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w:hAnsi="Arial" w:cs="Arial" w:eastAsia="Arial" w:hint="default"/>
                <w:sz w:val="21"/>
                <w:szCs w:val="21"/>
              </w:rPr>
            </w:pPr>
            <w:r>
              <w:rPr>
                <w:rFonts w:ascii="Arial"/>
                <w:w w:val="100"/>
                <w:sz w:val="21"/>
              </w:rPr>
              <w:t>4</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地质出版社</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存储介质</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Arial" w:hAnsi="Arial" w:cs="Arial" w:eastAsia="Arial" w:hint="default"/>
                <w:sz w:val="21"/>
                <w:szCs w:val="21"/>
              </w:rPr>
            </w:pPr>
            <w:r>
              <w:rPr>
                <w:rFonts w:ascii="Arial"/>
                <w:spacing w:val="-1"/>
                <w:sz w:val="21"/>
              </w:rPr>
              <w:t>290.41</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7"/>
              <w:jc w:val="right"/>
              <w:rPr>
                <w:rFonts w:ascii="Arial" w:hAnsi="Arial" w:cs="Arial" w:eastAsia="Arial" w:hint="default"/>
                <w:sz w:val="21"/>
                <w:szCs w:val="21"/>
              </w:rPr>
            </w:pPr>
            <w:r>
              <w:rPr>
                <w:rFonts w:ascii="Arial"/>
                <w:spacing w:val="-1"/>
                <w:sz w:val="21"/>
              </w:rPr>
              <w:t>6.34%</w:t>
            </w:r>
          </w:p>
        </w:tc>
      </w:tr>
      <w:tr>
        <w:trPr>
          <w:trHeight w:val="557"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Arial" w:hAnsi="Arial" w:cs="Arial" w:eastAsia="Arial" w:hint="default"/>
                <w:sz w:val="21"/>
                <w:szCs w:val="21"/>
              </w:rPr>
            </w:pPr>
            <w:r>
              <w:rPr>
                <w:rFonts w:ascii="Arial"/>
                <w:w w:val="100"/>
                <w:sz w:val="21"/>
              </w:rPr>
              <w:t>5</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北京东方道迩信息技术股份</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数据加工</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Arial" w:hAnsi="Arial" w:cs="Arial" w:eastAsia="Arial" w:hint="default"/>
                <w:sz w:val="21"/>
                <w:szCs w:val="21"/>
              </w:rPr>
            </w:pPr>
            <w:r>
              <w:rPr>
                <w:rFonts w:ascii="Arial"/>
                <w:spacing w:val="-1"/>
                <w:sz w:val="21"/>
              </w:rPr>
              <w:t>280.42</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7"/>
              <w:jc w:val="right"/>
              <w:rPr>
                <w:rFonts w:ascii="Arial" w:hAnsi="Arial" w:cs="Arial" w:eastAsia="Arial" w:hint="default"/>
                <w:sz w:val="21"/>
                <w:szCs w:val="21"/>
              </w:rPr>
            </w:pPr>
            <w:r>
              <w:rPr>
                <w:rFonts w:ascii="Arial"/>
                <w:spacing w:val="-1"/>
                <w:sz w:val="21"/>
              </w:rPr>
              <w:t>6.12%</w:t>
            </w:r>
          </w:p>
        </w:tc>
      </w:tr>
      <w:tr>
        <w:trPr>
          <w:trHeight w:val="281" w:hRule="exact"/>
        </w:trPr>
        <w:tc>
          <w:tcPr>
            <w:tcW w:w="552" w:type="dxa"/>
            <w:tcBorders>
              <w:top w:val="single" w:sz="4" w:space="0" w:color="000000"/>
              <w:left w:val="single" w:sz="4" w:space="0" w:color="000000"/>
              <w:bottom w:val="single" w:sz="4" w:space="0" w:color="000000"/>
              <w:right w:val="single" w:sz="4" w:space="0" w:color="000000"/>
            </w:tcBorders>
          </w:tcPr>
          <w:p>
            <w:pP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15"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Arial" w:hAnsi="Arial" w:cs="Arial" w:eastAsia="Arial" w:hint="default"/>
                <w:sz w:val="21"/>
                <w:szCs w:val="21"/>
              </w:rPr>
            </w:pPr>
            <w:r>
              <w:rPr>
                <w:rFonts w:ascii="Arial"/>
                <w:b/>
                <w:spacing w:val="-1"/>
                <w:sz w:val="21"/>
              </w:rPr>
              <w:t>2,071.97</w:t>
            </w:r>
            <w:r>
              <w:rPr>
                <w:rFonts w:ascii="Arial"/>
                <w:spacing w:val="-1"/>
                <w:sz w:val="21"/>
              </w:rPr>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5"/>
              <w:jc w:val="right"/>
              <w:rPr>
                <w:rFonts w:ascii="Arial" w:hAnsi="Arial" w:cs="Arial" w:eastAsia="Arial" w:hint="default"/>
                <w:sz w:val="21"/>
                <w:szCs w:val="21"/>
              </w:rPr>
            </w:pPr>
            <w:r>
              <w:rPr>
                <w:rFonts w:ascii="Arial"/>
                <w:b/>
                <w:sz w:val="21"/>
              </w:rPr>
              <w:t>45.20%</w:t>
            </w:r>
            <w:r>
              <w:rPr>
                <w:rFonts w:ascii="Arial"/>
                <w:sz w:val="21"/>
              </w:rPr>
            </w:r>
          </w:p>
        </w:tc>
      </w:tr>
    </w:tbl>
    <w:p>
      <w:pPr>
        <w:pStyle w:val="BodyText"/>
        <w:spacing w:line="348" w:lineRule="auto" w:before="199"/>
        <w:ind w:left="152" w:right="147" w:firstLine="480"/>
        <w:jc w:val="both"/>
      </w:pPr>
      <w:r>
        <w:rPr/>
        <w:t>公司前五名客户与公司不存在关联关系，公司董事、监事、高级管理人员、核心技术人 </w:t>
      </w:r>
      <w:r>
        <w:rPr>
          <w:spacing w:val="5"/>
        </w:rPr>
        <w:t>员、持股</w:t>
      </w:r>
      <w:r>
        <w:rPr>
          <w:spacing w:val="20"/>
        </w:rPr>
        <w:t> </w:t>
      </w:r>
      <w:r>
        <w:rPr>
          <w:rFonts w:ascii="Arial" w:hAnsi="Arial" w:cs="Arial" w:eastAsia="Arial" w:hint="default"/>
          <w:spacing w:val="7"/>
        </w:rPr>
        <w:t>5%</w:t>
      </w:r>
      <w:r>
        <w:rPr>
          <w:spacing w:val="7"/>
        </w:rPr>
        <w:t>以上股东、实际控制人和其他关联方在主要客户中均没有直接或间接拥有权 </w:t>
      </w:r>
      <w:r>
        <w:rPr/>
        <w:t>益。</w:t>
      </w:r>
    </w:p>
    <w:p>
      <w:pPr>
        <w:pStyle w:val="BodyText"/>
        <w:spacing w:line="324" w:lineRule="auto" w:before="46"/>
        <w:ind w:left="152" w:right="150" w:firstLine="480"/>
        <w:jc w:val="both"/>
        <w:rPr>
          <w:rFonts w:ascii="Calibri" w:hAnsi="Calibri" w:cs="Calibri" w:eastAsia="Calibri" w:hint="default"/>
        </w:rPr>
      </w:pPr>
      <w:r>
        <w:rPr>
          <w:rFonts w:ascii="Calibri" w:hAnsi="Calibri" w:cs="Calibri" w:eastAsia="Calibri" w:hint="default"/>
          <w:spacing w:val="-1"/>
        </w:rPr>
        <w:t>2011</w:t>
      </w:r>
      <w:r>
        <w:rPr>
          <w:rFonts w:ascii="Calibri" w:hAnsi="Calibri" w:cs="Calibri" w:eastAsia="Calibri" w:hint="default"/>
        </w:rPr>
        <w:t> </w:t>
      </w:r>
      <w:r>
        <w:rPr/>
        <w:t>年 </w:t>
      </w:r>
      <w:r>
        <w:rPr>
          <w:rFonts w:ascii="Calibri" w:hAnsi="Calibri" w:cs="Calibri" w:eastAsia="Calibri" w:hint="default"/>
        </w:rPr>
        <w:t>5</w:t>
      </w:r>
      <w:r>
        <w:rPr>
          <w:rFonts w:ascii="Calibri" w:hAnsi="Calibri" w:cs="Calibri" w:eastAsia="Calibri" w:hint="default"/>
          <w:spacing w:val="4"/>
        </w:rPr>
        <w:t> </w:t>
      </w:r>
      <w:r>
        <w:rPr>
          <w:spacing w:val="-4"/>
        </w:rPr>
        <w:t>月，公司与中交宇科（北京）空间信息技术有限公司（下简称“中交宇科”）</w:t>
      </w:r>
      <w:r>
        <w:rPr/>
        <w:t> 签署数据加工协议，彼时本公司与中交宇科尚不存在关联关系，</w:t>
      </w:r>
      <w:r>
        <w:rPr>
          <w:rFonts w:ascii="Calibri" w:hAnsi="Calibri" w:cs="Calibri" w:eastAsia="Calibri" w:hint="default"/>
        </w:rPr>
        <w:t>2011 </w:t>
      </w:r>
      <w:r>
        <w:rPr/>
        <w:t>年 </w:t>
      </w:r>
      <w:r>
        <w:rPr>
          <w:rFonts w:ascii="Calibri" w:hAnsi="Calibri" w:cs="Calibri" w:eastAsia="Calibri" w:hint="default"/>
        </w:rPr>
        <w:t>11</w:t>
      </w:r>
      <w:r>
        <w:rPr>
          <w:rFonts w:ascii="Calibri" w:hAnsi="Calibri" w:cs="Calibri" w:eastAsia="Calibri" w:hint="default"/>
          <w:spacing w:val="-15"/>
        </w:rPr>
        <w:t> </w:t>
      </w:r>
      <w:r>
        <w:rPr/>
        <w:t>月份公司与中交 </w:t>
      </w:r>
      <w:r>
        <w:rPr>
          <w:spacing w:val="3"/>
        </w:rPr>
        <w:t>宇科及其股东签署股权收购协议，中交宇科成为公司控股子公司。截至 </w:t>
      </w:r>
      <w:r>
        <w:rPr>
          <w:rFonts w:ascii="Calibri" w:hAnsi="Calibri" w:cs="Calibri" w:eastAsia="Calibri" w:hint="default"/>
        </w:rPr>
        <w:t>2011  </w:t>
      </w:r>
      <w:r>
        <w:rPr/>
        <w:t>年 </w:t>
      </w:r>
      <w:r>
        <w:rPr>
          <w:rFonts w:ascii="Calibri" w:hAnsi="Calibri" w:cs="Calibri" w:eastAsia="Calibri" w:hint="default"/>
        </w:rPr>
        <w:t>12  </w:t>
      </w:r>
      <w:r>
        <w:rPr/>
        <w:t>月</w:t>
      </w:r>
      <w:r>
        <w:rPr>
          <w:spacing w:val="49"/>
        </w:rPr>
        <w:t> </w:t>
      </w:r>
      <w:r>
        <w:rPr>
          <w:rFonts w:ascii="Calibri" w:hAnsi="Calibri" w:cs="Calibri" w:eastAsia="Calibri" w:hint="default"/>
        </w:rPr>
        <w:t>31</w:t>
      </w:r>
    </w:p>
    <w:p>
      <w:pPr>
        <w:spacing w:after="0" w:line="324" w:lineRule="auto"/>
        <w:jc w:val="both"/>
        <w:rPr>
          <w:rFonts w:ascii="Calibri" w:hAnsi="Calibri" w:cs="Calibri" w:eastAsia="Calibri" w:hint="default"/>
        </w:rPr>
        <w:sectPr>
          <w:pgSz w:w="11910" w:h="16840"/>
          <w:pgMar w:header="877" w:footer="1056" w:top="1060" w:bottom="1240" w:left="980" w:right="980"/>
        </w:sectPr>
      </w:pPr>
    </w:p>
    <w:p>
      <w:pPr>
        <w:spacing w:line="240" w:lineRule="auto" w:before="7"/>
        <w:rPr>
          <w:rFonts w:ascii="Calibri" w:hAnsi="Calibri" w:cs="Calibri" w:eastAsia="Calibri" w:hint="default"/>
          <w:sz w:val="22"/>
          <w:szCs w:val="22"/>
        </w:rPr>
      </w:pPr>
    </w:p>
    <w:p>
      <w:pPr>
        <w:pStyle w:val="BodyText"/>
        <w:spacing w:line="340" w:lineRule="auto" w:before="26"/>
        <w:ind w:left="152" w:right="150"/>
        <w:jc w:val="both"/>
      </w:pPr>
      <w:r>
        <w:rPr/>
        <w:t>日，中交宇科因被收购而进行的股权变更尚未完成。除中交宇科外，公司上述其他四名供应</w:t>
      </w:r>
      <w:r>
        <w:rPr>
          <w:spacing w:val="-91"/>
        </w:rPr>
        <w:t> </w:t>
      </w:r>
      <w:r>
        <w:rPr>
          <w:spacing w:val="-91"/>
        </w:rPr>
      </w:r>
      <w:r>
        <w:rPr>
          <w:spacing w:val="2"/>
        </w:rPr>
        <w:t>商与公司不存在关联关系，公司董事、监事、高级管理人员、核心技术人员、持股</w:t>
      </w:r>
      <w:r>
        <w:rPr>
          <w:spacing w:val="16"/>
        </w:rPr>
        <w:t> </w:t>
      </w:r>
      <w:r>
        <w:rPr>
          <w:rFonts w:ascii="Calibri" w:hAnsi="Calibri" w:cs="Calibri" w:eastAsia="Calibri" w:hint="default"/>
        </w:rPr>
        <w:t>5%</w:t>
      </w:r>
      <w:r>
        <w:rPr/>
        <w:t>以上</w:t>
      </w:r>
      <w:r>
        <w:rPr>
          <w:spacing w:val="-118"/>
        </w:rPr>
        <w:t> </w:t>
      </w:r>
      <w:r>
        <w:rPr/>
        <w:t>股东、实际控制人和其他关联方在上述四家供应商中也没有直接或间接拥有权益。</w:t>
      </w:r>
    </w:p>
    <w:p>
      <w:pPr>
        <w:pStyle w:val="Heading4"/>
        <w:spacing w:line="240" w:lineRule="auto" w:before="50"/>
        <w:ind w:left="635" w:right="138"/>
        <w:jc w:val="left"/>
        <w:rPr>
          <w:b w:val="0"/>
          <w:bCs w:val="0"/>
        </w:rPr>
      </w:pPr>
      <w:r>
        <w:rPr>
          <w:rFonts w:ascii="Arial" w:hAnsi="Arial" w:cs="Arial" w:eastAsia="Arial" w:hint="default"/>
        </w:rPr>
        <w:t>8. </w:t>
      </w:r>
      <w:r>
        <w:rPr>
          <w:rFonts w:ascii="Arial" w:hAnsi="Arial" w:cs="Arial" w:eastAsia="Arial" w:hint="default"/>
          <w:spacing w:val="23"/>
        </w:rPr>
        <w:t> </w:t>
      </w:r>
      <w:r>
        <w:rPr/>
        <w:t>订单情况</w:t>
      </w:r>
      <w:r>
        <w:rPr>
          <w:b w:val="0"/>
          <w:bCs w:val="0"/>
        </w:rPr>
      </w:r>
    </w:p>
    <w:p>
      <w:pPr>
        <w:pStyle w:val="BodyText"/>
        <w:spacing w:line="240" w:lineRule="auto" w:before="175"/>
        <w:ind w:left="635" w:right="138"/>
        <w:jc w:val="left"/>
      </w:pPr>
      <w:r>
        <w:rPr/>
        <w:t>同</w:t>
      </w:r>
      <w:r>
        <w:rPr>
          <w:spacing w:val="-61"/>
        </w:rPr>
        <w:t> </w:t>
      </w:r>
      <w:r>
        <w:rPr>
          <w:rFonts w:ascii="Arial" w:hAnsi="Arial" w:cs="Arial" w:eastAsia="Arial" w:hint="default"/>
        </w:rPr>
        <w:t>2010</w:t>
      </w:r>
      <w:r>
        <w:rPr>
          <w:rFonts w:ascii="Arial" w:hAnsi="Arial" w:cs="Arial" w:eastAsia="Arial" w:hint="default"/>
          <w:spacing w:val="-14"/>
        </w:rPr>
        <w:t> </w:t>
      </w:r>
      <w:r>
        <w:rPr/>
        <w:t>年相比，公司</w:t>
      </w:r>
      <w:r>
        <w:rPr>
          <w:spacing w:val="-64"/>
        </w:rPr>
        <w:t> </w:t>
      </w:r>
      <w:r>
        <w:rPr>
          <w:rFonts w:ascii="Arial" w:hAnsi="Arial" w:cs="Arial" w:eastAsia="Arial" w:hint="default"/>
        </w:rPr>
        <w:t>2011</w:t>
      </w:r>
      <w:r>
        <w:rPr>
          <w:rFonts w:ascii="Arial" w:hAnsi="Arial" w:cs="Arial" w:eastAsia="Arial" w:hint="default"/>
          <w:spacing w:val="-14"/>
        </w:rPr>
        <w:t> </w:t>
      </w:r>
      <w:r>
        <w:rPr/>
        <w:t>年面向客户的销售与服务活动正常进行。</w:t>
      </w:r>
    </w:p>
    <w:p>
      <w:pPr>
        <w:spacing w:line="240" w:lineRule="auto" w:before="8"/>
        <w:rPr>
          <w:rFonts w:ascii="宋体" w:hAnsi="宋体" w:cs="宋体" w:eastAsia="宋体" w:hint="default"/>
          <w:sz w:val="19"/>
          <w:szCs w:val="19"/>
        </w:rPr>
      </w:pPr>
    </w:p>
    <w:p>
      <w:pPr>
        <w:pStyle w:val="Heading4"/>
        <w:spacing w:line="240" w:lineRule="auto"/>
        <w:ind w:left="635" w:right="138"/>
        <w:jc w:val="left"/>
        <w:rPr>
          <w:b w:val="0"/>
          <w:bCs w:val="0"/>
        </w:rPr>
      </w:pPr>
      <w:r>
        <w:rPr>
          <w:rFonts w:ascii="Arial" w:hAnsi="Arial" w:cs="Arial" w:eastAsia="Arial" w:hint="default"/>
        </w:rPr>
        <w:t>9. </w:t>
      </w:r>
      <w:r>
        <w:rPr>
          <w:rFonts w:ascii="Arial" w:hAnsi="Arial" w:cs="Arial" w:eastAsia="Arial" w:hint="default"/>
          <w:spacing w:val="21"/>
        </w:rPr>
        <w:t> </w:t>
      </w:r>
      <w:r>
        <w:rPr/>
        <w:t>报告期内，公司子公司情况</w:t>
      </w:r>
      <w:r>
        <w:rPr>
          <w:b w:val="0"/>
          <w:bCs w:val="0"/>
        </w:rPr>
      </w:r>
    </w:p>
    <w:p>
      <w:pPr>
        <w:spacing w:before="181"/>
        <w:ind w:left="0" w:right="345" w:firstLine="0"/>
        <w:jc w:val="right"/>
        <w:rPr>
          <w:rFonts w:ascii="宋体" w:hAnsi="宋体" w:cs="宋体" w:eastAsia="宋体" w:hint="default"/>
          <w:sz w:val="21"/>
          <w:szCs w:val="21"/>
        </w:rPr>
      </w:pPr>
      <w:r>
        <w:rPr>
          <w:rFonts w:ascii="宋体" w:hAnsi="宋体" w:cs="宋体" w:eastAsia="宋体" w:hint="default"/>
          <w:spacing w:val="-2"/>
          <w:sz w:val="21"/>
          <w:szCs w:val="21"/>
        </w:rPr>
        <w:t>单位：万元人民币（特指除外）</w:t>
      </w:r>
    </w:p>
    <w:p>
      <w:pPr>
        <w:spacing w:line="240" w:lineRule="auto" w:before="7"/>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1387"/>
        <w:gridCol w:w="1702"/>
        <w:gridCol w:w="1298"/>
        <w:gridCol w:w="1253"/>
        <w:gridCol w:w="1133"/>
        <w:gridCol w:w="1135"/>
        <w:gridCol w:w="1387"/>
      </w:tblGrid>
      <w:tr>
        <w:trPr>
          <w:trHeight w:val="550" w:hRule="exact"/>
        </w:trPr>
        <w:tc>
          <w:tcPr>
            <w:tcW w:w="138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right="0"/>
              <w:jc w:val="center"/>
              <w:rPr>
                <w:rFonts w:ascii="宋体" w:hAnsi="宋体" w:cs="宋体" w:eastAsia="宋体" w:hint="default"/>
                <w:sz w:val="22"/>
                <w:szCs w:val="22"/>
              </w:rPr>
            </w:pPr>
            <w:r>
              <w:rPr>
                <w:rFonts w:ascii="宋体" w:hAnsi="宋体" w:cs="宋体" w:eastAsia="宋体" w:hint="default"/>
                <w:sz w:val="22"/>
                <w:szCs w:val="22"/>
              </w:rPr>
              <w:t>公司类型</w:t>
            </w:r>
          </w:p>
        </w:tc>
        <w:tc>
          <w:tcPr>
            <w:tcW w:w="170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left="403" w:right="0"/>
              <w:jc w:val="left"/>
              <w:rPr>
                <w:rFonts w:ascii="宋体" w:hAnsi="宋体" w:cs="宋体" w:eastAsia="宋体" w:hint="default"/>
                <w:sz w:val="22"/>
                <w:szCs w:val="22"/>
              </w:rPr>
            </w:pPr>
            <w:r>
              <w:rPr>
                <w:rFonts w:ascii="宋体" w:hAnsi="宋体" w:cs="宋体" w:eastAsia="宋体" w:hint="default"/>
                <w:sz w:val="22"/>
                <w:szCs w:val="22"/>
              </w:rPr>
              <w:t>公司名称</w:t>
            </w:r>
          </w:p>
        </w:tc>
        <w:tc>
          <w:tcPr>
            <w:tcW w:w="129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right="0"/>
              <w:jc w:val="center"/>
              <w:rPr>
                <w:rFonts w:ascii="宋体" w:hAnsi="宋体" w:cs="宋体" w:eastAsia="宋体" w:hint="default"/>
                <w:sz w:val="22"/>
                <w:szCs w:val="22"/>
              </w:rPr>
            </w:pPr>
            <w:r>
              <w:rPr>
                <w:rFonts w:ascii="宋体" w:hAnsi="宋体" w:cs="宋体" w:eastAsia="宋体" w:hint="default"/>
                <w:sz w:val="22"/>
                <w:szCs w:val="22"/>
              </w:rPr>
              <w:t>业务性质</w:t>
            </w:r>
          </w:p>
        </w:tc>
        <w:tc>
          <w:tcPr>
            <w:tcW w:w="125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right="122"/>
              <w:jc w:val="right"/>
              <w:rPr>
                <w:rFonts w:ascii="宋体" w:hAnsi="宋体" w:cs="宋体" w:eastAsia="宋体" w:hint="default"/>
                <w:sz w:val="22"/>
                <w:szCs w:val="22"/>
              </w:rPr>
            </w:pPr>
            <w:r>
              <w:rPr>
                <w:rFonts w:ascii="宋体" w:hAnsi="宋体" w:cs="宋体" w:eastAsia="宋体" w:hint="default"/>
                <w:sz w:val="22"/>
                <w:szCs w:val="22"/>
              </w:rPr>
              <w:t>注册资本</w:t>
            </w:r>
          </w:p>
        </w:tc>
        <w:tc>
          <w:tcPr>
            <w:tcW w:w="113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left="230" w:right="0"/>
              <w:jc w:val="left"/>
              <w:rPr>
                <w:rFonts w:ascii="宋体" w:hAnsi="宋体" w:cs="宋体" w:eastAsia="宋体" w:hint="default"/>
                <w:sz w:val="22"/>
                <w:szCs w:val="22"/>
              </w:rPr>
            </w:pPr>
            <w:r>
              <w:rPr>
                <w:rFonts w:ascii="宋体" w:hAnsi="宋体" w:cs="宋体" w:eastAsia="宋体" w:hint="default"/>
                <w:sz w:val="22"/>
                <w:szCs w:val="22"/>
              </w:rPr>
              <w:t>净资产</w:t>
            </w:r>
          </w:p>
        </w:tc>
        <w:tc>
          <w:tcPr>
            <w:tcW w:w="113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left="232" w:right="0"/>
              <w:jc w:val="left"/>
              <w:rPr>
                <w:rFonts w:ascii="宋体" w:hAnsi="宋体" w:cs="宋体" w:eastAsia="宋体" w:hint="default"/>
                <w:sz w:val="22"/>
                <w:szCs w:val="22"/>
              </w:rPr>
            </w:pPr>
            <w:r>
              <w:rPr>
                <w:rFonts w:ascii="宋体" w:hAnsi="宋体" w:cs="宋体" w:eastAsia="宋体" w:hint="default"/>
                <w:sz w:val="22"/>
                <w:szCs w:val="22"/>
              </w:rPr>
              <w:t>总资产</w:t>
            </w:r>
          </w:p>
        </w:tc>
        <w:tc>
          <w:tcPr>
            <w:tcW w:w="138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88"/>
              <w:ind w:left="357" w:right="0"/>
              <w:jc w:val="left"/>
              <w:rPr>
                <w:rFonts w:ascii="宋体" w:hAnsi="宋体" w:cs="宋体" w:eastAsia="宋体" w:hint="default"/>
                <w:sz w:val="22"/>
                <w:szCs w:val="22"/>
              </w:rPr>
            </w:pPr>
            <w:r>
              <w:rPr>
                <w:rFonts w:ascii="宋体" w:hAnsi="宋体" w:cs="宋体" w:eastAsia="宋体" w:hint="default"/>
                <w:sz w:val="22"/>
                <w:szCs w:val="22"/>
              </w:rPr>
              <w:t>净利润</w:t>
            </w:r>
          </w:p>
        </w:tc>
      </w:tr>
      <w:tr>
        <w:trPr>
          <w:trHeight w:val="5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控股子公司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北京图新经纬导</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航系统有限公司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导航电子地</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图销售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spacing w:val="-1"/>
                <w:sz w:val="20"/>
              </w:rPr>
              <w:t>750.00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3,942.77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pacing w:val="-1"/>
                <w:sz w:val="18"/>
              </w:rPr>
              <w:t>11,613.81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2,222.18</w:t>
            </w:r>
          </w:p>
        </w:tc>
      </w:tr>
      <w:tr>
        <w:trPr>
          <w:trHeight w:val="530"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控股子公司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上海纳维信息技</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术有限公司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导航电子地</w:t>
            </w: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图销售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827.65</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6,391.01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18"/>
                <w:szCs w:val="18"/>
              </w:rPr>
            </w:pPr>
            <w:r>
              <w:rPr>
                <w:rFonts w:ascii="Times New Roman"/>
                <w:spacing w:val="-1"/>
                <w:sz w:val="18"/>
              </w:rPr>
              <w:t>12,145.23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3,222.59</w:t>
            </w:r>
          </w:p>
        </w:tc>
      </w:tr>
      <w:tr>
        <w:trPr>
          <w:trHeight w:val="5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北京四维图新科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技有限公司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3" w:right="0"/>
              <w:jc w:val="left"/>
              <w:rPr>
                <w:rFonts w:ascii="宋体" w:hAnsi="宋体" w:cs="宋体" w:eastAsia="宋体" w:hint="default"/>
                <w:sz w:val="20"/>
                <w:szCs w:val="20"/>
              </w:rPr>
            </w:pPr>
            <w:r>
              <w:rPr>
                <w:rFonts w:ascii="宋体" w:hAnsi="宋体" w:cs="宋体" w:eastAsia="宋体" w:hint="default"/>
                <w:sz w:val="20"/>
                <w:szCs w:val="20"/>
              </w:rPr>
              <w:t>导航电子地</w:t>
            </w:r>
          </w:p>
          <w:p>
            <w:pPr>
              <w:pStyle w:val="TableParagraph"/>
              <w:spacing w:line="260" w:lineRule="exact"/>
              <w:ind w:left="143" w:right="0"/>
              <w:jc w:val="left"/>
              <w:rPr>
                <w:rFonts w:ascii="宋体" w:hAnsi="宋体" w:cs="宋体" w:eastAsia="宋体" w:hint="default"/>
                <w:sz w:val="20"/>
                <w:szCs w:val="20"/>
              </w:rPr>
            </w:pPr>
            <w:r>
              <w:rPr>
                <w:rFonts w:ascii="宋体" w:hAnsi="宋体" w:cs="宋体" w:eastAsia="宋体" w:hint="default"/>
                <w:sz w:val="20"/>
                <w:szCs w:val="20"/>
              </w:rPr>
              <w:t>图技术开发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z w:val="20"/>
              </w:rPr>
              <w:t>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704.75</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817.45</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2.98</w:t>
            </w:r>
            <w:r>
              <w:rPr>
                <w:rFonts w:ascii="Times New Roman"/>
                <w:sz w:val="18"/>
              </w:rPr>
            </w:r>
          </w:p>
        </w:tc>
      </w:tr>
      <w:tr>
        <w:trPr>
          <w:trHeight w:val="5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控股子公司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北京世纪高通科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技有限公司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交通动态信</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息服务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z w:val="20"/>
              </w:rPr>
              <w:t>4,600.00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-1,607.62</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8,749.95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370.24</w:t>
            </w:r>
            <w:r>
              <w:rPr>
                <w:rFonts w:ascii="Times New Roman"/>
                <w:sz w:val="18"/>
              </w:rPr>
            </w:r>
          </w:p>
        </w:tc>
      </w:tr>
      <w:tr>
        <w:trPr>
          <w:trHeight w:val="790"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46"/>
              <w:jc w:val="left"/>
              <w:rPr>
                <w:rFonts w:ascii="宋体" w:hAnsi="宋体" w:cs="宋体" w:eastAsia="宋体" w:hint="default"/>
                <w:sz w:val="20"/>
                <w:szCs w:val="20"/>
              </w:rPr>
            </w:pPr>
            <w:r>
              <w:rPr>
                <w:rFonts w:ascii="宋体" w:hAnsi="宋体" w:cs="宋体" w:eastAsia="宋体" w:hint="default"/>
                <w:spacing w:val="47"/>
                <w:sz w:val="20"/>
                <w:szCs w:val="20"/>
              </w:rPr>
              <w:t>四维图新（香</w:t>
            </w:r>
            <w:r>
              <w:rPr>
                <w:rFonts w:ascii="宋体" w:hAnsi="宋体" w:cs="宋体" w:eastAsia="宋体" w:hint="default"/>
                <w:spacing w:val="-43"/>
                <w:sz w:val="20"/>
                <w:szCs w:val="20"/>
              </w:rPr>
              <w:t> </w:t>
            </w:r>
            <w:r>
              <w:rPr>
                <w:rFonts w:ascii="宋体" w:hAnsi="宋体" w:cs="宋体" w:eastAsia="宋体" w:hint="default"/>
                <w:sz w:val="20"/>
                <w:szCs w:val="20"/>
              </w:rPr>
              <w:t>港）有限公司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3" w:right="0"/>
              <w:jc w:val="left"/>
              <w:rPr>
                <w:rFonts w:ascii="宋体" w:hAnsi="宋体" w:cs="宋体" w:eastAsia="宋体" w:hint="default"/>
                <w:sz w:val="20"/>
                <w:szCs w:val="20"/>
              </w:rPr>
            </w:pPr>
            <w:r>
              <w:rPr>
                <w:rFonts w:ascii="宋体" w:hAnsi="宋体" w:cs="宋体" w:eastAsia="宋体" w:hint="default"/>
                <w:sz w:val="20"/>
                <w:szCs w:val="20"/>
              </w:rPr>
              <w:t>导航电子地</w:t>
            </w:r>
          </w:p>
          <w:p>
            <w:pPr>
              <w:pStyle w:val="TableParagraph"/>
              <w:spacing w:line="240" w:lineRule="auto"/>
              <w:ind w:left="343" w:right="144" w:hanging="200"/>
              <w:jc w:val="left"/>
              <w:rPr>
                <w:rFonts w:ascii="宋体" w:hAnsi="宋体" w:cs="宋体" w:eastAsia="宋体" w:hint="default"/>
                <w:sz w:val="20"/>
                <w:szCs w:val="20"/>
              </w:rPr>
            </w:pPr>
            <w:r>
              <w:rPr>
                <w:rFonts w:ascii="宋体" w:hAnsi="宋体" w:cs="宋体" w:eastAsia="宋体" w:hint="default"/>
                <w:sz w:val="20"/>
                <w:szCs w:val="20"/>
              </w:rPr>
              <w:t>图产品与技</w:t>
            </w:r>
            <w:r>
              <w:rPr>
                <w:rFonts w:ascii="宋体" w:hAnsi="宋体" w:cs="宋体" w:eastAsia="宋体" w:hint="default"/>
                <w:w w:val="99"/>
                <w:sz w:val="20"/>
                <w:szCs w:val="20"/>
              </w:rPr>
              <w:t> </w:t>
            </w:r>
            <w:r>
              <w:rPr>
                <w:rFonts w:ascii="宋体" w:hAnsi="宋体" w:cs="宋体" w:eastAsia="宋体" w:hint="default"/>
                <w:sz w:val="20"/>
                <w:szCs w:val="20"/>
              </w:rPr>
              <w:t>术开发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万美元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5.52</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5.52</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0.31</w:t>
            </w:r>
            <w:r>
              <w:rPr>
                <w:rFonts w:ascii="Times New Roman"/>
                <w:sz w:val="18"/>
              </w:rPr>
            </w:r>
          </w:p>
        </w:tc>
      </w:tr>
      <w:tr>
        <w:trPr>
          <w:trHeight w:val="78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03" w:right="46"/>
              <w:jc w:val="left"/>
              <w:rPr>
                <w:rFonts w:ascii="宋体" w:hAnsi="宋体" w:cs="宋体" w:eastAsia="宋体" w:hint="default"/>
                <w:sz w:val="20"/>
                <w:szCs w:val="20"/>
              </w:rPr>
            </w:pPr>
            <w:r>
              <w:rPr>
                <w:rFonts w:ascii="宋体" w:hAnsi="宋体" w:cs="宋体" w:eastAsia="宋体" w:hint="default"/>
                <w:spacing w:val="47"/>
                <w:sz w:val="20"/>
                <w:szCs w:val="20"/>
              </w:rPr>
              <w:t>四维图新（欧</w:t>
            </w:r>
            <w:r>
              <w:rPr>
                <w:rFonts w:ascii="宋体" w:hAnsi="宋体" w:cs="宋体" w:eastAsia="宋体" w:hint="default"/>
                <w:spacing w:val="-43"/>
                <w:sz w:val="20"/>
                <w:szCs w:val="20"/>
              </w:rPr>
              <w:t> </w:t>
            </w:r>
            <w:r>
              <w:rPr>
                <w:rFonts w:ascii="宋体" w:hAnsi="宋体" w:cs="宋体" w:eastAsia="宋体" w:hint="default"/>
                <w:sz w:val="20"/>
                <w:szCs w:val="20"/>
              </w:rPr>
              <w:t>洲）有限公司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3" w:right="0"/>
              <w:jc w:val="left"/>
              <w:rPr>
                <w:rFonts w:ascii="宋体" w:hAnsi="宋体" w:cs="宋体" w:eastAsia="宋体" w:hint="default"/>
                <w:sz w:val="20"/>
                <w:szCs w:val="20"/>
              </w:rPr>
            </w:pPr>
            <w:r>
              <w:rPr>
                <w:rFonts w:ascii="宋体" w:hAnsi="宋体" w:cs="宋体" w:eastAsia="宋体" w:hint="default"/>
                <w:sz w:val="20"/>
                <w:szCs w:val="20"/>
              </w:rPr>
              <w:t>导航电子地</w:t>
            </w:r>
          </w:p>
          <w:p>
            <w:pPr>
              <w:pStyle w:val="TableParagraph"/>
              <w:spacing w:line="260" w:lineRule="exact" w:before="24"/>
              <w:ind w:left="343" w:right="144" w:hanging="200"/>
              <w:jc w:val="left"/>
              <w:rPr>
                <w:rFonts w:ascii="宋体" w:hAnsi="宋体" w:cs="宋体" w:eastAsia="宋体" w:hint="default"/>
                <w:sz w:val="20"/>
                <w:szCs w:val="20"/>
              </w:rPr>
            </w:pPr>
            <w:r>
              <w:rPr>
                <w:rFonts w:ascii="宋体" w:hAnsi="宋体" w:cs="宋体" w:eastAsia="宋体" w:hint="default"/>
                <w:sz w:val="20"/>
                <w:szCs w:val="20"/>
              </w:rPr>
              <w:t>图产品与技</w:t>
            </w:r>
            <w:r>
              <w:rPr>
                <w:rFonts w:ascii="宋体" w:hAnsi="宋体" w:cs="宋体" w:eastAsia="宋体" w:hint="default"/>
                <w:w w:val="99"/>
                <w:sz w:val="20"/>
                <w:szCs w:val="20"/>
              </w:rPr>
              <w:t> </w:t>
            </w:r>
            <w:r>
              <w:rPr>
                <w:rFonts w:ascii="宋体" w:hAnsi="宋体" w:cs="宋体" w:eastAsia="宋体" w:hint="default"/>
                <w:sz w:val="20"/>
                <w:szCs w:val="20"/>
              </w:rPr>
              <w:t>术开发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Arial" w:hAnsi="Arial" w:cs="Arial" w:eastAsia="Arial" w:hint="default"/>
                <w:sz w:val="20"/>
                <w:szCs w:val="20"/>
              </w:rPr>
              <w:t>9</w:t>
            </w:r>
            <w:r>
              <w:rPr>
                <w:rFonts w:ascii="Arial" w:hAnsi="Arial" w:cs="Arial" w:eastAsia="Arial" w:hint="default"/>
                <w:spacing w:val="-14"/>
                <w:sz w:val="20"/>
                <w:szCs w:val="20"/>
              </w:rPr>
              <w:t> </w:t>
            </w:r>
            <w:r>
              <w:rPr>
                <w:rFonts w:ascii="宋体" w:hAnsi="宋体" w:cs="宋体" w:eastAsia="宋体" w:hint="default"/>
                <w:sz w:val="20"/>
                <w:szCs w:val="20"/>
              </w:rPr>
              <w:t>万欧元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-372.21</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23.68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-531.86</w:t>
            </w:r>
            <w:r>
              <w:rPr>
                <w:rFonts w:ascii="Times New Roman"/>
                <w:sz w:val="18"/>
              </w:rPr>
            </w:r>
          </w:p>
        </w:tc>
      </w:tr>
      <w:tr>
        <w:trPr>
          <w:trHeight w:val="52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上海四维图新信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息技术有限公司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3" w:right="0"/>
              <w:jc w:val="left"/>
              <w:rPr>
                <w:rFonts w:ascii="宋体" w:hAnsi="宋体" w:cs="宋体" w:eastAsia="宋体" w:hint="default"/>
                <w:sz w:val="20"/>
                <w:szCs w:val="20"/>
              </w:rPr>
            </w:pPr>
            <w:r>
              <w:rPr>
                <w:rFonts w:ascii="宋体" w:hAnsi="宋体" w:cs="宋体" w:eastAsia="宋体" w:hint="default"/>
                <w:sz w:val="20"/>
                <w:szCs w:val="20"/>
              </w:rPr>
              <w:t>计算机软件</w:t>
            </w:r>
          </w:p>
          <w:p>
            <w:pPr>
              <w:pStyle w:val="TableParagraph"/>
              <w:spacing w:line="260" w:lineRule="exact"/>
              <w:ind w:left="143" w:right="0"/>
              <w:jc w:val="left"/>
              <w:rPr>
                <w:rFonts w:ascii="宋体" w:hAnsi="宋体" w:cs="宋体" w:eastAsia="宋体" w:hint="default"/>
                <w:sz w:val="20"/>
                <w:szCs w:val="20"/>
              </w:rPr>
            </w:pPr>
            <w:r>
              <w:rPr>
                <w:rFonts w:ascii="宋体" w:hAnsi="宋体" w:cs="宋体" w:eastAsia="宋体" w:hint="default"/>
                <w:sz w:val="20"/>
                <w:szCs w:val="20"/>
              </w:rPr>
              <w:t>开发、服务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spacing w:val="-1"/>
                <w:sz w:val="20"/>
              </w:rPr>
              <w:t>500.00</w:t>
            </w:r>
            <w:r>
              <w:rPr>
                <w:rFonts w:ascii="Times New Roman"/>
                <w:sz w:val="20"/>
              </w:rPr>
            </w:r>
          </w:p>
        </w:tc>
        <w:tc>
          <w:tcPr>
            <w:tcW w:w="113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1"/>
              <w:ind w:right="96"/>
              <w:jc w:val="right"/>
              <w:rPr>
                <w:rFonts w:ascii="Times New Roman" w:hAnsi="Times New Roman" w:cs="Times New Roman" w:eastAsia="Times New Roman" w:hint="default"/>
                <w:sz w:val="18"/>
                <w:szCs w:val="18"/>
              </w:rPr>
            </w:pPr>
            <w:r>
              <w:rPr>
                <w:rFonts w:ascii="Times New Roman"/>
                <w:spacing w:val="-1"/>
                <w:sz w:val="18"/>
              </w:rPr>
              <w:t>504.91</w:t>
            </w:r>
            <w:r>
              <w:rPr>
                <w:rFonts w:ascii="Times New Roman"/>
                <w:sz w:val="18"/>
              </w:rPr>
            </w:r>
          </w:p>
        </w:tc>
        <w:tc>
          <w:tcPr>
            <w:tcW w:w="1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627.97</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1.88</w:t>
            </w:r>
            <w:r>
              <w:rPr>
                <w:rFonts w:ascii="Times New Roman"/>
                <w:sz w:val="18"/>
              </w:rPr>
            </w:r>
          </w:p>
        </w:tc>
      </w:tr>
      <w:tr>
        <w:trPr>
          <w:trHeight w:val="530"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西安四维图新信</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息技术有限公司</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技术开发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2,500.00</w:t>
            </w:r>
            <w:r>
              <w:rPr>
                <w:rFonts w:ascii="Times New Roman"/>
                <w:sz w:val="20"/>
              </w:rPr>
            </w:r>
          </w:p>
        </w:tc>
        <w:tc>
          <w:tcPr>
            <w:tcW w:w="113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1"/>
              <w:ind w:right="93"/>
              <w:jc w:val="right"/>
              <w:rPr>
                <w:rFonts w:ascii="Times New Roman" w:hAnsi="Times New Roman" w:cs="Times New Roman" w:eastAsia="Times New Roman" w:hint="default"/>
                <w:sz w:val="18"/>
                <w:szCs w:val="18"/>
              </w:rPr>
            </w:pPr>
            <w:r>
              <w:rPr>
                <w:rFonts w:ascii="Times New Roman"/>
                <w:sz w:val="18"/>
              </w:rPr>
              <w:t>2,510.49</w:t>
            </w:r>
          </w:p>
        </w:tc>
        <w:tc>
          <w:tcPr>
            <w:tcW w:w="1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2,627.12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10.49</w:t>
            </w:r>
          </w:p>
        </w:tc>
      </w:tr>
      <w:tr>
        <w:trPr>
          <w:trHeight w:val="78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全资子公司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sz w:val="20"/>
              </w:rPr>
              <w:t>Mapscape</w:t>
            </w:r>
            <w:r>
              <w:rPr>
                <w:rFonts w:ascii="宋体"/>
                <w:spacing w:val="-1"/>
                <w:sz w:val="20"/>
              </w:rPr>
              <w:t> </w:t>
            </w:r>
            <w:r>
              <w:rPr>
                <w:rFonts w:ascii="宋体"/>
                <w:sz w:val="20"/>
              </w:rPr>
              <w:t>B.V.</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43" w:right="0"/>
              <w:jc w:val="left"/>
              <w:rPr>
                <w:rFonts w:ascii="宋体" w:hAnsi="宋体" w:cs="宋体" w:eastAsia="宋体" w:hint="default"/>
                <w:sz w:val="20"/>
                <w:szCs w:val="20"/>
              </w:rPr>
            </w:pPr>
            <w:r>
              <w:rPr>
                <w:rFonts w:ascii="宋体" w:hAnsi="宋体" w:cs="宋体" w:eastAsia="宋体" w:hint="default"/>
                <w:sz w:val="20"/>
                <w:szCs w:val="20"/>
              </w:rPr>
              <w:t>电子地图产</w:t>
            </w:r>
          </w:p>
          <w:p>
            <w:pPr>
              <w:pStyle w:val="TableParagraph"/>
              <w:spacing w:line="260" w:lineRule="exact" w:before="24"/>
              <w:ind w:left="143" w:right="144"/>
              <w:jc w:val="left"/>
              <w:rPr>
                <w:rFonts w:ascii="宋体" w:hAnsi="宋体" w:cs="宋体" w:eastAsia="宋体" w:hint="default"/>
                <w:sz w:val="20"/>
                <w:szCs w:val="20"/>
              </w:rPr>
            </w:pPr>
            <w:r>
              <w:rPr>
                <w:rFonts w:ascii="宋体" w:hAnsi="宋体" w:cs="宋体" w:eastAsia="宋体" w:hint="default"/>
                <w:sz w:val="20"/>
                <w:szCs w:val="20"/>
              </w:rPr>
              <w:t>品和服务的</w:t>
            </w:r>
            <w:r>
              <w:rPr>
                <w:rFonts w:ascii="宋体" w:hAnsi="宋体" w:cs="宋体" w:eastAsia="宋体" w:hint="default"/>
                <w:w w:val="99"/>
                <w:sz w:val="20"/>
                <w:szCs w:val="20"/>
              </w:rPr>
              <w:t> </w:t>
            </w:r>
            <w:r>
              <w:rPr>
                <w:rFonts w:ascii="宋体" w:hAnsi="宋体" w:cs="宋体" w:eastAsia="宋体" w:hint="default"/>
                <w:sz w:val="20"/>
                <w:szCs w:val="20"/>
              </w:rPr>
              <w:t>研发和销售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1.80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万欧元</w:t>
            </w:r>
          </w:p>
        </w:tc>
        <w:tc>
          <w:tcPr>
            <w:tcW w:w="113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1,145.94</w:t>
            </w:r>
          </w:p>
        </w:tc>
        <w:tc>
          <w:tcPr>
            <w:tcW w:w="1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1,950.67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-122.85</w:t>
            </w:r>
            <w:r>
              <w:rPr>
                <w:rFonts w:ascii="Times New Roman"/>
                <w:sz w:val="18"/>
              </w:rPr>
            </w:r>
          </w:p>
        </w:tc>
      </w:tr>
    </w:tbl>
    <w:p>
      <w:pPr>
        <w:spacing w:line="240" w:lineRule="auto" w:before="6"/>
        <w:rPr>
          <w:rFonts w:ascii="宋体" w:hAnsi="宋体" w:cs="宋体" w:eastAsia="宋体" w:hint="default"/>
          <w:sz w:val="26"/>
          <w:szCs w:val="26"/>
        </w:rPr>
      </w:pPr>
    </w:p>
    <w:p>
      <w:pPr>
        <w:pStyle w:val="Heading4"/>
        <w:spacing w:line="240" w:lineRule="auto" w:before="26"/>
        <w:ind w:left="635" w:right="138"/>
        <w:jc w:val="left"/>
        <w:rPr>
          <w:b w:val="0"/>
          <w:bCs w:val="0"/>
        </w:rPr>
      </w:pPr>
      <w:r>
        <w:rPr>
          <w:rFonts w:ascii="Arial" w:hAnsi="Arial" w:cs="Arial" w:eastAsia="Arial" w:hint="default"/>
        </w:rPr>
        <w:t>10.</w:t>
      </w:r>
      <w:r>
        <w:rPr>
          <w:rFonts w:ascii="Arial" w:hAnsi="Arial" w:cs="Arial" w:eastAsia="Arial" w:hint="default"/>
          <w:spacing w:val="-45"/>
        </w:rPr>
        <w:t> </w:t>
      </w:r>
      <w:r>
        <w:rPr/>
        <w:t>投资情况</w:t>
      </w:r>
      <w:r>
        <w:rPr>
          <w:b w:val="0"/>
          <w:bCs w:val="0"/>
        </w:rPr>
      </w:r>
    </w:p>
    <w:p>
      <w:pPr>
        <w:pStyle w:val="BodyText"/>
        <w:spacing w:line="240" w:lineRule="auto" w:before="175"/>
        <w:ind w:left="664" w:right="138"/>
        <w:jc w:val="left"/>
      </w:pPr>
      <w:r>
        <w:rPr/>
        <w:t>（</w:t>
      </w:r>
      <w:r>
        <w:rPr>
          <w:rFonts w:ascii="Calibri" w:hAnsi="Calibri" w:cs="Calibri" w:eastAsia="Calibri" w:hint="default"/>
        </w:rPr>
        <w:t>1</w:t>
      </w:r>
      <w:r>
        <w:rPr/>
        <w:t>）</w:t>
      </w:r>
      <w:r>
        <w:rPr>
          <w:spacing w:val="-3"/>
        </w:rPr>
        <w:t> </w:t>
      </w:r>
      <w:r>
        <w:rPr/>
        <w:t>公司募集资金项目投资情况</w:t>
      </w:r>
    </w:p>
    <w:p>
      <w:pPr>
        <w:pStyle w:val="BodyText"/>
        <w:spacing w:line="240" w:lineRule="auto" w:before="123"/>
        <w:ind w:left="632" w:right="138"/>
        <w:jc w:val="left"/>
      </w:pPr>
      <w:r>
        <w:rPr>
          <w:rFonts w:ascii="Calibri" w:hAnsi="Calibri" w:cs="Calibri" w:eastAsia="Calibri" w:hint="default"/>
        </w:rPr>
        <w:t>A</w:t>
      </w:r>
      <w:r>
        <w:rPr/>
        <w:t>、本年度募集资金使用情况</w:t>
      </w:r>
    </w:p>
    <w:p>
      <w:pPr>
        <w:spacing w:before="123"/>
        <w:ind w:left="632" w:right="0" w:firstLine="0"/>
        <w:jc w:val="left"/>
        <w:rPr>
          <w:rFonts w:ascii="宋体" w:hAnsi="宋体" w:cs="宋体" w:eastAsia="宋体" w:hint="default"/>
          <w:sz w:val="22"/>
          <w:szCs w:val="22"/>
        </w:rPr>
      </w:pPr>
      <w:r>
        <w:rPr>
          <w:rFonts w:ascii="Calibri" w:hAnsi="Calibri" w:cs="Calibri" w:eastAsia="Calibri" w:hint="default"/>
          <w:sz w:val="24"/>
          <w:szCs w:val="24"/>
        </w:rPr>
        <w:t>a</w:t>
      </w:r>
      <w:r>
        <w:rPr>
          <w:rFonts w:ascii="宋体" w:hAnsi="宋体" w:cs="宋体" w:eastAsia="宋体" w:hint="default"/>
          <w:sz w:val="24"/>
          <w:szCs w:val="24"/>
        </w:rPr>
        <w:t>、</w:t>
      </w:r>
      <w:r>
        <w:rPr>
          <w:rFonts w:ascii="宋体" w:hAnsi="宋体" w:cs="宋体" w:eastAsia="宋体" w:hint="default"/>
          <w:sz w:val="22"/>
          <w:szCs w:val="22"/>
        </w:rPr>
        <w:t>本年度以募集资金直接投入募集项目</w:t>
      </w:r>
      <w:r>
        <w:rPr>
          <w:rFonts w:ascii="宋体" w:hAnsi="宋体" w:cs="宋体" w:eastAsia="宋体" w:hint="default"/>
          <w:spacing w:val="-27"/>
          <w:sz w:val="22"/>
          <w:szCs w:val="22"/>
        </w:rPr>
        <w:t> </w:t>
      </w:r>
      <w:r>
        <w:rPr>
          <w:rFonts w:ascii="宋体" w:hAnsi="宋体" w:cs="宋体" w:eastAsia="宋体" w:hint="default"/>
          <w:sz w:val="22"/>
          <w:szCs w:val="22"/>
        </w:rPr>
        <w:t>17,311.11</w:t>
      </w:r>
      <w:r>
        <w:rPr>
          <w:rFonts w:ascii="宋体" w:hAnsi="宋体" w:cs="宋体" w:eastAsia="宋体" w:hint="default"/>
          <w:spacing w:val="-27"/>
          <w:sz w:val="22"/>
          <w:szCs w:val="22"/>
        </w:rPr>
        <w:t> </w:t>
      </w:r>
      <w:r>
        <w:rPr>
          <w:rFonts w:ascii="宋体" w:hAnsi="宋体" w:cs="宋体" w:eastAsia="宋体" w:hint="default"/>
          <w:sz w:val="22"/>
          <w:szCs w:val="22"/>
        </w:rPr>
        <w:t>万元，以超募资金投资</w:t>
      </w:r>
      <w:r>
        <w:rPr>
          <w:rFonts w:ascii="宋体" w:hAnsi="宋体" w:cs="宋体" w:eastAsia="宋体" w:hint="default"/>
          <w:spacing w:val="-27"/>
          <w:sz w:val="22"/>
          <w:szCs w:val="22"/>
        </w:rPr>
        <w:t> </w:t>
      </w:r>
      <w:r>
        <w:rPr>
          <w:rFonts w:ascii="宋体" w:hAnsi="宋体" w:cs="宋体" w:eastAsia="宋体" w:hint="default"/>
          <w:sz w:val="22"/>
          <w:szCs w:val="22"/>
        </w:rPr>
        <w:t>6,753.97</w:t>
      </w:r>
      <w:r>
        <w:rPr>
          <w:rFonts w:ascii="宋体" w:hAnsi="宋体" w:cs="宋体" w:eastAsia="宋体" w:hint="default"/>
          <w:spacing w:val="-27"/>
          <w:sz w:val="22"/>
          <w:szCs w:val="22"/>
        </w:rPr>
        <w:t> </w:t>
      </w:r>
      <w:r>
        <w:rPr>
          <w:rFonts w:ascii="宋体" w:hAnsi="宋体" w:cs="宋体" w:eastAsia="宋体" w:hint="default"/>
          <w:sz w:val="22"/>
          <w:szCs w:val="22"/>
        </w:rPr>
        <w:t>万元，共</w:t>
      </w:r>
    </w:p>
    <w:p>
      <w:pPr>
        <w:spacing w:before="125"/>
        <w:ind w:left="152" w:right="138" w:firstLine="0"/>
        <w:jc w:val="left"/>
        <w:rPr>
          <w:rFonts w:ascii="宋体" w:hAnsi="宋体" w:cs="宋体" w:eastAsia="宋体" w:hint="default"/>
          <w:sz w:val="22"/>
          <w:szCs w:val="22"/>
        </w:rPr>
      </w:pPr>
      <w:r>
        <w:rPr>
          <w:rFonts w:ascii="宋体" w:hAnsi="宋体" w:cs="宋体" w:eastAsia="宋体" w:hint="default"/>
          <w:sz w:val="22"/>
          <w:szCs w:val="22"/>
        </w:rPr>
        <w:t>计投入</w:t>
      </w:r>
      <w:r>
        <w:rPr>
          <w:rFonts w:ascii="宋体" w:hAnsi="宋体" w:cs="宋体" w:eastAsia="宋体" w:hint="default"/>
          <w:spacing w:val="-57"/>
          <w:sz w:val="22"/>
          <w:szCs w:val="22"/>
        </w:rPr>
        <w:t> </w:t>
      </w:r>
      <w:r>
        <w:rPr>
          <w:rFonts w:ascii="宋体" w:hAnsi="宋体" w:cs="宋体" w:eastAsia="宋体" w:hint="default"/>
          <w:sz w:val="22"/>
          <w:szCs w:val="22"/>
        </w:rPr>
        <w:t>24,065.08</w:t>
      </w:r>
      <w:r>
        <w:rPr>
          <w:rFonts w:ascii="宋体" w:hAnsi="宋体" w:cs="宋体" w:eastAsia="宋体" w:hint="default"/>
          <w:spacing w:val="-57"/>
          <w:sz w:val="22"/>
          <w:szCs w:val="22"/>
        </w:rPr>
        <w:t> </w:t>
      </w:r>
      <w:r>
        <w:rPr>
          <w:rFonts w:ascii="宋体" w:hAnsi="宋体" w:cs="宋体" w:eastAsia="宋体" w:hint="default"/>
          <w:sz w:val="22"/>
          <w:szCs w:val="22"/>
        </w:rPr>
        <w:t>万元，募集资金累计投入</w:t>
      </w:r>
      <w:r>
        <w:rPr>
          <w:rFonts w:ascii="宋体" w:hAnsi="宋体" w:cs="宋体" w:eastAsia="宋体" w:hint="default"/>
          <w:spacing w:val="-57"/>
          <w:sz w:val="22"/>
          <w:szCs w:val="22"/>
        </w:rPr>
        <w:t> </w:t>
      </w:r>
      <w:r>
        <w:rPr>
          <w:rFonts w:ascii="宋体" w:hAnsi="宋体" w:cs="宋体" w:eastAsia="宋体" w:hint="default"/>
          <w:sz w:val="22"/>
          <w:szCs w:val="22"/>
        </w:rPr>
        <w:t>41,132.13</w:t>
      </w:r>
      <w:r>
        <w:rPr>
          <w:rFonts w:ascii="宋体" w:hAnsi="宋体" w:cs="宋体" w:eastAsia="宋体" w:hint="default"/>
          <w:spacing w:val="-57"/>
          <w:sz w:val="22"/>
          <w:szCs w:val="22"/>
        </w:rPr>
        <w:t> </w:t>
      </w:r>
      <w:r>
        <w:rPr>
          <w:rFonts w:ascii="宋体" w:hAnsi="宋体" w:cs="宋体" w:eastAsia="宋体" w:hint="default"/>
          <w:sz w:val="22"/>
          <w:szCs w:val="22"/>
        </w:rPr>
        <w:t>万元。</w:t>
      </w:r>
    </w:p>
    <w:p>
      <w:pPr>
        <w:pStyle w:val="BodyText"/>
        <w:spacing w:line="240" w:lineRule="auto" w:before="135"/>
        <w:ind w:left="632" w:right="138"/>
        <w:jc w:val="left"/>
      </w:pPr>
      <w:r>
        <w:rPr>
          <w:rFonts w:ascii="Calibri" w:hAnsi="Calibri" w:cs="Calibri" w:eastAsia="Calibri" w:hint="default"/>
        </w:rPr>
        <w:t>B</w:t>
      </w:r>
      <w:r>
        <w:rPr/>
        <w:t>、募集资金存放情况</w:t>
      </w:r>
    </w:p>
    <w:p>
      <w:pPr>
        <w:pStyle w:val="BodyText"/>
        <w:spacing w:line="324" w:lineRule="auto" w:before="123"/>
        <w:ind w:left="152" w:right="152" w:firstLine="480"/>
        <w:jc w:val="left"/>
      </w:pPr>
      <w:r>
        <w:rPr/>
        <w:t>截止</w:t>
      </w:r>
      <w:r>
        <w:rPr>
          <w:spacing w:val="-62"/>
        </w:rPr>
        <w:t> </w:t>
      </w:r>
      <w:r>
        <w:rPr>
          <w:rFonts w:ascii="Calibri" w:hAnsi="Calibri" w:cs="Calibri" w:eastAsia="Calibri" w:hint="default"/>
        </w:rPr>
        <w:t>2011</w:t>
      </w:r>
      <w:r>
        <w:rPr>
          <w:rFonts w:ascii="Calibri" w:hAnsi="Calibri" w:cs="Calibri" w:eastAsia="Calibri" w:hint="default"/>
          <w:spacing w:val="9"/>
        </w:rPr>
        <w:t> </w:t>
      </w:r>
      <w:r>
        <w:rPr/>
        <w:t>年</w:t>
      </w:r>
      <w:r>
        <w:rPr>
          <w:spacing w:val="-65"/>
        </w:rPr>
        <w:t> </w:t>
      </w:r>
      <w:r>
        <w:rPr>
          <w:rFonts w:ascii="Calibri" w:hAnsi="Calibri" w:cs="Calibri" w:eastAsia="Calibri" w:hint="default"/>
        </w:rPr>
        <w:t>12</w:t>
      </w:r>
      <w:r>
        <w:rPr>
          <w:rFonts w:ascii="Calibri" w:hAnsi="Calibri" w:cs="Calibri" w:eastAsia="Calibri" w:hint="default"/>
          <w:spacing w:val="9"/>
        </w:rPr>
        <w:t> </w:t>
      </w:r>
      <w:r>
        <w:rPr/>
        <w:t>月</w:t>
      </w:r>
      <w:r>
        <w:rPr>
          <w:spacing w:val="-62"/>
        </w:rPr>
        <w:t> </w:t>
      </w:r>
      <w:r>
        <w:rPr>
          <w:rFonts w:ascii="Calibri" w:hAnsi="Calibri" w:cs="Calibri" w:eastAsia="Calibri" w:hint="default"/>
        </w:rPr>
        <w:t>31</w:t>
      </w:r>
      <w:r>
        <w:rPr>
          <w:rFonts w:ascii="Calibri" w:hAnsi="Calibri" w:cs="Calibri" w:eastAsia="Calibri" w:hint="default"/>
          <w:spacing w:val="6"/>
        </w:rPr>
        <w:t> </w:t>
      </w:r>
      <w:r>
        <w:rPr/>
        <w:t>日，尚未使用的募集资金余额为</w:t>
      </w:r>
      <w:r>
        <w:rPr>
          <w:spacing w:val="-62"/>
        </w:rPr>
        <w:t> </w:t>
      </w:r>
      <w:r>
        <w:rPr>
          <w:rFonts w:ascii="Calibri" w:hAnsi="Calibri" w:cs="Calibri" w:eastAsia="Calibri" w:hint="default"/>
        </w:rPr>
        <w:t>99,780.52</w:t>
      </w:r>
      <w:r>
        <w:rPr>
          <w:rFonts w:ascii="Calibri" w:hAnsi="Calibri" w:cs="Calibri" w:eastAsia="Calibri" w:hint="default"/>
          <w:spacing w:val="9"/>
        </w:rPr>
        <w:t> </w:t>
      </w:r>
      <w:r>
        <w:rPr/>
        <w:t>万元，募集资金具体存 放情况如下：</w:t>
      </w:r>
    </w:p>
    <w:p>
      <w:pPr>
        <w:spacing w:before="76"/>
        <w:ind w:left="0" w:right="683" w:firstLine="0"/>
        <w:jc w:val="right"/>
        <w:rPr>
          <w:rFonts w:ascii="宋体" w:hAnsi="宋体" w:cs="宋体" w:eastAsia="宋体" w:hint="default"/>
          <w:sz w:val="21"/>
          <w:szCs w:val="21"/>
        </w:rPr>
      </w:pPr>
      <w:r>
        <w:rPr>
          <w:rFonts w:ascii="宋体" w:hAnsi="宋体" w:cs="宋体" w:eastAsia="宋体" w:hint="default"/>
          <w:spacing w:val="-1"/>
          <w:sz w:val="21"/>
          <w:szCs w:val="21"/>
        </w:rPr>
        <w:t>金额单位：人民币元</w:t>
      </w:r>
    </w:p>
    <w:p>
      <w:pPr>
        <w:spacing w:after="0"/>
        <w:jc w:val="right"/>
        <w:rPr>
          <w:rFonts w:ascii="宋体" w:hAnsi="宋体" w:cs="宋体" w:eastAsia="宋体" w:hint="default"/>
          <w:sz w:val="21"/>
          <w:szCs w:val="21"/>
        </w:rPr>
        <w:sectPr>
          <w:pgSz w:w="11910" w:h="16840"/>
          <w:pgMar w:header="877" w:footer="1056" w:top="1060" w:bottom="124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tbl>
      <w:tblPr>
        <w:tblW w:w="0" w:type="auto"/>
        <w:jc w:val="left"/>
        <w:tblInd w:w="150" w:type="dxa"/>
        <w:tblLayout w:type="fixed"/>
        <w:tblCellMar>
          <w:top w:w="0" w:type="dxa"/>
          <w:left w:w="0" w:type="dxa"/>
          <w:bottom w:w="0" w:type="dxa"/>
          <w:right w:w="0" w:type="dxa"/>
        </w:tblCellMar>
        <w:tblLook w:val="01E0"/>
      </w:tblPr>
      <w:tblGrid>
        <w:gridCol w:w="2695"/>
        <w:gridCol w:w="1985"/>
        <w:gridCol w:w="1416"/>
        <w:gridCol w:w="1702"/>
        <w:gridCol w:w="1843"/>
      </w:tblGrid>
      <w:tr>
        <w:trPr>
          <w:trHeight w:val="390" w:hRule="exact"/>
        </w:trPr>
        <w:tc>
          <w:tcPr>
            <w:tcW w:w="269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9"/>
              <w:ind w:right="2"/>
              <w:jc w:val="center"/>
              <w:rPr>
                <w:rFonts w:ascii="楷体" w:hAnsi="楷体" w:cs="楷体" w:eastAsia="楷体" w:hint="default"/>
                <w:sz w:val="20"/>
                <w:szCs w:val="20"/>
              </w:rPr>
            </w:pPr>
            <w:r>
              <w:rPr>
                <w:rFonts w:ascii="楷体" w:hAnsi="楷体" w:cs="楷体" w:eastAsia="楷体" w:hint="default"/>
                <w:sz w:val="20"/>
                <w:szCs w:val="20"/>
              </w:rPr>
              <w:t>专户银行</w:t>
            </w:r>
          </w:p>
        </w:tc>
        <w:tc>
          <w:tcPr>
            <w:tcW w:w="198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9"/>
              <w:ind w:left="585" w:right="0"/>
              <w:jc w:val="left"/>
              <w:rPr>
                <w:rFonts w:ascii="楷体" w:hAnsi="楷体" w:cs="楷体" w:eastAsia="楷体" w:hint="default"/>
                <w:sz w:val="20"/>
                <w:szCs w:val="20"/>
              </w:rPr>
            </w:pPr>
            <w:r>
              <w:rPr>
                <w:rFonts w:ascii="楷体" w:hAnsi="楷体" w:cs="楷体" w:eastAsia="楷体" w:hint="default"/>
                <w:sz w:val="20"/>
                <w:szCs w:val="20"/>
              </w:rPr>
              <w:t>专户账号</w:t>
            </w:r>
          </w:p>
        </w:tc>
        <w:tc>
          <w:tcPr>
            <w:tcW w:w="141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9"/>
              <w:ind w:right="5"/>
              <w:jc w:val="center"/>
              <w:rPr>
                <w:rFonts w:ascii="楷体" w:hAnsi="楷体" w:cs="楷体" w:eastAsia="楷体" w:hint="default"/>
                <w:sz w:val="20"/>
                <w:szCs w:val="20"/>
              </w:rPr>
            </w:pPr>
            <w:r>
              <w:rPr>
                <w:rFonts w:ascii="楷体" w:hAnsi="楷体" w:cs="楷体" w:eastAsia="楷体" w:hint="default"/>
                <w:sz w:val="20"/>
                <w:szCs w:val="20"/>
              </w:rPr>
              <w:t>账户类别</w:t>
            </w:r>
          </w:p>
        </w:tc>
        <w:tc>
          <w:tcPr>
            <w:tcW w:w="170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9"/>
              <w:ind w:left="446" w:right="0"/>
              <w:jc w:val="left"/>
              <w:rPr>
                <w:rFonts w:ascii="楷体" w:hAnsi="楷体" w:cs="楷体" w:eastAsia="楷体" w:hint="default"/>
                <w:sz w:val="20"/>
                <w:szCs w:val="20"/>
              </w:rPr>
            </w:pPr>
            <w:r>
              <w:rPr>
                <w:rFonts w:ascii="楷体" w:hAnsi="楷体" w:cs="楷体" w:eastAsia="楷体" w:hint="default"/>
                <w:sz w:val="20"/>
                <w:szCs w:val="20"/>
              </w:rPr>
              <w:t>存储余额</w:t>
            </w:r>
          </w:p>
        </w:tc>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29"/>
              <w:ind w:right="2"/>
              <w:jc w:val="center"/>
              <w:rPr>
                <w:rFonts w:ascii="楷体" w:hAnsi="楷体" w:cs="楷体" w:eastAsia="楷体" w:hint="default"/>
                <w:sz w:val="20"/>
                <w:szCs w:val="20"/>
              </w:rPr>
            </w:pPr>
            <w:r>
              <w:rPr>
                <w:rFonts w:ascii="楷体" w:hAnsi="楷体" w:cs="楷体" w:eastAsia="楷体" w:hint="default"/>
                <w:sz w:val="20"/>
                <w:szCs w:val="20"/>
              </w:rPr>
              <w:t>备注</w:t>
            </w:r>
          </w:p>
        </w:tc>
      </w:tr>
      <w:tr>
        <w:trPr>
          <w:trHeight w:val="269"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楷体" w:hAnsi="楷体" w:cs="楷体" w:eastAsia="楷体" w:hint="default"/>
                <w:sz w:val="20"/>
                <w:szCs w:val="20"/>
              </w:rPr>
            </w:pPr>
            <w:r>
              <w:rPr>
                <w:rFonts w:ascii="楷体" w:hAnsi="楷体" w:cs="楷体" w:eastAsia="楷体" w:hint="default"/>
                <w:sz w:val="20"/>
                <w:szCs w:val="20"/>
              </w:rPr>
              <w:t>招商银行北京分行营业部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0"/>
                <w:szCs w:val="20"/>
              </w:rPr>
            </w:pPr>
            <w:r>
              <w:rPr>
                <w:rFonts w:ascii="Calibri"/>
                <w:sz w:val="20"/>
              </w:rPr>
              <w:t>110902432610603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91" w:right="0"/>
              <w:jc w:val="left"/>
              <w:rPr>
                <w:rFonts w:ascii="Calibri" w:hAnsi="Calibri" w:cs="Calibri" w:eastAsia="Calibri" w:hint="default"/>
                <w:sz w:val="20"/>
                <w:szCs w:val="20"/>
              </w:rPr>
            </w:pPr>
            <w:r>
              <w:rPr>
                <w:rFonts w:ascii="Calibri"/>
                <w:sz w:val="20"/>
              </w:rPr>
              <w:t>996,335.02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楷体" w:hAnsi="楷体" w:cs="楷体" w:eastAsia="楷体" w:hint="default"/>
                <w:sz w:val="20"/>
                <w:szCs w:val="20"/>
              </w:rPr>
            </w:pPr>
            <w:r>
              <w:rPr>
                <w:rFonts w:ascii="楷体" w:hAnsi="楷体" w:cs="楷体" w:eastAsia="楷体" w:hint="default"/>
                <w:sz w:val="20"/>
                <w:szCs w:val="20"/>
              </w:rPr>
              <w:t>活期存款</w:t>
            </w:r>
          </w:p>
        </w:tc>
      </w:tr>
      <w:tr>
        <w:trPr>
          <w:trHeight w:val="269"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楷体" w:hAnsi="楷体" w:cs="楷体" w:eastAsia="楷体" w:hint="default"/>
                <w:sz w:val="20"/>
                <w:szCs w:val="20"/>
              </w:rPr>
            </w:pPr>
            <w:r>
              <w:rPr>
                <w:rFonts w:ascii="楷体" w:hAnsi="楷体" w:cs="楷体" w:eastAsia="楷体" w:hint="default"/>
                <w:sz w:val="20"/>
                <w:szCs w:val="20"/>
              </w:rPr>
              <w:t>招商银行北京分行营业部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0"/>
                <w:szCs w:val="20"/>
              </w:rPr>
            </w:pPr>
            <w:r>
              <w:rPr>
                <w:rFonts w:ascii="Calibri"/>
                <w:sz w:val="20"/>
              </w:rPr>
              <w:t>11090243268000061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4"/>
              <w:jc w:val="right"/>
              <w:rPr>
                <w:rFonts w:ascii="Calibri" w:hAnsi="Calibri" w:cs="Calibri" w:eastAsia="Calibri" w:hint="default"/>
                <w:sz w:val="20"/>
                <w:szCs w:val="20"/>
              </w:rPr>
            </w:pPr>
            <w:r>
              <w:rPr>
                <w:rFonts w:ascii="Calibri"/>
                <w:spacing w:val="-1"/>
                <w:w w:val="95"/>
                <w:sz w:val="20"/>
              </w:rPr>
              <w:t>46,262,500.00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269"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楷体" w:hAnsi="楷体" w:cs="楷体" w:eastAsia="楷体" w:hint="default"/>
                <w:sz w:val="20"/>
                <w:szCs w:val="20"/>
              </w:rPr>
            </w:pPr>
            <w:r>
              <w:rPr>
                <w:rFonts w:ascii="楷体" w:hAnsi="楷体" w:cs="楷体" w:eastAsia="楷体" w:hint="default"/>
                <w:sz w:val="20"/>
                <w:szCs w:val="20"/>
              </w:rPr>
              <w:t>招商银行北京分行营业部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Calibri" w:hAnsi="Calibri" w:cs="Calibri" w:eastAsia="Calibri" w:hint="default"/>
                <w:sz w:val="20"/>
                <w:szCs w:val="20"/>
              </w:rPr>
            </w:pPr>
            <w:r>
              <w:rPr>
                <w:rFonts w:ascii="Calibri"/>
                <w:sz w:val="20"/>
              </w:rPr>
              <w:t>11090243268000075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4"/>
              <w:jc w:val="right"/>
              <w:rPr>
                <w:rFonts w:ascii="Calibri" w:hAnsi="Calibri" w:cs="Calibri" w:eastAsia="Calibri" w:hint="default"/>
                <w:sz w:val="20"/>
                <w:szCs w:val="20"/>
              </w:rPr>
            </w:pPr>
            <w:r>
              <w:rPr>
                <w:rFonts w:ascii="Calibri"/>
                <w:spacing w:val="-1"/>
                <w:w w:val="95"/>
                <w:sz w:val="20"/>
              </w:rPr>
              <w:t>20,193,750.00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3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left"/>
              <w:rPr>
                <w:rFonts w:ascii="Calibri" w:hAnsi="Calibri" w:cs="Calibri" w:eastAsia="Calibri" w:hint="default"/>
                <w:sz w:val="20"/>
                <w:szCs w:val="20"/>
              </w:rPr>
            </w:pPr>
            <w:r>
              <w:rPr>
                <w:rFonts w:ascii="Calibri"/>
                <w:sz w:val="20"/>
              </w:rPr>
              <w:t>0114014170015930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19"/>
              <w:jc w:val="right"/>
              <w:rPr>
                <w:rFonts w:ascii="Calibri" w:hAnsi="Calibri" w:cs="Calibri" w:eastAsia="Calibri" w:hint="default"/>
                <w:sz w:val="20"/>
                <w:szCs w:val="20"/>
              </w:rPr>
            </w:pPr>
            <w:r>
              <w:rPr>
                <w:rFonts w:ascii="Calibri"/>
                <w:spacing w:val="-1"/>
                <w:w w:val="95"/>
                <w:sz w:val="20"/>
              </w:rPr>
              <w:t>1,165,792.87</w:t>
            </w:r>
            <w:r>
              <w:rPr>
                <w:rFonts w:ascii="Calibri"/>
                <w:spacing w:val="-1"/>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楷体" w:hAnsi="楷体" w:cs="楷体" w:eastAsia="楷体" w:hint="default"/>
                <w:sz w:val="20"/>
                <w:szCs w:val="20"/>
              </w:rPr>
            </w:pPr>
            <w:r>
              <w:rPr>
                <w:rFonts w:ascii="楷体" w:hAnsi="楷体" w:cs="楷体" w:eastAsia="楷体" w:hint="default"/>
                <w:sz w:val="20"/>
                <w:szCs w:val="20"/>
              </w:rPr>
              <w:t>活期存款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0114014270001368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4"/>
              <w:jc w:val="right"/>
              <w:rPr>
                <w:rFonts w:ascii="Calibri" w:hAnsi="Calibri" w:cs="Calibri" w:eastAsia="Calibri" w:hint="default"/>
                <w:sz w:val="20"/>
                <w:szCs w:val="20"/>
              </w:rPr>
            </w:pPr>
            <w:r>
              <w:rPr>
                <w:rFonts w:ascii="Calibri"/>
                <w:spacing w:val="-1"/>
                <w:w w:val="95"/>
                <w:sz w:val="20"/>
              </w:rPr>
              <w:t>101,525,000.00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0114014270001333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4"/>
              <w:jc w:val="right"/>
              <w:rPr>
                <w:rFonts w:ascii="Calibri" w:hAnsi="Calibri" w:cs="Calibri" w:eastAsia="Calibri" w:hint="default"/>
                <w:sz w:val="20"/>
                <w:szCs w:val="20"/>
              </w:rPr>
            </w:pPr>
            <w:r>
              <w:rPr>
                <w:rFonts w:ascii="Calibri"/>
                <w:spacing w:val="-1"/>
                <w:w w:val="95"/>
                <w:sz w:val="20"/>
              </w:rPr>
              <w:t>101,525,000.00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3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40" w:lineRule="auto"/>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left"/>
              <w:rPr>
                <w:rFonts w:ascii="Calibri" w:hAnsi="Calibri" w:cs="Calibri" w:eastAsia="Calibri" w:hint="default"/>
                <w:sz w:val="20"/>
                <w:szCs w:val="20"/>
              </w:rPr>
            </w:pPr>
            <w:r>
              <w:rPr>
                <w:rFonts w:ascii="Calibri"/>
                <w:sz w:val="20"/>
              </w:rPr>
              <w:t>0114014270001350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4"/>
              <w:jc w:val="right"/>
              <w:rPr>
                <w:rFonts w:ascii="Calibri" w:hAnsi="Calibri" w:cs="Calibri" w:eastAsia="Calibri" w:hint="default"/>
                <w:sz w:val="20"/>
                <w:szCs w:val="20"/>
              </w:rPr>
            </w:pPr>
            <w:r>
              <w:rPr>
                <w:rFonts w:ascii="Calibri"/>
                <w:spacing w:val="-1"/>
                <w:w w:val="95"/>
                <w:sz w:val="20"/>
              </w:rPr>
              <w:t>101,525,000.00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0114014270001325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4"/>
              <w:jc w:val="right"/>
              <w:rPr>
                <w:rFonts w:ascii="Calibri" w:hAnsi="Calibri" w:cs="Calibri" w:eastAsia="Calibri" w:hint="default"/>
                <w:sz w:val="20"/>
                <w:szCs w:val="20"/>
              </w:rPr>
            </w:pPr>
            <w:r>
              <w:rPr>
                <w:rFonts w:ascii="Calibri"/>
                <w:spacing w:val="-1"/>
                <w:w w:val="95"/>
                <w:sz w:val="20"/>
              </w:rPr>
              <w:t>101,525,000.00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0114014270001341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4"/>
              <w:jc w:val="right"/>
              <w:rPr>
                <w:rFonts w:ascii="Calibri" w:hAnsi="Calibri" w:cs="Calibri" w:eastAsia="Calibri" w:hint="default"/>
                <w:sz w:val="20"/>
                <w:szCs w:val="20"/>
              </w:rPr>
            </w:pPr>
            <w:r>
              <w:rPr>
                <w:rFonts w:ascii="Calibri"/>
                <w:spacing w:val="-1"/>
                <w:w w:val="95"/>
                <w:sz w:val="20"/>
              </w:rPr>
              <w:t>101,525,000.00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3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left"/>
              <w:rPr>
                <w:rFonts w:ascii="Calibri" w:hAnsi="Calibri" w:cs="Calibri" w:eastAsia="Calibri" w:hint="default"/>
                <w:sz w:val="20"/>
                <w:szCs w:val="20"/>
              </w:rPr>
            </w:pPr>
            <w:r>
              <w:rPr>
                <w:rFonts w:ascii="Calibri"/>
                <w:sz w:val="20"/>
              </w:rPr>
              <w:t>0114014270001294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66"/>
              <w:jc w:val="right"/>
              <w:rPr>
                <w:rFonts w:ascii="Calibri" w:hAnsi="Calibri" w:cs="Calibri" w:eastAsia="Calibri" w:hint="default"/>
                <w:sz w:val="20"/>
                <w:szCs w:val="20"/>
              </w:rPr>
            </w:pPr>
            <w:r>
              <w:rPr>
                <w:rFonts w:ascii="Calibri"/>
                <w:spacing w:val="-1"/>
                <w:w w:val="95"/>
                <w:sz w:val="20"/>
              </w:rPr>
              <w:t>50,762,500.00</w:t>
            </w:r>
            <w:r>
              <w:rPr>
                <w:rFonts w:ascii="Calibri"/>
                <w:spacing w:val="-1"/>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0114014270001286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66"/>
              <w:jc w:val="right"/>
              <w:rPr>
                <w:rFonts w:ascii="Calibri" w:hAnsi="Calibri" w:cs="Calibri" w:eastAsia="Calibri" w:hint="default"/>
                <w:sz w:val="20"/>
                <w:szCs w:val="20"/>
              </w:rPr>
            </w:pPr>
            <w:r>
              <w:rPr>
                <w:rFonts w:ascii="Calibri"/>
                <w:spacing w:val="-1"/>
                <w:w w:val="95"/>
                <w:sz w:val="20"/>
              </w:rPr>
              <w:t>50,762,500.00</w:t>
            </w:r>
            <w:r>
              <w:rPr>
                <w:rFonts w:ascii="Calibri"/>
                <w:spacing w:val="-1"/>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0114014270001309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66"/>
              <w:jc w:val="right"/>
              <w:rPr>
                <w:rFonts w:ascii="Calibri" w:hAnsi="Calibri" w:cs="Calibri" w:eastAsia="Calibri" w:hint="default"/>
                <w:sz w:val="20"/>
                <w:szCs w:val="20"/>
              </w:rPr>
            </w:pPr>
            <w:r>
              <w:rPr>
                <w:rFonts w:ascii="Calibri"/>
                <w:spacing w:val="-1"/>
                <w:w w:val="95"/>
                <w:sz w:val="20"/>
              </w:rPr>
              <w:t>50,762,500.00</w:t>
            </w:r>
            <w:r>
              <w:rPr>
                <w:rFonts w:ascii="Calibri"/>
                <w:spacing w:val="-1"/>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3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left"/>
              <w:rPr>
                <w:rFonts w:ascii="Calibri" w:hAnsi="Calibri" w:cs="Calibri" w:eastAsia="Calibri" w:hint="default"/>
                <w:sz w:val="20"/>
                <w:szCs w:val="20"/>
              </w:rPr>
            </w:pPr>
            <w:r>
              <w:rPr>
                <w:rFonts w:ascii="Calibri"/>
                <w:sz w:val="20"/>
              </w:rPr>
              <w:t>0114014260003671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64"/>
              <w:jc w:val="right"/>
              <w:rPr>
                <w:rFonts w:ascii="Calibri" w:hAnsi="Calibri" w:cs="Calibri" w:eastAsia="Calibri" w:hint="default"/>
                <w:sz w:val="20"/>
                <w:szCs w:val="20"/>
              </w:rPr>
            </w:pPr>
            <w:r>
              <w:rPr>
                <w:rFonts w:ascii="Calibri"/>
                <w:spacing w:val="-1"/>
                <w:w w:val="95"/>
                <w:sz w:val="20"/>
              </w:rPr>
              <w:t>10,077,500.00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0114014260003680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64"/>
              <w:jc w:val="right"/>
              <w:rPr>
                <w:rFonts w:ascii="Calibri" w:hAnsi="Calibri" w:cs="Calibri" w:eastAsia="Calibri" w:hint="default"/>
                <w:sz w:val="20"/>
                <w:szCs w:val="20"/>
              </w:rPr>
            </w:pPr>
            <w:r>
              <w:rPr>
                <w:rFonts w:ascii="Calibri"/>
                <w:spacing w:val="-1"/>
                <w:w w:val="95"/>
                <w:sz w:val="20"/>
              </w:rPr>
              <w:t>10,077,500.00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0114014260004004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64"/>
              <w:jc w:val="right"/>
              <w:rPr>
                <w:rFonts w:ascii="Calibri" w:hAnsi="Calibri" w:cs="Calibri" w:eastAsia="Calibri" w:hint="default"/>
                <w:sz w:val="20"/>
                <w:szCs w:val="20"/>
              </w:rPr>
            </w:pPr>
            <w:r>
              <w:rPr>
                <w:rFonts w:ascii="Calibri"/>
                <w:spacing w:val="-1"/>
                <w:sz w:val="20"/>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中国民生银行股份有限公司</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北京金融街支行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left"/>
              <w:rPr>
                <w:rFonts w:ascii="Calibri" w:hAnsi="Calibri" w:cs="Calibri" w:eastAsia="Calibri" w:hint="default"/>
                <w:sz w:val="20"/>
                <w:szCs w:val="20"/>
              </w:rPr>
            </w:pPr>
            <w:r>
              <w:rPr>
                <w:rFonts w:ascii="Calibri"/>
                <w:sz w:val="20"/>
              </w:rPr>
              <w:t>0114014340006569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64"/>
              <w:jc w:val="right"/>
              <w:rPr>
                <w:rFonts w:ascii="Calibri" w:hAnsi="Calibri" w:cs="Calibri" w:eastAsia="Calibri" w:hint="default"/>
                <w:sz w:val="20"/>
                <w:szCs w:val="20"/>
              </w:rPr>
            </w:pPr>
            <w:r>
              <w:rPr>
                <w:rFonts w:ascii="Calibri"/>
                <w:spacing w:val="-1"/>
                <w:sz w:val="20"/>
              </w:rPr>
              <w:t>80,000,000.00</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楷体" w:hAnsi="楷体" w:cs="楷体" w:eastAsia="楷体" w:hint="default"/>
                <w:sz w:val="20"/>
                <w:szCs w:val="20"/>
              </w:rPr>
            </w:pPr>
            <w:r>
              <w:rPr>
                <w:rFonts w:ascii="楷体" w:hAnsi="楷体" w:cs="楷体" w:eastAsia="楷体" w:hint="default"/>
                <w:sz w:val="20"/>
                <w:szCs w:val="20"/>
              </w:rPr>
              <w:t>七天通知存款</w:t>
            </w:r>
          </w:p>
        </w:tc>
      </w:tr>
      <w:tr>
        <w:trPr>
          <w:trHeight w:val="53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楷体" w:hAnsi="楷体" w:cs="楷体" w:eastAsia="楷体" w:hint="default"/>
                <w:sz w:val="20"/>
                <w:szCs w:val="20"/>
              </w:rPr>
            </w:pPr>
            <w:r>
              <w:rPr>
                <w:rFonts w:ascii="楷体" w:hAnsi="楷体" w:cs="楷体" w:eastAsia="楷体" w:hint="default"/>
                <w:sz w:val="20"/>
                <w:szCs w:val="20"/>
              </w:rPr>
              <w:t>华夏银行股份有限公司北京</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东单支行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left"/>
              <w:rPr>
                <w:rFonts w:ascii="Calibri" w:hAnsi="Calibri" w:cs="Calibri" w:eastAsia="Calibri" w:hint="default"/>
                <w:sz w:val="20"/>
                <w:szCs w:val="20"/>
              </w:rPr>
            </w:pPr>
            <w:r>
              <w:rPr>
                <w:rFonts w:ascii="Calibri"/>
                <w:sz w:val="20"/>
              </w:rPr>
              <w:t>40602000018019000</w:t>
            </w:r>
          </w:p>
          <w:p>
            <w:pPr>
              <w:pStyle w:val="TableParagraph"/>
              <w:spacing w:line="240" w:lineRule="auto"/>
              <w:ind w:left="100" w:right="0"/>
              <w:jc w:val="left"/>
              <w:rPr>
                <w:rFonts w:ascii="Calibri" w:hAnsi="Calibri" w:cs="Calibri" w:eastAsia="Calibri" w:hint="default"/>
                <w:sz w:val="20"/>
                <w:szCs w:val="20"/>
              </w:rPr>
            </w:pPr>
            <w:r>
              <w:rPr>
                <w:rFonts w:ascii="Calibri"/>
                <w:sz w:val="20"/>
              </w:rPr>
              <w:t>04338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64"/>
              <w:jc w:val="right"/>
              <w:rPr>
                <w:rFonts w:ascii="Calibri" w:hAnsi="Calibri" w:cs="Calibri" w:eastAsia="Calibri" w:hint="default"/>
                <w:sz w:val="20"/>
                <w:szCs w:val="20"/>
              </w:rPr>
            </w:pPr>
            <w:r>
              <w:rPr>
                <w:rFonts w:ascii="Calibri"/>
                <w:spacing w:val="-1"/>
                <w:sz w:val="20"/>
              </w:rPr>
              <w:t>16,831,838.58</w:t>
            </w:r>
            <w:r>
              <w:rPr>
                <w:rFonts w:ascii="Calibri"/>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楷体" w:hAnsi="楷体" w:cs="楷体" w:eastAsia="楷体" w:hint="default"/>
                <w:sz w:val="20"/>
                <w:szCs w:val="20"/>
              </w:rPr>
            </w:pPr>
            <w:r>
              <w:rPr>
                <w:rFonts w:ascii="楷体" w:hAnsi="楷体" w:cs="楷体" w:eastAsia="楷体" w:hint="default"/>
                <w:sz w:val="20"/>
                <w:szCs w:val="20"/>
              </w:rPr>
              <w:t>活期存款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华夏银行股份有限公司北京</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东单支行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10257000000275096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66"/>
              <w:jc w:val="right"/>
              <w:rPr>
                <w:rFonts w:ascii="Calibri" w:hAnsi="Calibri" w:cs="Calibri" w:eastAsia="Calibri" w:hint="default"/>
                <w:sz w:val="20"/>
                <w:szCs w:val="20"/>
              </w:rPr>
            </w:pPr>
            <w:r>
              <w:rPr>
                <w:rFonts w:ascii="Calibri"/>
                <w:spacing w:val="-1"/>
                <w:w w:val="95"/>
                <w:sz w:val="20"/>
              </w:rPr>
              <w:t>50,762,500.00</w:t>
            </w:r>
            <w:r>
              <w:rPr>
                <w:rFonts w:ascii="Calibri"/>
                <w:spacing w:val="-1"/>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28"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楷体" w:hAnsi="楷体" w:cs="楷体" w:eastAsia="楷体" w:hint="default"/>
                <w:sz w:val="20"/>
                <w:szCs w:val="20"/>
              </w:rPr>
            </w:pPr>
            <w:r>
              <w:rPr>
                <w:rFonts w:ascii="楷体" w:hAnsi="楷体" w:cs="楷体" w:eastAsia="楷体" w:hint="default"/>
                <w:sz w:val="20"/>
                <w:szCs w:val="20"/>
              </w:rPr>
              <w:t>华夏银行股份有限公司北京</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东单支行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0" w:right="0"/>
              <w:jc w:val="left"/>
              <w:rPr>
                <w:rFonts w:ascii="Calibri" w:hAnsi="Calibri" w:cs="Calibri" w:eastAsia="Calibri" w:hint="default"/>
                <w:sz w:val="20"/>
                <w:szCs w:val="20"/>
              </w:rPr>
            </w:pPr>
            <w:r>
              <w:rPr>
                <w:rFonts w:ascii="Calibri"/>
                <w:sz w:val="20"/>
              </w:rPr>
              <w:t>10257000000275085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66"/>
              <w:jc w:val="right"/>
              <w:rPr>
                <w:rFonts w:ascii="Calibri" w:hAnsi="Calibri" w:cs="Calibri" w:eastAsia="Calibri" w:hint="default"/>
                <w:sz w:val="20"/>
                <w:szCs w:val="20"/>
              </w:rPr>
            </w:pPr>
            <w:r>
              <w:rPr>
                <w:rFonts w:ascii="Calibri"/>
                <w:spacing w:val="-1"/>
                <w:w w:val="95"/>
                <w:sz w:val="20"/>
              </w:rPr>
              <w:t>50,762,500.00</w:t>
            </w:r>
            <w:r>
              <w:rPr>
                <w:rFonts w:ascii="Calibri"/>
                <w:spacing w:val="-1"/>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530"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楷体" w:hAnsi="楷体" w:cs="楷体" w:eastAsia="楷体" w:hint="default"/>
                <w:sz w:val="20"/>
                <w:szCs w:val="20"/>
              </w:rPr>
            </w:pPr>
            <w:r>
              <w:rPr>
                <w:rFonts w:ascii="楷体" w:hAnsi="楷体" w:cs="楷体" w:eastAsia="楷体" w:hint="default"/>
                <w:sz w:val="20"/>
                <w:szCs w:val="20"/>
              </w:rPr>
              <w:t>华夏银行股份有限公司北京</w:t>
            </w:r>
          </w:p>
          <w:p>
            <w:pPr>
              <w:pStyle w:val="TableParagraph"/>
              <w:spacing w:line="260" w:lineRule="exact"/>
              <w:ind w:right="2"/>
              <w:jc w:val="center"/>
              <w:rPr>
                <w:rFonts w:ascii="楷体" w:hAnsi="楷体" w:cs="楷体" w:eastAsia="楷体" w:hint="default"/>
                <w:sz w:val="20"/>
                <w:szCs w:val="20"/>
              </w:rPr>
            </w:pPr>
            <w:r>
              <w:rPr>
                <w:rFonts w:ascii="楷体" w:hAnsi="楷体" w:cs="楷体" w:eastAsia="楷体" w:hint="default"/>
                <w:sz w:val="20"/>
                <w:szCs w:val="20"/>
              </w:rPr>
              <w:t>东单支行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0" w:right="0"/>
              <w:jc w:val="left"/>
              <w:rPr>
                <w:rFonts w:ascii="Calibri" w:hAnsi="Calibri" w:cs="Calibri" w:eastAsia="Calibri" w:hint="default"/>
                <w:sz w:val="20"/>
                <w:szCs w:val="20"/>
              </w:rPr>
            </w:pPr>
            <w:r>
              <w:rPr>
                <w:rFonts w:ascii="Calibri"/>
                <w:sz w:val="20"/>
              </w:rPr>
              <w:t>10257000000275074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楷体" w:hAnsi="楷体" w:cs="楷体" w:eastAsia="楷体" w:hint="default"/>
                <w:sz w:val="20"/>
                <w:szCs w:val="20"/>
              </w:rPr>
            </w:pPr>
            <w:r>
              <w:rPr>
                <w:rFonts w:ascii="楷体" w:hAnsi="楷体" w:cs="楷体" w:eastAsia="楷体" w:hint="default"/>
                <w:sz w:val="20"/>
                <w:szCs w:val="20"/>
              </w:rPr>
              <w:t>募集资金专户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66"/>
              <w:jc w:val="right"/>
              <w:rPr>
                <w:rFonts w:ascii="Calibri" w:hAnsi="Calibri" w:cs="Calibri" w:eastAsia="Calibri" w:hint="default"/>
                <w:sz w:val="20"/>
                <w:szCs w:val="20"/>
              </w:rPr>
            </w:pPr>
            <w:r>
              <w:rPr>
                <w:rFonts w:ascii="Calibri"/>
                <w:spacing w:val="-1"/>
                <w:w w:val="95"/>
                <w:sz w:val="20"/>
              </w:rPr>
              <w:t>30,762,500.00</w:t>
            </w:r>
            <w:r>
              <w:rPr>
                <w:rFonts w:ascii="Calibri"/>
                <w:spacing w:val="-1"/>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楷体" w:hAnsi="楷体" w:cs="楷体" w:eastAsia="楷体" w:hint="default"/>
                <w:sz w:val="20"/>
                <w:szCs w:val="20"/>
              </w:rPr>
            </w:pPr>
            <w:r>
              <w:rPr>
                <w:rFonts w:ascii="楷体" w:hAnsi="楷体" w:cs="楷体" w:eastAsia="楷体" w:hint="default"/>
                <w:sz w:val="20"/>
                <w:szCs w:val="20"/>
              </w:rPr>
              <w:t>定期存款</w:t>
            </w:r>
          </w:p>
        </w:tc>
      </w:tr>
      <w:tr>
        <w:trPr>
          <w:trHeight w:val="389"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楷体" w:hAnsi="楷体" w:cs="楷体" w:eastAsia="楷体" w:hint="default"/>
                <w:sz w:val="20"/>
                <w:szCs w:val="20"/>
              </w:rPr>
            </w:pPr>
            <w:r>
              <w:rPr>
                <w:rFonts w:ascii="楷体" w:hAnsi="楷体" w:cs="楷体" w:eastAsia="楷体" w:hint="default"/>
                <w:sz w:val="20"/>
                <w:szCs w:val="20"/>
              </w:rPr>
              <w:t>合</w:t>
            </w:r>
            <w:r>
              <w:rPr>
                <w:rFonts w:ascii="楷体" w:hAnsi="楷体" w:cs="楷体" w:eastAsia="楷体" w:hint="default"/>
                <w:spacing w:val="80"/>
                <w:sz w:val="20"/>
                <w:szCs w:val="20"/>
              </w:rPr>
              <w:t> </w:t>
            </w:r>
            <w:r>
              <w:rPr>
                <w:rFonts w:ascii="楷体" w:hAnsi="楷体" w:cs="楷体" w:eastAsia="楷体" w:hint="default"/>
                <w:sz w:val="20"/>
                <w:szCs w:val="20"/>
              </w:rPr>
              <w:t>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6"/>
              <w:jc w:val="right"/>
              <w:rPr>
                <w:rFonts w:ascii="Calibri" w:hAnsi="Calibri" w:cs="Calibri" w:eastAsia="Calibri" w:hint="default"/>
                <w:sz w:val="20"/>
                <w:szCs w:val="20"/>
              </w:rPr>
            </w:pPr>
            <w:r>
              <w:rPr>
                <w:rFonts w:ascii="Calibri"/>
                <w:spacing w:val="-1"/>
                <w:w w:val="95"/>
                <w:sz w:val="20"/>
              </w:rPr>
              <w:t>997,805,216.47</w:t>
            </w:r>
            <w:r>
              <w:rPr>
                <w:rFonts w:ascii="Calibri"/>
                <w:spacing w:val="-1"/>
                <w:sz w:val="20"/>
              </w:rPr>
            </w: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3"/>
          <w:szCs w:val="13"/>
        </w:rPr>
      </w:pPr>
    </w:p>
    <w:p>
      <w:pPr>
        <w:pStyle w:val="BodyText"/>
        <w:spacing w:line="326" w:lineRule="auto" w:before="26"/>
        <w:ind w:left="632" w:right="138"/>
        <w:jc w:val="left"/>
      </w:pPr>
      <w:r>
        <w:rPr>
          <w:rFonts w:ascii="Calibri" w:hAnsi="Calibri" w:cs="Calibri" w:eastAsia="Calibri" w:hint="default"/>
        </w:rPr>
        <w:t>C</w:t>
      </w:r>
      <w:r>
        <w:rPr/>
        <w:t>、募集资金管理情况 公司严格按照《募集资金三方监管协议》的规定存放和使用募集资金，协议的履行情况</w:t>
      </w:r>
    </w:p>
    <w:p>
      <w:pPr>
        <w:pStyle w:val="BodyText"/>
        <w:spacing w:line="240" w:lineRule="auto" w:before="65"/>
        <w:ind w:left="152" w:right="138"/>
        <w:jc w:val="left"/>
      </w:pPr>
      <w:r>
        <w:rPr/>
        <w:t>良好。</w:t>
      </w:r>
    </w:p>
    <w:p>
      <w:pPr>
        <w:pStyle w:val="BodyText"/>
        <w:spacing w:line="340" w:lineRule="auto" w:before="154"/>
        <w:ind w:left="632" w:right="3419"/>
        <w:jc w:val="left"/>
      </w:pPr>
      <w:r>
        <w:rPr>
          <w:rFonts w:ascii="Calibri" w:hAnsi="Calibri" w:cs="Calibri" w:eastAsia="Calibri" w:hint="default"/>
        </w:rPr>
        <w:t>D</w:t>
      </w:r>
      <w:r>
        <w:rPr/>
        <w:t>、</w:t>
      </w:r>
      <w:r>
        <w:rPr>
          <w:rFonts w:ascii="Calibri" w:hAnsi="Calibri" w:cs="Calibri" w:eastAsia="Calibri" w:hint="default"/>
        </w:rPr>
        <w:t>2011</w:t>
      </w:r>
      <w:r>
        <w:rPr>
          <w:rFonts w:ascii="Calibri" w:hAnsi="Calibri" w:cs="Calibri" w:eastAsia="Calibri" w:hint="default"/>
          <w:spacing w:val="7"/>
        </w:rPr>
        <w:t> </w:t>
      </w:r>
      <w:r>
        <w:rPr/>
        <w:t>年度募集资金的实际使用情况 募集资金具体使用情况对照表见本报告附表。 </w:t>
      </w:r>
      <w:r>
        <w:rPr>
          <w:rFonts w:ascii="Calibri" w:hAnsi="Calibri" w:cs="Calibri" w:eastAsia="Calibri" w:hint="default"/>
        </w:rPr>
        <w:t>E</w:t>
      </w:r>
      <w:r>
        <w:rPr/>
        <w:t>、募集资金投资项目的实施地点、实施方式的变更情况</w:t>
      </w:r>
    </w:p>
    <w:p>
      <w:pPr>
        <w:spacing w:after="0" w:line="340" w:lineRule="auto"/>
        <w:jc w:val="left"/>
        <w:sectPr>
          <w:pgSz w:w="11910" w:h="16840"/>
          <w:pgMar w:header="877" w:footer="1056" w:top="1060" w:bottom="1240" w:left="980" w:right="980"/>
        </w:sectPr>
      </w:pPr>
    </w:p>
    <w:p>
      <w:pPr>
        <w:spacing w:line="240" w:lineRule="auto" w:before="0"/>
        <w:rPr>
          <w:rFonts w:ascii="宋体" w:hAnsi="宋体" w:cs="宋体" w:eastAsia="宋体" w:hint="default"/>
          <w:sz w:val="21"/>
          <w:szCs w:val="21"/>
        </w:rPr>
      </w:pPr>
    </w:p>
    <w:p>
      <w:pPr>
        <w:pStyle w:val="BodyText"/>
        <w:spacing w:line="324" w:lineRule="auto" w:before="26"/>
        <w:ind w:left="152" w:right="138" w:firstLine="480"/>
        <w:jc w:val="left"/>
      </w:pPr>
      <w:r>
        <w:rPr/>
        <w:t>截至 </w:t>
      </w:r>
      <w:r>
        <w:rPr>
          <w:rFonts w:ascii="Calibri" w:hAnsi="Calibri" w:cs="Calibri" w:eastAsia="Calibri" w:hint="default"/>
        </w:rPr>
        <w:t>2011 </w:t>
      </w:r>
      <w:r>
        <w:rPr/>
        <w:t>年 </w:t>
      </w:r>
      <w:r>
        <w:rPr>
          <w:rFonts w:ascii="Calibri" w:hAnsi="Calibri" w:cs="Calibri" w:eastAsia="Calibri" w:hint="default"/>
        </w:rPr>
        <w:t>12 </w:t>
      </w:r>
      <w:r>
        <w:rPr/>
        <w:t>月 </w:t>
      </w:r>
      <w:r>
        <w:rPr>
          <w:rFonts w:ascii="Calibri" w:hAnsi="Calibri" w:cs="Calibri" w:eastAsia="Calibri" w:hint="default"/>
        </w:rPr>
        <w:t>31</w:t>
      </w:r>
      <w:r>
        <w:rPr>
          <w:rFonts w:ascii="Calibri" w:hAnsi="Calibri" w:cs="Calibri" w:eastAsia="Calibri" w:hint="default"/>
          <w:spacing w:val="2"/>
        </w:rPr>
        <w:t> </w:t>
      </w:r>
      <w:r>
        <w:rPr/>
        <w:t>日，公司募集资金投资项目的实施地点、实施方式没有发生变 更。</w:t>
      </w:r>
    </w:p>
    <w:p>
      <w:pPr>
        <w:pStyle w:val="BodyText"/>
        <w:spacing w:line="324" w:lineRule="auto" w:before="70"/>
        <w:ind w:left="632" w:right="138"/>
        <w:jc w:val="left"/>
      </w:pPr>
      <w:r>
        <w:rPr>
          <w:rFonts w:ascii="Calibri" w:hAnsi="Calibri" w:cs="Calibri" w:eastAsia="Calibri" w:hint="default"/>
        </w:rPr>
        <w:t>F</w:t>
      </w:r>
      <w:r>
        <w:rPr/>
        <w:t>、用闲置募集资金暂时补充流动资金情况和节余募集资金使用情况 </w:t>
      </w:r>
      <w:r>
        <w:rPr>
          <w:spacing w:val="7"/>
        </w:rPr>
        <w:t>公司不存在用闲置募集资金暂时补充流动资金的情况，公司募集资金投资项目如期进</w:t>
      </w:r>
    </w:p>
    <w:p>
      <w:pPr>
        <w:pStyle w:val="BodyText"/>
        <w:spacing w:line="355" w:lineRule="auto" w:before="70"/>
        <w:ind w:left="152" w:right="138"/>
        <w:jc w:val="left"/>
      </w:pPr>
      <w:r>
        <w:rPr/>
        <w:t>行，不存在将募集资金投资项目节余资金用于其他募集资金投资项目或非募集资金投资项目</w:t>
      </w:r>
      <w:r>
        <w:rPr>
          <w:spacing w:val="-91"/>
        </w:rPr>
        <w:t> </w:t>
      </w:r>
      <w:r>
        <w:rPr>
          <w:spacing w:val="-91"/>
        </w:rPr>
      </w:r>
      <w:r>
        <w:rPr/>
        <w:t>的情况。</w:t>
      </w:r>
    </w:p>
    <w:p>
      <w:pPr>
        <w:spacing w:line="240" w:lineRule="auto" w:before="4"/>
        <w:rPr>
          <w:rFonts w:ascii="宋体" w:hAnsi="宋体" w:cs="宋体" w:eastAsia="宋体" w:hint="default"/>
          <w:sz w:val="21"/>
          <w:szCs w:val="21"/>
        </w:rPr>
      </w:pPr>
    </w:p>
    <w:p>
      <w:pPr>
        <w:pStyle w:val="BodyText"/>
        <w:spacing w:line="240" w:lineRule="auto"/>
        <w:ind w:left="152" w:right="138"/>
        <w:jc w:val="left"/>
      </w:pPr>
      <w:r>
        <w:rPr/>
        <w:t>募集资金使用情况对照表</w:t>
      </w:r>
    </w:p>
    <w:p>
      <w:pPr>
        <w:spacing w:line="240" w:lineRule="auto" w:before="9"/>
        <w:rPr>
          <w:rFonts w:ascii="宋体" w:hAnsi="宋体" w:cs="宋体" w:eastAsia="宋体" w:hint="default"/>
          <w:sz w:val="18"/>
          <w:szCs w:val="18"/>
        </w:rPr>
      </w:pPr>
    </w:p>
    <w:p>
      <w:pPr>
        <w:spacing w:before="0"/>
        <w:ind w:left="0" w:right="337" w:firstLine="0"/>
        <w:jc w:val="right"/>
        <w:rPr>
          <w:rFonts w:ascii="宋体" w:hAnsi="宋体" w:cs="宋体" w:eastAsia="宋体" w:hint="default"/>
          <w:sz w:val="21"/>
          <w:szCs w:val="21"/>
        </w:rPr>
      </w:pPr>
      <w:r>
        <w:rPr>
          <w:rFonts w:ascii="宋体" w:hAnsi="宋体" w:cs="宋体" w:eastAsia="宋体" w:hint="default"/>
          <w:spacing w:val="-2"/>
          <w:sz w:val="21"/>
          <w:szCs w:val="21"/>
        </w:rPr>
        <w:t>单位：万元</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260"/>
        <w:gridCol w:w="627"/>
        <w:gridCol w:w="944"/>
        <w:gridCol w:w="1054"/>
        <w:gridCol w:w="950"/>
        <w:gridCol w:w="236"/>
        <w:gridCol w:w="707"/>
        <w:gridCol w:w="729"/>
        <w:gridCol w:w="1030"/>
        <w:gridCol w:w="210"/>
        <w:gridCol w:w="657"/>
        <w:gridCol w:w="631"/>
        <w:gridCol w:w="603"/>
      </w:tblGrid>
      <w:tr>
        <w:trPr>
          <w:trHeight w:val="283" w:hRule="exact"/>
        </w:trPr>
        <w:tc>
          <w:tcPr>
            <w:tcW w:w="2831"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240" w:type="dxa"/>
            <w:gridSpan w:val="3"/>
            <w:tcBorders>
              <w:top w:val="single" w:sz="4" w:space="0" w:color="000000"/>
              <w:left w:val="single" w:sz="10" w:space="0" w:color="DDDDDD"/>
              <w:bottom w:val="single" w:sz="4" w:space="0" w:color="000000"/>
              <w:right w:val="single" w:sz="4" w:space="0" w:color="000000"/>
            </w:tcBorders>
          </w:tcPr>
          <w:p>
            <w:pPr>
              <w:pStyle w:val="TableParagraph"/>
              <w:spacing w:line="240" w:lineRule="auto" w:before="6"/>
              <w:ind w:left="1248" w:right="0"/>
              <w:jc w:val="left"/>
              <w:rPr>
                <w:rFonts w:ascii="Calibri" w:hAnsi="Calibri" w:cs="Calibri" w:eastAsia="Calibri" w:hint="default"/>
                <w:sz w:val="21"/>
                <w:szCs w:val="21"/>
              </w:rPr>
            </w:pPr>
            <w:r>
              <w:rPr>
                <w:rFonts w:ascii="Calibri"/>
                <w:sz w:val="21"/>
              </w:rPr>
              <w:t>137,867.88</w:t>
            </w:r>
          </w:p>
        </w:tc>
        <w:tc>
          <w:tcPr>
            <w:tcW w:w="2676" w:type="dxa"/>
            <w:gridSpan w:val="4"/>
            <w:tcBorders>
              <w:top w:val="single" w:sz="4" w:space="0" w:color="000000"/>
              <w:left w:val="single" w:sz="4" w:space="0" w:color="000000"/>
              <w:bottom w:val="nil" w:sz="6" w:space="0" w:color="auto"/>
              <w:right w:val="single" w:sz="4" w:space="0" w:color="000000"/>
            </w:tcBorders>
            <w:shd w:val="clear" w:color="auto" w:fill="DDDDDD"/>
          </w:tcPr>
          <w:p>
            <w:pPr/>
          </w:p>
        </w:tc>
        <w:tc>
          <w:tcPr>
            <w:tcW w:w="1891" w:type="dxa"/>
            <w:gridSpan w:val="3"/>
            <w:vMerge w:val="restart"/>
            <w:tcBorders>
              <w:top w:val="single" w:sz="4" w:space="0" w:color="000000"/>
              <w:left w:val="single" w:sz="10" w:space="0" w:color="DDDDDD"/>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3" w:right="0"/>
              <w:jc w:val="left"/>
              <w:rPr>
                <w:rFonts w:ascii="Calibri" w:hAnsi="Calibri" w:cs="Calibri" w:eastAsia="Calibri" w:hint="default"/>
                <w:sz w:val="21"/>
                <w:szCs w:val="21"/>
              </w:rPr>
            </w:pPr>
            <w:r>
              <w:rPr>
                <w:rFonts w:ascii="Calibri"/>
                <w:sz w:val="21"/>
              </w:rPr>
              <w:t>24,065.08</w:t>
            </w:r>
          </w:p>
        </w:tc>
      </w:tr>
      <w:tr>
        <w:trPr>
          <w:trHeight w:val="271" w:hRule="exact"/>
        </w:trPr>
        <w:tc>
          <w:tcPr>
            <w:tcW w:w="2831" w:type="dxa"/>
            <w:gridSpan w:val="3"/>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left="8" w:right="0"/>
              <w:jc w:val="center"/>
              <w:rPr>
                <w:rFonts w:ascii="宋体" w:hAnsi="宋体" w:cs="宋体" w:eastAsia="宋体" w:hint="default"/>
                <w:sz w:val="21"/>
                <w:szCs w:val="21"/>
              </w:rPr>
            </w:pPr>
            <w:r>
              <w:rPr>
                <w:rFonts w:ascii="宋体" w:hAnsi="宋体" w:cs="宋体" w:eastAsia="宋体" w:hint="default"/>
                <w:sz w:val="21"/>
                <w:szCs w:val="21"/>
              </w:rPr>
              <w:t>报告期内变更用途的募集资金</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2240" w:type="dxa"/>
            <w:gridSpan w:val="3"/>
            <w:vMerge w:val="restart"/>
            <w:tcBorders>
              <w:top w:val="single" w:sz="4" w:space="0" w:color="000000"/>
              <w:left w:val="single" w:sz="10" w:space="0" w:color="DDDDDD"/>
              <w:right w:val="single" w:sz="10" w:space="0" w:color="DDDDDD"/>
            </w:tcBorders>
          </w:tcPr>
          <w:p>
            <w:pPr>
              <w:pStyle w:val="TableParagraph"/>
              <w:spacing w:line="240" w:lineRule="auto" w:before="141"/>
              <w:ind w:right="14"/>
              <w:jc w:val="right"/>
              <w:rPr>
                <w:rFonts w:ascii="Calibri" w:hAnsi="Calibri" w:cs="Calibri" w:eastAsia="Calibri" w:hint="default"/>
                <w:sz w:val="21"/>
                <w:szCs w:val="21"/>
              </w:rPr>
            </w:pPr>
            <w:r>
              <w:rPr>
                <w:rFonts w:ascii="Calibri"/>
                <w:spacing w:val="-2"/>
                <w:sz w:val="21"/>
              </w:rPr>
              <w:t>0.00</w:t>
            </w:r>
            <w:r>
              <w:rPr>
                <w:rFonts w:ascii="Calibri"/>
                <w:sz w:val="21"/>
              </w:rPr>
            </w:r>
          </w:p>
        </w:tc>
        <w:tc>
          <w:tcPr>
            <w:tcW w:w="2676" w:type="dxa"/>
            <w:gridSpan w:val="4"/>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1891" w:type="dxa"/>
            <w:gridSpan w:val="3"/>
            <w:vMerge/>
            <w:tcBorders>
              <w:left w:val="single" w:sz="10" w:space="0" w:color="DDDDDD"/>
              <w:right w:val="single" w:sz="4" w:space="0" w:color="000000"/>
            </w:tcBorders>
          </w:tcPr>
          <w:p>
            <w:pPr/>
          </w:p>
        </w:tc>
      </w:tr>
      <w:tr>
        <w:trPr>
          <w:trHeight w:val="283" w:hRule="exact"/>
        </w:trPr>
        <w:tc>
          <w:tcPr>
            <w:tcW w:w="2831" w:type="dxa"/>
            <w:gridSpan w:val="3"/>
            <w:vMerge/>
            <w:tcBorders>
              <w:left w:val="single" w:sz="4" w:space="0" w:color="000000"/>
              <w:bottom w:val="single" w:sz="4" w:space="0" w:color="000000"/>
              <w:right w:val="single" w:sz="4" w:space="0" w:color="000000"/>
            </w:tcBorders>
            <w:shd w:val="clear" w:color="auto" w:fill="DDDDDD"/>
          </w:tcPr>
          <w:p>
            <w:pPr/>
          </w:p>
        </w:tc>
        <w:tc>
          <w:tcPr>
            <w:tcW w:w="2240" w:type="dxa"/>
            <w:gridSpan w:val="3"/>
            <w:vMerge/>
            <w:tcBorders>
              <w:left w:val="single" w:sz="10" w:space="0" w:color="DDDDDD"/>
              <w:bottom w:val="single" w:sz="4" w:space="0" w:color="000000"/>
              <w:right w:val="single" w:sz="10" w:space="0" w:color="DDDDDD"/>
            </w:tcBorders>
          </w:tcPr>
          <w:p>
            <w:pPr/>
          </w:p>
        </w:tc>
        <w:tc>
          <w:tcPr>
            <w:tcW w:w="2676" w:type="dxa"/>
            <w:gridSpan w:val="4"/>
            <w:tcBorders>
              <w:top w:val="nil" w:sz="6" w:space="0" w:color="auto"/>
              <w:left w:val="single" w:sz="4" w:space="0" w:color="000000"/>
              <w:bottom w:val="single" w:sz="4" w:space="0" w:color="000000"/>
              <w:right w:val="single" w:sz="4" w:space="0" w:color="000000"/>
            </w:tcBorders>
            <w:shd w:val="clear" w:color="auto" w:fill="DDDDDD"/>
          </w:tcPr>
          <w:p>
            <w:pPr/>
          </w:p>
        </w:tc>
        <w:tc>
          <w:tcPr>
            <w:tcW w:w="1891" w:type="dxa"/>
            <w:gridSpan w:val="3"/>
            <w:vMerge/>
            <w:tcBorders>
              <w:left w:val="single" w:sz="10" w:space="0" w:color="DDDDDD"/>
              <w:bottom w:val="single" w:sz="4" w:space="0" w:color="000000"/>
              <w:right w:val="single" w:sz="4" w:space="0" w:color="000000"/>
            </w:tcBorders>
          </w:tcPr>
          <w:p>
            <w:pPr/>
          </w:p>
        </w:tc>
      </w:tr>
      <w:tr>
        <w:trPr>
          <w:trHeight w:val="283" w:hRule="exact"/>
        </w:trPr>
        <w:tc>
          <w:tcPr>
            <w:tcW w:w="2831"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48"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240" w:type="dxa"/>
            <w:gridSpan w:val="3"/>
            <w:tcBorders>
              <w:top w:val="single" w:sz="4" w:space="0" w:color="000000"/>
              <w:left w:val="single" w:sz="10" w:space="0" w:color="DDDDDD"/>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2676" w:type="dxa"/>
            <w:gridSpan w:val="4"/>
            <w:tcBorders>
              <w:top w:val="single" w:sz="4" w:space="0" w:color="000000"/>
              <w:left w:val="single" w:sz="4" w:space="0" w:color="000000"/>
              <w:bottom w:val="nil" w:sz="6" w:space="0" w:color="auto"/>
              <w:right w:val="single" w:sz="4" w:space="0" w:color="000000"/>
            </w:tcBorders>
            <w:shd w:val="clear" w:color="auto" w:fill="DDDDDD"/>
          </w:tcPr>
          <w:p>
            <w:pPr/>
          </w:p>
        </w:tc>
        <w:tc>
          <w:tcPr>
            <w:tcW w:w="1891" w:type="dxa"/>
            <w:gridSpan w:val="3"/>
            <w:vMerge w:val="restart"/>
            <w:tcBorders>
              <w:top w:val="single" w:sz="4" w:space="0" w:color="000000"/>
              <w:left w:val="single" w:sz="10" w:space="0" w:color="DDDDDD"/>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3" w:right="0"/>
              <w:jc w:val="left"/>
              <w:rPr>
                <w:rFonts w:ascii="Calibri" w:hAnsi="Calibri" w:cs="Calibri" w:eastAsia="Calibri" w:hint="default"/>
                <w:sz w:val="21"/>
                <w:szCs w:val="21"/>
              </w:rPr>
            </w:pPr>
            <w:r>
              <w:rPr>
                <w:rFonts w:ascii="Calibri"/>
                <w:sz w:val="21"/>
              </w:rPr>
              <w:t>41,132.13</w:t>
            </w:r>
          </w:p>
        </w:tc>
      </w:tr>
      <w:tr>
        <w:trPr>
          <w:trHeight w:val="271" w:hRule="exact"/>
        </w:trPr>
        <w:tc>
          <w:tcPr>
            <w:tcW w:w="2831" w:type="dxa"/>
            <w:gridSpan w:val="3"/>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left="8" w:right="0"/>
              <w:jc w:val="center"/>
              <w:rPr>
                <w:rFonts w:ascii="宋体" w:hAnsi="宋体" w:cs="宋体" w:eastAsia="宋体" w:hint="default"/>
                <w:sz w:val="21"/>
                <w:szCs w:val="21"/>
              </w:rPr>
            </w:pPr>
            <w:r>
              <w:rPr>
                <w:rFonts w:ascii="宋体" w:hAnsi="宋体" w:cs="宋体" w:eastAsia="宋体" w:hint="default"/>
                <w:sz w:val="21"/>
                <w:szCs w:val="21"/>
              </w:rPr>
              <w:t>累计变更用途的募集资金总额</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240" w:type="dxa"/>
            <w:gridSpan w:val="3"/>
            <w:vMerge w:val="restart"/>
            <w:tcBorders>
              <w:top w:val="single" w:sz="4" w:space="0" w:color="000000"/>
              <w:left w:val="single" w:sz="10" w:space="0" w:color="DDDDDD"/>
              <w:right w:val="single" w:sz="10" w:space="0" w:color="DDDDDD"/>
            </w:tcBorders>
          </w:tcPr>
          <w:p>
            <w:pPr>
              <w:pStyle w:val="TableParagraph"/>
              <w:spacing w:line="240" w:lineRule="auto" w:before="141"/>
              <w:ind w:right="12"/>
              <w:jc w:val="right"/>
              <w:rPr>
                <w:rFonts w:ascii="Calibri" w:hAnsi="Calibri" w:cs="Calibri" w:eastAsia="Calibri" w:hint="default"/>
                <w:sz w:val="21"/>
                <w:szCs w:val="21"/>
              </w:rPr>
            </w:pPr>
            <w:r>
              <w:rPr>
                <w:rFonts w:ascii="Calibri"/>
                <w:spacing w:val="-1"/>
                <w:sz w:val="21"/>
              </w:rPr>
              <w:t>0.00%</w:t>
            </w:r>
          </w:p>
        </w:tc>
        <w:tc>
          <w:tcPr>
            <w:tcW w:w="2676" w:type="dxa"/>
            <w:gridSpan w:val="4"/>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1891" w:type="dxa"/>
            <w:gridSpan w:val="3"/>
            <w:vMerge/>
            <w:tcBorders>
              <w:left w:val="single" w:sz="10" w:space="0" w:color="DDDDDD"/>
              <w:right w:val="single" w:sz="4" w:space="0" w:color="000000"/>
            </w:tcBorders>
          </w:tcPr>
          <w:p>
            <w:pPr/>
          </w:p>
        </w:tc>
      </w:tr>
      <w:tr>
        <w:trPr>
          <w:trHeight w:val="283" w:hRule="exact"/>
        </w:trPr>
        <w:tc>
          <w:tcPr>
            <w:tcW w:w="2831" w:type="dxa"/>
            <w:gridSpan w:val="3"/>
            <w:vMerge/>
            <w:tcBorders>
              <w:left w:val="single" w:sz="4" w:space="0" w:color="000000"/>
              <w:bottom w:val="single" w:sz="4" w:space="0" w:color="000000"/>
              <w:right w:val="single" w:sz="4" w:space="0" w:color="000000"/>
            </w:tcBorders>
            <w:shd w:val="clear" w:color="auto" w:fill="DDDDDD"/>
          </w:tcPr>
          <w:p>
            <w:pPr/>
          </w:p>
        </w:tc>
        <w:tc>
          <w:tcPr>
            <w:tcW w:w="2240" w:type="dxa"/>
            <w:gridSpan w:val="3"/>
            <w:vMerge/>
            <w:tcBorders>
              <w:left w:val="single" w:sz="10" w:space="0" w:color="DDDDDD"/>
              <w:bottom w:val="single" w:sz="4" w:space="0" w:color="000000"/>
              <w:right w:val="single" w:sz="10" w:space="0" w:color="DDDDDD"/>
            </w:tcBorders>
          </w:tcPr>
          <w:p>
            <w:pPr/>
          </w:p>
        </w:tc>
        <w:tc>
          <w:tcPr>
            <w:tcW w:w="2676" w:type="dxa"/>
            <w:gridSpan w:val="4"/>
            <w:tcBorders>
              <w:top w:val="nil" w:sz="6" w:space="0" w:color="auto"/>
              <w:left w:val="single" w:sz="4" w:space="0" w:color="000000"/>
              <w:bottom w:val="single" w:sz="4" w:space="0" w:color="000000"/>
              <w:right w:val="single" w:sz="4" w:space="0" w:color="000000"/>
            </w:tcBorders>
            <w:shd w:val="clear" w:color="auto" w:fill="DDDDDD"/>
          </w:tcPr>
          <w:p>
            <w:pPr/>
          </w:p>
        </w:tc>
        <w:tc>
          <w:tcPr>
            <w:tcW w:w="1891" w:type="dxa"/>
            <w:gridSpan w:val="3"/>
            <w:vMerge/>
            <w:tcBorders>
              <w:left w:val="single" w:sz="10" w:space="0" w:color="DDDDDD"/>
              <w:bottom w:val="single" w:sz="4" w:space="0" w:color="000000"/>
              <w:right w:val="single" w:sz="4" w:space="0" w:color="000000"/>
            </w:tcBorders>
          </w:tcPr>
          <w:p>
            <w:pPr/>
          </w:p>
        </w:tc>
      </w:tr>
      <w:tr>
        <w:trPr>
          <w:trHeight w:val="149" w:hRule="exact"/>
        </w:trPr>
        <w:tc>
          <w:tcPr>
            <w:tcW w:w="1260" w:type="dxa"/>
            <w:vMerge w:val="restart"/>
            <w:tcBorders>
              <w:top w:val="single" w:sz="4" w:space="0" w:color="000000"/>
              <w:left w:val="single" w:sz="4" w:space="0" w:color="000000"/>
              <w:right w:val="single" w:sz="4" w:space="0" w:color="000000"/>
            </w:tcBorders>
            <w:shd w:val="clear" w:color="auto" w:fill="DDDDDD"/>
          </w:tcPr>
          <w:p>
            <w:pPr/>
          </w:p>
        </w:tc>
        <w:tc>
          <w:tcPr>
            <w:tcW w:w="627" w:type="dxa"/>
            <w:tcBorders>
              <w:top w:val="single" w:sz="4" w:space="0" w:color="000000"/>
              <w:left w:val="single" w:sz="4" w:space="0" w:color="000000"/>
              <w:bottom w:val="nil" w:sz="6" w:space="0" w:color="auto"/>
              <w:right w:val="single" w:sz="4" w:space="0" w:color="000000"/>
            </w:tcBorders>
            <w:shd w:val="clear" w:color="auto" w:fill="DDDDDD"/>
          </w:tcPr>
          <w:p>
            <w:pPr/>
          </w:p>
        </w:tc>
        <w:tc>
          <w:tcPr>
            <w:tcW w:w="944" w:type="dxa"/>
            <w:vMerge w:val="restart"/>
            <w:tcBorders>
              <w:top w:val="single" w:sz="4" w:space="0" w:color="000000"/>
              <w:left w:val="single" w:sz="4" w:space="0" w:color="000000"/>
              <w:right w:val="single" w:sz="4" w:space="0" w:color="000000"/>
            </w:tcBorders>
            <w:shd w:val="clear" w:color="auto" w:fill="DDDDDD"/>
          </w:tcPr>
          <w:p>
            <w:pPr/>
          </w:p>
        </w:tc>
        <w:tc>
          <w:tcPr>
            <w:tcW w:w="1054" w:type="dxa"/>
            <w:vMerge w:val="restart"/>
            <w:tcBorders>
              <w:top w:val="single" w:sz="4" w:space="0" w:color="000000"/>
              <w:left w:val="single" w:sz="4" w:space="0" w:color="000000"/>
              <w:right w:val="single" w:sz="4" w:space="0" w:color="000000"/>
            </w:tcBorders>
            <w:shd w:val="clear" w:color="auto" w:fill="DDDDDD"/>
          </w:tcPr>
          <w:p>
            <w:pPr/>
          </w:p>
        </w:tc>
        <w:tc>
          <w:tcPr>
            <w:tcW w:w="950" w:type="dxa"/>
            <w:vMerge w:val="restart"/>
            <w:tcBorders>
              <w:top w:val="single" w:sz="4" w:space="0" w:color="000000"/>
              <w:left w:val="single" w:sz="4" w:space="0" w:color="000000"/>
              <w:right w:val="single" w:sz="4" w:space="0" w:color="000000"/>
            </w:tcBorders>
            <w:shd w:val="clear" w:color="auto" w:fill="DDDDDD"/>
          </w:tcPr>
          <w:p>
            <w:pPr/>
          </w:p>
        </w:tc>
        <w:tc>
          <w:tcPr>
            <w:tcW w:w="943" w:type="dxa"/>
            <w:gridSpan w:val="2"/>
            <w:vMerge w:val="restart"/>
            <w:tcBorders>
              <w:top w:val="single" w:sz="4" w:space="0" w:color="000000"/>
              <w:left w:val="single" w:sz="4" w:space="0" w:color="000000"/>
              <w:right w:val="single" w:sz="4" w:space="0" w:color="000000"/>
            </w:tcBorders>
            <w:shd w:val="clear" w:color="auto" w:fill="DDDDDD"/>
          </w:tcPr>
          <w:p>
            <w:pPr/>
          </w:p>
        </w:tc>
        <w:tc>
          <w:tcPr>
            <w:tcW w:w="729" w:type="dxa"/>
            <w:tcBorders>
              <w:top w:val="single" w:sz="4" w:space="0" w:color="000000"/>
              <w:left w:val="single" w:sz="4" w:space="0" w:color="000000"/>
              <w:bottom w:val="nil" w:sz="6" w:space="0" w:color="auto"/>
              <w:right w:val="single" w:sz="4" w:space="0" w:color="000000"/>
            </w:tcBorders>
            <w:shd w:val="clear" w:color="auto" w:fill="DDDDDD"/>
          </w:tcPr>
          <w:p>
            <w:pPr/>
          </w:p>
        </w:tc>
        <w:tc>
          <w:tcPr>
            <w:tcW w:w="1030" w:type="dxa"/>
            <w:vMerge w:val="restart"/>
            <w:tcBorders>
              <w:top w:val="single" w:sz="4" w:space="0" w:color="000000"/>
              <w:left w:val="single" w:sz="4" w:space="0" w:color="000000"/>
              <w:right w:val="single" w:sz="4" w:space="0" w:color="000000"/>
            </w:tcBorders>
            <w:shd w:val="clear" w:color="auto" w:fill="DDDDDD"/>
          </w:tcPr>
          <w:p>
            <w:pPr/>
          </w:p>
        </w:tc>
        <w:tc>
          <w:tcPr>
            <w:tcW w:w="867" w:type="dxa"/>
            <w:gridSpan w:val="2"/>
            <w:vMerge w:val="restart"/>
            <w:tcBorders>
              <w:top w:val="single" w:sz="4" w:space="0" w:color="000000"/>
              <w:left w:val="single" w:sz="4" w:space="0" w:color="000000"/>
              <w:right w:val="single" w:sz="4" w:space="0" w:color="000000"/>
            </w:tcBorders>
            <w:shd w:val="clear" w:color="auto" w:fill="DDDDDD"/>
          </w:tcPr>
          <w:p>
            <w:pPr/>
          </w:p>
        </w:tc>
        <w:tc>
          <w:tcPr>
            <w:tcW w:w="631" w:type="dxa"/>
            <w:vMerge w:val="restart"/>
            <w:tcBorders>
              <w:top w:val="single" w:sz="4" w:space="0" w:color="000000"/>
              <w:left w:val="single" w:sz="4" w:space="0" w:color="000000"/>
              <w:right w:val="single" w:sz="4" w:space="0" w:color="000000"/>
            </w:tcBorders>
            <w:shd w:val="clear" w:color="auto" w:fill="DDDDDD"/>
          </w:tcPr>
          <w:p>
            <w:pPr/>
          </w:p>
        </w:tc>
        <w:tc>
          <w:tcPr>
            <w:tcW w:w="603" w:type="dxa"/>
            <w:vMerge w:val="restart"/>
            <w:tcBorders>
              <w:top w:val="single" w:sz="4" w:space="0" w:color="000000"/>
              <w:left w:val="single" w:sz="4" w:space="0" w:color="000000"/>
              <w:right w:val="single" w:sz="4" w:space="0" w:color="000000"/>
            </w:tcBorders>
            <w:shd w:val="clear" w:color="auto" w:fill="DDDDDD"/>
          </w:tcPr>
          <w:p>
            <w:pPr>
              <w:pStyle w:val="TableParagraph"/>
              <w:spacing w:line="239" w:lineRule="exact"/>
              <w:ind w:left="84" w:right="0"/>
              <w:jc w:val="both"/>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37" w:lineRule="auto"/>
              <w:ind w:left="84" w:right="84"/>
              <w:jc w:val="both"/>
              <w:rPr>
                <w:rFonts w:ascii="宋体" w:hAnsi="宋体" w:cs="宋体" w:eastAsia="宋体" w:hint="default"/>
                <w:sz w:val="21"/>
                <w:szCs w:val="21"/>
              </w:rPr>
            </w:pPr>
            <w:r>
              <w:rPr>
                <w:rFonts w:ascii="宋体" w:hAnsi="宋体" w:cs="宋体" w:eastAsia="宋体" w:hint="default"/>
                <w:sz w:val="21"/>
                <w:szCs w:val="21"/>
              </w:rPr>
              <w:t>可行</w:t>
            </w:r>
            <w:r>
              <w:rPr>
                <w:rFonts w:ascii="宋体" w:hAnsi="宋体" w:cs="宋体" w:eastAsia="宋体" w:hint="default"/>
                <w:spacing w:val="-103"/>
                <w:sz w:val="21"/>
                <w:szCs w:val="21"/>
              </w:rPr>
              <w:t> </w:t>
            </w:r>
            <w:r>
              <w:rPr>
                <w:rFonts w:ascii="宋体" w:hAnsi="宋体" w:cs="宋体" w:eastAsia="宋体" w:hint="default"/>
                <w:sz w:val="21"/>
                <w:szCs w:val="21"/>
              </w:rPr>
              <w:t>性是</w:t>
            </w:r>
            <w:r>
              <w:rPr>
                <w:rFonts w:ascii="宋体" w:hAnsi="宋体" w:cs="宋体" w:eastAsia="宋体" w:hint="default"/>
                <w:spacing w:val="-103"/>
                <w:sz w:val="21"/>
                <w:szCs w:val="21"/>
              </w:rPr>
              <w:t> </w:t>
            </w:r>
            <w:r>
              <w:rPr>
                <w:rFonts w:ascii="宋体" w:hAnsi="宋体" w:cs="宋体" w:eastAsia="宋体" w:hint="default"/>
                <w:sz w:val="21"/>
                <w:szCs w:val="21"/>
              </w:rPr>
              <w:t>否发</w:t>
            </w:r>
            <w:r>
              <w:rPr>
                <w:rFonts w:ascii="宋体" w:hAnsi="宋体" w:cs="宋体" w:eastAsia="宋体" w:hint="default"/>
                <w:spacing w:val="-103"/>
                <w:sz w:val="21"/>
                <w:szCs w:val="21"/>
              </w:rPr>
              <w:t> </w:t>
            </w:r>
            <w:r>
              <w:rPr>
                <w:rFonts w:ascii="宋体" w:hAnsi="宋体" w:cs="宋体" w:eastAsia="宋体" w:hint="default"/>
                <w:sz w:val="21"/>
                <w:szCs w:val="21"/>
              </w:rPr>
              <w:t>生重</w:t>
            </w:r>
            <w:r>
              <w:rPr>
                <w:rFonts w:ascii="宋体" w:hAnsi="宋体" w:cs="宋体" w:eastAsia="宋体" w:hint="default"/>
                <w:spacing w:val="-103"/>
                <w:sz w:val="21"/>
                <w:szCs w:val="21"/>
              </w:rPr>
              <w:t> </w:t>
            </w:r>
            <w:r>
              <w:rPr>
                <w:rFonts w:ascii="宋体" w:hAnsi="宋体" w:cs="宋体" w:eastAsia="宋体" w:hint="default"/>
                <w:sz w:val="21"/>
                <w:szCs w:val="21"/>
              </w:rPr>
              <w:t>大变</w:t>
            </w:r>
            <w:r>
              <w:rPr>
                <w:rFonts w:ascii="宋体" w:hAnsi="宋体" w:cs="宋体" w:eastAsia="宋体" w:hint="default"/>
                <w:spacing w:val="-103"/>
                <w:sz w:val="21"/>
                <w:szCs w:val="21"/>
              </w:rPr>
              <w:t> </w:t>
            </w:r>
            <w:r>
              <w:rPr>
                <w:rFonts w:ascii="宋体" w:hAnsi="宋体" w:cs="宋体" w:eastAsia="宋体" w:hint="default"/>
                <w:sz w:val="21"/>
                <w:szCs w:val="21"/>
              </w:rPr>
              <w:t>化</w:t>
            </w:r>
          </w:p>
        </w:tc>
      </w:tr>
      <w:tr>
        <w:trPr>
          <w:trHeight w:val="264" w:hRule="exact"/>
        </w:trPr>
        <w:tc>
          <w:tcPr>
            <w:tcW w:w="1260" w:type="dxa"/>
            <w:vMerge/>
            <w:tcBorders>
              <w:left w:val="single" w:sz="4" w:space="0" w:color="000000"/>
              <w:right w:val="single" w:sz="4" w:space="0" w:color="000000"/>
            </w:tcBorders>
            <w:shd w:val="clear" w:color="auto" w:fill="DDDDDD"/>
          </w:tcPr>
          <w:p>
            <w:pPr/>
          </w:p>
        </w:tc>
        <w:tc>
          <w:tcPr>
            <w:tcW w:w="627" w:type="dxa"/>
            <w:vMerge w:val="restart"/>
            <w:tcBorders>
              <w:top w:val="nil" w:sz="6" w:space="0" w:color="auto"/>
              <w:left w:val="single" w:sz="4" w:space="0" w:color="000000"/>
              <w:right w:val="single" w:sz="4" w:space="0" w:color="000000"/>
            </w:tcBorders>
            <w:shd w:val="clear" w:color="auto" w:fill="DDDDDD"/>
          </w:tcPr>
          <w:p>
            <w:pPr>
              <w:pStyle w:val="TableParagraph"/>
              <w:spacing w:line="232" w:lineRule="exact"/>
              <w:ind w:left="100"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2" w:lineRule="auto" w:before="5"/>
              <w:ind w:left="67" w:right="61" w:firstLine="33"/>
              <w:jc w:val="both"/>
              <w:rPr>
                <w:rFonts w:ascii="Calibri" w:hAnsi="Calibri" w:cs="Calibri" w:eastAsia="Calibri" w:hint="default"/>
                <w:sz w:val="21"/>
                <w:szCs w:val="21"/>
              </w:rPr>
            </w:pPr>
            <w:r>
              <w:rPr>
                <w:rFonts w:ascii="宋体" w:hAnsi="宋体" w:cs="宋体" w:eastAsia="宋体" w:hint="default"/>
                <w:sz w:val="21"/>
                <w:szCs w:val="21"/>
              </w:rPr>
              <w:t>已变</w:t>
            </w:r>
            <w:r>
              <w:rPr>
                <w:rFonts w:ascii="宋体" w:hAnsi="宋体" w:cs="宋体" w:eastAsia="宋体" w:hint="default"/>
                <w:w w:val="100"/>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Calibri" w:hAnsi="Calibri" w:cs="Calibri" w:eastAsia="Calibri" w:hint="default"/>
                <w:sz w:val="21"/>
                <w:szCs w:val="21"/>
              </w:rPr>
              <w:t>(</w:t>
            </w:r>
            <w:r>
              <w:rPr>
                <w:rFonts w:ascii="宋体" w:hAnsi="宋体" w:cs="宋体" w:eastAsia="宋体" w:hint="default"/>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Calibri" w:hAnsi="Calibri" w:cs="Calibri" w:eastAsia="Calibri" w:hint="default"/>
                <w:sz w:val="21"/>
                <w:szCs w:val="21"/>
              </w:rPr>
              <w:t>)</w:t>
            </w:r>
          </w:p>
        </w:tc>
        <w:tc>
          <w:tcPr>
            <w:tcW w:w="944" w:type="dxa"/>
            <w:vMerge/>
            <w:tcBorders>
              <w:left w:val="single" w:sz="4" w:space="0" w:color="000000"/>
              <w:right w:val="single" w:sz="4" w:space="0" w:color="000000"/>
            </w:tcBorders>
            <w:shd w:val="clear" w:color="auto" w:fill="DDDDDD"/>
          </w:tcPr>
          <w:p>
            <w:pPr/>
          </w:p>
        </w:tc>
        <w:tc>
          <w:tcPr>
            <w:tcW w:w="1054" w:type="dxa"/>
            <w:vMerge/>
            <w:tcBorders>
              <w:left w:val="single" w:sz="4" w:space="0" w:color="000000"/>
              <w:right w:val="single" w:sz="4" w:space="0" w:color="000000"/>
            </w:tcBorders>
            <w:shd w:val="clear" w:color="auto" w:fill="DDDDDD"/>
          </w:tcPr>
          <w:p>
            <w:pPr/>
          </w:p>
        </w:tc>
        <w:tc>
          <w:tcPr>
            <w:tcW w:w="950" w:type="dxa"/>
            <w:vMerge/>
            <w:tcBorders>
              <w:left w:val="single" w:sz="4" w:space="0" w:color="000000"/>
              <w:right w:val="single" w:sz="4" w:space="0" w:color="000000"/>
            </w:tcBorders>
            <w:shd w:val="clear" w:color="auto" w:fill="DDDDDD"/>
          </w:tcPr>
          <w:p>
            <w:pPr/>
          </w:p>
        </w:tc>
        <w:tc>
          <w:tcPr>
            <w:tcW w:w="943" w:type="dxa"/>
            <w:gridSpan w:val="2"/>
            <w:vMerge/>
            <w:tcBorders>
              <w:left w:val="single" w:sz="4" w:space="0" w:color="000000"/>
              <w:right w:val="single" w:sz="4" w:space="0" w:color="000000"/>
            </w:tcBorders>
            <w:shd w:val="clear" w:color="auto" w:fill="DDDDDD"/>
          </w:tcPr>
          <w:p>
            <w:pPr/>
          </w:p>
        </w:tc>
        <w:tc>
          <w:tcPr>
            <w:tcW w:w="729" w:type="dxa"/>
            <w:vMerge w:val="restart"/>
            <w:tcBorders>
              <w:top w:val="nil" w:sz="6" w:space="0" w:color="auto"/>
              <w:left w:val="single" w:sz="4" w:space="0" w:color="000000"/>
              <w:right w:val="single" w:sz="4" w:space="0" w:color="000000"/>
            </w:tcBorders>
            <w:shd w:val="clear" w:color="auto" w:fill="DDDDDD"/>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52" w:lineRule="auto"/>
              <w:ind w:left="44" w:right="39"/>
              <w:jc w:val="center"/>
              <w:rPr>
                <w:rFonts w:ascii="Calibri" w:hAnsi="Calibri" w:cs="Calibri" w:eastAsia="Calibri" w:hint="default"/>
                <w:sz w:val="21"/>
                <w:szCs w:val="21"/>
              </w:rPr>
            </w:pP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Calibri" w:hAnsi="Calibri" w:cs="Calibri" w:eastAsia="Calibri" w:hint="default"/>
                <w:sz w:val="21"/>
                <w:szCs w:val="21"/>
              </w:rPr>
              <w:t>(%)(3)</w:t>
            </w:r>
          </w:p>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27"/>
              <w:ind w:left="2" w:right="0"/>
              <w:jc w:val="center"/>
              <w:rPr>
                <w:rFonts w:ascii="Calibri" w:hAnsi="Calibri" w:cs="Calibri" w:eastAsia="Calibri" w:hint="default"/>
                <w:sz w:val="21"/>
                <w:szCs w:val="21"/>
              </w:rPr>
            </w:pPr>
            <w:r>
              <w:rPr>
                <w:rFonts w:ascii="Calibri"/>
                <w:sz w:val="21"/>
              </w:rPr>
              <w:t>(2)/(1)</w:t>
            </w:r>
          </w:p>
        </w:tc>
        <w:tc>
          <w:tcPr>
            <w:tcW w:w="1030" w:type="dxa"/>
            <w:vMerge/>
            <w:tcBorders>
              <w:left w:val="single" w:sz="4" w:space="0" w:color="000000"/>
              <w:bottom w:val="nil" w:sz="6" w:space="0" w:color="auto"/>
              <w:right w:val="single" w:sz="4" w:space="0" w:color="000000"/>
            </w:tcBorders>
            <w:shd w:val="clear" w:color="auto" w:fill="DDDDDD"/>
          </w:tcPr>
          <w:p>
            <w:pPr/>
          </w:p>
        </w:tc>
        <w:tc>
          <w:tcPr>
            <w:tcW w:w="867" w:type="dxa"/>
            <w:gridSpan w:val="2"/>
            <w:vMerge/>
            <w:tcBorders>
              <w:left w:val="single" w:sz="4" w:space="0" w:color="000000"/>
              <w:right w:val="single" w:sz="4" w:space="0" w:color="000000"/>
            </w:tcBorders>
            <w:shd w:val="clear" w:color="auto" w:fill="DDDDDD"/>
          </w:tcPr>
          <w:p>
            <w:pPr/>
          </w:p>
        </w:tc>
        <w:tc>
          <w:tcPr>
            <w:tcW w:w="631" w:type="dxa"/>
            <w:vMerge/>
            <w:tcBorders>
              <w:left w:val="single" w:sz="4" w:space="0" w:color="000000"/>
              <w:bottom w:val="nil" w:sz="6" w:space="0" w:color="auto"/>
              <w:right w:val="single" w:sz="4" w:space="0" w:color="000000"/>
            </w:tcBorders>
            <w:shd w:val="clear" w:color="auto" w:fill="DDDDDD"/>
          </w:tcPr>
          <w:p>
            <w:pPr/>
          </w:p>
        </w:tc>
        <w:tc>
          <w:tcPr>
            <w:tcW w:w="603" w:type="dxa"/>
            <w:vMerge/>
            <w:tcBorders>
              <w:left w:val="single" w:sz="4" w:space="0" w:color="000000"/>
              <w:right w:val="single" w:sz="4" w:space="0" w:color="000000"/>
            </w:tcBorders>
            <w:shd w:val="clear" w:color="auto" w:fill="DDDDDD"/>
          </w:tcPr>
          <w:p>
            <w:pPr/>
          </w:p>
        </w:tc>
      </w:tr>
      <w:tr>
        <w:trPr>
          <w:trHeight w:val="137" w:hRule="exact"/>
        </w:trPr>
        <w:tc>
          <w:tcPr>
            <w:tcW w:w="1260" w:type="dxa"/>
            <w:vMerge/>
            <w:tcBorders>
              <w:left w:val="single" w:sz="4" w:space="0" w:color="000000"/>
              <w:bottom w:val="nil" w:sz="6" w:space="0" w:color="auto"/>
              <w:right w:val="single" w:sz="4" w:space="0" w:color="000000"/>
            </w:tcBorders>
            <w:shd w:val="clear" w:color="auto" w:fill="DDDDDD"/>
          </w:tcPr>
          <w:p>
            <w:pPr/>
          </w:p>
        </w:tc>
        <w:tc>
          <w:tcPr>
            <w:tcW w:w="627" w:type="dxa"/>
            <w:vMerge/>
            <w:tcBorders>
              <w:left w:val="single" w:sz="4" w:space="0" w:color="000000"/>
              <w:right w:val="single" w:sz="4" w:space="0" w:color="000000"/>
            </w:tcBorders>
            <w:shd w:val="clear" w:color="auto" w:fill="DDDDDD"/>
          </w:tcPr>
          <w:p>
            <w:pPr/>
          </w:p>
        </w:tc>
        <w:tc>
          <w:tcPr>
            <w:tcW w:w="944" w:type="dxa"/>
            <w:vMerge/>
            <w:tcBorders>
              <w:left w:val="single" w:sz="4" w:space="0" w:color="000000"/>
              <w:bottom w:val="nil" w:sz="6" w:space="0" w:color="auto"/>
              <w:right w:val="single" w:sz="4" w:space="0" w:color="000000"/>
            </w:tcBorders>
            <w:shd w:val="clear" w:color="auto" w:fill="DDDDDD"/>
          </w:tcPr>
          <w:p>
            <w:pPr/>
          </w:p>
        </w:tc>
        <w:tc>
          <w:tcPr>
            <w:tcW w:w="1054" w:type="dxa"/>
            <w:vMerge/>
            <w:tcBorders>
              <w:left w:val="single" w:sz="4" w:space="0" w:color="000000"/>
              <w:right w:val="single" w:sz="4" w:space="0" w:color="000000"/>
            </w:tcBorders>
            <w:shd w:val="clear" w:color="auto" w:fill="DDDDDD"/>
          </w:tcPr>
          <w:p>
            <w:pPr/>
          </w:p>
        </w:tc>
        <w:tc>
          <w:tcPr>
            <w:tcW w:w="950" w:type="dxa"/>
            <w:vMerge/>
            <w:tcBorders>
              <w:left w:val="single" w:sz="4" w:space="0" w:color="000000"/>
              <w:right w:val="single" w:sz="4" w:space="0" w:color="000000"/>
            </w:tcBorders>
            <w:shd w:val="clear" w:color="auto" w:fill="DDDDDD"/>
          </w:tcPr>
          <w:p>
            <w:pPr/>
          </w:p>
        </w:tc>
        <w:tc>
          <w:tcPr>
            <w:tcW w:w="943" w:type="dxa"/>
            <w:gridSpan w:val="2"/>
            <w:vMerge/>
            <w:tcBorders>
              <w:left w:val="single" w:sz="4" w:space="0" w:color="000000"/>
              <w:bottom w:val="nil" w:sz="6" w:space="0" w:color="auto"/>
              <w:right w:val="single" w:sz="4" w:space="0" w:color="000000"/>
            </w:tcBorders>
            <w:shd w:val="clear" w:color="auto" w:fill="DDDDDD"/>
          </w:tcPr>
          <w:p>
            <w:pPr/>
          </w:p>
        </w:tc>
        <w:tc>
          <w:tcPr>
            <w:tcW w:w="729" w:type="dxa"/>
            <w:vMerge/>
            <w:tcBorders>
              <w:left w:val="single" w:sz="4" w:space="0" w:color="000000"/>
              <w:right w:val="single" w:sz="4" w:space="0" w:color="000000"/>
            </w:tcBorders>
            <w:shd w:val="clear" w:color="auto" w:fill="DDDDDD"/>
          </w:tcPr>
          <w:p>
            <w:pPr/>
          </w:p>
        </w:tc>
        <w:tc>
          <w:tcPr>
            <w:tcW w:w="1030"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项目达到</w:t>
            </w:r>
          </w:p>
          <w:p>
            <w:pPr>
              <w:pStyle w:val="TableParagraph"/>
              <w:spacing w:line="237" w:lineRule="auto" w:before="2"/>
              <w:ind w:left="95" w:right="80"/>
              <w:jc w:val="center"/>
              <w:rPr>
                <w:rFonts w:ascii="宋体" w:hAnsi="宋体" w:cs="宋体" w:eastAsia="宋体" w:hint="default"/>
                <w:sz w:val="21"/>
                <w:szCs w:val="21"/>
              </w:rPr>
            </w:pP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867" w:type="dxa"/>
            <w:gridSpan w:val="2"/>
            <w:vMerge/>
            <w:tcBorders>
              <w:left w:val="single" w:sz="4" w:space="0" w:color="000000"/>
              <w:bottom w:val="nil" w:sz="6" w:space="0" w:color="auto"/>
              <w:right w:val="single" w:sz="4" w:space="0" w:color="000000"/>
            </w:tcBorders>
            <w:shd w:val="clear" w:color="auto" w:fill="DDDDDD"/>
          </w:tcPr>
          <w:p>
            <w:pPr/>
          </w:p>
        </w:tc>
        <w:tc>
          <w:tcPr>
            <w:tcW w:w="631"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exact"/>
              <w:ind w:left="96"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96" w:right="100"/>
              <w:jc w:val="both"/>
              <w:rPr>
                <w:rFonts w:ascii="宋体" w:hAnsi="宋体" w:cs="宋体" w:eastAsia="宋体" w:hint="default"/>
                <w:sz w:val="21"/>
                <w:szCs w:val="21"/>
              </w:rPr>
            </w:pP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603" w:type="dxa"/>
            <w:vMerge/>
            <w:tcBorders>
              <w:left w:val="single" w:sz="4" w:space="0" w:color="000000"/>
              <w:right w:val="single" w:sz="4" w:space="0" w:color="000000"/>
            </w:tcBorders>
            <w:shd w:val="clear" w:color="auto" w:fill="DDDDDD"/>
          </w:tcPr>
          <w:p>
            <w:pPr/>
          </w:p>
        </w:tc>
      </w:tr>
      <w:tr>
        <w:trPr>
          <w:trHeight w:val="137" w:hRule="exact"/>
        </w:trPr>
        <w:tc>
          <w:tcPr>
            <w:tcW w:w="1260" w:type="dxa"/>
            <w:vMerge w:val="restart"/>
            <w:tcBorders>
              <w:top w:val="nil" w:sz="6" w:space="0" w:color="auto"/>
              <w:left w:val="single" w:sz="4" w:space="0" w:color="000000"/>
              <w:right w:val="single" w:sz="4" w:space="0" w:color="000000"/>
            </w:tcBorders>
            <w:shd w:val="clear" w:color="auto" w:fill="DDDDDD"/>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承诺投资项</w:t>
            </w:r>
          </w:p>
          <w:p>
            <w:pPr>
              <w:pStyle w:val="TableParagraph"/>
              <w:spacing w:line="240" w:lineRule="auto"/>
              <w:ind w:left="309" w:right="93" w:hanging="209"/>
              <w:jc w:val="left"/>
              <w:rPr>
                <w:rFonts w:ascii="宋体" w:hAnsi="宋体" w:cs="宋体" w:eastAsia="宋体" w:hint="default"/>
                <w:sz w:val="21"/>
                <w:szCs w:val="21"/>
              </w:rPr>
            </w:pPr>
            <w:r>
              <w:rPr>
                <w:rFonts w:ascii="宋体" w:hAnsi="宋体" w:cs="宋体" w:eastAsia="宋体" w:hint="default"/>
                <w:sz w:val="21"/>
                <w:szCs w:val="21"/>
              </w:rPr>
              <w:t>目和超募资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金投向</w:t>
            </w:r>
          </w:p>
        </w:tc>
        <w:tc>
          <w:tcPr>
            <w:tcW w:w="627" w:type="dxa"/>
            <w:vMerge/>
            <w:tcBorders>
              <w:left w:val="single" w:sz="4" w:space="0" w:color="000000"/>
              <w:right w:val="single" w:sz="4" w:space="0" w:color="000000"/>
            </w:tcBorders>
            <w:shd w:val="clear" w:color="auto" w:fill="DDDDDD"/>
          </w:tcPr>
          <w:p>
            <w:pPr/>
          </w:p>
        </w:tc>
        <w:tc>
          <w:tcPr>
            <w:tcW w:w="944" w:type="dxa"/>
            <w:vMerge w:val="restart"/>
            <w:tcBorders>
              <w:top w:val="nil" w:sz="6" w:space="0" w:color="auto"/>
              <w:left w:val="single" w:sz="4" w:space="0" w:color="000000"/>
              <w:right w:val="single" w:sz="4" w:space="0" w:color="000000"/>
            </w:tcBorders>
            <w:shd w:val="clear" w:color="auto" w:fill="DDDDDD"/>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40" w:lineRule="auto"/>
              <w:ind w:left="260" w:right="37" w:hanging="209"/>
              <w:jc w:val="left"/>
              <w:rPr>
                <w:rFonts w:ascii="宋体" w:hAnsi="宋体" w:cs="宋体" w:eastAsia="宋体" w:hint="default"/>
                <w:sz w:val="21"/>
                <w:szCs w:val="21"/>
              </w:rPr>
            </w:pPr>
            <w:r>
              <w:rPr>
                <w:rFonts w:ascii="宋体" w:hAnsi="宋体" w:cs="宋体" w:eastAsia="宋体" w:hint="default"/>
                <w:sz w:val="21"/>
                <w:szCs w:val="21"/>
              </w:rPr>
              <w:t>承诺投资</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54" w:type="dxa"/>
            <w:vMerge/>
            <w:tcBorders>
              <w:left w:val="single" w:sz="4" w:space="0" w:color="000000"/>
              <w:bottom w:val="nil" w:sz="6" w:space="0" w:color="auto"/>
              <w:right w:val="single" w:sz="4" w:space="0" w:color="000000"/>
            </w:tcBorders>
            <w:shd w:val="clear" w:color="auto" w:fill="DDDDDD"/>
          </w:tcPr>
          <w:p>
            <w:pPr/>
          </w:p>
        </w:tc>
        <w:tc>
          <w:tcPr>
            <w:tcW w:w="950" w:type="dxa"/>
            <w:vMerge/>
            <w:tcBorders>
              <w:left w:val="single" w:sz="4" w:space="0" w:color="000000"/>
              <w:bottom w:val="nil" w:sz="6" w:space="0" w:color="auto"/>
              <w:right w:val="single" w:sz="4" w:space="0" w:color="000000"/>
            </w:tcBorders>
            <w:shd w:val="clear" w:color="auto" w:fill="DDDDDD"/>
          </w:tcPr>
          <w:p>
            <w:pPr/>
          </w:p>
        </w:tc>
        <w:tc>
          <w:tcPr>
            <w:tcW w:w="943" w:type="dxa"/>
            <w:gridSpan w:val="2"/>
            <w:vMerge w:val="restart"/>
            <w:tcBorders>
              <w:top w:val="nil" w:sz="6" w:space="0" w:color="auto"/>
              <w:left w:val="single" w:sz="4" w:space="0" w:color="000000"/>
              <w:right w:val="single" w:sz="4" w:space="0" w:color="000000"/>
            </w:tcBorders>
            <w:shd w:val="clear" w:color="auto" w:fill="DDDDDD"/>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截至期末</w:t>
            </w:r>
          </w:p>
          <w:p>
            <w:pPr>
              <w:pStyle w:val="TableParagraph"/>
              <w:spacing w:line="240" w:lineRule="auto"/>
              <w:ind w:left="137" w:right="45" w:hanging="94"/>
              <w:jc w:val="left"/>
              <w:rPr>
                <w:rFonts w:ascii="Calibri" w:hAnsi="Calibri" w:cs="Calibri" w:eastAsia="Calibri" w:hint="default"/>
                <w:sz w:val="21"/>
                <w:szCs w:val="21"/>
              </w:rPr>
            </w:pPr>
            <w:r>
              <w:rPr>
                <w:rFonts w:ascii="宋体" w:hAnsi="宋体" w:cs="宋体" w:eastAsia="宋体" w:hint="default"/>
                <w:sz w:val="21"/>
                <w:szCs w:val="21"/>
              </w:rPr>
              <w:t>累计投入</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Calibri" w:hAnsi="Calibri" w:cs="Calibri" w:eastAsia="Calibri" w:hint="default"/>
                <w:sz w:val="21"/>
                <w:szCs w:val="21"/>
              </w:rPr>
              <w:t>(2)</w:t>
            </w:r>
          </w:p>
        </w:tc>
        <w:tc>
          <w:tcPr>
            <w:tcW w:w="729" w:type="dxa"/>
            <w:vMerge/>
            <w:tcBorders>
              <w:left w:val="single" w:sz="4" w:space="0" w:color="000000"/>
              <w:right w:val="single" w:sz="4" w:space="0" w:color="000000"/>
            </w:tcBorders>
            <w:shd w:val="clear" w:color="auto" w:fill="DDDDDD"/>
          </w:tcPr>
          <w:p>
            <w:pPr/>
          </w:p>
        </w:tc>
        <w:tc>
          <w:tcPr>
            <w:tcW w:w="1030" w:type="dxa"/>
            <w:vMerge/>
            <w:tcBorders>
              <w:left w:val="single" w:sz="4" w:space="0" w:color="000000"/>
              <w:right w:val="single" w:sz="4" w:space="0" w:color="000000"/>
            </w:tcBorders>
            <w:shd w:val="clear" w:color="auto" w:fill="DDDDDD"/>
          </w:tcPr>
          <w:p>
            <w:pPr/>
          </w:p>
        </w:tc>
        <w:tc>
          <w:tcPr>
            <w:tcW w:w="867" w:type="dxa"/>
            <w:gridSpan w:val="2"/>
            <w:vMerge w:val="restart"/>
            <w:tcBorders>
              <w:top w:val="nil" w:sz="6" w:space="0" w:color="auto"/>
              <w:left w:val="single" w:sz="4" w:space="0" w:color="000000"/>
              <w:right w:val="single" w:sz="4" w:space="0" w:color="000000"/>
            </w:tcBorders>
            <w:shd w:val="clear" w:color="auto" w:fill="DDDDDD"/>
          </w:tcPr>
          <w:p>
            <w:pPr>
              <w:pStyle w:val="TableParagraph"/>
              <w:spacing w:line="239" w:lineRule="exact"/>
              <w:ind w:left="114"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40" w:lineRule="auto"/>
              <w:ind w:left="220" w:right="107" w:hanging="106"/>
              <w:jc w:val="left"/>
              <w:rPr>
                <w:rFonts w:ascii="宋体" w:hAnsi="宋体" w:cs="宋体" w:eastAsia="宋体" w:hint="default"/>
                <w:sz w:val="21"/>
                <w:szCs w:val="21"/>
              </w:rPr>
            </w:pP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631" w:type="dxa"/>
            <w:vMerge/>
            <w:tcBorders>
              <w:left w:val="single" w:sz="4" w:space="0" w:color="000000"/>
              <w:right w:val="single" w:sz="4" w:space="0" w:color="000000"/>
            </w:tcBorders>
            <w:shd w:val="clear" w:color="auto" w:fill="DDDDDD"/>
          </w:tcPr>
          <w:p>
            <w:pPr/>
          </w:p>
        </w:tc>
        <w:tc>
          <w:tcPr>
            <w:tcW w:w="603" w:type="dxa"/>
            <w:vMerge/>
            <w:tcBorders>
              <w:left w:val="single" w:sz="4" w:space="0" w:color="000000"/>
              <w:right w:val="single" w:sz="4" w:space="0" w:color="000000"/>
            </w:tcBorders>
            <w:shd w:val="clear" w:color="auto" w:fill="DDDDDD"/>
          </w:tcPr>
          <w:p>
            <w:pPr/>
          </w:p>
        </w:tc>
      </w:tr>
      <w:tr>
        <w:trPr>
          <w:trHeight w:val="271" w:hRule="exact"/>
        </w:trPr>
        <w:tc>
          <w:tcPr>
            <w:tcW w:w="1260" w:type="dxa"/>
            <w:vMerge/>
            <w:tcBorders>
              <w:left w:val="single" w:sz="4" w:space="0" w:color="000000"/>
              <w:right w:val="single" w:sz="4" w:space="0" w:color="000000"/>
            </w:tcBorders>
            <w:shd w:val="clear" w:color="auto" w:fill="DDDDDD"/>
          </w:tcPr>
          <w:p>
            <w:pPr/>
          </w:p>
        </w:tc>
        <w:tc>
          <w:tcPr>
            <w:tcW w:w="627" w:type="dxa"/>
            <w:vMerge/>
            <w:tcBorders>
              <w:left w:val="single" w:sz="4" w:space="0" w:color="000000"/>
              <w:right w:val="single" w:sz="4" w:space="0" w:color="000000"/>
            </w:tcBorders>
            <w:shd w:val="clear" w:color="auto" w:fill="DDDDDD"/>
          </w:tcPr>
          <w:p>
            <w:pPr/>
          </w:p>
        </w:tc>
        <w:tc>
          <w:tcPr>
            <w:tcW w:w="944" w:type="dxa"/>
            <w:vMerge/>
            <w:tcBorders>
              <w:left w:val="single" w:sz="4" w:space="0" w:color="000000"/>
              <w:right w:val="single" w:sz="4" w:space="0" w:color="000000"/>
            </w:tcBorders>
            <w:shd w:val="clear" w:color="auto" w:fill="DDDDDD"/>
          </w:tcPr>
          <w:p>
            <w:pPr/>
          </w:p>
        </w:tc>
        <w:tc>
          <w:tcPr>
            <w:tcW w:w="1054" w:type="dxa"/>
            <w:tcBorders>
              <w:top w:val="nil" w:sz="6" w:space="0" w:color="auto"/>
              <w:left w:val="single" w:sz="22" w:space="0" w:color="DDDDDD"/>
              <w:bottom w:val="nil" w:sz="6" w:space="0" w:color="auto"/>
              <w:right w:val="single" w:sz="22" w:space="0" w:color="DDDDDD"/>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调整后投</w:t>
            </w:r>
          </w:p>
        </w:tc>
        <w:tc>
          <w:tcPr>
            <w:tcW w:w="950" w:type="dxa"/>
            <w:vMerge w:val="restart"/>
            <w:tcBorders>
              <w:top w:val="nil" w:sz="6" w:space="0" w:color="auto"/>
              <w:left w:val="single" w:sz="4" w:space="0" w:color="000000"/>
              <w:right w:val="single" w:sz="4" w:space="0" w:color="000000"/>
            </w:tcBorders>
            <w:shd w:val="clear" w:color="auto" w:fill="DDDDDD"/>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本年度投</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入金额</w:t>
            </w:r>
          </w:p>
        </w:tc>
        <w:tc>
          <w:tcPr>
            <w:tcW w:w="943" w:type="dxa"/>
            <w:gridSpan w:val="2"/>
            <w:vMerge/>
            <w:tcBorders>
              <w:left w:val="single" w:sz="4" w:space="0" w:color="000000"/>
              <w:right w:val="single" w:sz="4" w:space="0" w:color="000000"/>
            </w:tcBorders>
            <w:shd w:val="clear" w:color="auto" w:fill="DDDDDD"/>
          </w:tcPr>
          <w:p>
            <w:pPr/>
          </w:p>
        </w:tc>
        <w:tc>
          <w:tcPr>
            <w:tcW w:w="729" w:type="dxa"/>
            <w:vMerge/>
            <w:tcBorders>
              <w:left w:val="single" w:sz="4" w:space="0" w:color="000000"/>
              <w:right w:val="single" w:sz="4" w:space="0" w:color="000000"/>
            </w:tcBorders>
            <w:shd w:val="clear" w:color="auto" w:fill="DDDDDD"/>
          </w:tcPr>
          <w:p>
            <w:pPr/>
          </w:p>
        </w:tc>
        <w:tc>
          <w:tcPr>
            <w:tcW w:w="1030" w:type="dxa"/>
            <w:vMerge/>
            <w:tcBorders>
              <w:left w:val="single" w:sz="4" w:space="0" w:color="000000"/>
              <w:right w:val="single" w:sz="4" w:space="0" w:color="000000"/>
            </w:tcBorders>
            <w:shd w:val="clear" w:color="auto" w:fill="DDDDDD"/>
          </w:tcPr>
          <w:p>
            <w:pPr/>
          </w:p>
        </w:tc>
        <w:tc>
          <w:tcPr>
            <w:tcW w:w="867" w:type="dxa"/>
            <w:gridSpan w:val="2"/>
            <w:vMerge/>
            <w:tcBorders>
              <w:left w:val="single" w:sz="4" w:space="0" w:color="000000"/>
              <w:right w:val="single" w:sz="4" w:space="0" w:color="000000"/>
            </w:tcBorders>
            <w:shd w:val="clear" w:color="auto" w:fill="DDDDDD"/>
          </w:tcPr>
          <w:p>
            <w:pPr/>
          </w:p>
        </w:tc>
        <w:tc>
          <w:tcPr>
            <w:tcW w:w="631" w:type="dxa"/>
            <w:vMerge/>
            <w:tcBorders>
              <w:left w:val="single" w:sz="4" w:space="0" w:color="000000"/>
              <w:right w:val="single" w:sz="4" w:space="0" w:color="000000"/>
            </w:tcBorders>
            <w:shd w:val="clear" w:color="auto" w:fill="DDDDDD"/>
          </w:tcPr>
          <w:p>
            <w:pPr/>
          </w:p>
        </w:tc>
        <w:tc>
          <w:tcPr>
            <w:tcW w:w="603" w:type="dxa"/>
            <w:vMerge/>
            <w:tcBorders>
              <w:left w:val="single" w:sz="4" w:space="0" w:color="000000"/>
              <w:right w:val="single" w:sz="4" w:space="0" w:color="000000"/>
            </w:tcBorders>
            <w:shd w:val="clear" w:color="auto" w:fill="DDDDDD"/>
          </w:tcPr>
          <w:p>
            <w:pPr/>
          </w:p>
        </w:tc>
      </w:tr>
      <w:tr>
        <w:trPr>
          <w:trHeight w:val="274" w:hRule="exact"/>
        </w:trPr>
        <w:tc>
          <w:tcPr>
            <w:tcW w:w="1260" w:type="dxa"/>
            <w:vMerge/>
            <w:tcBorders>
              <w:left w:val="single" w:sz="4" w:space="0" w:color="000000"/>
              <w:right w:val="single" w:sz="4" w:space="0" w:color="000000"/>
            </w:tcBorders>
            <w:shd w:val="clear" w:color="auto" w:fill="DDDDDD"/>
          </w:tcPr>
          <w:p>
            <w:pPr/>
          </w:p>
        </w:tc>
        <w:tc>
          <w:tcPr>
            <w:tcW w:w="627" w:type="dxa"/>
            <w:vMerge/>
            <w:tcBorders>
              <w:left w:val="single" w:sz="4" w:space="0" w:color="000000"/>
              <w:right w:val="single" w:sz="4" w:space="0" w:color="000000"/>
            </w:tcBorders>
            <w:shd w:val="clear" w:color="auto" w:fill="DDDDDD"/>
          </w:tcPr>
          <w:p>
            <w:pPr/>
          </w:p>
        </w:tc>
        <w:tc>
          <w:tcPr>
            <w:tcW w:w="944" w:type="dxa"/>
            <w:vMerge/>
            <w:tcBorders>
              <w:left w:val="single" w:sz="4" w:space="0" w:color="000000"/>
              <w:right w:val="single" w:sz="4" w:space="0" w:color="000000"/>
            </w:tcBorders>
            <w:shd w:val="clear" w:color="auto" w:fill="DDDDDD"/>
          </w:tcPr>
          <w:p>
            <w:pPr/>
          </w:p>
        </w:tc>
        <w:tc>
          <w:tcPr>
            <w:tcW w:w="1054" w:type="dxa"/>
            <w:tcBorders>
              <w:top w:val="nil" w:sz="6" w:space="0" w:color="auto"/>
              <w:left w:val="single" w:sz="22" w:space="0" w:color="DDDDDD"/>
              <w:bottom w:val="nil" w:sz="6" w:space="0" w:color="auto"/>
              <w:right w:val="single" w:sz="22" w:space="0" w:color="DDDDDD"/>
            </w:tcBorders>
          </w:tcPr>
          <w:p>
            <w:pPr>
              <w:pStyle w:val="TableParagraph"/>
              <w:tabs>
                <w:tab w:pos="995" w:val="left" w:leader="none"/>
              </w:tabs>
              <w:spacing w:line="268" w:lineRule="exact"/>
              <w:ind w:right="-2"/>
              <w:jc w:val="right"/>
              <w:rPr>
                <w:rFonts w:ascii="Calibri" w:hAnsi="Calibri" w:cs="Calibri" w:eastAsia="Calibri"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2"/>
                <w:w w:val="100"/>
                <w:sz w:val="21"/>
                <w:szCs w:val="21"/>
                <w:shd w:fill="DDDDDD" w:color="auto" w:val="clear"/>
              </w:rPr>
              <w:t> </w:t>
            </w:r>
            <w:r>
              <w:rPr>
                <w:rFonts w:ascii="宋体" w:hAnsi="宋体" w:cs="宋体" w:eastAsia="宋体" w:hint="default"/>
                <w:spacing w:val="-1"/>
                <w:sz w:val="21"/>
                <w:szCs w:val="21"/>
                <w:shd w:fill="DDDDDD" w:color="auto" w:val="clear"/>
              </w:rPr>
              <w:t>资总额</w:t>
            </w:r>
            <w:r>
              <w:rPr>
                <w:rFonts w:ascii="Calibri" w:hAnsi="Calibri" w:cs="Calibri" w:eastAsia="Calibri" w:hint="default"/>
                <w:spacing w:val="-1"/>
                <w:sz w:val="21"/>
                <w:szCs w:val="21"/>
                <w:shd w:fill="DDDDDD" w:color="auto" w:val="clear"/>
              </w:rPr>
              <w:t>(1)</w:t>
              <w:tab/>
            </w:r>
            <w:r>
              <w:rPr>
                <w:rFonts w:ascii="Calibri" w:hAnsi="Calibri" w:cs="Calibri" w:eastAsia="Calibri" w:hint="default"/>
                <w:spacing w:val="-1"/>
                <w:sz w:val="21"/>
                <w:szCs w:val="21"/>
              </w:rPr>
            </w:r>
          </w:p>
        </w:tc>
        <w:tc>
          <w:tcPr>
            <w:tcW w:w="950" w:type="dxa"/>
            <w:vMerge/>
            <w:tcBorders>
              <w:left w:val="single" w:sz="4" w:space="0" w:color="000000"/>
              <w:bottom w:val="nil" w:sz="6" w:space="0" w:color="auto"/>
              <w:right w:val="single" w:sz="4" w:space="0" w:color="000000"/>
            </w:tcBorders>
            <w:shd w:val="clear" w:color="auto" w:fill="DDDDDD"/>
          </w:tcPr>
          <w:p>
            <w:pPr/>
          </w:p>
        </w:tc>
        <w:tc>
          <w:tcPr>
            <w:tcW w:w="943" w:type="dxa"/>
            <w:gridSpan w:val="2"/>
            <w:vMerge/>
            <w:tcBorders>
              <w:left w:val="single" w:sz="4" w:space="0" w:color="000000"/>
              <w:right w:val="single" w:sz="4" w:space="0" w:color="000000"/>
            </w:tcBorders>
            <w:shd w:val="clear" w:color="auto" w:fill="DDDDDD"/>
          </w:tcPr>
          <w:p>
            <w:pPr/>
          </w:p>
        </w:tc>
        <w:tc>
          <w:tcPr>
            <w:tcW w:w="729" w:type="dxa"/>
            <w:vMerge/>
            <w:tcBorders>
              <w:left w:val="single" w:sz="4" w:space="0" w:color="000000"/>
              <w:right w:val="single" w:sz="4" w:space="0" w:color="000000"/>
            </w:tcBorders>
            <w:shd w:val="clear" w:color="auto" w:fill="DDDDDD"/>
          </w:tcPr>
          <w:p>
            <w:pPr/>
          </w:p>
        </w:tc>
        <w:tc>
          <w:tcPr>
            <w:tcW w:w="1030" w:type="dxa"/>
            <w:vMerge/>
            <w:tcBorders>
              <w:left w:val="single" w:sz="4" w:space="0" w:color="000000"/>
              <w:right w:val="single" w:sz="4" w:space="0" w:color="000000"/>
            </w:tcBorders>
            <w:shd w:val="clear" w:color="auto" w:fill="DDDDDD"/>
          </w:tcPr>
          <w:p>
            <w:pPr/>
          </w:p>
        </w:tc>
        <w:tc>
          <w:tcPr>
            <w:tcW w:w="867" w:type="dxa"/>
            <w:gridSpan w:val="2"/>
            <w:vMerge/>
            <w:tcBorders>
              <w:left w:val="single" w:sz="4" w:space="0" w:color="000000"/>
              <w:right w:val="single" w:sz="4" w:space="0" w:color="000000"/>
            </w:tcBorders>
            <w:shd w:val="clear" w:color="auto" w:fill="DDDDDD"/>
          </w:tcPr>
          <w:p>
            <w:pPr/>
          </w:p>
        </w:tc>
        <w:tc>
          <w:tcPr>
            <w:tcW w:w="631" w:type="dxa"/>
            <w:vMerge/>
            <w:tcBorders>
              <w:left w:val="single" w:sz="4" w:space="0" w:color="000000"/>
              <w:right w:val="single" w:sz="4" w:space="0" w:color="000000"/>
            </w:tcBorders>
            <w:shd w:val="clear" w:color="auto" w:fill="DDDDDD"/>
          </w:tcPr>
          <w:p>
            <w:pPr/>
          </w:p>
        </w:tc>
        <w:tc>
          <w:tcPr>
            <w:tcW w:w="603" w:type="dxa"/>
            <w:vMerge/>
            <w:tcBorders>
              <w:left w:val="single" w:sz="4" w:space="0" w:color="000000"/>
              <w:right w:val="single" w:sz="4" w:space="0" w:color="000000"/>
            </w:tcBorders>
            <w:shd w:val="clear" w:color="auto" w:fill="DDDDDD"/>
          </w:tcPr>
          <w:p>
            <w:pPr/>
          </w:p>
        </w:tc>
      </w:tr>
      <w:tr>
        <w:trPr>
          <w:trHeight w:val="134" w:hRule="exact"/>
        </w:trPr>
        <w:tc>
          <w:tcPr>
            <w:tcW w:w="1260" w:type="dxa"/>
            <w:vMerge/>
            <w:tcBorders>
              <w:left w:val="single" w:sz="4" w:space="0" w:color="000000"/>
              <w:bottom w:val="nil" w:sz="6" w:space="0" w:color="auto"/>
              <w:right w:val="single" w:sz="4" w:space="0" w:color="000000"/>
            </w:tcBorders>
            <w:shd w:val="clear" w:color="auto" w:fill="DDDDDD"/>
          </w:tcPr>
          <w:p>
            <w:pPr/>
          </w:p>
        </w:tc>
        <w:tc>
          <w:tcPr>
            <w:tcW w:w="627" w:type="dxa"/>
            <w:vMerge/>
            <w:tcBorders>
              <w:left w:val="single" w:sz="4" w:space="0" w:color="000000"/>
              <w:right w:val="single" w:sz="4" w:space="0" w:color="000000"/>
            </w:tcBorders>
            <w:shd w:val="clear" w:color="auto" w:fill="DDDDDD"/>
          </w:tcPr>
          <w:p>
            <w:pPr/>
          </w:p>
        </w:tc>
        <w:tc>
          <w:tcPr>
            <w:tcW w:w="944" w:type="dxa"/>
            <w:vMerge/>
            <w:tcBorders>
              <w:left w:val="single" w:sz="4" w:space="0" w:color="000000"/>
              <w:bottom w:val="nil" w:sz="6" w:space="0" w:color="auto"/>
              <w:right w:val="single" w:sz="4" w:space="0" w:color="000000"/>
            </w:tcBorders>
            <w:shd w:val="clear" w:color="auto" w:fill="DDDDDD"/>
          </w:tcPr>
          <w:p>
            <w:pPr/>
          </w:p>
        </w:tc>
        <w:tc>
          <w:tcPr>
            <w:tcW w:w="1054" w:type="dxa"/>
            <w:vMerge w:val="restart"/>
            <w:tcBorders>
              <w:top w:val="nil" w:sz="6" w:space="0" w:color="auto"/>
              <w:left w:val="single" w:sz="4" w:space="0" w:color="000000"/>
              <w:right w:val="single" w:sz="4" w:space="0" w:color="000000"/>
            </w:tcBorders>
            <w:shd w:val="clear" w:color="auto" w:fill="DDDDDD"/>
          </w:tcPr>
          <w:p>
            <w:pPr/>
          </w:p>
        </w:tc>
        <w:tc>
          <w:tcPr>
            <w:tcW w:w="950" w:type="dxa"/>
            <w:vMerge w:val="restart"/>
            <w:tcBorders>
              <w:top w:val="nil" w:sz="6" w:space="0" w:color="auto"/>
              <w:left w:val="single" w:sz="4" w:space="0" w:color="000000"/>
              <w:right w:val="single" w:sz="4" w:space="0" w:color="000000"/>
            </w:tcBorders>
            <w:shd w:val="clear" w:color="auto" w:fill="DDDDDD"/>
          </w:tcPr>
          <w:p>
            <w:pPr/>
          </w:p>
        </w:tc>
        <w:tc>
          <w:tcPr>
            <w:tcW w:w="943" w:type="dxa"/>
            <w:gridSpan w:val="2"/>
            <w:vMerge/>
            <w:tcBorders>
              <w:left w:val="single" w:sz="4" w:space="0" w:color="000000"/>
              <w:bottom w:val="nil" w:sz="6" w:space="0" w:color="auto"/>
              <w:right w:val="single" w:sz="4" w:space="0" w:color="000000"/>
            </w:tcBorders>
            <w:shd w:val="clear" w:color="auto" w:fill="DDDDDD"/>
          </w:tcPr>
          <w:p>
            <w:pPr/>
          </w:p>
        </w:tc>
        <w:tc>
          <w:tcPr>
            <w:tcW w:w="729" w:type="dxa"/>
            <w:vMerge/>
            <w:tcBorders>
              <w:left w:val="single" w:sz="4" w:space="0" w:color="000000"/>
              <w:right w:val="single" w:sz="4" w:space="0" w:color="000000"/>
            </w:tcBorders>
            <w:shd w:val="clear" w:color="auto" w:fill="DDDDDD"/>
          </w:tcPr>
          <w:p>
            <w:pPr/>
          </w:p>
        </w:tc>
        <w:tc>
          <w:tcPr>
            <w:tcW w:w="1030" w:type="dxa"/>
            <w:vMerge/>
            <w:tcBorders>
              <w:left w:val="single" w:sz="4" w:space="0" w:color="000000"/>
              <w:right w:val="single" w:sz="4" w:space="0" w:color="000000"/>
            </w:tcBorders>
            <w:shd w:val="clear" w:color="auto" w:fill="DDDDDD"/>
          </w:tcPr>
          <w:p>
            <w:pPr/>
          </w:p>
        </w:tc>
        <w:tc>
          <w:tcPr>
            <w:tcW w:w="867" w:type="dxa"/>
            <w:gridSpan w:val="2"/>
            <w:vMerge/>
            <w:tcBorders>
              <w:left w:val="single" w:sz="4" w:space="0" w:color="000000"/>
              <w:bottom w:val="nil" w:sz="6" w:space="0" w:color="auto"/>
              <w:right w:val="single" w:sz="4" w:space="0" w:color="000000"/>
            </w:tcBorders>
            <w:shd w:val="clear" w:color="auto" w:fill="DDDDDD"/>
          </w:tcPr>
          <w:p>
            <w:pPr/>
          </w:p>
        </w:tc>
        <w:tc>
          <w:tcPr>
            <w:tcW w:w="631" w:type="dxa"/>
            <w:vMerge/>
            <w:tcBorders>
              <w:left w:val="single" w:sz="4" w:space="0" w:color="000000"/>
              <w:right w:val="single" w:sz="4" w:space="0" w:color="000000"/>
            </w:tcBorders>
            <w:shd w:val="clear" w:color="auto" w:fill="DDDDDD"/>
          </w:tcPr>
          <w:p>
            <w:pPr/>
          </w:p>
        </w:tc>
        <w:tc>
          <w:tcPr>
            <w:tcW w:w="603" w:type="dxa"/>
            <w:vMerge/>
            <w:tcBorders>
              <w:left w:val="single" w:sz="4" w:space="0" w:color="000000"/>
              <w:right w:val="single" w:sz="4" w:space="0" w:color="000000"/>
            </w:tcBorders>
            <w:shd w:val="clear" w:color="auto" w:fill="DDDDDD"/>
          </w:tcPr>
          <w:p>
            <w:pPr/>
          </w:p>
        </w:tc>
      </w:tr>
      <w:tr>
        <w:trPr>
          <w:trHeight w:val="137" w:hRule="exact"/>
        </w:trPr>
        <w:tc>
          <w:tcPr>
            <w:tcW w:w="1260" w:type="dxa"/>
            <w:vMerge w:val="restart"/>
            <w:tcBorders>
              <w:top w:val="nil" w:sz="6" w:space="0" w:color="auto"/>
              <w:left w:val="single" w:sz="4" w:space="0" w:color="000000"/>
              <w:right w:val="single" w:sz="4" w:space="0" w:color="000000"/>
            </w:tcBorders>
            <w:shd w:val="clear" w:color="auto" w:fill="DDDDDD"/>
          </w:tcPr>
          <w:p>
            <w:pPr/>
          </w:p>
        </w:tc>
        <w:tc>
          <w:tcPr>
            <w:tcW w:w="627" w:type="dxa"/>
            <w:vMerge/>
            <w:tcBorders>
              <w:left w:val="single" w:sz="4" w:space="0" w:color="000000"/>
              <w:right w:val="single" w:sz="4" w:space="0" w:color="000000"/>
            </w:tcBorders>
            <w:shd w:val="clear" w:color="auto" w:fill="DDDDDD"/>
          </w:tcPr>
          <w:p>
            <w:pPr/>
          </w:p>
        </w:tc>
        <w:tc>
          <w:tcPr>
            <w:tcW w:w="944" w:type="dxa"/>
            <w:vMerge w:val="restart"/>
            <w:tcBorders>
              <w:top w:val="nil" w:sz="6" w:space="0" w:color="auto"/>
              <w:left w:val="single" w:sz="4" w:space="0" w:color="000000"/>
              <w:right w:val="single" w:sz="4" w:space="0" w:color="000000"/>
            </w:tcBorders>
            <w:shd w:val="clear" w:color="auto" w:fill="DDDDDD"/>
          </w:tcPr>
          <w:p>
            <w:pPr/>
          </w:p>
        </w:tc>
        <w:tc>
          <w:tcPr>
            <w:tcW w:w="1054" w:type="dxa"/>
            <w:vMerge/>
            <w:tcBorders>
              <w:left w:val="single" w:sz="4" w:space="0" w:color="000000"/>
              <w:right w:val="single" w:sz="4" w:space="0" w:color="000000"/>
            </w:tcBorders>
            <w:shd w:val="clear" w:color="auto" w:fill="DDDDDD"/>
          </w:tcPr>
          <w:p>
            <w:pPr/>
          </w:p>
        </w:tc>
        <w:tc>
          <w:tcPr>
            <w:tcW w:w="950" w:type="dxa"/>
            <w:vMerge/>
            <w:tcBorders>
              <w:left w:val="single" w:sz="4" w:space="0" w:color="000000"/>
              <w:right w:val="single" w:sz="4" w:space="0" w:color="000000"/>
            </w:tcBorders>
            <w:shd w:val="clear" w:color="auto" w:fill="DDDDDD"/>
          </w:tcPr>
          <w:p>
            <w:pPr/>
          </w:p>
        </w:tc>
        <w:tc>
          <w:tcPr>
            <w:tcW w:w="943" w:type="dxa"/>
            <w:gridSpan w:val="2"/>
            <w:vMerge w:val="restart"/>
            <w:tcBorders>
              <w:top w:val="nil" w:sz="6" w:space="0" w:color="auto"/>
              <w:left w:val="single" w:sz="4" w:space="0" w:color="000000"/>
              <w:right w:val="single" w:sz="4" w:space="0" w:color="000000"/>
            </w:tcBorders>
            <w:shd w:val="clear" w:color="auto" w:fill="DDDDDD"/>
          </w:tcPr>
          <w:p>
            <w:pPr/>
          </w:p>
        </w:tc>
        <w:tc>
          <w:tcPr>
            <w:tcW w:w="729" w:type="dxa"/>
            <w:vMerge/>
            <w:tcBorders>
              <w:left w:val="single" w:sz="4" w:space="0" w:color="000000"/>
              <w:right w:val="single" w:sz="4" w:space="0" w:color="000000"/>
            </w:tcBorders>
            <w:shd w:val="clear" w:color="auto" w:fill="DDDDDD"/>
          </w:tcPr>
          <w:p>
            <w:pPr/>
          </w:p>
        </w:tc>
        <w:tc>
          <w:tcPr>
            <w:tcW w:w="1030" w:type="dxa"/>
            <w:vMerge/>
            <w:tcBorders>
              <w:left w:val="single" w:sz="4" w:space="0" w:color="000000"/>
              <w:bottom w:val="nil" w:sz="6" w:space="0" w:color="auto"/>
              <w:right w:val="single" w:sz="4" w:space="0" w:color="000000"/>
            </w:tcBorders>
            <w:shd w:val="clear" w:color="auto" w:fill="DDDDDD"/>
          </w:tcPr>
          <w:p>
            <w:pPr/>
          </w:p>
        </w:tc>
        <w:tc>
          <w:tcPr>
            <w:tcW w:w="867" w:type="dxa"/>
            <w:gridSpan w:val="2"/>
            <w:vMerge w:val="restart"/>
            <w:tcBorders>
              <w:top w:val="nil" w:sz="6" w:space="0" w:color="auto"/>
              <w:left w:val="single" w:sz="4" w:space="0" w:color="000000"/>
              <w:right w:val="single" w:sz="4" w:space="0" w:color="000000"/>
            </w:tcBorders>
            <w:shd w:val="clear" w:color="auto" w:fill="DDDDDD"/>
          </w:tcPr>
          <w:p>
            <w:pPr/>
          </w:p>
        </w:tc>
        <w:tc>
          <w:tcPr>
            <w:tcW w:w="631" w:type="dxa"/>
            <w:vMerge/>
            <w:tcBorders>
              <w:left w:val="single" w:sz="4" w:space="0" w:color="000000"/>
              <w:bottom w:val="nil" w:sz="6" w:space="0" w:color="auto"/>
              <w:right w:val="single" w:sz="4" w:space="0" w:color="000000"/>
            </w:tcBorders>
            <w:shd w:val="clear" w:color="auto" w:fill="DDDDDD"/>
          </w:tcPr>
          <w:p>
            <w:pPr/>
          </w:p>
        </w:tc>
        <w:tc>
          <w:tcPr>
            <w:tcW w:w="603" w:type="dxa"/>
            <w:vMerge/>
            <w:tcBorders>
              <w:left w:val="single" w:sz="4" w:space="0" w:color="000000"/>
              <w:right w:val="single" w:sz="4" w:space="0" w:color="000000"/>
            </w:tcBorders>
            <w:shd w:val="clear" w:color="auto" w:fill="DDDDDD"/>
          </w:tcPr>
          <w:p>
            <w:pPr/>
          </w:p>
        </w:tc>
      </w:tr>
      <w:tr>
        <w:trPr>
          <w:trHeight w:val="264" w:hRule="exact"/>
        </w:trPr>
        <w:tc>
          <w:tcPr>
            <w:tcW w:w="1260" w:type="dxa"/>
            <w:vMerge/>
            <w:tcBorders>
              <w:left w:val="single" w:sz="4" w:space="0" w:color="000000"/>
              <w:right w:val="single" w:sz="4" w:space="0" w:color="000000"/>
            </w:tcBorders>
            <w:shd w:val="clear" w:color="auto" w:fill="DDDDDD"/>
          </w:tcPr>
          <w:p>
            <w:pPr/>
          </w:p>
        </w:tc>
        <w:tc>
          <w:tcPr>
            <w:tcW w:w="627" w:type="dxa"/>
            <w:vMerge/>
            <w:tcBorders>
              <w:left w:val="single" w:sz="4" w:space="0" w:color="000000"/>
              <w:bottom w:val="nil" w:sz="6" w:space="0" w:color="auto"/>
              <w:right w:val="single" w:sz="4" w:space="0" w:color="000000"/>
            </w:tcBorders>
            <w:shd w:val="clear" w:color="auto" w:fill="DDDDDD"/>
          </w:tcPr>
          <w:p>
            <w:pPr/>
          </w:p>
        </w:tc>
        <w:tc>
          <w:tcPr>
            <w:tcW w:w="944" w:type="dxa"/>
            <w:vMerge/>
            <w:tcBorders>
              <w:left w:val="single" w:sz="4" w:space="0" w:color="000000"/>
              <w:right w:val="single" w:sz="4" w:space="0" w:color="000000"/>
            </w:tcBorders>
            <w:shd w:val="clear" w:color="auto" w:fill="DDDDDD"/>
          </w:tcPr>
          <w:p>
            <w:pPr/>
          </w:p>
        </w:tc>
        <w:tc>
          <w:tcPr>
            <w:tcW w:w="1054" w:type="dxa"/>
            <w:vMerge/>
            <w:tcBorders>
              <w:left w:val="single" w:sz="4" w:space="0" w:color="000000"/>
              <w:right w:val="single" w:sz="4" w:space="0" w:color="000000"/>
            </w:tcBorders>
            <w:shd w:val="clear" w:color="auto" w:fill="DDDDDD"/>
          </w:tcPr>
          <w:p>
            <w:pPr/>
          </w:p>
        </w:tc>
        <w:tc>
          <w:tcPr>
            <w:tcW w:w="950" w:type="dxa"/>
            <w:vMerge/>
            <w:tcBorders>
              <w:left w:val="single" w:sz="4" w:space="0" w:color="000000"/>
              <w:right w:val="single" w:sz="4" w:space="0" w:color="000000"/>
            </w:tcBorders>
            <w:shd w:val="clear" w:color="auto" w:fill="DDDDDD"/>
          </w:tcPr>
          <w:p>
            <w:pPr/>
          </w:p>
        </w:tc>
        <w:tc>
          <w:tcPr>
            <w:tcW w:w="943" w:type="dxa"/>
            <w:gridSpan w:val="2"/>
            <w:vMerge/>
            <w:tcBorders>
              <w:left w:val="single" w:sz="4" w:space="0" w:color="000000"/>
              <w:right w:val="single" w:sz="4" w:space="0" w:color="000000"/>
            </w:tcBorders>
            <w:shd w:val="clear" w:color="auto" w:fill="DDDDDD"/>
          </w:tcPr>
          <w:p>
            <w:pPr/>
          </w:p>
        </w:tc>
        <w:tc>
          <w:tcPr>
            <w:tcW w:w="729" w:type="dxa"/>
            <w:vMerge/>
            <w:tcBorders>
              <w:left w:val="single" w:sz="4" w:space="0" w:color="000000"/>
              <w:bottom w:val="nil" w:sz="6" w:space="0" w:color="auto"/>
              <w:right w:val="single" w:sz="4" w:space="0" w:color="000000"/>
            </w:tcBorders>
            <w:shd w:val="clear" w:color="auto" w:fill="DDDDDD"/>
          </w:tcPr>
          <w:p>
            <w:pPr/>
          </w:p>
        </w:tc>
        <w:tc>
          <w:tcPr>
            <w:tcW w:w="1030" w:type="dxa"/>
            <w:vMerge w:val="restart"/>
            <w:tcBorders>
              <w:top w:val="nil" w:sz="6" w:space="0" w:color="auto"/>
              <w:left w:val="single" w:sz="4" w:space="0" w:color="000000"/>
              <w:right w:val="single" w:sz="4" w:space="0" w:color="000000"/>
            </w:tcBorders>
            <w:shd w:val="clear" w:color="auto" w:fill="DDDDDD"/>
          </w:tcPr>
          <w:p>
            <w:pPr/>
          </w:p>
        </w:tc>
        <w:tc>
          <w:tcPr>
            <w:tcW w:w="867" w:type="dxa"/>
            <w:gridSpan w:val="2"/>
            <w:vMerge/>
            <w:tcBorders>
              <w:left w:val="single" w:sz="4" w:space="0" w:color="000000"/>
              <w:right w:val="single" w:sz="4" w:space="0" w:color="000000"/>
            </w:tcBorders>
            <w:shd w:val="clear" w:color="auto" w:fill="DDDDDD"/>
          </w:tcPr>
          <w:p>
            <w:pPr/>
          </w:p>
        </w:tc>
        <w:tc>
          <w:tcPr>
            <w:tcW w:w="631" w:type="dxa"/>
            <w:vMerge w:val="restart"/>
            <w:tcBorders>
              <w:top w:val="nil" w:sz="6" w:space="0" w:color="auto"/>
              <w:left w:val="single" w:sz="4" w:space="0" w:color="000000"/>
              <w:right w:val="single" w:sz="4" w:space="0" w:color="000000"/>
            </w:tcBorders>
            <w:shd w:val="clear" w:color="auto" w:fill="DDDDDD"/>
          </w:tcPr>
          <w:p>
            <w:pPr/>
          </w:p>
        </w:tc>
        <w:tc>
          <w:tcPr>
            <w:tcW w:w="603" w:type="dxa"/>
            <w:vMerge/>
            <w:tcBorders>
              <w:left w:val="single" w:sz="4" w:space="0" w:color="000000"/>
              <w:right w:val="single" w:sz="4" w:space="0" w:color="000000"/>
            </w:tcBorders>
            <w:shd w:val="clear" w:color="auto" w:fill="DDDDDD"/>
          </w:tcPr>
          <w:p>
            <w:pPr/>
          </w:p>
        </w:tc>
      </w:tr>
      <w:tr>
        <w:trPr>
          <w:trHeight w:val="149" w:hRule="exact"/>
        </w:trPr>
        <w:tc>
          <w:tcPr>
            <w:tcW w:w="1260" w:type="dxa"/>
            <w:vMerge/>
            <w:tcBorders>
              <w:left w:val="single" w:sz="4" w:space="0" w:color="000000"/>
              <w:bottom w:val="single" w:sz="4" w:space="0" w:color="000000"/>
              <w:right w:val="single" w:sz="4" w:space="0" w:color="000000"/>
            </w:tcBorders>
            <w:shd w:val="clear" w:color="auto" w:fill="DDDDDD"/>
          </w:tcPr>
          <w:p>
            <w:pPr/>
          </w:p>
        </w:tc>
        <w:tc>
          <w:tcPr>
            <w:tcW w:w="627" w:type="dxa"/>
            <w:tcBorders>
              <w:top w:val="nil" w:sz="6" w:space="0" w:color="auto"/>
              <w:left w:val="single" w:sz="4" w:space="0" w:color="000000"/>
              <w:bottom w:val="single" w:sz="4" w:space="0" w:color="000000"/>
              <w:right w:val="single" w:sz="4" w:space="0" w:color="000000"/>
            </w:tcBorders>
            <w:shd w:val="clear" w:color="auto" w:fill="DDDDDD"/>
          </w:tcPr>
          <w:p>
            <w:pPr/>
          </w:p>
        </w:tc>
        <w:tc>
          <w:tcPr>
            <w:tcW w:w="944" w:type="dxa"/>
            <w:vMerge/>
            <w:tcBorders>
              <w:left w:val="single" w:sz="4" w:space="0" w:color="000000"/>
              <w:bottom w:val="single" w:sz="4" w:space="0" w:color="000000"/>
              <w:right w:val="single" w:sz="4" w:space="0" w:color="000000"/>
            </w:tcBorders>
            <w:shd w:val="clear" w:color="auto" w:fill="DDDDDD"/>
          </w:tcPr>
          <w:p>
            <w:pPr/>
          </w:p>
        </w:tc>
        <w:tc>
          <w:tcPr>
            <w:tcW w:w="1054" w:type="dxa"/>
            <w:vMerge/>
            <w:tcBorders>
              <w:left w:val="single" w:sz="4" w:space="0" w:color="000000"/>
              <w:bottom w:val="single" w:sz="4" w:space="0" w:color="000000"/>
              <w:right w:val="single" w:sz="4" w:space="0" w:color="000000"/>
            </w:tcBorders>
            <w:shd w:val="clear" w:color="auto" w:fill="DDDDDD"/>
          </w:tcPr>
          <w:p>
            <w:pPr/>
          </w:p>
        </w:tc>
        <w:tc>
          <w:tcPr>
            <w:tcW w:w="950" w:type="dxa"/>
            <w:vMerge/>
            <w:tcBorders>
              <w:left w:val="single" w:sz="4" w:space="0" w:color="000000"/>
              <w:bottom w:val="single" w:sz="4" w:space="0" w:color="000000"/>
              <w:right w:val="single" w:sz="4" w:space="0" w:color="000000"/>
            </w:tcBorders>
            <w:shd w:val="clear" w:color="auto" w:fill="DDDDDD"/>
          </w:tcPr>
          <w:p>
            <w:pPr/>
          </w:p>
        </w:tc>
        <w:tc>
          <w:tcPr>
            <w:tcW w:w="943" w:type="dxa"/>
            <w:gridSpan w:val="2"/>
            <w:vMerge/>
            <w:tcBorders>
              <w:left w:val="single" w:sz="4" w:space="0" w:color="000000"/>
              <w:bottom w:val="single" w:sz="4" w:space="0" w:color="000000"/>
              <w:right w:val="single" w:sz="4" w:space="0" w:color="000000"/>
            </w:tcBorders>
            <w:shd w:val="clear" w:color="auto" w:fill="DDDDDD"/>
          </w:tcPr>
          <w:p>
            <w:pPr/>
          </w:p>
        </w:tc>
        <w:tc>
          <w:tcPr>
            <w:tcW w:w="729" w:type="dxa"/>
            <w:tcBorders>
              <w:top w:val="nil" w:sz="6" w:space="0" w:color="auto"/>
              <w:left w:val="single" w:sz="4" w:space="0" w:color="000000"/>
              <w:bottom w:val="single" w:sz="4" w:space="0" w:color="000000"/>
              <w:right w:val="single" w:sz="4" w:space="0" w:color="000000"/>
            </w:tcBorders>
            <w:shd w:val="clear" w:color="auto" w:fill="DDDDDD"/>
          </w:tcPr>
          <w:p>
            <w:pPr/>
          </w:p>
        </w:tc>
        <w:tc>
          <w:tcPr>
            <w:tcW w:w="1030" w:type="dxa"/>
            <w:vMerge/>
            <w:tcBorders>
              <w:left w:val="single" w:sz="4" w:space="0" w:color="000000"/>
              <w:bottom w:val="single" w:sz="4" w:space="0" w:color="000000"/>
              <w:right w:val="single" w:sz="4" w:space="0" w:color="000000"/>
            </w:tcBorders>
            <w:shd w:val="clear" w:color="auto" w:fill="DDDDDD"/>
          </w:tcPr>
          <w:p>
            <w:pPr/>
          </w:p>
        </w:tc>
        <w:tc>
          <w:tcPr>
            <w:tcW w:w="867" w:type="dxa"/>
            <w:gridSpan w:val="2"/>
            <w:vMerge/>
            <w:tcBorders>
              <w:left w:val="single" w:sz="4" w:space="0" w:color="000000"/>
              <w:bottom w:val="single" w:sz="4" w:space="0" w:color="000000"/>
              <w:right w:val="single" w:sz="4" w:space="0" w:color="000000"/>
            </w:tcBorders>
            <w:shd w:val="clear" w:color="auto" w:fill="DDDDDD"/>
          </w:tcPr>
          <w:p>
            <w:pPr/>
          </w:p>
        </w:tc>
        <w:tc>
          <w:tcPr>
            <w:tcW w:w="631" w:type="dxa"/>
            <w:vMerge/>
            <w:tcBorders>
              <w:left w:val="single" w:sz="4" w:space="0" w:color="000000"/>
              <w:bottom w:val="single" w:sz="4" w:space="0" w:color="000000"/>
              <w:right w:val="single" w:sz="4" w:space="0" w:color="000000"/>
            </w:tcBorders>
            <w:shd w:val="clear" w:color="auto" w:fill="DDDDDD"/>
          </w:tcPr>
          <w:p>
            <w:pPr/>
          </w:p>
        </w:tc>
        <w:tc>
          <w:tcPr>
            <w:tcW w:w="603" w:type="dxa"/>
            <w:vMerge/>
            <w:tcBorders>
              <w:left w:val="single" w:sz="4" w:space="0" w:color="000000"/>
              <w:bottom w:val="single" w:sz="4" w:space="0" w:color="000000"/>
              <w:right w:val="single" w:sz="4" w:space="0" w:color="000000"/>
            </w:tcBorders>
            <w:shd w:val="clear" w:color="auto" w:fill="DDDDDD"/>
          </w:tcPr>
          <w:p>
            <w:pP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承诺投资项</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目</w:t>
            </w:r>
          </w:p>
        </w:tc>
        <w:tc>
          <w:tcPr>
            <w:tcW w:w="8378" w:type="dxa"/>
            <w:gridSpan w:val="12"/>
            <w:tcBorders>
              <w:top w:val="single" w:sz="4" w:space="0" w:color="000000"/>
              <w:left w:val="single" w:sz="12" w:space="0" w:color="DDDDDD"/>
              <w:bottom w:val="single" w:sz="4" w:space="0" w:color="000000"/>
              <w:right w:val="single" w:sz="4" w:space="0" w:color="000000"/>
            </w:tcBorders>
          </w:tcPr>
          <w:p>
            <w:pPr/>
          </w:p>
        </w:tc>
      </w:tr>
      <w:tr>
        <w:trPr>
          <w:trHeight w:val="109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第二代导航</w:t>
            </w:r>
          </w:p>
          <w:p>
            <w:pPr>
              <w:pStyle w:val="TableParagraph"/>
              <w:spacing w:line="237" w:lineRule="auto" w:before="2"/>
              <w:ind w:left="24" w:right="170"/>
              <w:jc w:val="both"/>
              <w:rPr>
                <w:rFonts w:ascii="宋体" w:hAnsi="宋体" w:cs="宋体" w:eastAsia="宋体" w:hint="default"/>
                <w:sz w:val="21"/>
                <w:szCs w:val="21"/>
              </w:rPr>
            </w:pPr>
            <w:r>
              <w:rPr>
                <w:rFonts w:ascii="宋体" w:hAnsi="宋体" w:cs="宋体" w:eastAsia="宋体" w:hint="default"/>
                <w:sz w:val="21"/>
                <w:szCs w:val="21"/>
              </w:rPr>
              <w:t>电子地图生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产平台开发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项目</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6"/>
              <w:jc w:val="right"/>
              <w:rPr>
                <w:rFonts w:ascii="Calibri" w:hAnsi="Calibri" w:cs="Calibri" w:eastAsia="Calibri" w:hint="default"/>
                <w:sz w:val="21"/>
                <w:szCs w:val="21"/>
              </w:rPr>
            </w:pPr>
            <w:r>
              <w:rPr>
                <w:rFonts w:ascii="Calibri"/>
                <w:spacing w:val="-2"/>
                <w:sz w:val="21"/>
              </w:rPr>
              <w:t>11,450.00</w:t>
            </w:r>
            <w:r>
              <w:rPr>
                <w:rFonts w:ascii="Calibri"/>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2"/>
              <w:jc w:val="right"/>
              <w:rPr>
                <w:rFonts w:ascii="Calibri" w:hAnsi="Calibri" w:cs="Calibri" w:eastAsia="Calibri" w:hint="default"/>
                <w:sz w:val="21"/>
                <w:szCs w:val="21"/>
              </w:rPr>
            </w:pPr>
            <w:r>
              <w:rPr>
                <w:rFonts w:ascii="Calibri"/>
                <w:spacing w:val="-2"/>
                <w:sz w:val="21"/>
              </w:rPr>
              <w:t>11,450.00</w:t>
            </w:r>
            <w:r>
              <w:rPr>
                <w:rFonts w:ascii="Calibri"/>
                <w:sz w:val="21"/>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5"/>
              <w:jc w:val="right"/>
              <w:rPr>
                <w:rFonts w:ascii="Calibri" w:hAnsi="Calibri" w:cs="Calibri" w:eastAsia="Calibri" w:hint="default"/>
                <w:sz w:val="21"/>
                <w:szCs w:val="21"/>
              </w:rPr>
            </w:pPr>
            <w:r>
              <w:rPr>
                <w:rFonts w:ascii="Calibri"/>
                <w:spacing w:val="-2"/>
                <w:sz w:val="21"/>
              </w:rPr>
              <w:t>4,100.59</w:t>
            </w:r>
            <w:r>
              <w:rPr>
                <w:rFonts w:ascii="Calibri"/>
                <w:sz w:val="21"/>
              </w:rPr>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63" w:right="0"/>
              <w:jc w:val="left"/>
              <w:rPr>
                <w:rFonts w:ascii="Calibri" w:hAnsi="Calibri" w:cs="Calibri" w:eastAsia="Calibri" w:hint="default"/>
                <w:sz w:val="21"/>
                <w:szCs w:val="21"/>
              </w:rPr>
            </w:pPr>
            <w:r>
              <w:rPr>
                <w:rFonts w:ascii="Calibri"/>
                <w:sz w:val="21"/>
              </w:rPr>
              <w:t>8,196.42</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47" w:right="0"/>
              <w:jc w:val="center"/>
              <w:rPr>
                <w:rFonts w:ascii="Calibri" w:hAnsi="Calibri" w:cs="Calibri" w:eastAsia="Calibri" w:hint="default"/>
                <w:sz w:val="21"/>
                <w:szCs w:val="21"/>
              </w:rPr>
            </w:pPr>
            <w:r>
              <w:rPr>
                <w:rFonts w:ascii="Calibri"/>
                <w:sz w:val="21"/>
              </w:rPr>
              <w:t>71.58%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6" w:lineRule="exact"/>
              <w:ind w:left="27"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12</w:t>
            </w:r>
          </w:p>
          <w:p>
            <w:pPr>
              <w:pStyle w:val="TableParagraph"/>
              <w:spacing w:line="286"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460" w:right="0"/>
              <w:jc w:val="left"/>
              <w:rPr>
                <w:rFonts w:ascii="Calibri" w:hAnsi="Calibri" w:cs="Calibri" w:eastAsia="Calibri" w:hint="default"/>
                <w:sz w:val="21"/>
                <w:szCs w:val="21"/>
              </w:rPr>
            </w:pPr>
            <w:r>
              <w:rPr>
                <w:rFonts w:ascii="Calibri"/>
                <w:sz w:val="21"/>
              </w:rPr>
              <w:t>0.00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both"/>
              <w:rPr>
                <w:rFonts w:ascii="宋体" w:hAnsi="宋体" w:cs="宋体" w:eastAsia="宋体" w:hint="default"/>
                <w:sz w:val="21"/>
                <w:szCs w:val="21"/>
              </w:rPr>
            </w:pPr>
            <w:r>
              <w:rPr>
                <w:rFonts w:ascii="宋体" w:hAnsi="宋体" w:cs="宋体" w:eastAsia="宋体" w:hint="default"/>
                <w:sz w:val="21"/>
                <w:szCs w:val="21"/>
              </w:rPr>
              <w:t>高现势性、</w:t>
            </w:r>
          </w:p>
          <w:p>
            <w:pPr>
              <w:pStyle w:val="TableParagraph"/>
              <w:spacing w:line="237" w:lineRule="auto"/>
              <w:ind w:left="24" w:right="170"/>
              <w:jc w:val="both"/>
              <w:rPr>
                <w:rFonts w:ascii="宋体" w:hAnsi="宋体" w:cs="宋体" w:eastAsia="宋体" w:hint="default"/>
                <w:sz w:val="21"/>
                <w:szCs w:val="21"/>
              </w:rPr>
            </w:pPr>
            <w:r>
              <w:rPr>
                <w:rFonts w:ascii="宋体" w:hAnsi="宋体" w:cs="宋体" w:eastAsia="宋体" w:hint="default"/>
                <w:sz w:val="21"/>
                <w:szCs w:val="21"/>
              </w:rPr>
              <w:t>高精度、精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细化车载导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航电子地图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开发项目</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5"/>
              <w:jc w:val="right"/>
              <w:rPr>
                <w:rFonts w:ascii="Calibri" w:hAnsi="Calibri" w:cs="Calibri" w:eastAsia="Calibri" w:hint="default"/>
                <w:sz w:val="21"/>
                <w:szCs w:val="21"/>
              </w:rPr>
            </w:pPr>
            <w:r>
              <w:rPr>
                <w:rFonts w:ascii="Calibri"/>
                <w:spacing w:val="-2"/>
                <w:sz w:val="21"/>
              </w:rPr>
              <w:t>31,760.00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31,760.00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9,195.70</w:t>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8" w:right="0"/>
              <w:jc w:val="left"/>
              <w:rPr>
                <w:rFonts w:ascii="Calibri" w:hAnsi="Calibri" w:cs="Calibri" w:eastAsia="Calibri" w:hint="default"/>
                <w:sz w:val="21"/>
                <w:szCs w:val="21"/>
              </w:rPr>
            </w:pPr>
            <w:r>
              <w:rPr>
                <w:rFonts w:ascii="Calibri"/>
                <w:sz w:val="21"/>
              </w:rPr>
              <w:t>17,404.83</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2" w:right="0"/>
              <w:jc w:val="center"/>
              <w:rPr>
                <w:rFonts w:ascii="Calibri" w:hAnsi="Calibri" w:cs="Calibri" w:eastAsia="Calibri" w:hint="default"/>
                <w:sz w:val="21"/>
                <w:szCs w:val="21"/>
              </w:rPr>
            </w:pPr>
            <w:r>
              <w:rPr>
                <w:rFonts w:ascii="Calibri"/>
                <w:sz w:val="21"/>
              </w:rPr>
              <w:t>54.80%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86" w:lineRule="exact"/>
              <w:ind w:left="27" w:right="0"/>
              <w:jc w:val="left"/>
              <w:rPr>
                <w:rFonts w:ascii="Calibri" w:hAnsi="Calibri" w:cs="Calibri" w:eastAsia="Calibri" w:hint="default"/>
                <w:sz w:val="21"/>
                <w:szCs w:val="21"/>
              </w:rPr>
            </w:pPr>
            <w:r>
              <w:rPr>
                <w:rFonts w:ascii="Calibri" w:hAnsi="Calibri" w:cs="Calibri" w:eastAsia="Calibri"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06</w:t>
            </w:r>
          </w:p>
          <w:p>
            <w:pPr>
              <w:pStyle w:val="TableParagraph"/>
              <w:spacing w:line="286"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60" w:right="0"/>
              <w:jc w:val="left"/>
              <w:rPr>
                <w:rFonts w:ascii="Calibri" w:hAnsi="Calibri" w:cs="Calibri" w:eastAsia="Calibri" w:hint="default"/>
                <w:sz w:val="21"/>
                <w:szCs w:val="21"/>
              </w:rPr>
            </w:pPr>
            <w:r>
              <w:rPr>
                <w:rFonts w:ascii="Calibri"/>
                <w:sz w:val="21"/>
              </w:rPr>
              <w:t>0.00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行人导航数</w:t>
            </w:r>
          </w:p>
          <w:p>
            <w:pPr>
              <w:pStyle w:val="TableParagraph"/>
              <w:spacing w:line="272" w:lineRule="exact" w:before="27"/>
              <w:ind w:left="24" w:right="170"/>
              <w:jc w:val="left"/>
              <w:rPr>
                <w:rFonts w:ascii="宋体" w:hAnsi="宋体" w:cs="宋体" w:eastAsia="宋体" w:hint="default"/>
                <w:sz w:val="21"/>
                <w:szCs w:val="21"/>
              </w:rPr>
            </w:pPr>
            <w:r>
              <w:rPr>
                <w:rFonts w:ascii="宋体" w:hAnsi="宋体" w:cs="宋体" w:eastAsia="宋体" w:hint="default"/>
                <w:sz w:val="21"/>
                <w:szCs w:val="21"/>
              </w:rPr>
              <w:t>据产品开发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项目</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5"/>
              <w:jc w:val="right"/>
              <w:rPr>
                <w:rFonts w:ascii="Calibri" w:hAnsi="Calibri" w:cs="Calibri" w:eastAsia="Calibri" w:hint="default"/>
                <w:sz w:val="21"/>
                <w:szCs w:val="21"/>
              </w:rPr>
            </w:pPr>
            <w:r>
              <w:rPr>
                <w:rFonts w:ascii="Calibri"/>
                <w:spacing w:val="-2"/>
                <w:sz w:val="21"/>
              </w:rPr>
              <w:t>15,280.00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15,280.00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4,014.82</w:t>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6" w:right="0"/>
              <w:jc w:val="left"/>
              <w:rPr>
                <w:rFonts w:ascii="Calibri" w:hAnsi="Calibri" w:cs="Calibri" w:eastAsia="Calibri" w:hint="default"/>
                <w:sz w:val="21"/>
                <w:szCs w:val="21"/>
              </w:rPr>
            </w:pPr>
            <w:r>
              <w:rPr>
                <w:rFonts w:ascii="Calibri"/>
                <w:sz w:val="21"/>
              </w:rPr>
              <w:t>8,776.91</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5" w:right="0"/>
              <w:jc w:val="center"/>
              <w:rPr>
                <w:rFonts w:ascii="Calibri" w:hAnsi="Calibri" w:cs="Calibri" w:eastAsia="Calibri" w:hint="default"/>
                <w:sz w:val="21"/>
                <w:szCs w:val="21"/>
              </w:rPr>
            </w:pPr>
            <w:r>
              <w:rPr>
                <w:rFonts w:ascii="Calibri"/>
                <w:sz w:val="21"/>
              </w:rPr>
              <w:t>57.44%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7" w:right="0"/>
              <w:jc w:val="left"/>
              <w:rPr>
                <w:rFonts w:ascii="Calibri" w:hAnsi="Calibri" w:cs="Calibri" w:eastAsia="Calibri" w:hint="default"/>
                <w:sz w:val="21"/>
                <w:szCs w:val="21"/>
              </w:rPr>
            </w:pPr>
            <w:r>
              <w:rPr>
                <w:rFonts w:ascii="Calibri" w:hAnsi="Calibri" w:cs="Calibri" w:eastAsia="Calibri"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06</w:t>
            </w:r>
          </w:p>
          <w:p>
            <w:pPr>
              <w:pStyle w:val="TableParagraph"/>
              <w:spacing w:line="286"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01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87" w:right="0"/>
              <w:jc w:val="left"/>
              <w:rPr>
                <w:rFonts w:ascii="Calibri" w:hAnsi="Calibri" w:cs="Calibri" w:eastAsia="Calibri" w:hint="default"/>
                <w:sz w:val="21"/>
                <w:szCs w:val="21"/>
              </w:rPr>
            </w:pPr>
            <w:r>
              <w:rPr>
                <w:rFonts w:ascii="Calibri"/>
                <w:sz w:val="21"/>
              </w:rPr>
              <w:t>6,128.11</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承诺投资项</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目小计</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Calibri" w:hAnsi="Calibri" w:cs="Calibri" w:eastAsia="Calibri" w:hint="default"/>
                <w:sz w:val="21"/>
                <w:szCs w:val="21"/>
              </w:rPr>
            </w:pPr>
            <w:r>
              <w:rPr>
                <w:rFonts w:ascii="Calibri"/>
                <w:w w:val="100"/>
                <w:sz w:val="21"/>
              </w:rPr>
              <w:t>-</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5"/>
              <w:jc w:val="right"/>
              <w:rPr>
                <w:rFonts w:ascii="Calibri" w:hAnsi="Calibri" w:cs="Calibri" w:eastAsia="Calibri" w:hint="default"/>
                <w:sz w:val="21"/>
                <w:szCs w:val="21"/>
              </w:rPr>
            </w:pPr>
            <w:r>
              <w:rPr>
                <w:rFonts w:ascii="Calibri"/>
                <w:spacing w:val="-2"/>
                <w:sz w:val="21"/>
              </w:rPr>
              <w:t>58,490.00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58,490.00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4"/>
              <w:jc w:val="right"/>
              <w:rPr>
                <w:rFonts w:ascii="Calibri" w:hAnsi="Calibri" w:cs="Calibri" w:eastAsia="Calibri" w:hint="default"/>
                <w:sz w:val="21"/>
                <w:szCs w:val="21"/>
              </w:rPr>
            </w:pPr>
            <w:r>
              <w:rPr>
                <w:rFonts w:ascii="Calibri"/>
                <w:spacing w:val="-2"/>
                <w:sz w:val="21"/>
              </w:rPr>
              <w:t>17,311.11</w:t>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5" w:right="0"/>
              <w:jc w:val="left"/>
              <w:rPr>
                <w:rFonts w:ascii="Calibri" w:hAnsi="Calibri" w:cs="Calibri" w:eastAsia="Calibri" w:hint="default"/>
                <w:sz w:val="21"/>
                <w:szCs w:val="21"/>
              </w:rPr>
            </w:pPr>
            <w:r>
              <w:rPr>
                <w:rFonts w:ascii="Calibri"/>
                <w:spacing w:val="-3"/>
                <w:sz w:val="21"/>
              </w:rPr>
              <w:t>34,378.16</w:t>
            </w:r>
            <w:r>
              <w:rPr>
                <w:rFonts w:ascii="Calibri"/>
                <w:sz w:val="21"/>
              </w:rPr>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 w:right="0"/>
              <w:jc w:val="center"/>
              <w:rPr>
                <w:rFonts w:ascii="Calibri" w:hAnsi="Calibri" w:cs="Calibri" w:eastAsia="Calibri" w:hint="default"/>
                <w:sz w:val="21"/>
                <w:szCs w:val="21"/>
              </w:rPr>
            </w:pPr>
            <w:r>
              <w:rPr>
                <w:rFonts w:ascii="Calibri"/>
                <w:w w:val="100"/>
                <w:sz w:val="21"/>
              </w:rPr>
              <w:t>-</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7" w:right="0"/>
              <w:jc w:val="left"/>
              <w:rPr>
                <w:rFonts w:ascii="Calibri" w:hAnsi="Calibri" w:cs="Calibri" w:eastAsia="Calibri" w:hint="default"/>
                <w:sz w:val="21"/>
                <w:szCs w:val="21"/>
              </w:rPr>
            </w:pPr>
            <w:r>
              <w:rPr>
                <w:rFonts w:ascii="Calibri"/>
                <w:sz w:val="21"/>
              </w:rPr>
              <w:t>6,128.11</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
              <w:jc w:val="center"/>
              <w:rPr>
                <w:rFonts w:ascii="Calibri" w:hAnsi="Calibri" w:cs="Calibri" w:eastAsia="Calibri" w:hint="default"/>
                <w:sz w:val="21"/>
                <w:szCs w:val="21"/>
              </w:rPr>
            </w:pPr>
            <w:r>
              <w:rPr>
                <w:rFonts w:ascii="Calibri"/>
                <w:w w:val="100"/>
                <w:sz w:val="21"/>
              </w:rPr>
              <w:t>-</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Calibri" w:hAnsi="Calibri" w:cs="Calibri" w:eastAsia="Calibri" w:hint="default"/>
                <w:sz w:val="21"/>
                <w:szCs w:val="21"/>
              </w:rPr>
            </w:pPr>
            <w:r>
              <w:rPr>
                <w:rFonts w:ascii="Calibri"/>
                <w:w w:val="100"/>
                <w:sz w:val="21"/>
              </w:rPr>
              <w:t>-</w:t>
            </w: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超募资金投</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向</w:t>
            </w:r>
          </w:p>
        </w:tc>
        <w:tc>
          <w:tcPr>
            <w:tcW w:w="8378" w:type="dxa"/>
            <w:gridSpan w:val="12"/>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
              <w:ind w:left="24" w:right="0"/>
              <w:jc w:val="left"/>
              <w:rPr>
                <w:rFonts w:ascii="Calibri" w:hAnsi="Calibri" w:cs="Calibri" w:eastAsia="Calibri" w:hint="default"/>
                <w:sz w:val="21"/>
                <w:szCs w:val="21"/>
              </w:rPr>
            </w:pPr>
            <w:r>
              <w:rPr>
                <w:rFonts w:ascii="Calibri"/>
                <w:sz w:val="21"/>
              </w:rPr>
              <w:t>Mapscape</w:t>
            </w:r>
          </w:p>
          <w:p>
            <w:pPr>
              <w:pStyle w:val="TableParagraph"/>
              <w:spacing w:line="286" w:lineRule="exact"/>
              <w:ind w:left="24" w:right="0"/>
              <w:jc w:val="left"/>
              <w:rPr>
                <w:rFonts w:ascii="宋体" w:hAnsi="宋体" w:cs="宋体" w:eastAsia="宋体" w:hint="default"/>
                <w:sz w:val="21"/>
                <w:szCs w:val="21"/>
              </w:rPr>
            </w:pPr>
            <w:r>
              <w:rPr>
                <w:rFonts w:ascii="Calibri" w:hAnsi="Calibri" w:cs="Calibri" w:eastAsia="Calibri" w:hint="default"/>
                <w:spacing w:val="-7"/>
                <w:sz w:val="21"/>
                <w:szCs w:val="21"/>
              </w:rPr>
              <w:t>B.V.</w:t>
            </w:r>
            <w:r>
              <w:rPr>
                <w:rFonts w:ascii="宋体" w:hAnsi="宋体" w:cs="宋体" w:eastAsia="宋体" w:hint="default"/>
                <w:spacing w:val="-7"/>
                <w:sz w:val="21"/>
                <w:szCs w:val="21"/>
              </w:rPr>
              <w:t>投资款</w:t>
            </w:r>
            <w:r>
              <w:rPr>
                <w:rFonts w:ascii="宋体" w:hAnsi="宋体" w:cs="宋体" w:eastAsia="宋体" w:hint="default"/>
                <w:sz w:val="21"/>
                <w:szCs w:val="21"/>
              </w:rPr>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
              <w:jc w:val="right"/>
              <w:rPr>
                <w:rFonts w:ascii="Calibri" w:hAnsi="Calibri" w:cs="Calibri" w:eastAsia="Calibri" w:hint="default"/>
                <w:sz w:val="21"/>
                <w:szCs w:val="21"/>
              </w:rPr>
            </w:pPr>
            <w:r>
              <w:rPr>
                <w:rFonts w:ascii="Calibri"/>
                <w:spacing w:val="-2"/>
                <w:sz w:val="21"/>
              </w:rPr>
              <w:t>6,164.00</w:t>
            </w:r>
            <w:r>
              <w:rPr>
                <w:rFonts w:ascii="Calibri"/>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6,164.00</w:t>
            </w:r>
            <w:r>
              <w:rPr>
                <w:rFonts w:ascii="Calibri"/>
                <w:sz w:val="21"/>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alibri" w:hAnsi="Calibri" w:cs="Calibri" w:eastAsia="Calibri" w:hint="default"/>
                <w:sz w:val="21"/>
                <w:szCs w:val="21"/>
              </w:rPr>
            </w:pPr>
            <w:r>
              <w:rPr>
                <w:rFonts w:ascii="Calibri"/>
                <w:spacing w:val="-2"/>
                <w:sz w:val="21"/>
              </w:rPr>
              <w:t>1,962.66</w:t>
            </w:r>
            <w:r>
              <w:rPr>
                <w:rFonts w:ascii="Calibri"/>
                <w:sz w:val="21"/>
              </w:rPr>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66" w:right="0"/>
              <w:jc w:val="left"/>
              <w:rPr>
                <w:rFonts w:ascii="Calibri" w:hAnsi="Calibri" w:cs="Calibri" w:eastAsia="Calibri" w:hint="default"/>
                <w:sz w:val="21"/>
                <w:szCs w:val="21"/>
              </w:rPr>
            </w:pPr>
            <w:r>
              <w:rPr>
                <w:rFonts w:ascii="Calibri"/>
                <w:sz w:val="21"/>
              </w:rPr>
              <w:t>1,962.66</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 w:right="0"/>
              <w:jc w:val="center"/>
              <w:rPr>
                <w:rFonts w:ascii="Calibri" w:hAnsi="Calibri" w:cs="Calibri" w:eastAsia="Calibri" w:hint="default"/>
                <w:sz w:val="21"/>
                <w:szCs w:val="21"/>
              </w:rPr>
            </w:pPr>
            <w:r>
              <w:rPr>
                <w:rFonts w:ascii="Calibri"/>
                <w:sz w:val="21"/>
              </w:rPr>
              <w:t>31.84%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7"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86"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07</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7" w:right="0"/>
              <w:jc w:val="left"/>
              <w:rPr>
                <w:rFonts w:ascii="Calibri" w:hAnsi="Calibri" w:cs="Calibri" w:eastAsia="Calibri" w:hint="default"/>
                <w:sz w:val="21"/>
                <w:szCs w:val="21"/>
              </w:rPr>
            </w:pPr>
            <w:r>
              <w:rPr>
                <w:rFonts w:ascii="Calibri"/>
                <w:sz w:val="21"/>
              </w:rPr>
              <w:t>3,215.33</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中交宇科</w:t>
            </w:r>
          </w:p>
          <w:p>
            <w:pPr>
              <w:pStyle w:val="TableParagraph"/>
              <w:spacing w:line="272" w:lineRule="exact" w:before="27"/>
              <w:ind w:left="24" w:right="170"/>
              <w:jc w:val="left"/>
              <w:rPr>
                <w:rFonts w:ascii="宋体" w:hAnsi="宋体" w:cs="宋体" w:eastAsia="宋体" w:hint="default"/>
                <w:sz w:val="21"/>
                <w:szCs w:val="21"/>
              </w:rPr>
            </w:pPr>
            <w:r>
              <w:rPr>
                <w:rFonts w:ascii="宋体" w:hAnsi="宋体" w:cs="宋体" w:eastAsia="宋体" w:hint="default"/>
                <w:sz w:val="21"/>
                <w:szCs w:val="21"/>
              </w:rPr>
              <w:t>（北京）空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间信息技术</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5"/>
              <w:jc w:val="right"/>
              <w:rPr>
                <w:rFonts w:ascii="Calibri" w:hAnsi="Calibri" w:cs="Calibri" w:eastAsia="Calibri" w:hint="default"/>
                <w:sz w:val="21"/>
                <w:szCs w:val="21"/>
              </w:rPr>
            </w:pPr>
            <w:r>
              <w:rPr>
                <w:rFonts w:ascii="Calibri"/>
                <w:spacing w:val="-2"/>
                <w:sz w:val="21"/>
              </w:rPr>
              <w:t>13,800.00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13,800.00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4,791.31</w:t>
            </w:r>
          </w:p>
        </w:tc>
        <w:tc>
          <w:tcPr>
            <w:tcW w:w="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3" w:right="0"/>
              <w:jc w:val="left"/>
              <w:rPr>
                <w:rFonts w:ascii="Calibri" w:hAnsi="Calibri" w:cs="Calibri" w:eastAsia="Calibri" w:hint="default"/>
                <w:sz w:val="21"/>
                <w:szCs w:val="21"/>
              </w:rPr>
            </w:pPr>
            <w:r>
              <w:rPr>
                <w:rFonts w:ascii="Calibri"/>
                <w:sz w:val="21"/>
              </w:rPr>
              <w:t>4,791.31</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7" w:right="0"/>
              <w:jc w:val="center"/>
              <w:rPr>
                <w:rFonts w:ascii="Calibri" w:hAnsi="Calibri" w:cs="Calibri" w:eastAsia="Calibri" w:hint="default"/>
                <w:sz w:val="21"/>
                <w:szCs w:val="21"/>
              </w:rPr>
            </w:pPr>
            <w:r>
              <w:rPr>
                <w:rFonts w:ascii="Calibri"/>
                <w:sz w:val="21"/>
              </w:rPr>
              <w:t>34.72%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7" w:right="0"/>
              <w:jc w:val="left"/>
              <w:rPr>
                <w:rFonts w:ascii="Calibri" w:hAnsi="Calibri" w:cs="Calibri" w:eastAsia="Calibri"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Calibri" w:hAnsi="Calibri" w:cs="Calibri" w:eastAsia="Calibri" w:hint="default"/>
                <w:sz w:val="21"/>
                <w:szCs w:val="21"/>
              </w:rPr>
              <w:t>03</w:t>
            </w:r>
          </w:p>
          <w:p>
            <w:pPr>
              <w:pStyle w:val="TableParagraph"/>
              <w:spacing w:line="286" w:lineRule="exact"/>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60" w:right="0"/>
              <w:jc w:val="left"/>
              <w:rPr>
                <w:rFonts w:ascii="Calibri" w:hAnsi="Calibri" w:cs="Calibri" w:eastAsia="Calibri" w:hint="default"/>
                <w:sz w:val="21"/>
                <w:szCs w:val="21"/>
              </w:rPr>
            </w:pPr>
            <w:r>
              <w:rPr>
                <w:rFonts w:ascii="Calibri"/>
                <w:sz w:val="21"/>
              </w:rPr>
              <w:t>0.00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877" w:footer="1056" w:top="1060" w:bottom="1240" w:left="980" w:right="980"/>
        </w:sectPr>
      </w:pPr>
    </w:p>
    <w:p>
      <w:pPr>
        <w:spacing w:line="240" w:lineRule="auto" w:before="8"/>
        <w:rPr>
          <w:rFonts w:ascii="Times New Roman" w:hAnsi="Times New Roman" w:cs="Times New Roman" w:eastAsia="Times New Roman"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259"/>
        <w:gridCol w:w="631"/>
        <w:gridCol w:w="943"/>
        <w:gridCol w:w="1051"/>
        <w:gridCol w:w="946"/>
        <w:gridCol w:w="943"/>
        <w:gridCol w:w="737"/>
        <w:gridCol w:w="1030"/>
        <w:gridCol w:w="859"/>
        <w:gridCol w:w="631"/>
        <w:gridCol w:w="607"/>
      </w:tblGrid>
      <w:tr>
        <w:trPr>
          <w:trHeight w:val="554"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有限公司投</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资款</w:t>
            </w:r>
          </w:p>
        </w:tc>
        <w:tc>
          <w:tcPr>
            <w:tcW w:w="63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归还银行贷</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款（如有）</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8" w:right="0"/>
              <w:jc w:val="left"/>
              <w:rPr>
                <w:rFonts w:ascii="Calibri" w:hAnsi="Calibri" w:cs="Calibri" w:eastAsia="Calibri" w:hint="default"/>
                <w:sz w:val="21"/>
                <w:szCs w:val="21"/>
              </w:rPr>
            </w:pPr>
            <w:r>
              <w:rPr>
                <w:rFonts w:ascii="Calibri"/>
                <w:w w:val="100"/>
                <w:sz w:val="21"/>
              </w:rPr>
              <w:t>-</w:t>
            </w: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Calibri" w:hAnsi="Calibri" w:cs="Calibri" w:eastAsia="Calibri" w:hint="default"/>
                <w:sz w:val="21"/>
                <w:szCs w:val="21"/>
              </w:rPr>
            </w:pPr>
            <w:r>
              <w:rPr>
                <w:rFonts w:ascii="Calibri"/>
                <w:w w:val="100"/>
                <w:sz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76"/>
              <w:jc w:val="right"/>
              <w:rPr>
                <w:rFonts w:ascii="Calibri" w:hAnsi="Calibri" w:cs="Calibri" w:eastAsia="Calibri" w:hint="default"/>
                <w:sz w:val="21"/>
                <w:szCs w:val="21"/>
              </w:rPr>
            </w:pPr>
            <w:r>
              <w:rPr>
                <w:rFonts w:ascii="Calibri"/>
                <w:w w:val="100"/>
                <w:sz w:val="21"/>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6" w:right="0"/>
              <w:jc w:val="left"/>
              <w:rPr>
                <w:rFonts w:ascii="Calibri" w:hAnsi="Calibri" w:cs="Calibri" w:eastAsia="Calibri" w:hint="default"/>
                <w:sz w:val="21"/>
                <w:szCs w:val="21"/>
              </w:rPr>
            </w:pPr>
            <w:r>
              <w:rPr>
                <w:rFonts w:ascii="Calibri"/>
                <w:w w:val="100"/>
                <w:sz w:val="21"/>
              </w:rPr>
              <w:t>-</w:t>
            </w:r>
          </w:p>
        </w:tc>
      </w:tr>
      <w:tr>
        <w:trPr>
          <w:trHeight w:val="554"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补充流动资</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金（如有）</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8" w:right="0"/>
              <w:jc w:val="left"/>
              <w:rPr>
                <w:rFonts w:ascii="Calibri" w:hAnsi="Calibri" w:cs="Calibri" w:eastAsia="Calibri" w:hint="default"/>
                <w:sz w:val="21"/>
                <w:szCs w:val="21"/>
              </w:rPr>
            </w:pPr>
            <w:r>
              <w:rPr>
                <w:rFonts w:ascii="Calibri"/>
                <w:w w:val="100"/>
                <w:sz w:val="21"/>
              </w:rPr>
              <w:t>-</w:t>
            </w:r>
          </w:p>
        </w:tc>
        <w:tc>
          <w:tcPr>
            <w:tcW w:w="94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Calibri" w:hAnsi="Calibri" w:cs="Calibri" w:eastAsia="Calibri" w:hint="default"/>
                <w:sz w:val="21"/>
                <w:szCs w:val="21"/>
              </w:rPr>
            </w:pPr>
            <w:r>
              <w:rPr>
                <w:rFonts w:ascii="Calibri"/>
                <w:w w:val="100"/>
                <w:sz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76"/>
              <w:jc w:val="right"/>
              <w:rPr>
                <w:rFonts w:ascii="Calibri" w:hAnsi="Calibri" w:cs="Calibri" w:eastAsia="Calibri" w:hint="default"/>
                <w:sz w:val="21"/>
                <w:szCs w:val="21"/>
              </w:rPr>
            </w:pPr>
            <w:r>
              <w:rPr>
                <w:rFonts w:ascii="Calibri"/>
                <w:w w:val="100"/>
                <w:sz w:val="21"/>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6" w:right="0"/>
              <w:jc w:val="left"/>
              <w:rPr>
                <w:rFonts w:ascii="Calibri" w:hAnsi="Calibri" w:cs="Calibri" w:eastAsia="Calibri" w:hint="default"/>
                <w:sz w:val="21"/>
                <w:szCs w:val="21"/>
              </w:rPr>
            </w:pPr>
            <w:r>
              <w:rPr>
                <w:rFonts w:ascii="Calibri"/>
                <w:w w:val="100"/>
                <w:sz w:val="21"/>
              </w:rPr>
              <w:t>-</w:t>
            </w:r>
          </w:p>
        </w:tc>
      </w:tr>
      <w:tr>
        <w:trPr>
          <w:trHeight w:val="554"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超募资金投</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向小计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8" w:right="0"/>
              <w:jc w:val="left"/>
              <w:rPr>
                <w:rFonts w:ascii="Calibri" w:hAnsi="Calibri" w:cs="Calibri" w:eastAsia="Calibri" w:hint="default"/>
                <w:sz w:val="21"/>
                <w:szCs w:val="21"/>
              </w:rPr>
            </w:pPr>
            <w:r>
              <w:rPr>
                <w:rFonts w:ascii="Calibri"/>
                <w:w w:val="100"/>
                <w:sz w:val="21"/>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 w:right="0"/>
              <w:jc w:val="center"/>
              <w:rPr>
                <w:rFonts w:ascii="Calibri" w:hAnsi="Calibri" w:cs="Calibri" w:eastAsia="Calibri" w:hint="default"/>
                <w:sz w:val="21"/>
                <w:szCs w:val="21"/>
              </w:rPr>
            </w:pPr>
            <w:r>
              <w:rPr>
                <w:rFonts w:ascii="Calibri"/>
                <w:sz w:val="21"/>
              </w:rPr>
              <w:t>19,964.00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19,964.00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Calibri" w:hAnsi="Calibri" w:cs="Calibri" w:eastAsia="Calibri" w:hint="default"/>
                <w:sz w:val="21"/>
                <w:szCs w:val="21"/>
              </w:rPr>
            </w:pPr>
            <w:r>
              <w:rPr>
                <w:rFonts w:ascii="Calibri"/>
                <w:spacing w:val="-2"/>
                <w:sz w:val="21"/>
              </w:rPr>
              <w:t>6,753.97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2" w:right="0"/>
              <w:jc w:val="center"/>
              <w:rPr>
                <w:rFonts w:ascii="Calibri" w:hAnsi="Calibri" w:cs="Calibri" w:eastAsia="Calibri" w:hint="default"/>
                <w:sz w:val="21"/>
                <w:szCs w:val="21"/>
              </w:rPr>
            </w:pPr>
            <w:r>
              <w:rPr>
                <w:rFonts w:ascii="Calibri"/>
                <w:sz w:val="21"/>
              </w:rPr>
              <w:t>6,753.97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21"/>
                <w:szCs w:val="21"/>
              </w:rPr>
            </w:pPr>
            <w:r>
              <w:rPr>
                <w:rFonts w:ascii="Calibri"/>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3" w:right="0"/>
              <w:jc w:val="center"/>
              <w:rPr>
                <w:rFonts w:ascii="Calibri" w:hAnsi="Calibri" w:cs="Calibri" w:eastAsia="Calibri" w:hint="default"/>
                <w:sz w:val="21"/>
                <w:szCs w:val="21"/>
              </w:rPr>
            </w:pPr>
            <w:r>
              <w:rPr>
                <w:rFonts w:ascii="Calibri"/>
                <w:sz w:val="21"/>
              </w:rPr>
              <w:t>3,215.33</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76"/>
              <w:jc w:val="right"/>
              <w:rPr>
                <w:rFonts w:ascii="Calibri" w:hAnsi="Calibri" w:cs="Calibri" w:eastAsia="Calibri" w:hint="default"/>
                <w:sz w:val="21"/>
                <w:szCs w:val="21"/>
              </w:rPr>
            </w:pPr>
            <w:r>
              <w:rPr>
                <w:rFonts w:ascii="Calibri"/>
                <w:w w:val="100"/>
                <w:sz w:val="21"/>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6" w:right="0"/>
              <w:jc w:val="left"/>
              <w:rPr>
                <w:rFonts w:ascii="Calibri" w:hAnsi="Calibri" w:cs="Calibri" w:eastAsia="Calibri" w:hint="default"/>
                <w:sz w:val="21"/>
                <w:szCs w:val="21"/>
              </w:rPr>
            </w:pPr>
            <w:r>
              <w:rPr>
                <w:rFonts w:ascii="Calibri"/>
                <w:w w:val="100"/>
                <w:sz w:val="21"/>
              </w:rPr>
              <w:t>-</w:t>
            </w:r>
          </w:p>
        </w:tc>
      </w:tr>
      <w:tr>
        <w:trPr>
          <w:trHeight w:val="283"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78" w:right="0"/>
              <w:jc w:val="left"/>
              <w:rPr>
                <w:rFonts w:ascii="Calibri" w:hAnsi="Calibri" w:cs="Calibri" w:eastAsia="Calibri" w:hint="default"/>
                <w:sz w:val="21"/>
                <w:szCs w:val="21"/>
              </w:rPr>
            </w:pPr>
            <w:r>
              <w:rPr>
                <w:rFonts w:ascii="Calibri"/>
                <w:w w:val="100"/>
                <w:sz w:val="21"/>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3" w:right="0"/>
              <w:jc w:val="center"/>
              <w:rPr>
                <w:rFonts w:ascii="Calibri" w:hAnsi="Calibri" w:cs="Calibri" w:eastAsia="Calibri" w:hint="default"/>
                <w:sz w:val="21"/>
                <w:szCs w:val="21"/>
              </w:rPr>
            </w:pPr>
            <w:r>
              <w:rPr>
                <w:rFonts w:ascii="Calibri"/>
                <w:sz w:val="21"/>
              </w:rPr>
              <w:t>78,454.00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2"/>
                <w:sz w:val="21"/>
              </w:rPr>
              <w:t>78,454.00</w:t>
            </w:r>
            <w:r>
              <w:rPr>
                <w:rFonts w:ascii="Calibri"/>
                <w:sz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24,065.08</w:t>
            </w:r>
            <w:r>
              <w:rPr>
                <w:rFonts w:ascii="Calibri"/>
                <w:sz w:val="21"/>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0" w:right="0"/>
              <w:jc w:val="center"/>
              <w:rPr>
                <w:rFonts w:ascii="Calibri" w:hAnsi="Calibri" w:cs="Calibri" w:eastAsia="Calibri" w:hint="default"/>
                <w:sz w:val="21"/>
                <w:szCs w:val="21"/>
              </w:rPr>
            </w:pPr>
            <w:r>
              <w:rPr>
                <w:rFonts w:ascii="Calibri"/>
                <w:sz w:val="21"/>
              </w:rPr>
              <w:t>41,132.13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w w:val="100"/>
                <w:sz w:val="21"/>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2" w:right="0"/>
              <w:jc w:val="center"/>
              <w:rPr>
                <w:rFonts w:ascii="Calibri" w:hAnsi="Calibri" w:cs="Calibri" w:eastAsia="Calibri" w:hint="default"/>
                <w:sz w:val="21"/>
                <w:szCs w:val="21"/>
              </w:rPr>
            </w:pPr>
            <w:r>
              <w:rPr>
                <w:rFonts w:ascii="Calibri"/>
                <w:sz w:val="21"/>
              </w:rPr>
              <w:t>9,343.44</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76"/>
              <w:jc w:val="right"/>
              <w:rPr>
                <w:rFonts w:ascii="Calibri" w:hAnsi="Calibri" w:cs="Calibri" w:eastAsia="Calibri" w:hint="default"/>
                <w:sz w:val="21"/>
                <w:szCs w:val="21"/>
              </w:rPr>
            </w:pPr>
            <w:r>
              <w:rPr>
                <w:rFonts w:ascii="Calibri"/>
                <w:w w:val="100"/>
                <w:sz w:val="21"/>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6" w:right="0"/>
              <w:jc w:val="left"/>
              <w:rPr>
                <w:rFonts w:ascii="Calibri" w:hAnsi="Calibri" w:cs="Calibri" w:eastAsia="Calibri" w:hint="default"/>
                <w:sz w:val="21"/>
                <w:szCs w:val="21"/>
              </w:rPr>
            </w:pPr>
            <w:r>
              <w:rPr>
                <w:rFonts w:ascii="Calibri"/>
                <w:w w:val="100"/>
                <w:sz w:val="21"/>
              </w:rPr>
              <w:t>-</w:t>
            </w:r>
          </w:p>
        </w:tc>
      </w:tr>
      <w:tr>
        <w:trPr>
          <w:trHeight w:val="1373"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未达到计划</w:t>
            </w:r>
          </w:p>
          <w:p>
            <w:pPr>
              <w:pStyle w:val="TableParagraph"/>
              <w:spacing w:line="237" w:lineRule="auto" w:before="2"/>
              <w:ind w:left="99" w:right="93"/>
              <w:jc w:val="both"/>
              <w:rPr>
                <w:rFonts w:ascii="宋体" w:hAnsi="宋体" w:cs="宋体" w:eastAsia="宋体" w:hint="default"/>
                <w:sz w:val="21"/>
                <w:szCs w:val="21"/>
              </w:rPr>
            </w:pPr>
            <w:r>
              <w:rPr>
                <w:rFonts w:ascii="宋体" w:hAnsi="宋体" w:cs="宋体" w:eastAsia="宋体" w:hint="default"/>
                <w:sz w:val="21"/>
                <w:szCs w:val="21"/>
              </w:rPr>
              <w:t>进度或预计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收益的情况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和原因（分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具体项目）</w:t>
            </w: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3" w:right="0"/>
              <w:jc w:val="left"/>
              <w:rPr>
                <w:rFonts w:ascii="宋体" w:hAnsi="宋体" w:cs="宋体" w:eastAsia="宋体" w:hint="default"/>
                <w:sz w:val="21"/>
                <w:szCs w:val="21"/>
              </w:rPr>
            </w:pPr>
            <w:r>
              <w:rPr>
                <w:rFonts w:ascii="宋体" w:hAnsi="宋体" w:cs="宋体" w:eastAsia="宋体" w:hint="default"/>
                <w:sz w:val="21"/>
                <w:szCs w:val="21"/>
              </w:rPr>
              <w:t>无此类情况。</w:t>
            </w:r>
          </w:p>
        </w:tc>
      </w:tr>
      <w:tr>
        <w:trPr>
          <w:trHeight w:val="1099"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项目可行性</w:t>
            </w:r>
          </w:p>
          <w:p>
            <w:pPr>
              <w:pStyle w:val="TableParagraph"/>
              <w:spacing w:line="237" w:lineRule="auto"/>
              <w:ind w:left="99" w:right="93"/>
              <w:jc w:val="center"/>
              <w:rPr>
                <w:rFonts w:ascii="宋体" w:hAnsi="宋体" w:cs="宋体" w:eastAsia="宋体" w:hint="default"/>
                <w:sz w:val="21"/>
                <w:szCs w:val="21"/>
              </w:rPr>
            </w:pPr>
            <w:r>
              <w:rPr>
                <w:rFonts w:ascii="宋体" w:hAnsi="宋体" w:cs="宋体" w:eastAsia="宋体" w:hint="default"/>
                <w:sz w:val="21"/>
                <w:szCs w:val="21"/>
              </w:rPr>
              <w:t>发生重大变</w:t>
            </w:r>
            <w:r>
              <w:rPr>
                <w:rFonts w:ascii="宋体" w:hAnsi="宋体" w:cs="宋体" w:eastAsia="宋体" w:hint="default"/>
                <w:w w:val="100"/>
                <w:sz w:val="21"/>
                <w:szCs w:val="21"/>
              </w:rPr>
              <w:t> </w:t>
            </w:r>
            <w:r>
              <w:rPr>
                <w:rFonts w:ascii="宋体" w:hAnsi="宋体" w:cs="宋体" w:eastAsia="宋体" w:hint="default"/>
                <w:sz w:val="21"/>
                <w:szCs w:val="21"/>
              </w:rPr>
              <w:t>化的情况说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本期项目均无重大变化。</w:t>
            </w:r>
          </w:p>
        </w:tc>
      </w:tr>
      <w:tr>
        <w:trPr>
          <w:trHeight w:val="281" w:hRule="exact"/>
        </w:trPr>
        <w:tc>
          <w:tcPr>
            <w:tcW w:w="1259"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37" w:lineRule="auto"/>
              <w:ind w:left="99" w:right="93"/>
              <w:jc w:val="center"/>
              <w:rPr>
                <w:rFonts w:ascii="宋体" w:hAnsi="宋体" w:cs="宋体" w:eastAsia="宋体" w:hint="default"/>
                <w:sz w:val="21"/>
                <w:szCs w:val="21"/>
              </w:rPr>
            </w:pPr>
            <w:r>
              <w:rPr>
                <w:rFonts w:ascii="宋体" w:hAnsi="宋体" w:cs="宋体" w:eastAsia="宋体" w:hint="default"/>
                <w:sz w:val="21"/>
                <w:szCs w:val="21"/>
              </w:rPr>
              <w:t>超募资金的</w:t>
            </w:r>
            <w:r>
              <w:rPr>
                <w:rFonts w:ascii="宋体" w:hAnsi="宋体" w:cs="宋体" w:eastAsia="宋体" w:hint="default"/>
                <w:w w:val="100"/>
                <w:sz w:val="21"/>
                <w:szCs w:val="21"/>
              </w:rPr>
              <w:t> </w:t>
            </w:r>
            <w:r>
              <w:rPr>
                <w:rFonts w:ascii="宋体" w:hAnsi="宋体" w:cs="宋体" w:eastAsia="宋体" w:hint="default"/>
                <w:sz w:val="21"/>
                <w:szCs w:val="21"/>
              </w:rPr>
              <w:t>金额、用途</w:t>
            </w:r>
            <w:r>
              <w:rPr>
                <w:rFonts w:ascii="宋体" w:hAnsi="宋体" w:cs="宋体" w:eastAsia="宋体" w:hint="default"/>
                <w:w w:val="100"/>
                <w:sz w:val="21"/>
                <w:szCs w:val="21"/>
              </w:rPr>
              <w:t> </w:t>
            </w:r>
            <w:r>
              <w:rPr>
                <w:rFonts w:ascii="宋体" w:hAnsi="宋体" w:cs="宋体" w:eastAsia="宋体" w:hint="default"/>
                <w:sz w:val="21"/>
                <w:szCs w:val="21"/>
              </w:rPr>
              <w:t>及使用进展</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734" w:hRule="exact"/>
        </w:trPr>
        <w:tc>
          <w:tcPr>
            <w:tcW w:w="1259" w:type="dxa"/>
            <w:vMerge/>
            <w:tcBorders>
              <w:left w:val="single" w:sz="4" w:space="0" w:color="000000"/>
              <w:bottom w:val="single" w:sz="4" w:space="0" w:color="000000"/>
              <w:right w:val="single" w:sz="4" w:space="0" w:color="000000"/>
            </w:tcBorders>
            <w:shd w:val="clear" w:color="auto" w:fill="DDDDDD"/>
          </w:tcPr>
          <w:p>
            <w:pP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宋体" w:hAnsi="宋体" w:cs="宋体" w:eastAsia="宋体" w:hint="default"/>
                <w:sz w:val="21"/>
                <w:szCs w:val="21"/>
              </w:rPr>
            </w:pPr>
            <w:r>
              <w:rPr>
                <w:rFonts w:ascii="宋体" w:hAnsi="宋体" w:cs="宋体" w:eastAsia="宋体" w:hint="default"/>
                <w:sz w:val="21"/>
                <w:szCs w:val="21"/>
              </w:rPr>
              <w:t>超募资金的金额为</w:t>
            </w:r>
            <w:r>
              <w:rPr>
                <w:rFonts w:ascii="宋体" w:hAnsi="宋体" w:cs="宋体" w:eastAsia="宋体" w:hint="default"/>
                <w:spacing w:val="-58"/>
                <w:sz w:val="21"/>
                <w:szCs w:val="21"/>
              </w:rPr>
              <w:t> </w:t>
            </w:r>
            <w:r>
              <w:rPr>
                <w:rFonts w:ascii="Calibri" w:hAnsi="Calibri" w:cs="Calibri" w:eastAsia="Calibri" w:hint="default"/>
                <w:sz w:val="21"/>
                <w:szCs w:val="21"/>
              </w:rPr>
              <w:t>79,377.88</w:t>
            </w:r>
            <w:r>
              <w:rPr>
                <w:rFonts w:ascii="Calibri" w:hAnsi="Calibri" w:cs="Calibri" w:eastAsia="Calibri" w:hint="default"/>
                <w:spacing w:val="2"/>
                <w:sz w:val="21"/>
                <w:szCs w:val="21"/>
              </w:rPr>
              <w:t> </w:t>
            </w:r>
            <w:r>
              <w:rPr>
                <w:rFonts w:ascii="宋体" w:hAnsi="宋体" w:cs="宋体" w:eastAsia="宋体" w:hint="default"/>
                <w:sz w:val="21"/>
                <w:szCs w:val="21"/>
              </w:rPr>
              <w:t>万元。</w:t>
            </w:r>
          </w:p>
          <w:p>
            <w:pPr>
              <w:pStyle w:val="TableParagraph"/>
              <w:spacing w:line="272"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月份，公司董事会审议决定，拟用超募资金</w:t>
            </w:r>
            <w:r>
              <w:rPr>
                <w:rFonts w:ascii="宋体" w:hAnsi="宋体" w:cs="宋体" w:eastAsia="宋体" w:hint="default"/>
                <w:spacing w:val="-56"/>
                <w:sz w:val="21"/>
                <w:szCs w:val="21"/>
              </w:rPr>
              <w:t> </w:t>
            </w:r>
            <w:r>
              <w:rPr>
                <w:rFonts w:ascii="Calibri" w:hAnsi="Calibri" w:cs="Calibri" w:eastAsia="Calibri" w:hint="default"/>
                <w:sz w:val="21"/>
                <w:szCs w:val="21"/>
              </w:rPr>
              <w:t>6,164.00</w:t>
            </w:r>
            <w:r>
              <w:rPr>
                <w:rFonts w:ascii="Calibri" w:hAnsi="Calibri" w:cs="Calibri" w:eastAsia="Calibri" w:hint="default"/>
                <w:spacing w:val="5"/>
                <w:sz w:val="21"/>
                <w:szCs w:val="21"/>
              </w:rPr>
              <w:t> </w:t>
            </w:r>
            <w:r>
              <w:rPr>
                <w:rFonts w:ascii="宋体" w:hAnsi="宋体" w:cs="宋体" w:eastAsia="宋体" w:hint="default"/>
                <w:sz w:val="21"/>
                <w:szCs w:val="21"/>
              </w:rPr>
              <w:t>万元收购荷兰</w:t>
            </w:r>
            <w:r>
              <w:rPr>
                <w:rFonts w:ascii="宋体" w:hAnsi="宋体" w:cs="宋体" w:eastAsia="宋体" w:hint="default"/>
                <w:spacing w:val="-58"/>
                <w:sz w:val="21"/>
                <w:szCs w:val="21"/>
              </w:rPr>
              <w:t> </w:t>
            </w:r>
            <w:r>
              <w:rPr>
                <w:rFonts w:ascii="Calibri" w:hAnsi="Calibri" w:cs="Calibri" w:eastAsia="Calibri" w:hint="default"/>
                <w:sz w:val="21"/>
                <w:szCs w:val="21"/>
              </w:rPr>
              <w:t>Mapscape</w:t>
            </w:r>
            <w:r>
              <w:rPr>
                <w:rFonts w:ascii="Calibri" w:hAnsi="Calibri" w:cs="Calibri" w:eastAsia="Calibri" w:hint="default"/>
                <w:spacing w:val="-2"/>
                <w:sz w:val="21"/>
                <w:szCs w:val="21"/>
              </w:rPr>
              <w:t> </w:t>
            </w:r>
            <w:r>
              <w:rPr>
                <w:rFonts w:ascii="Calibri" w:hAnsi="Calibri" w:cs="Calibri" w:eastAsia="Calibri" w:hint="default"/>
                <w:spacing w:val="-10"/>
                <w:sz w:val="21"/>
                <w:szCs w:val="21"/>
              </w:rPr>
              <w:t>B.V.</w:t>
            </w:r>
          </w:p>
          <w:p>
            <w:pPr>
              <w:pStyle w:val="TableParagraph"/>
              <w:spacing w:line="272" w:lineRule="exact"/>
              <w:ind w:left="24" w:right="0"/>
              <w:jc w:val="left"/>
              <w:rPr>
                <w:rFonts w:ascii="Calibri" w:hAnsi="Calibri" w:cs="Calibri" w:eastAsia="Calibri" w:hint="default"/>
                <w:sz w:val="21"/>
                <w:szCs w:val="21"/>
              </w:rPr>
            </w:pPr>
            <w:r>
              <w:rPr>
                <w:rFonts w:ascii="宋体" w:hAnsi="宋体" w:cs="宋体" w:eastAsia="宋体" w:hint="default"/>
                <w:sz w:val="21"/>
                <w:szCs w:val="21"/>
              </w:rPr>
              <w:t>公司全部股权。截止</w:t>
            </w:r>
            <w:r>
              <w:rPr>
                <w:rFonts w:ascii="宋体" w:hAnsi="宋体" w:cs="宋体" w:eastAsia="宋体" w:hint="default"/>
                <w:spacing w:val="-57"/>
                <w:sz w:val="21"/>
                <w:szCs w:val="21"/>
              </w:rPr>
              <w:t> </w:t>
            </w: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4"/>
                <w:sz w:val="21"/>
                <w:szCs w:val="21"/>
              </w:rPr>
              <w:t> </w:t>
            </w:r>
            <w:r>
              <w:rPr>
                <w:rFonts w:ascii="宋体" w:hAnsi="宋体" w:cs="宋体" w:eastAsia="宋体" w:hint="default"/>
                <w:sz w:val="21"/>
                <w:szCs w:val="21"/>
              </w:rPr>
              <w:t>日，公司累计使用超募资金支付荷兰</w:t>
            </w:r>
            <w:r>
              <w:rPr>
                <w:rFonts w:ascii="宋体" w:hAnsi="宋体" w:cs="宋体" w:eastAsia="宋体" w:hint="default"/>
                <w:spacing w:val="-55"/>
                <w:sz w:val="21"/>
                <w:szCs w:val="21"/>
              </w:rPr>
              <w:t> </w:t>
            </w:r>
            <w:r>
              <w:rPr>
                <w:rFonts w:ascii="Calibri" w:hAnsi="Calibri" w:cs="Calibri" w:eastAsia="Calibri" w:hint="default"/>
                <w:sz w:val="21"/>
                <w:szCs w:val="21"/>
              </w:rPr>
              <w:t>Mapscape</w:t>
            </w:r>
            <w:r>
              <w:rPr>
                <w:rFonts w:ascii="Calibri" w:hAnsi="Calibri" w:cs="Calibri" w:eastAsia="Calibri" w:hint="default"/>
                <w:spacing w:val="-1"/>
                <w:sz w:val="21"/>
                <w:szCs w:val="21"/>
              </w:rPr>
              <w:t> </w:t>
            </w:r>
            <w:r>
              <w:rPr>
                <w:rFonts w:ascii="Calibri" w:hAnsi="Calibri" w:cs="Calibri" w:eastAsia="Calibri" w:hint="default"/>
                <w:spacing w:val="-10"/>
                <w:sz w:val="21"/>
                <w:szCs w:val="21"/>
              </w:rPr>
              <w:t>B.V.</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公司投资款</w:t>
            </w:r>
            <w:r>
              <w:rPr>
                <w:rFonts w:ascii="宋体" w:hAnsi="宋体" w:cs="宋体" w:eastAsia="宋体" w:hint="default"/>
                <w:spacing w:val="-57"/>
                <w:sz w:val="21"/>
                <w:szCs w:val="21"/>
              </w:rPr>
              <w:t> </w:t>
            </w:r>
            <w:r>
              <w:rPr>
                <w:rFonts w:ascii="Calibri" w:hAnsi="Calibri" w:cs="Calibri" w:eastAsia="Calibri" w:hint="default"/>
                <w:sz w:val="21"/>
                <w:szCs w:val="21"/>
              </w:rPr>
              <w:t>1,962.66</w:t>
            </w:r>
            <w:r>
              <w:rPr>
                <w:rFonts w:ascii="Calibri" w:hAnsi="Calibri" w:cs="Calibri" w:eastAsia="Calibri" w:hint="default"/>
                <w:spacing w:val="2"/>
                <w:sz w:val="21"/>
                <w:szCs w:val="21"/>
              </w:rPr>
              <w:t> </w:t>
            </w:r>
            <w:r>
              <w:rPr>
                <w:rFonts w:ascii="宋体" w:hAnsi="宋体" w:cs="宋体" w:eastAsia="宋体" w:hint="default"/>
                <w:sz w:val="21"/>
                <w:szCs w:val="21"/>
              </w:rPr>
              <w:t>万元，占投资总额的</w:t>
            </w:r>
            <w:r>
              <w:rPr>
                <w:rFonts w:ascii="宋体" w:hAnsi="宋体" w:cs="宋体" w:eastAsia="宋体" w:hint="default"/>
                <w:spacing w:val="-57"/>
                <w:sz w:val="21"/>
                <w:szCs w:val="21"/>
              </w:rPr>
              <w:t> </w:t>
            </w:r>
            <w:r>
              <w:rPr>
                <w:rFonts w:ascii="Calibri" w:hAnsi="Calibri" w:cs="Calibri" w:eastAsia="Calibri" w:hint="default"/>
                <w:sz w:val="21"/>
                <w:szCs w:val="21"/>
              </w:rPr>
              <w:t>31.84%</w:t>
            </w:r>
            <w:r>
              <w:rPr>
                <w:rFonts w:ascii="宋体" w:hAnsi="宋体" w:cs="宋体" w:eastAsia="宋体" w:hint="default"/>
                <w:sz w:val="21"/>
                <w:szCs w:val="21"/>
              </w:rPr>
              <w:t>。</w:t>
            </w:r>
          </w:p>
          <w:p>
            <w:pPr>
              <w:pStyle w:val="TableParagraph"/>
              <w:spacing w:line="216" w:lineRule="auto" w:before="9"/>
              <w:ind w:left="24" w:right="24" w:firstLine="47"/>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Calibri" w:hAnsi="Calibri" w:cs="Calibri" w:eastAsia="Calibri" w:hint="default"/>
                <w:sz w:val="21"/>
                <w:szCs w:val="21"/>
              </w:rPr>
              <w:t>11</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Calibri" w:hAnsi="Calibri" w:cs="Calibri" w:eastAsia="Calibri" w:hint="default"/>
                <w:sz w:val="21"/>
                <w:szCs w:val="21"/>
              </w:rPr>
              <w:t>21 </w:t>
            </w:r>
            <w:r>
              <w:rPr>
                <w:rFonts w:ascii="宋体" w:hAnsi="宋体" w:cs="宋体" w:eastAsia="宋体" w:hint="default"/>
                <w:sz w:val="21"/>
                <w:szCs w:val="21"/>
              </w:rPr>
              <w:t>日公司召开第二届董事会第十一次会议，审议通过《关于公司使用部分超</w:t>
            </w:r>
            <w:r>
              <w:rPr>
                <w:rFonts w:ascii="宋体" w:hAnsi="宋体" w:cs="宋体" w:eastAsia="宋体" w:hint="default"/>
                <w:w w:val="100"/>
                <w:sz w:val="21"/>
                <w:szCs w:val="21"/>
              </w:rPr>
              <w:t> </w:t>
            </w:r>
            <w:r>
              <w:rPr>
                <w:rFonts w:ascii="宋体" w:hAnsi="宋体" w:cs="宋体" w:eastAsia="宋体" w:hint="default"/>
                <w:spacing w:val="-2"/>
                <w:w w:val="100"/>
                <w:sz w:val="21"/>
                <w:szCs w:val="21"/>
              </w:rPr>
              <w:t>募资金收购中交宇科（北京）空间信息技术有限公司</w:t>
            </w:r>
            <w:r>
              <w:rPr>
                <w:rFonts w:ascii="宋体" w:hAnsi="宋体" w:cs="宋体" w:eastAsia="宋体" w:hint="default"/>
                <w:spacing w:val="-50"/>
                <w:w w:val="100"/>
                <w:sz w:val="21"/>
                <w:szCs w:val="21"/>
              </w:rPr>
              <w:t> </w:t>
            </w:r>
            <w:r>
              <w:rPr>
                <w:rFonts w:ascii="Calibri" w:hAnsi="Calibri" w:cs="Calibri" w:eastAsia="Calibri" w:hint="default"/>
                <w:spacing w:val="-7"/>
                <w:w w:val="100"/>
                <w:sz w:val="21"/>
                <w:szCs w:val="21"/>
              </w:rPr>
              <w:t>51.98%</w:t>
            </w:r>
            <w:r>
              <w:rPr>
                <w:rFonts w:ascii="宋体" w:hAnsi="宋体" w:cs="宋体" w:eastAsia="宋体" w:hint="default"/>
                <w:spacing w:val="-7"/>
                <w:w w:val="100"/>
                <w:sz w:val="21"/>
                <w:szCs w:val="21"/>
              </w:rPr>
              <w:t>股权的议案》，同意公司使用</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超募资金</w:t>
            </w:r>
            <w:r>
              <w:rPr>
                <w:rFonts w:ascii="宋体" w:hAnsi="宋体" w:cs="宋体" w:eastAsia="宋体" w:hint="default"/>
                <w:spacing w:val="-62"/>
                <w:sz w:val="21"/>
                <w:szCs w:val="21"/>
              </w:rPr>
              <w:t> </w:t>
            </w:r>
            <w:r>
              <w:rPr>
                <w:rFonts w:ascii="Calibri" w:hAnsi="Calibri" w:cs="Calibri" w:eastAsia="Calibri" w:hint="default"/>
                <w:sz w:val="21"/>
                <w:szCs w:val="21"/>
              </w:rPr>
              <w:t>13,800.00</w:t>
            </w:r>
            <w:r>
              <w:rPr>
                <w:rFonts w:ascii="Calibri" w:hAnsi="Calibri" w:cs="Calibri" w:eastAsia="Calibri" w:hint="default"/>
                <w:spacing w:val="-3"/>
                <w:sz w:val="21"/>
                <w:szCs w:val="21"/>
              </w:rPr>
              <w:t> </w:t>
            </w:r>
            <w:r>
              <w:rPr>
                <w:rFonts w:ascii="宋体" w:hAnsi="宋体" w:cs="宋体" w:eastAsia="宋体" w:hint="default"/>
                <w:sz w:val="21"/>
                <w:szCs w:val="21"/>
              </w:rPr>
              <w:t>万元，对中交宇科进行投资，投资完成后获得中交宇科</w:t>
            </w:r>
            <w:r>
              <w:rPr>
                <w:rFonts w:ascii="宋体" w:hAnsi="宋体" w:cs="宋体" w:eastAsia="宋体" w:hint="default"/>
                <w:spacing w:val="-60"/>
                <w:sz w:val="21"/>
                <w:szCs w:val="21"/>
              </w:rPr>
              <w:t> </w:t>
            </w:r>
            <w:r>
              <w:rPr>
                <w:rFonts w:ascii="Calibri" w:hAnsi="Calibri" w:cs="Calibri" w:eastAsia="Calibri" w:hint="default"/>
                <w:sz w:val="21"/>
                <w:szCs w:val="21"/>
              </w:rPr>
              <w:t>51.98%</w:t>
            </w:r>
            <w:r>
              <w:rPr>
                <w:rFonts w:ascii="宋体" w:hAnsi="宋体" w:cs="宋体" w:eastAsia="宋体" w:hint="default"/>
                <w:sz w:val="21"/>
                <w:szCs w:val="21"/>
              </w:rPr>
              <w:t>的股</w:t>
            </w:r>
            <w:r>
              <w:rPr>
                <w:rFonts w:ascii="宋体" w:hAnsi="宋体" w:cs="宋体" w:eastAsia="宋体" w:hint="default"/>
                <w:spacing w:val="-3"/>
                <w:w w:val="100"/>
                <w:sz w:val="21"/>
                <w:szCs w:val="21"/>
              </w:rPr>
              <w:t> </w:t>
            </w:r>
            <w:r>
              <w:rPr>
                <w:rFonts w:ascii="宋体" w:hAnsi="宋体" w:cs="宋体" w:eastAsia="宋体" w:hint="default"/>
                <w:sz w:val="21"/>
                <w:szCs w:val="21"/>
              </w:rPr>
              <w:t>权。截止</w:t>
            </w:r>
            <w:r>
              <w:rPr>
                <w:rFonts w:ascii="宋体" w:hAnsi="宋体" w:cs="宋体" w:eastAsia="宋体" w:hint="default"/>
                <w:spacing w:val="-55"/>
                <w:sz w:val="21"/>
                <w:szCs w:val="21"/>
              </w:rPr>
              <w:t> </w:t>
            </w: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日，公司累计使用超募资金支付中交宇科（北京）空间信息技术</w:t>
            </w:r>
            <w:r>
              <w:rPr>
                <w:rFonts w:ascii="宋体" w:hAnsi="宋体" w:cs="宋体" w:eastAsia="宋体" w:hint="default"/>
                <w:w w:val="100"/>
                <w:sz w:val="21"/>
                <w:szCs w:val="21"/>
              </w:rPr>
              <w:t> </w:t>
            </w:r>
            <w:r>
              <w:rPr>
                <w:rFonts w:ascii="宋体" w:hAnsi="宋体" w:cs="宋体" w:eastAsia="宋体" w:hint="default"/>
                <w:sz w:val="21"/>
                <w:szCs w:val="21"/>
              </w:rPr>
              <w:t>有限公司投资款</w:t>
            </w:r>
            <w:r>
              <w:rPr>
                <w:rFonts w:ascii="宋体" w:hAnsi="宋体" w:cs="宋体" w:eastAsia="宋体" w:hint="default"/>
                <w:spacing w:val="-59"/>
                <w:sz w:val="21"/>
                <w:szCs w:val="21"/>
              </w:rPr>
              <w:t> </w:t>
            </w:r>
            <w:r>
              <w:rPr>
                <w:rFonts w:ascii="Calibri" w:hAnsi="Calibri" w:cs="Calibri" w:eastAsia="Calibri" w:hint="default"/>
                <w:sz w:val="21"/>
                <w:szCs w:val="21"/>
              </w:rPr>
              <w:t>4,791.31 </w:t>
            </w:r>
            <w:r>
              <w:rPr>
                <w:rFonts w:ascii="宋体" w:hAnsi="宋体" w:cs="宋体" w:eastAsia="宋体" w:hint="default"/>
                <w:sz w:val="21"/>
                <w:szCs w:val="21"/>
              </w:rPr>
              <w:t>万元，占投资总额的</w:t>
            </w:r>
            <w:r>
              <w:rPr>
                <w:rFonts w:ascii="宋体" w:hAnsi="宋体" w:cs="宋体" w:eastAsia="宋体" w:hint="default"/>
                <w:spacing w:val="-59"/>
                <w:sz w:val="21"/>
                <w:szCs w:val="21"/>
              </w:rPr>
              <w:t> </w:t>
            </w:r>
            <w:r>
              <w:rPr>
                <w:rFonts w:ascii="Calibri" w:hAnsi="Calibri" w:cs="Calibri" w:eastAsia="Calibri" w:hint="default"/>
                <w:sz w:val="21"/>
                <w:szCs w:val="21"/>
              </w:rPr>
              <w:t>34.72%</w:t>
            </w:r>
            <w:r>
              <w:rPr>
                <w:rFonts w:ascii="宋体" w:hAnsi="宋体" w:cs="宋体" w:eastAsia="宋体" w:hint="default"/>
                <w:sz w:val="21"/>
                <w:szCs w:val="21"/>
              </w:rPr>
              <w:t>。</w:t>
            </w:r>
          </w:p>
          <w:p>
            <w:pPr>
              <w:pStyle w:val="TableParagraph"/>
              <w:spacing w:line="279" w:lineRule="exact"/>
              <w:ind w:left="25"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7"/>
                <w:sz w:val="21"/>
                <w:szCs w:val="21"/>
              </w:rPr>
              <w:t> </w:t>
            </w: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31</w:t>
            </w:r>
            <w:r>
              <w:rPr>
                <w:rFonts w:ascii="Calibri" w:hAnsi="Calibri" w:cs="Calibri" w:eastAsia="Calibri" w:hint="default"/>
                <w:spacing w:val="6"/>
                <w:sz w:val="21"/>
                <w:szCs w:val="21"/>
              </w:rPr>
              <w:t> </w:t>
            </w:r>
            <w:r>
              <w:rPr>
                <w:rFonts w:ascii="宋体" w:hAnsi="宋体" w:cs="宋体" w:eastAsia="宋体" w:hint="default"/>
                <w:sz w:val="21"/>
                <w:szCs w:val="21"/>
              </w:rPr>
              <w:t>日，超募资金结余</w:t>
            </w:r>
            <w:r>
              <w:rPr>
                <w:rFonts w:ascii="宋体" w:hAnsi="宋体" w:cs="宋体" w:eastAsia="宋体" w:hint="default"/>
                <w:spacing w:val="-55"/>
                <w:sz w:val="21"/>
                <w:szCs w:val="21"/>
              </w:rPr>
              <w:t> </w:t>
            </w:r>
            <w:r>
              <w:rPr>
                <w:rFonts w:ascii="Calibri" w:hAnsi="Calibri" w:cs="Calibri" w:eastAsia="Calibri" w:hint="default"/>
                <w:sz w:val="21"/>
                <w:szCs w:val="21"/>
              </w:rPr>
              <w:t>72,623.91</w:t>
            </w:r>
            <w:r>
              <w:rPr>
                <w:rFonts w:ascii="Calibri" w:hAnsi="Calibri" w:cs="Calibri" w:eastAsia="Calibri" w:hint="default"/>
                <w:spacing w:val="4"/>
                <w:sz w:val="21"/>
                <w:szCs w:val="21"/>
              </w:rPr>
              <w:t> </w:t>
            </w:r>
            <w:r>
              <w:rPr>
                <w:rFonts w:ascii="宋体" w:hAnsi="宋体" w:cs="宋体" w:eastAsia="宋体" w:hint="default"/>
                <w:sz w:val="21"/>
                <w:szCs w:val="21"/>
              </w:rPr>
              <w:t>万元。其余超募资金暂未指定用途。</w:t>
            </w:r>
          </w:p>
        </w:tc>
      </w:tr>
      <w:tr>
        <w:trPr>
          <w:trHeight w:val="1099"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募集资金投</w:t>
            </w:r>
          </w:p>
          <w:p>
            <w:pPr>
              <w:pStyle w:val="TableParagraph"/>
              <w:spacing w:line="237" w:lineRule="auto" w:before="2"/>
              <w:ind w:left="99" w:right="93"/>
              <w:jc w:val="center"/>
              <w:rPr>
                <w:rFonts w:ascii="宋体" w:hAnsi="宋体" w:cs="宋体" w:eastAsia="宋体" w:hint="default"/>
                <w:sz w:val="21"/>
                <w:szCs w:val="21"/>
              </w:rPr>
            </w:pPr>
            <w:r>
              <w:rPr>
                <w:rFonts w:ascii="宋体" w:hAnsi="宋体" w:cs="宋体" w:eastAsia="宋体" w:hint="default"/>
                <w:sz w:val="21"/>
                <w:szCs w:val="21"/>
              </w:rPr>
              <w:t>资项目实施</w:t>
            </w:r>
            <w:r>
              <w:rPr>
                <w:rFonts w:ascii="宋体" w:hAnsi="宋体" w:cs="宋体" w:eastAsia="宋体" w:hint="default"/>
                <w:w w:val="100"/>
                <w:sz w:val="21"/>
                <w:szCs w:val="21"/>
              </w:rPr>
              <w:t> </w:t>
            </w:r>
            <w:r>
              <w:rPr>
                <w:rFonts w:ascii="宋体" w:hAnsi="宋体" w:cs="宋体" w:eastAsia="宋体" w:hint="default"/>
                <w:sz w:val="21"/>
                <w:szCs w:val="21"/>
              </w:rPr>
              <w:t>地点变更情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99"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募集资金投</w:t>
            </w:r>
          </w:p>
          <w:p>
            <w:pPr>
              <w:pStyle w:val="TableParagraph"/>
              <w:spacing w:line="237" w:lineRule="auto" w:before="2"/>
              <w:ind w:left="99" w:right="93"/>
              <w:jc w:val="center"/>
              <w:rPr>
                <w:rFonts w:ascii="宋体" w:hAnsi="宋体" w:cs="宋体" w:eastAsia="宋体" w:hint="default"/>
                <w:sz w:val="21"/>
                <w:szCs w:val="21"/>
              </w:rPr>
            </w:pPr>
            <w:r>
              <w:rPr>
                <w:rFonts w:ascii="宋体" w:hAnsi="宋体" w:cs="宋体" w:eastAsia="宋体" w:hint="default"/>
                <w:sz w:val="21"/>
                <w:szCs w:val="21"/>
              </w:rPr>
              <w:t>资项目实施</w:t>
            </w:r>
            <w:r>
              <w:rPr>
                <w:rFonts w:ascii="宋体" w:hAnsi="宋体" w:cs="宋体" w:eastAsia="宋体" w:hint="default"/>
                <w:w w:val="100"/>
                <w:sz w:val="21"/>
                <w:szCs w:val="21"/>
              </w:rPr>
              <w:t> </w:t>
            </w:r>
            <w:r>
              <w:rPr>
                <w:rFonts w:ascii="宋体" w:hAnsi="宋体" w:cs="宋体" w:eastAsia="宋体" w:hint="default"/>
                <w:sz w:val="21"/>
                <w:szCs w:val="21"/>
              </w:rPr>
              <w:t>方式调整情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259"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募集资金投</w:t>
            </w:r>
          </w:p>
          <w:p>
            <w:pPr>
              <w:pStyle w:val="TableParagraph"/>
              <w:spacing w:line="237" w:lineRule="auto" w:before="2"/>
              <w:ind w:left="99" w:right="93"/>
              <w:jc w:val="center"/>
              <w:rPr>
                <w:rFonts w:ascii="宋体" w:hAnsi="宋体" w:cs="宋体" w:eastAsia="宋体" w:hint="default"/>
                <w:sz w:val="21"/>
                <w:szCs w:val="21"/>
              </w:rPr>
            </w:pPr>
            <w:r>
              <w:rPr>
                <w:rFonts w:ascii="宋体" w:hAnsi="宋体" w:cs="宋体" w:eastAsia="宋体" w:hint="default"/>
                <w:sz w:val="21"/>
                <w:szCs w:val="21"/>
              </w:rPr>
              <w:t>资项目先期</w:t>
            </w:r>
            <w:r>
              <w:rPr>
                <w:rFonts w:ascii="宋体" w:hAnsi="宋体" w:cs="宋体" w:eastAsia="宋体" w:hint="default"/>
                <w:w w:val="100"/>
                <w:sz w:val="21"/>
                <w:szCs w:val="21"/>
              </w:rPr>
              <w:t> </w:t>
            </w:r>
            <w:r>
              <w:rPr>
                <w:rFonts w:ascii="宋体" w:hAnsi="宋体" w:cs="宋体" w:eastAsia="宋体" w:hint="default"/>
                <w:sz w:val="21"/>
                <w:szCs w:val="21"/>
              </w:rPr>
              <w:t>投入及置换</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816" w:hRule="exact"/>
        </w:trPr>
        <w:tc>
          <w:tcPr>
            <w:tcW w:w="1259" w:type="dxa"/>
            <w:vMerge/>
            <w:tcBorders>
              <w:left w:val="single" w:sz="4" w:space="0" w:color="000000"/>
              <w:bottom w:val="single" w:sz="4" w:space="0" w:color="000000"/>
              <w:right w:val="single" w:sz="4" w:space="0" w:color="000000"/>
            </w:tcBorders>
            <w:shd w:val="clear" w:color="auto" w:fill="DDDDDD"/>
          </w:tcPr>
          <w:p>
            <w:pP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5"/>
              <w:ind w:left="24" w:right="206" w:hanging="1"/>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Calibri" w:hAnsi="Calibri" w:cs="Calibri" w:eastAsia="Calibri" w:hint="default"/>
                <w:sz w:val="21"/>
                <w:szCs w:val="21"/>
              </w:rPr>
              <w:t>2010</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31</w:t>
            </w:r>
            <w:r>
              <w:rPr>
                <w:rFonts w:ascii="Calibri" w:hAnsi="Calibri" w:cs="Calibri" w:eastAsia="Calibri" w:hint="default"/>
                <w:spacing w:val="7"/>
                <w:sz w:val="21"/>
                <w:szCs w:val="21"/>
              </w:rPr>
              <w:t> </w:t>
            </w:r>
            <w:r>
              <w:rPr>
                <w:rFonts w:ascii="宋体" w:hAnsi="宋体" w:cs="宋体" w:eastAsia="宋体" w:hint="default"/>
                <w:sz w:val="21"/>
                <w:szCs w:val="21"/>
              </w:rPr>
              <w:t>日以公司自有资金垫资</w:t>
            </w:r>
            <w:r>
              <w:rPr>
                <w:rFonts w:ascii="宋体" w:hAnsi="宋体" w:cs="宋体" w:eastAsia="宋体" w:hint="default"/>
                <w:spacing w:val="-54"/>
                <w:sz w:val="21"/>
                <w:szCs w:val="21"/>
              </w:rPr>
              <w:t> </w:t>
            </w:r>
            <w:r>
              <w:rPr>
                <w:rFonts w:ascii="Calibri" w:hAnsi="Calibri" w:cs="Calibri" w:eastAsia="Calibri" w:hint="default"/>
                <w:sz w:val="21"/>
                <w:szCs w:val="21"/>
              </w:rPr>
              <w:t>8,176.38</w:t>
            </w:r>
            <w:r>
              <w:rPr>
                <w:rFonts w:ascii="Calibri" w:hAnsi="Calibri" w:cs="Calibri" w:eastAsia="Calibri" w:hint="default"/>
                <w:spacing w:val="5"/>
                <w:sz w:val="21"/>
                <w:szCs w:val="21"/>
              </w:rPr>
              <w:t> </w:t>
            </w:r>
            <w:r>
              <w:rPr>
                <w:rFonts w:ascii="宋体" w:hAnsi="宋体" w:cs="宋体" w:eastAsia="宋体" w:hint="default"/>
                <w:sz w:val="21"/>
                <w:szCs w:val="21"/>
              </w:rPr>
              <w:t>万元，</w:t>
            </w:r>
            <w:r>
              <w:rPr>
                <w:rFonts w:ascii="Calibri" w:hAnsi="Calibri" w:cs="Calibri" w:eastAsia="Calibri" w:hint="default"/>
                <w:sz w:val="21"/>
                <w:szCs w:val="21"/>
              </w:rPr>
              <w:t>2010</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6</w:t>
            </w:r>
            <w:r>
              <w:rPr>
                <w:rFonts w:ascii="Calibri" w:hAnsi="Calibri" w:cs="Calibri" w:eastAsia="Calibri" w:hint="default"/>
                <w:spacing w:val="5"/>
                <w:sz w:val="21"/>
                <w:szCs w:val="21"/>
              </w:rPr>
              <w:t> </w:t>
            </w:r>
            <w:r>
              <w:rPr>
                <w:rFonts w:ascii="宋体" w:hAnsi="宋体" w:cs="宋体" w:eastAsia="宋体" w:hint="default"/>
                <w:sz w:val="21"/>
                <w:szCs w:val="21"/>
              </w:rPr>
              <w:t>月份</w:t>
            </w:r>
            <w:r>
              <w:rPr>
                <w:rFonts w:ascii="宋体" w:hAnsi="宋体" w:cs="宋体" w:eastAsia="宋体" w:hint="default"/>
                <w:w w:val="100"/>
                <w:sz w:val="21"/>
                <w:szCs w:val="21"/>
              </w:rPr>
              <w:t> </w:t>
            </w:r>
            <w:r>
              <w:rPr>
                <w:rFonts w:ascii="宋体" w:hAnsi="宋体" w:cs="宋体" w:eastAsia="宋体" w:hint="default"/>
                <w:sz w:val="21"/>
                <w:szCs w:val="21"/>
              </w:rPr>
              <w:t>已置换。</w:t>
            </w:r>
          </w:p>
        </w:tc>
      </w:tr>
      <w:tr>
        <w:trPr>
          <w:trHeight w:val="1099"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用闲置募集</w:t>
            </w:r>
          </w:p>
          <w:p>
            <w:pPr>
              <w:pStyle w:val="TableParagraph"/>
              <w:spacing w:line="237" w:lineRule="auto"/>
              <w:ind w:left="99" w:right="93"/>
              <w:jc w:val="center"/>
              <w:rPr>
                <w:rFonts w:ascii="宋体" w:hAnsi="宋体" w:cs="宋体" w:eastAsia="宋体" w:hint="default"/>
                <w:sz w:val="21"/>
                <w:szCs w:val="21"/>
              </w:rPr>
            </w:pPr>
            <w:r>
              <w:rPr>
                <w:rFonts w:ascii="宋体" w:hAnsi="宋体" w:cs="宋体" w:eastAsia="宋体" w:hint="default"/>
                <w:sz w:val="21"/>
                <w:szCs w:val="21"/>
              </w:rPr>
              <w:t>资金暂时补</w:t>
            </w:r>
            <w:r>
              <w:rPr>
                <w:rFonts w:ascii="宋体" w:hAnsi="宋体" w:cs="宋体" w:eastAsia="宋体" w:hint="default"/>
                <w:w w:val="100"/>
                <w:sz w:val="21"/>
                <w:szCs w:val="21"/>
              </w:rPr>
              <w:t> </w:t>
            </w:r>
            <w:r>
              <w:rPr>
                <w:rFonts w:ascii="宋体" w:hAnsi="宋体" w:cs="宋体" w:eastAsia="宋体" w:hint="default"/>
                <w:sz w:val="21"/>
                <w:szCs w:val="21"/>
              </w:rPr>
              <w:t>充流动资金</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102"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项目实施出</w:t>
            </w:r>
          </w:p>
          <w:p>
            <w:pPr>
              <w:pStyle w:val="TableParagraph"/>
              <w:spacing w:line="237" w:lineRule="auto"/>
              <w:ind w:left="99" w:right="93"/>
              <w:jc w:val="center"/>
              <w:rPr>
                <w:rFonts w:ascii="宋体" w:hAnsi="宋体" w:cs="宋体" w:eastAsia="宋体" w:hint="default"/>
                <w:sz w:val="21"/>
                <w:szCs w:val="21"/>
              </w:rPr>
            </w:pPr>
            <w:r>
              <w:rPr>
                <w:rFonts w:ascii="宋体" w:hAnsi="宋体" w:cs="宋体" w:eastAsia="宋体" w:hint="default"/>
                <w:sz w:val="21"/>
                <w:szCs w:val="21"/>
              </w:rPr>
              <w:t>现募集资金</w:t>
            </w:r>
            <w:r>
              <w:rPr>
                <w:rFonts w:ascii="宋体" w:hAnsi="宋体" w:cs="宋体" w:eastAsia="宋体" w:hint="default"/>
                <w:w w:val="100"/>
                <w:sz w:val="21"/>
                <w:szCs w:val="21"/>
              </w:rPr>
              <w:t> </w:t>
            </w:r>
            <w:r>
              <w:rPr>
                <w:rFonts w:ascii="宋体" w:hAnsi="宋体" w:cs="宋体" w:eastAsia="宋体" w:hint="default"/>
                <w:sz w:val="21"/>
                <w:szCs w:val="21"/>
              </w:rPr>
              <w:t>结余的金额</w:t>
            </w:r>
            <w:r>
              <w:rPr>
                <w:rFonts w:ascii="宋体" w:hAnsi="宋体" w:cs="宋体" w:eastAsia="宋体" w:hint="default"/>
                <w:w w:val="100"/>
                <w:sz w:val="21"/>
                <w:szCs w:val="21"/>
              </w:rPr>
              <w:t> </w:t>
            </w:r>
            <w:r>
              <w:rPr>
                <w:rFonts w:ascii="宋体" w:hAnsi="宋体" w:cs="宋体" w:eastAsia="宋体" w:hint="default"/>
                <w:sz w:val="21"/>
                <w:szCs w:val="21"/>
              </w:rPr>
              <w:t>及原因</w:t>
            </w: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尚未使用的</w:t>
            </w:r>
          </w:p>
        </w:tc>
        <w:tc>
          <w:tcPr>
            <w:tcW w:w="837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尚未使用的募集资金存放在募集资金专户中。</w:t>
            </w:r>
          </w:p>
        </w:tc>
      </w:tr>
    </w:tbl>
    <w:p>
      <w:pPr>
        <w:spacing w:after="0" w:line="241" w:lineRule="exact"/>
        <w:jc w:val="left"/>
        <w:rPr>
          <w:rFonts w:ascii="宋体" w:hAnsi="宋体" w:cs="宋体" w:eastAsia="宋体" w:hint="default"/>
          <w:sz w:val="21"/>
          <w:szCs w:val="21"/>
        </w:rPr>
        <w:sectPr>
          <w:pgSz w:w="11910" w:h="16840"/>
          <w:pgMar w:header="877" w:footer="1056" w:top="1060" w:bottom="1240" w:left="980" w:right="980"/>
        </w:sectPr>
      </w:pPr>
    </w:p>
    <w:p>
      <w:pPr>
        <w:spacing w:line="240" w:lineRule="auto" w:before="8"/>
        <w:rPr>
          <w:rFonts w:ascii="Times New Roman" w:hAnsi="Times New Roman" w:cs="Times New Roman" w:eastAsia="Times New Roman"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259"/>
        <w:gridCol w:w="8378"/>
      </w:tblGrid>
      <w:tr>
        <w:trPr>
          <w:trHeight w:val="554"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募集资金用</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途及去向</w:t>
            </w:r>
          </w:p>
        </w:tc>
        <w:tc>
          <w:tcPr>
            <w:tcW w:w="837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募集资金使</w:t>
            </w:r>
          </w:p>
          <w:p>
            <w:pPr>
              <w:pStyle w:val="TableParagraph"/>
              <w:spacing w:line="237" w:lineRule="auto" w:before="2"/>
              <w:ind w:left="99" w:right="93"/>
              <w:jc w:val="both"/>
              <w:rPr>
                <w:rFonts w:ascii="宋体" w:hAnsi="宋体" w:cs="宋体" w:eastAsia="宋体" w:hint="default"/>
                <w:sz w:val="21"/>
                <w:szCs w:val="21"/>
              </w:rPr>
            </w:pPr>
            <w:r>
              <w:rPr>
                <w:rFonts w:ascii="宋体" w:hAnsi="宋体" w:cs="宋体" w:eastAsia="宋体" w:hint="default"/>
                <w:sz w:val="21"/>
                <w:szCs w:val="21"/>
              </w:rPr>
              <w:t>用及披露中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存在的问题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或其他情况</w:t>
            </w:r>
          </w:p>
        </w:tc>
        <w:tc>
          <w:tcPr>
            <w:tcW w:w="837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2"/>
              <w:ind w:left="23"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5</w:t>
            </w:r>
            <w:r>
              <w:rPr>
                <w:rFonts w:ascii="Calibri" w:hAnsi="Calibri" w:cs="Calibri" w:eastAsia="Calibri" w:hint="default"/>
                <w:spacing w:val="6"/>
                <w:sz w:val="21"/>
                <w:szCs w:val="21"/>
              </w:rPr>
              <w:t> </w:t>
            </w:r>
            <w:r>
              <w:rPr>
                <w:rFonts w:ascii="宋体" w:hAnsi="宋体" w:cs="宋体" w:eastAsia="宋体" w:hint="default"/>
                <w:sz w:val="21"/>
                <w:szCs w:val="21"/>
              </w:rPr>
              <w:t>月经董事会批准，调整募集资金使用计划，将尚未按原计划投入的购买办公楼的</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56"/>
                <w:sz w:val="21"/>
                <w:szCs w:val="21"/>
              </w:rPr>
              <w:t> </w:t>
            </w:r>
            <w:r>
              <w:rPr>
                <w:rFonts w:ascii="Calibri" w:hAnsi="Calibri" w:cs="Calibri" w:eastAsia="Calibri" w:hint="default"/>
                <w:sz w:val="21"/>
                <w:szCs w:val="21"/>
              </w:rPr>
              <w:t>11,680.00</w:t>
            </w:r>
            <w:r>
              <w:rPr>
                <w:rFonts w:ascii="Calibri" w:hAnsi="Calibri" w:cs="Calibri" w:eastAsia="Calibri" w:hint="default"/>
                <w:spacing w:val="7"/>
                <w:sz w:val="21"/>
                <w:szCs w:val="21"/>
              </w:rPr>
              <w:t> </w:t>
            </w:r>
            <w:r>
              <w:rPr>
                <w:rFonts w:ascii="宋体" w:hAnsi="宋体" w:cs="宋体" w:eastAsia="宋体" w:hint="default"/>
                <w:sz w:val="21"/>
                <w:szCs w:val="21"/>
              </w:rPr>
              <w:t>万元，顺延到募集资金到位后第二年内（即</w:t>
            </w:r>
            <w:r>
              <w:rPr>
                <w:rFonts w:ascii="宋体" w:hAnsi="宋体" w:cs="宋体" w:eastAsia="宋体" w:hint="default"/>
                <w:spacing w:val="-57"/>
                <w:sz w:val="21"/>
                <w:szCs w:val="21"/>
              </w:rPr>
              <w:t> </w:t>
            </w:r>
            <w:r>
              <w:rPr>
                <w:rFonts w:ascii="Calibri" w:hAnsi="Calibri" w:cs="Calibri" w:eastAsia="Calibri" w:hint="default"/>
                <w:sz w:val="21"/>
                <w:szCs w:val="21"/>
              </w:rPr>
              <w:t>2011</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5</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日</w:t>
            </w:r>
            <w:r>
              <w:rPr>
                <w:rFonts w:ascii="Calibri" w:hAnsi="Calibri" w:cs="Calibri" w:eastAsia="Calibri" w:hint="default"/>
                <w:sz w:val="21"/>
                <w:szCs w:val="21"/>
              </w:rPr>
              <w:t>-2012</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月</w:t>
            </w:r>
          </w:p>
          <w:p>
            <w:pPr>
              <w:pStyle w:val="TableParagraph"/>
              <w:spacing w:line="288" w:lineRule="exact"/>
              <w:ind w:left="24" w:right="0"/>
              <w:jc w:val="left"/>
              <w:rPr>
                <w:rFonts w:ascii="宋体" w:hAnsi="宋体" w:cs="宋体" w:eastAsia="宋体" w:hint="default"/>
                <w:sz w:val="21"/>
                <w:szCs w:val="21"/>
              </w:rPr>
            </w:pPr>
            <w:r>
              <w:rPr>
                <w:rFonts w:ascii="Calibri" w:hAnsi="Calibri" w:cs="Calibri" w:eastAsia="Calibri" w:hint="default"/>
                <w:spacing w:val="-1"/>
                <w:sz w:val="21"/>
                <w:szCs w:val="21"/>
              </w:rPr>
              <w:t>30</w:t>
            </w:r>
            <w:r>
              <w:rPr>
                <w:rFonts w:ascii="Calibri" w:hAnsi="Calibri" w:cs="Calibri" w:eastAsia="Calibri" w:hint="default"/>
                <w:sz w:val="21"/>
                <w:szCs w:val="21"/>
              </w:rPr>
              <w:t> </w:t>
            </w:r>
            <w:r>
              <w:rPr>
                <w:rFonts w:ascii="Calibri" w:hAnsi="Calibri" w:cs="Calibri" w:eastAsia="Calibri" w:hint="default"/>
                <w:spacing w:val="32"/>
                <w:sz w:val="21"/>
                <w:szCs w:val="21"/>
              </w:rPr>
              <w:t> </w:t>
            </w:r>
            <w:r>
              <w:rPr>
                <w:rFonts w:ascii="宋体" w:hAnsi="宋体" w:cs="宋体" w:eastAsia="宋体" w:hint="default"/>
                <w:spacing w:val="-2"/>
                <w:sz w:val="21"/>
                <w:szCs w:val="21"/>
              </w:rPr>
              <w:t>日）投入，该计划调整不会对公司募投项目的实施、正常生产经营产生较大的影响。</w:t>
            </w:r>
          </w:p>
        </w:tc>
      </w:tr>
    </w:tbl>
    <w:p>
      <w:pPr>
        <w:spacing w:after="0" w:line="288" w:lineRule="exact"/>
        <w:jc w:val="left"/>
        <w:rPr>
          <w:rFonts w:ascii="宋体" w:hAnsi="宋体" w:cs="宋体" w:eastAsia="宋体" w:hint="default"/>
          <w:sz w:val="21"/>
          <w:szCs w:val="21"/>
        </w:rPr>
        <w:sectPr>
          <w:pgSz w:w="11910" w:h="16840"/>
          <w:pgMar w:header="877" w:footer="1056" w:top="1060" w:bottom="1240" w:left="980" w:right="980"/>
        </w:sectPr>
      </w:pPr>
    </w:p>
    <w:p>
      <w:pPr>
        <w:spacing w:line="240" w:lineRule="auto" w:before="4"/>
        <w:rPr>
          <w:rFonts w:ascii="Times New Roman" w:hAnsi="Times New Roman" w:cs="Times New Roman" w:eastAsia="Times New Roman" w:hint="default"/>
          <w:sz w:val="2"/>
          <w:szCs w:val="2"/>
        </w:rPr>
      </w:pPr>
    </w:p>
    <w:p>
      <w:pPr>
        <w:spacing w:line="20" w:lineRule="exact"/>
        <w:ind w:left="3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7.2pt;height:.75pt;mso-position-horizontal-relative:char;mso-position-vertical-relative:line" coordorigin="0,0" coordsize="9144,15">
            <v:group style="position:absolute;left:7;top:7;width:9130;height:2" coordorigin="7,7" coordsize="9130,2">
              <v:shape style="position:absolute;left:7;top:7;width:9130;height:2" coordorigin="7,7" coordsize="9130,0" path="m7,7l913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9"/>
          <w:szCs w:val="19"/>
        </w:rPr>
      </w:pPr>
    </w:p>
    <w:p>
      <w:pPr>
        <w:pStyle w:val="BodyText"/>
        <w:spacing w:line="240" w:lineRule="auto" w:before="26"/>
        <w:ind w:left="609" w:right="0"/>
        <w:jc w:val="left"/>
      </w:pPr>
      <w:r>
        <w:rPr/>
        <w:t>（</w:t>
      </w:r>
      <w:r>
        <w:rPr>
          <w:rFonts w:ascii="Arial" w:hAnsi="Arial" w:cs="Arial" w:eastAsia="Arial" w:hint="default"/>
        </w:rPr>
        <w:t>2</w:t>
      </w:r>
      <w:r>
        <w:rPr/>
        <w:t>）公司非募集资金投资使用情况</w:t>
      </w:r>
    </w:p>
    <w:p>
      <w:pPr>
        <w:pStyle w:val="BodyText"/>
        <w:spacing w:line="240" w:lineRule="auto" w:before="134"/>
        <w:ind w:left="878" w:right="0"/>
        <w:jc w:val="left"/>
      </w:pPr>
      <w:r>
        <w:rPr/>
        <w:t>报告期内增加投资 </w:t>
      </w:r>
      <w:r>
        <w:rPr>
          <w:rFonts w:ascii="宋体" w:hAnsi="宋体" w:cs="宋体" w:eastAsia="宋体" w:hint="default"/>
        </w:rPr>
        <w:t>1230</w:t>
      </w:r>
      <w:r>
        <w:rPr>
          <w:rFonts w:ascii="宋体" w:hAnsi="宋体" w:cs="宋体" w:eastAsia="宋体" w:hint="default"/>
          <w:spacing w:val="-48"/>
        </w:rPr>
        <w:t> </w:t>
      </w:r>
      <w:r>
        <w:rPr/>
        <w:t>万元。报告期内所增加投资主要是：对北京足迹虎科技有</w:t>
      </w:r>
    </w:p>
    <w:p>
      <w:pPr>
        <w:pStyle w:val="BodyText"/>
        <w:spacing w:line="240" w:lineRule="auto" w:before="154"/>
        <w:ind w:left="398" w:right="0"/>
        <w:jc w:val="left"/>
      </w:pPr>
      <w:r>
        <w:rPr/>
        <w:t>限公司投资</w:t>
      </w:r>
      <w:r>
        <w:rPr>
          <w:spacing w:val="-58"/>
        </w:rPr>
        <w:t> </w:t>
      </w:r>
      <w:r>
        <w:rPr>
          <w:rFonts w:ascii="宋体" w:hAnsi="宋体" w:cs="宋体" w:eastAsia="宋体" w:hint="default"/>
        </w:rPr>
        <w:t>250</w:t>
      </w:r>
      <w:r>
        <w:rPr>
          <w:rFonts w:ascii="宋体" w:hAnsi="宋体" w:cs="宋体" w:eastAsia="宋体" w:hint="default"/>
          <w:spacing w:val="-58"/>
        </w:rPr>
        <w:t> </w:t>
      </w:r>
      <w:r>
        <w:rPr/>
        <w:t>万元人民币，占公司</w:t>
      </w:r>
      <w:r>
        <w:rPr>
          <w:spacing w:val="-58"/>
        </w:rPr>
        <w:t> </w:t>
      </w:r>
      <w:r>
        <w:rPr>
          <w:rFonts w:ascii="宋体" w:hAnsi="宋体" w:cs="宋体" w:eastAsia="宋体" w:hint="default"/>
        </w:rPr>
        <w:t>20%</w:t>
      </w:r>
      <w:r>
        <w:rPr/>
        <w:t>股份；出资人民币</w:t>
      </w:r>
      <w:r>
        <w:rPr>
          <w:spacing w:val="-58"/>
        </w:rPr>
        <w:t> </w:t>
      </w:r>
      <w:r>
        <w:rPr>
          <w:rFonts w:ascii="宋体" w:hAnsi="宋体" w:cs="宋体" w:eastAsia="宋体" w:hint="default"/>
        </w:rPr>
        <w:t>980</w:t>
      </w:r>
      <w:r>
        <w:rPr>
          <w:rFonts w:ascii="宋体" w:hAnsi="宋体" w:cs="宋体" w:eastAsia="宋体" w:hint="default"/>
          <w:spacing w:val="-58"/>
        </w:rPr>
        <w:t> </w:t>
      </w:r>
      <w:r>
        <w:rPr/>
        <w:t>万元设立合资公司上海</w:t>
      </w:r>
    </w:p>
    <w:p>
      <w:pPr>
        <w:pStyle w:val="BodyText"/>
        <w:spacing w:line="357" w:lineRule="auto" w:before="151"/>
        <w:ind w:left="398" w:right="0"/>
        <w:jc w:val="left"/>
      </w:pPr>
      <w:r>
        <w:rPr/>
        <w:t>安悦四维信息技术有限公司；拟出资</w:t>
      </w:r>
      <w:r>
        <w:rPr>
          <w:spacing w:val="30"/>
        </w:rPr>
        <w:t> </w:t>
      </w:r>
      <w:r>
        <w:rPr>
          <w:rFonts w:ascii="宋体" w:hAnsi="宋体" w:cs="宋体" w:eastAsia="宋体" w:hint="default"/>
        </w:rPr>
        <w:t>130</w:t>
      </w:r>
      <w:r>
        <w:rPr>
          <w:rFonts w:ascii="宋体" w:hAnsi="宋体" w:cs="宋体" w:eastAsia="宋体" w:hint="default"/>
          <w:spacing w:val="30"/>
        </w:rPr>
        <w:t> </w:t>
      </w:r>
      <w:r>
        <w:rPr/>
        <w:t>万元人民币设立四维世景科技（北京）有限</w:t>
      </w:r>
      <w:r>
        <w:rPr>
          <w:spacing w:val="-116"/>
        </w:rPr>
        <w:t> </w:t>
      </w:r>
      <w:r>
        <w:rPr>
          <w:spacing w:val="-116"/>
        </w:rPr>
      </w:r>
      <w:r>
        <w:rPr/>
        <w:t>公司。</w:t>
      </w:r>
    </w:p>
    <w:p>
      <w:pPr>
        <w:pStyle w:val="BodyText"/>
        <w:spacing w:line="240" w:lineRule="auto" w:before="34"/>
        <w:ind w:left="998" w:right="0"/>
        <w:jc w:val="left"/>
      </w:pPr>
      <w:r>
        <w:rPr>
          <w:rFonts w:ascii="宋体" w:hAnsi="宋体" w:cs="宋体" w:eastAsia="宋体" w:hint="default"/>
        </w:rPr>
        <w:t>A</w:t>
      </w:r>
      <w:r>
        <w:rPr/>
        <w:t>、足迹虎投资项目</w:t>
      </w:r>
    </w:p>
    <w:p>
      <w:pPr>
        <w:pStyle w:val="BodyText"/>
        <w:spacing w:line="240" w:lineRule="auto" w:before="154"/>
        <w:ind w:left="864" w:right="0"/>
        <w:jc w:val="left"/>
      </w:pPr>
      <w:r>
        <w:rPr>
          <w:rFonts w:ascii="宋体" w:hAnsi="宋体" w:cs="宋体" w:eastAsia="宋体" w:hint="default"/>
        </w:rPr>
        <w:t>2011 </w:t>
      </w:r>
      <w:r>
        <w:rPr/>
        <w:t>年 </w:t>
      </w:r>
      <w:r>
        <w:rPr>
          <w:rFonts w:ascii="宋体" w:hAnsi="宋体" w:cs="宋体" w:eastAsia="宋体" w:hint="default"/>
        </w:rPr>
        <w:t>4</w:t>
      </w:r>
      <w:r>
        <w:rPr>
          <w:rFonts w:ascii="宋体" w:hAnsi="宋体" w:cs="宋体" w:eastAsia="宋体" w:hint="default"/>
          <w:spacing w:val="-33"/>
        </w:rPr>
        <w:t> </w:t>
      </w:r>
      <w:r>
        <w:rPr/>
        <w:t>月，四维图新总经理办公会决议通过，同意由北京四维图新科技有限公</w:t>
      </w:r>
    </w:p>
    <w:p>
      <w:pPr>
        <w:pStyle w:val="BodyText"/>
        <w:spacing w:line="240" w:lineRule="auto" w:before="154"/>
        <w:ind w:left="398" w:right="0"/>
        <w:jc w:val="left"/>
      </w:pPr>
      <w:r>
        <w:rPr/>
        <w:t>司向北京足迹虎科技有限公司（以下简称“足迹虎”）投资 </w:t>
      </w:r>
      <w:r>
        <w:rPr>
          <w:rFonts w:ascii="宋体" w:hAnsi="宋体" w:cs="宋体" w:eastAsia="宋体" w:hint="default"/>
        </w:rPr>
        <w:t>250</w:t>
      </w:r>
      <w:r>
        <w:rPr>
          <w:rFonts w:ascii="宋体" w:hAnsi="宋体" w:cs="宋体" w:eastAsia="宋体" w:hint="default"/>
          <w:spacing w:val="65"/>
        </w:rPr>
        <w:t> </w:t>
      </w:r>
      <w:r>
        <w:rPr/>
        <w:t>万元人民币，占公司</w:t>
      </w:r>
    </w:p>
    <w:p>
      <w:pPr>
        <w:pStyle w:val="BodyText"/>
        <w:spacing w:line="417" w:lineRule="auto" w:before="151"/>
        <w:ind w:left="398" w:right="311"/>
        <w:jc w:val="both"/>
      </w:pPr>
      <w:r>
        <w:rPr>
          <w:rFonts w:ascii="宋体" w:hAnsi="宋体" w:cs="宋体" w:eastAsia="宋体" w:hint="default"/>
        </w:rPr>
        <w:t>20%</w:t>
      </w:r>
      <w:r>
        <w:rPr/>
        <w:t>股份，</w:t>
      </w:r>
      <w:r>
        <w:rPr>
          <w:rFonts w:ascii="宋体" w:hAnsi="宋体" w:cs="宋体" w:eastAsia="宋体" w:hint="default"/>
        </w:rPr>
        <w:t>2011</w:t>
      </w:r>
      <w:r>
        <w:rPr>
          <w:rFonts w:ascii="宋体" w:hAnsi="宋体" w:cs="宋体" w:eastAsia="宋体" w:hint="default"/>
          <w:spacing w:val="-34"/>
        </w:rPr>
        <w:t> </w:t>
      </w:r>
      <w:r>
        <w:rPr/>
        <w:t>年</w:t>
      </w:r>
      <w:r>
        <w:rPr>
          <w:spacing w:val="-34"/>
        </w:rPr>
        <w:t> </w:t>
      </w:r>
      <w:r>
        <w:rPr>
          <w:rFonts w:ascii="宋体" w:hAnsi="宋体" w:cs="宋体" w:eastAsia="宋体" w:hint="default"/>
        </w:rPr>
        <w:t>6</w:t>
      </w:r>
      <w:r>
        <w:rPr>
          <w:rFonts w:ascii="宋体" w:hAnsi="宋体" w:cs="宋体" w:eastAsia="宋体" w:hint="default"/>
          <w:spacing w:val="-34"/>
        </w:rPr>
        <w:t> </w:t>
      </w:r>
      <w:r>
        <w:rPr/>
        <w:t>月</w:t>
      </w:r>
      <w:r>
        <w:rPr>
          <w:spacing w:val="-34"/>
        </w:rPr>
        <w:t> </w:t>
      </w:r>
      <w:r>
        <w:rPr>
          <w:rFonts w:ascii="宋体" w:hAnsi="宋体" w:cs="宋体" w:eastAsia="宋体" w:hint="default"/>
        </w:rPr>
        <w:t>13</w:t>
      </w:r>
      <w:r>
        <w:rPr>
          <w:rFonts w:ascii="宋体" w:hAnsi="宋体" w:cs="宋体" w:eastAsia="宋体" w:hint="default"/>
          <w:spacing w:val="-34"/>
        </w:rPr>
        <w:t> </w:t>
      </w:r>
      <w:r>
        <w:rPr/>
        <w:t>日已完成工商变更程序。足迹虎主要业务为基于位置和社会 </w:t>
      </w:r>
      <w:r>
        <w:rPr>
          <w:spacing w:val="4"/>
        </w:rPr>
        <w:t>性网络的移动互联网应用软件开发和服务</w:t>
      </w:r>
      <w:r>
        <w:rPr>
          <w:rFonts w:ascii="宋体" w:hAnsi="宋体" w:cs="宋体" w:eastAsia="宋体" w:hint="default"/>
          <w:spacing w:val="4"/>
        </w:rPr>
        <w:t>，</w:t>
      </w:r>
      <w:r>
        <w:rPr>
          <w:spacing w:val="4"/>
        </w:rPr>
        <w:t>该公司主要产品现处在测试和推广阶段，</w:t>
      </w:r>
      <w:r>
        <w:rPr>
          <w:spacing w:val="-103"/>
        </w:rPr>
        <w:t> </w:t>
      </w:r>
      <w:r>
        <w:rPr>
          <w:spacing w:val="-103"/>
        </w:rPr>
      </w:r>
      <w:r>
        <w:rPr>
          <w:spacing w:val="5"/>
        </w:rPr>
        <w:t>尚未提供大规模商业服务。截止 </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36"/>
        </w:rPr>
        <w:t> </w:t>
      </w:r>
      <w:r>
        <w:rPr>
          <w:spacing w:val="5"/>
        </w:rPr>
        <w:t>日，足迹虎未经审计的总资产为</w:t>
      </w:r>
    </w:p>
    <w:p>
      <w:pPr>
        <w:pStyle w:val="BodyText"/>
        <w:spacing w:line="288" w:lineRule="exact"/>
        <w:ind w:left="398" w:right="0"/>
        <w:jc w:val="left"/>
      </w:pPr>
      <w:r>
        <w:rPr>
          <w:rFonts w:ascii="宋体" w:hAnsi="宋体" w:cs="宋体" w:eastAsia="宋体" w:hint="default"/>
        </w:rPr>
        <w:t>235.82 </w:t>
      </w:r>
      <w:r>
        <w:rPr/>
        <w:t>万元，净资产为</w:t>
      </w:r>
      <w:r>
        <w:rPr>
          <w:spacing w:val="-41"/>
        </w:rPr>
        <w:t> </w:t>
      </w:r>
      <w:r>
        <w:rPr>
          <w:rFonts w:ascii="宋体" w:hAnsi="宋体" w:cs="宋体" w:eastAsia="宋体" w:hint="default"/>
        </w:rPr>
        <w:t>218.02 </w:t>
      </w:r>
      <w:r>
        <w:rPr/>
        <w:t>万元；</w:t>
      </w:r>
      <w:r>
        <w:rPr>
          <w:rFonts w:ascii="宋体" w:hAnsi="宋体" w:cs="宋体" w:eastAsia="宋体" w:hint="default"/>
        </w:rPr>
        <w:t>2011</w:t>
      </w:r>
      <w:r>
        <w:rPr>
          <w:rFonts w:ascii="宋体" w:hAnsi="宋体" w:cs="宋体" w:eastAsia="宋体" w:hint="default"/>
          <w:spacing w:val="-44"/>
        </w:rPr>
        <w:t> </w:t>
      </w:r>
      <w:r>
        <w:rPr/>
        <w:t>年实现营业收入</w:t>
      </w:r>
      <w:r>
        <w:rPr>
          <w:spacing w:val="-41"/>
        </w:rPr>
        <w:t> </w:t>
      </w:r>
      <w:r>
        <w:rPr>
          <w:rFonts w:ascii="宋体" w:hAnsi="宋体" w:cs="宋体" w:eastAsia="宋体" w:hint="default"/>
        </w:rPr>
        <w:t>12.60</w:t>
      </w:r>
      <w:r>
        <w:rPr>
          <w:rFonts w:ascii="宋体" w:hAnsi="宋体" w:cs="宋体" w:eastAsia="宋体" w:hint="default"/>
          <w:spacing w:val="-44"/>
        </w:rPr>
        <w:t> </w:t>
      </w:r>
      <w:r>
        <w:rPr/>
        <w:t>万元，实现净利润</w:t>
      </w:r>
    </w:p>
    <w:p>
      <w:pPr>
        <w:pStyle w:val="BodyText"/>
        <w:spacing w:line="240" w:lineRule="auto" w:before="154"/>
        <w:ind w:left="398" w:right="0"/>
        <w:jc w:val="left"/>
      </w:pPr>
      <w:r>
        <w:rPr>
          <w:rFonts w:ascii="宋体" w:hAnsi="宋体" w:cs="宋体" w:eastAsia="宋体" w:hint="default"/>
        </w:rPr>
        <w:t>-138.98</w:t>
      </w:r>
      <w:r>
        <w:rPr>
          <w:rFonts w:ascii="宋体" w:hAnsi="宋体" w:cs="宋体" w:eastAsia="宋体" w:hint="default"/>
          <w:spacing w:val="-60"/>
        </w:rPr>
        <w:t> </w:t>
      </w:r>
      <w:r>
        <w:rPr/>
        <w:t>万元。</w:t>
      </w:r>
    </w:p>
    <w:p>
      <w:pPr>
        <w:pStyle w:val="BodyText"/>
        <w:spacing w:line="240" w:lineRule="auto" w:before="154"/>
        <w:ind w:left="878" w:right="0"/>
        <w:jc w:val="left"/>
      </w:pPr>
      <w:r>
        <w:rPr>
          <w:rFonts w:ascii="宋体" w:hAnsi="宋体" w:cs="宋体" w:eastAsia="宋体" w:hint="default"/>
        </w:rPr>
        <w:t>B</w:t>
      </w:r>
      <w:r>
        <w:rPr/>
        <w:t>、上海安悦四维信息技术有限公司设立项目</w:t>
      </w:r>
    </w:p>
    <w:p>
      <w:pPr>
        <w:pStyle w:val="BodyText"/>
        <w:spacing w:line="357" w:lineRule="auto" w:before="151"/>
        <w:ind w:left="398" w:right="445" w:firstLine="465"/>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月，四维图新总经理办公会决议通过，由北京四维图新科技股份有限公 司与上海汽车信息产业投资有限公司共同出资设立上海安悦四维信息技术有限公司</w:t>
      </w:r>
    </w:p>
    <w:p>
      <w:pPr>
        <w:pStyle w:val="BodyText"/>
        <w:spacing w:line="240" w:lineRule="auto" w:before="34"/>
        <w:ind w:left="398" w:right="0"/>
        <w:jc w:val="left"/>
      </w:pPr>
      <w:r>
        <w:rPr/>
        <w:t>（以下简称“上海安悦四维”），注册资本为</w:t>
      </w:r>
      <w:r>
        <w:rPr>
          <w:spacing w:val="-60"/>
        </w:rPr>
        <w:t> </w:t>
      </w:r>
      <w:r>
        <w:rPr>
          <w:rFonts w:ascii="宋体" w:hAnsi="宋体" w:cs="宋体" w:eastAsia="宋体" w:hint="default"/>
        </w:rPr>
        <w:t>2000</w:t>
      </w:r>
      <w:r>
        <w:rPr>
          <w:rFonts w:ascii="宋体" w:hAnsi="宋体" w:cs="宋体" w:eastAsia="宋体" w:hint="default"/>
          <w:spacing w:val="-60"/>
        </w:rPr>
        <w:t> </w:t>
      </w:r>
      <w:r>
        <w:rPr/>
        <w:t>万元，其中四维图新出资</w:t>
      </w:r>
      <w:r>
        <w:rPr>
          <w:spacing w:val="-60"/>
        </w:rPr>
        <w:t> </w:t>
      </w:r>
      <w:r>
        <w:rPr>
          <w:rFonts w:ascii="宋体" w:hAnsi="宋体" w:cs="宋体" w:eastAsia="宋体" w:hint="default"/>
        </w:rPr>
        <w:t>980</w:t>
      </w:r>
      <w:r>
        <w:rPr>
          <w:rFonts w:ascii="宋体" w:hAnsi="宋体" w:cs="宋体" w:eastAsia="宋体" w:hint="default"/>
          <w:spacing w:val="-60"/>
        </w:rPr>
        <w:t> </w:t>
      </w:r>
      <w:r>
        <w:rPr/>
        <w:t>万</w:t>
      </w:r>
    </w:p>
    <w:p>
      <w:pPr>
        <w:pStyle w:val="BodyText"/>
        <w:spacing w:line="240" w:lineRule="auto" w:before="154"/>
        <w:ind w:left="398" w:right="0"/>
        <w:jc w:val="left"/>
      </w:pPr>
      <w:r>
        <w:rPr/>
        <w:t>元，占合资公司</w:t>
      </w:r>
      <w:r>
        <w:rPr>
          <w:spacing w:val="-60"/>
        </w:rPr>
        <w:t> </w:t>
      </w:r>
      <w:r>
        <w:rPr>
          <w:rFonts w:ascii="宋体" w:hAnsi="宋体" w:cs="宋体" w:eastAsia="宋体" w:hint="default"/>
        </w:rPr>
        <w:t>49%</w:t>
      </w:r>
      <w:r>
        <w:rPr/>
        <w:t>股份。截止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日，上海安悦四维经审计的总资产为</w:t>
      </w:r>
    </w:p>
    <w:p>
      <w:pPr>
        <w:pStyle w:val="BodyText"/>
        <w:spacing w:line="240" w:lineRule="auto" w:before="151"/>
        <w:ind w:left="398" w:right="0"/>
        <w:jc w:val="left"/>
      </w:pPr>
      <w:r>
        <w:rPr>
          <w:rFonts w:ascii="宋体" w:hAnsi="宋体" w:cs="宋体" w:eastAsia="宋体" w:hint="default"/>
        </w:rPr>
        <w:t>2,241.24 </w:t>
      </w:r>
      <w:r>
        <w:rPr/>
        <w:t>万元，净资产为</w:t>
      </w:r>
      <w:r>
        <w:rPr>
          <w:spacing w:val="-60"/>
        </w:rPr>
        <w:t> </w:t>
      </w:r>
      <w:r>
        <w:rPr>
          <w:rFonts w:ascii="宋体" w:hAnsi="宋体" w:cs="宋体" w:eastAsia="宋体" w:hint="default"/>
        </w:rPr>
        <w:t>2,004.86</w:t>
      </w:r>
      <w:r>
        <w:rPr>
          <w:rFonts w:ascii="宋体" w:hAnsi="宋体" w:cs="宋体" w:eastAsia="宋体" w:hint="default"/>
          <w:spacing w:val="-60"/>
        </w:rPr>
        <w:t> </w:t>
      </w:r>
      <w:r>
        <w:rPr/>
        <w:t>万元；</w:t>
      </w:r>
      <w:r>
        <w:rPr>
          <w:rFonts w:ascii="宋体" w:hAnsi="宋体" w:cs="宋体" w:eastAsia="宋体" w:hint="default"/>
        </w:rPr>
        <w:t>2011</w:t>
      </w:r>
      <w:r>
        <w:rPr>
          <w:rFonts w:ascii="宋体" w:hAnsi="宋体" w:cs="宋体" w:eastAsia="宋体" w:hint="default"/>
          <w:spacing w:val="-60"/>
        </w:rPr>
        <w:t> </w:t>
      </w:r>
      <w:r>
        <w:rPr/>
        <w:t>年实现营业收入 </w:t>
      </w:r>
      <w:r>
        <w:rPr>
          <w:rFonts w:ascii="宋体" w:hAnsi="宋体" w:cs="宋体" w:eastAsia="宋体" w:hint="default"/>
        </w:rPr>
        <w:t>283.27</w:t>
      </w:r>
      <w:r>
        <w:rPr>
          <w:rFonts w:ascii="宋体" w:hAnsi="宋体" w:cs="宋体" w:eastAsia="宋体" w:hint="default"/>
          <w:spacing w:val="-60"/>
        </w:rPr>
        <w:t> </w:t>
      </w:r>
      <w:r>
        <w:rPr/>
        <w:t>万元，实现</w:t>
      </w:r>
    </w:p>
    <w:p>
      <w:pPr>
        <w:pStyle w:val="BodyText"/>
        <w:spacing w:line="240" w:lineRule="auto" w:before="154"/>
        <w:ind w:left="398" w:right="0"/>
        <w:jc w:val="left"/>
      </w:pPr>
      <w:r>
        <w:rPr/>
        <w:t>净利润 </w:t>
      </w:r>
      <w:r>
        <w:rPr>
          <w:rFonts w:ascii="宋体" w:hAnsi="宋体" w:cs="宋体" w:eastAsia="宋体" w:hint="default"/>
        </w:rPr>
        <w:t>4.87</w:t>
      </w:r>
      <w:r>
        <w:rPr>
          <w:rFonts w:ascii="宋体" w:hAnsi="宋体" w:cs="宋体" w:eastAsia="宋体" w:hint="default"/>
          <w:spacing w:val="-60"/>
        </w:rPr>
        <w:t> </w:t>
      </w:r>
      <w:r>
        <w:rPr/>
        <w:t>万元。</w:t>
      </w:r>
    </w:p>
    <w:p>
      <w:pPr>
        <w:pStyle w:val="BodyText"/>
        <w:spacing w:line="240" w:lineRule="auto" w:before="151"/>
        <w:ind w:left="818" w:right="0"/>
        <w:jc w:val="left"/>
      </w:pPr>
      <w:r>
        <w:rPr>
          <w:rFonts w:ascii="宋体" w:hAnsi="宋体" w:cs="宋体" w:eastAsia="宋体" w:hint="default"/>
        </w:rPr>
        <w:t>C</w:t>
      </w:r>
      <w:r>
        <w:rPr/>
        <w:t>、</w:t>
      </w:r>
      <w:r>
        <w:rPr>
          <w:spacing w:val="-60"/>
        </w:rPr>
        <w:t> </w:t>
      </w:r>
      <w:r>
        <w:rPr/>
        <w:t>四维世景科技（北京）有限公司设立项目</w:t>
      </w:r>
    </w:p>
    <w:p>
      <w:pPr>
        <w:pStyle w:val="BodyText"/>
        <w:spacing w:line="240" w:lineRule="auto" w:before="154"/>
        <w:ind w:left="738" w:right="550"/>
        <w:jc w:val="center"/>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月，四维图新总经理办公会决议通过，关于出资设立四维世景科技（北</w:t>
      </w:r>
    </w:p>
    <w:p>
      <w:pPr>
        <w:pStyle w:val="BodyText"/>
        <w:spacing w:line="240" w:lineRule="auto" w:before="151"/>
        <w:ind w:left="398" w:right="0"/>
        <w:jc w:val="left"/>
        <w:rPr>
          <w:rFonts w:ascii="宋体" w:hAnsi="宋体" w:cs="宋体" w:eastAsia="宋体" w:hint="default"/>
        </w:rPr>
      </w:pPr>
      <w:r>
        <w:rPr/>
        <w:t>京）有限公司，同意出资</w:t>
      </w:r>
      <w:r>
        <w:rPr>
          <w:spacing w:val="-60"/>
        </w:rPr>
        <w:t> </w:t>
      </w:r>
      <w:r>
        <w:rPr>
          <w:rFonts w:ascii="宋体" w:hAnsi="宋体" w:cs="宋体" w:eastAsia="宋体" w:hint="default"/>
        </w:rPr>
        <w:t>130</w:t>
      </w:r>
      <w:r>
        <w:rPr>
          <w:rFonts w:ascii="宋体" w:hAnsi="宋体" w:cs="宋体" w:eastAsia="宋体" w:hint="default"/>
          <w:spacing w:val="-60"/>
        </w:rPr>
        <w:t> </w:t>
      </w:r>
      <w:r>
        <w:rPr/>
        <w:t>万元人民币，占公司</w:t>
      </w:r>
      <w:r>
        <w:rPr>
          <w:spacing w:val="-60"/>
        </w:rPr>
        <w:t> </w:t>
      </w:r>
      <w:r>
        <w:rPr>
          <w:rFonts w:ascii="宋体" w:hAnsi="宋体" w:cs="宋体" w:eastAsia="宋体" w:hint="default"/>
        </w:rPr>
        <w:t>13%</w:t>
      </w:r>
      <w:r>
        <w:rPr/>
        <w:t>股份，截止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p>
    <w:p>
      <w:pPr>
        <w:spacing w:line="348" w:lineRule="auto" w:before="154"/>
        <w:ind w:left="866" w:right="6970" w:hanging="468"/>
        <w:jc w:val="left"/>
        <w:rPr>
          <w:rFonts w:ascii="宋体" w:hAnsi="宋体" w:cs="宋体" w:eastAsia="宋体" w:hint="default"/>
          <w:sz w:val="24"/>
          <w:szCs w:val="24"/>
        </w:rPr>
      </w:pPr>
      <w:r>
        <w:rPr>
          <w:rFonts w:ascii="宋体" w:hAnsi="宋体" w:cs="宋体" w:eastAsia="宋体" w:hint="default"/>
          <w:sz w:val="24"/>
          <w:szCs w:val="24"/>
        </w:rPr>
        <w:t>日，出资款尚未支付。 </w:t>
      </w:r>
      <w:r>
        <w:rPr>
          <w:rFonts w:ascii="Arial" w:hAnsi="Arial" w:cs="Arial" w:eastAsia="Arial" w:hint="default"/>
          <w:b/>
          <w:bCs/>
          <w:sz w:val="24"/>
          <w:szCs w:val="24"/>
        </w:rPr>
        <w:t>(</w:t>
      </w:r>
      <w:r>
        <w:rPr>
          <w:rFonts w:ascii="宋体" w:hAnsi="宋体" w:cs="宋体" w:eastAsia="宋体" w:hint="default"/>
          <w:b/>
          <w:bCs/>
          <w:sz w:val="24"/>
          <w:szCs w:val="24"/>
        </w:rPr>
        <w:t>三</w:t>
      </w:r>
      <w:r>
        <w:rPr>
          <w:rFonts w:ascii="Arial" w:hAnsi="Arial" w:cs="Arial" w:eastAsia="Arial" w:hint="default"/>
          <w:b/>
          <w:bCs/>
          <w:sz w:val="24"/>
          <w:szCs w:val="24"/>
        </w:rPr>
        <w:t>)</w:t>
      </w:r>
      <w:r>
        <w:rPr>
          <w:rFonts w:ascii="宋体" w:hAnsi="宋体" w:cs="宋体" w:eastAsia="宋体" w:hint="default"/>
          <w:b/>
          <w:bCs/>
          <w:sz w:val="24"/>
          <w:szCs w:val="24"/>
        </w:rPr>
        <w:t>经营环境分析</w:t>
      </w:r>
      <w:r>
        <w:rPr>
          <w:rFonts w:ascii="宋体" w:hAnsi="宋体" w:cs="宋体" w:eastAsia="宋体" w:hint="default"/>
          <w:b/>
          <w:bCs/>
          <w:w w:val="99"/>
          <w:sz w:val="24"/>
          <w:szCs w:val="24"/>
        </w:rPr>
        <w:t> </w:t>
      </w:r>
      <w:r>
        <w:rPr>
          <w:rFonts w:ascii="Arial" w:hAnsi="Arial" w:cs="Arial" w:eastAsia="Arial" w:hint="default"/>
          <w:sz w:val="24"/>
          <w:szCs w:val="24"/>
        </w:rPr>
        <w:t>1</w:t>
      </w:r>
      <w:r>
        <w:rPr>
          <w:rFonts w:ascii="宋体" w:hAnsi="宋体" w:cs="宋体" w:eastAsia="宋体" w:hint="default"/>
          <w:sz w:val="24"/>
          <w:szCs w:val="24"/>
        </w:rPr>
        <w:t>、宏观经济政策</w:t>
      </w:r>
    </w:p>
    <w:p>
      <w:pPr>
        <w:pStyle w:val="BodyText"/>
        <w:spacing w:line="348" w:lineRule="auto" w:before="13"/>
        <w:ind w:left="398" w:right="309" w:firstLine="600"/>
        <w:jc w:val="both"/>
      </w:pPr>
      <w:r>
        <w:rPr>
          <w:rFonts w:ascii="Arial" w:hAnsi="Arial" w:cs="Arial" w:eastAsia="Arial" w:hint="default"/>
        </w:rPr>
        <w:t>2011 </w:t>
      </w:r>
      <w:r>
        <w:rPr>
          <w:spacing w:val="3"/>
        </w:rPr>
        <w:t>年国家连续六次提高存款准备金率，三次提高存贷款利率，这些措施的实</w:t>
      </w:r>
      <w:r>
        <w:rPr>
          <w:spacing w:val="4"/>
        </w:rPr>
        <w:t> 施加大了企业融资难度，提高了企业融资成本，对企业经营产生了不利影响，但由于</w:t>
      </w:r>
      <w:r>
        <w:rPr>
          <w:spacing w:val="-103"/>
        </w:rPr>
        <w:t> </w:t>
      </w:r>
      <w:r>
        <w:rPr>
          <w:spacing w:val="-103"/>
        </w:rPr>
      </w:r>
      <w:r>
        <w:rPr/>
        <w:t>本公司资金储备充足且业务回款质量良好，短期内未受到货币政策收紧的直接影响。</w:t>
      </w:r>
    </w:p>
    <w:p>
      <w:pPr>
        <w:spacing w:after="0" w:line="348" w:lineRule="auto"/>
        <w:jc w:val="both"/>
        <w:sectPr>
          <w:pgSz w:w="11910" w:h="16840"/>
          <w:pgMar w:header="877" w:footer="1056" w:top="1060" w:bottom="1240" w:left="1020" w:right="1100"/>
        </w:sectPr>
      </w:pPr>
    </w:p>
    <w:p>
      <w:pPr>
        <w:spacing w:line="240" w:lineRule="auto" w:before="0"/>
        <w:rPr>
          <w:rFonts w:ascii="宋体" w:hAnsi="宋体" w:cs="宋体" w:eastAsia="宋体" w:hint="default"/>
          <w:sz w:val="21"/>
          <w:szCs w:val="21"/>
        </w:rPr>
      </w:pPr>
    </w:p>
    <w:p>
      <w:pPr>
        <w:pStyle w:val="BodyText"/>
        <w:spacing w:line="240" w:lineRule="auto" w:before="26"/>
        <w:ind w:left="0" w:right="129"/>
        <w:jc w:val="right"/>
      </w:pPr>
      <w:r>
        <w:rPr>
          <w:rFonts w:ascii="Arial" w:hAnsi="Arial" w:cs="Arial" w:eastAsia="Arial" w:hint="default"/>
        </w:rPr>
        <w:t>2011  </w:t>
      </w:r>
      <w:r>
        <w:rPr>
          <w:spacing w:val="3"/>
        </w:rPr>
        <w:t>年全年，人民币对美元升值 </w:t>
      </w:r>
      <w:r>
        <w:rPr>
          <w:rFonts w:ascii="Arial" w:hAnsi="Arial" w:cs="Arial" w:eastAsia="Arial" w:hint="default"/>
        </w:rPr>
        <w:t>5.11%</w:t>
      </w:r>
      <w:r>
        <w:rPr/>
        <w:t>，对欧元升值</w:t>
      </w:r>
      <w:r>
        <w:rPr>
          <w:spacing w:val="-2"/>
        </w:rPr>
        <w:t> </w:t>
      </w:r>
      <w:r>
        <w:rPr>
          <w:rFonts w:ascii="Arial" w:hAnsi="Arial" w:cs="Arial" w:eastAsia="Arial" w:hint="default"/>
          <w:spacing w:val="2"/>
        </w:rPr>
        <w:t>7.89%</w:t>
      </w:r>
      <w:r>
        <w:rPr>
          <w:spacing w:val="2"/>
        </w:rPr>
        <w:t>，对日元小幅升值</w:t>
      </w:r>
      <w:r>
        <w:rPr/>
      </w:r>
    </w:p>
    <w:p>
      <w:pPr>
        <w:pStyle w:val="BodyText"/>
        <w:spacing w:line="338" w:lineRule="auto" w:before="134"/>
        <w:ind w:right="131"/>
        <w:jc w:val="both"/>
      </w:pPr>
      <w:r>
        <w:rPr>
          <w:rFonts w:ascii="Arial" w:hAnsi="Arial" w:cs="Arial" w:eastAsia="Arial" w:hint="default"/>
        </w:rPr>
        <w:t>0.02%</w:t>
      </w:r>
      <w:r>
        <w:rPr/>
        <w:t>，对英镑升值</w:t>
      </w:r>
      <w:r>
        <w:rPr>
          <w:spacing w:val="31"/>
        </w:rPr>
        <w:t> </w:t>
      </w:r>
      <w:r>
        <w:rPr>
          <w:rFonts w:ascii="Arial" w:hAnsi="Arial" w:cs="Arial" w:eastAsia="Arial" w:hint="default"/>
        </w:rPr>
        <w:t>5.2%</w:t>
      </w:r>
      <w:r>
        <w:rPr/>
        <w:t>。由于目前本公司来自境外以外汇计价的收入占比较低，因</w:t>
      </w:r>
      <w:r>
        <w:rPr>
          <w:spacing w:val="-116"/>
        </w:rPr>
        <w:t> </w:t>
      </w:r>
      <w:r>
        <w:rPr>
          <w:spacing w:val="-116"/>
        </w:rPr>
      </w:r>
      <w:r>
        <w:rPr/>
        <w:t>此人民币升值未对公司经营产生较大影响。</w:t>
      </w:r>
    </w:p>
    <w:p>
      <w:pPr>
        <w:pStyle w:val="BodyText"/>
        <w:spacing w:line="348" w:lineRule="auto" w:before="53"/>
        <w:ind w:right="129" w:firstLine="600"/>
        <w:jc w:val="both"/>
      </w:pPr>
      <w:r>
        <w:rPr>
          <w:rFonts w:ascii="Arial" w:hAnsi="Arial" w:cs="Arial" w:eastAsia="Arial" w:hint="default"/>
        </w:rPr>
        <w:t>2011 </w:t>
      </w:r>
      <w:r>
        <w:rPr/>
        <w:t>年居民消费价格指数（</w:t>
      </w:r>
      <w:r>
        <w:rPr>
          <w:rFonts w:ascii="Arial" w:hAnsi="Arial" w:cs="Arial" w:eastAsia="Arial" w:hint="default"/>
        </w:rPr>
        <w:t>CPI</w:t>
      </w:r>
      <w:r>
        <w:rPr/>
        <w:t>）上涨</w:t>
      </w:r>
      <w:r>
        <w:rPr>
          <w:spacing w:val="2"/>
        </w:rPr>
        <w:t> </w:t>
      </w:r>
      <w:r>
        <w:rPr>
          <w:rFonts w:ascii="Arial" w:hAnsi="Arial" w:cs="Arial" w:eastAsia="Arial" w:hint="default"/>
        </w:rPr>
        <w:t>5.4%</w:t>
      </w:r>
      <w:r>
        <w:rPr/>
        <w:t>，能源价格与劳动力成本全年呈现 </w:t>
      </w:r>
      <w:r>
        <w:rPr>
          <w:spacing w:val="12"/>
        </w:rPr>
        <w:t>不断上涨局面。这在一定程度上提高了公司生产经营成本，但公司通过增加销售收</w:t>
      </w:r>
      <w:r>
        <w:rPr>
          <w:spacing w:val="-115"/>
        </w:rPr>
        <w:t> </w:t>
      </w:r>
      <w:r>
        <w:rPr>
          <w:spacing w:val="-115"/>
        </w:rPr>
      </w:r>
      <w:r>
        <w:rPr/>
        <w:t>入、提高生产效率等措施部分消化了由此带来的成本上涨压力。</w:t>
      </w:r>
    </w:p>
    <w:p>
      <w:pPr>
        <w:pStyle w:val="BodyText"/>
        <w:spacing w:line="348" w:lineRule="auto" w:before="46"/>
        <w:ind w:right="126" w:firstLine="600"/>
        <w:jc w:val="both"/>
      </w:pPr>
      <w:r>
        <w:rPr>
          <w:rFonts w:ascii="Arial" w:hAnsi="Arial" w:cs="Arial" w:eastAsia="Arial" w:hint="default"/>
        </w:rPr>
        <w:t>2011 </w:t>
      </w:r>
      <w:r>
        <w:rPr>
          <w:spacing w:val="3"/>
        </w:rPr>
        <w:t>年国家积极推进财税、金融、投资体制和资源环境等领域改革，逐步推进</w:t>
      </w:r>
      <w:r>
        <w:rPr>
          <w:spacing w:val="4"/>
        </w:rPr>
        <w:t> 提高个税免征额、减免小微企业税负、启动增值税扩围试点等减轻税负的措施。根据</w:t>
      </w:r>
      <w:r>
        <w:rPr>
          <w:spacing w:val="-103"/>
        </w:rPr>
        <w:t> </w:t>
      </w:r>
      <w:r>
        <w:rPr>
          <w:spacing w:val="-103"/>
        </w:rPr>
      </w:r>
      <w:r>
        <w:rPr>
          <w:spacing w:val="3"/>
        </w:rPr>
        <w:t>财务部、国家税务总局于 </w:t>
      </w:r>
      <w:r>
        <w:rPr>
          <w:rFonts w:ascii="Arial" w:hAnsi="Arial" w:cs="Arial" w:eastAsia="Arial" w:hint="default"/>
        </w:rPr>
        <w:t>2011  </w:t>
      </w:r>
      <w:r>
        <w:rPr/>
        <w:t>年 </w:t>
      </w:r>
      <w:r>
        <w:rPr>
          <w:rFonts w:ascii="Arial" w:hAnsi="Arial" w:cs="Arial" w:eastAsia="Arial" w:hint="default"/>
        </w:rPr>
        <w:t>10</w:t>
      </w:r>
      <w:r>
        <w:rPr>
          <w:rFonts w:ascii="Arial" w:hAnsi="Arial" w:cs="Arial" w:eastAsia="Arial" w:hint="default"/>
          <w:spacing w:val="38"/>
        </w:rPr>
        <w:t> </w:t>
      </w:r>
      <w:r>
        <w:rPr>
          <w:spacing w:val="3"/>
        </w:rPr>
        <w:t>月印发的《关于软件产品增值税政策的通知》</w:t>
      </w:r>
      <w:r>
        <w:rPr/>
      </w:r>
    </w:p>
    <w:p>
      <w:pPr>
        <w:pStyle w:val="BodyText"/>
        <w:spacing w:line="336" w:lineRule="auto" w:before="16"/>
        <w:ind w:right="129"/>
        <w:jc w:val="both"/>
      </w:pPr>
      <w:r>
        <w:rPr/>
        <w:t>（财税</w:t>
      </w:r>
      <w:r>
        <w:rPr>
          <w:rFonts w:ascii="Calibri" w:hAnsi="Calibri" w:cs="Calibri" w:eastAsia="Calibri" w:hint="default"/>
        </w:rPr>
        <w:t>[2011]100</w:t>
      </w:r>
      <w:r>
        <w:rPr>
          <w:rFonts w:ascii="Calibri" w:hAnsi="Calibri" w:cs="Calibri" w:eastAsia="Calibri" w:hint="default"/>
          <w:spacing w:val="32"/>
        </w:rPr>
        <w:t> </w:t>
      </w:r>
      <w:r>
        <w:rPr/>
        <w:t>号）的相关规定，经国家有关税务部门审核批准，本公司享受如下的</w:t>
      </w:r>
      <w:r>
        <w:rPr>
          <w:spacing w:val="-118"/>
        </w:rPr>
        <w:t> </w:t>
      </w:r>
      <w:r>
        <w:rPr>
          <w:spacing w:val="-118"/>
        </w:rPr>
      </w:r>
      <w:r>
        <w:rPr/>
        <w:t>增值税优惠政策：销售自行开发生产的软件产品按</w:t>
      </w:r>
      <w:r>
        <w:rPr>
          <w:spacing w:val="55"/>
        </w:rPr>
        <w:t> </w:t>
      </w:r>
      <w:r>
        <w:rPr>
          <w:rFonts w:ascii="Arial" w:hAnsi="Arial" w:cs="Arial" w:eastAsia="Arial" w:hint="default"/>
        </w:rPr>
        <w:t>17%</w:t>
      </w:r>
      <w:r>
        <w:rPr/>
        <w:t>的法定税率征收增值税后，对</w:t>
      </w:r>
      <w:r>
        <w:rPr>
          <w:spacing w:val="-112"/>
        </w:rPr>
        <w:t> </w:t>
      </w:r>
      <w:r>
        <w:rPr>
          <w:spacing w:val="-112"/>
        </w:rPr>
      </w:r>
      <w:r>
        <w:rPr/>
        <w:t>增值税实际税负超过 </w:t>
      </w:r>
      <w:r>
        <w:rPr>
          <w:rFonts w:ascii="Arial" w:hAnsi="Arial" w:cs="Arial" w:eastAsia="Arial" w:hint="default"/>
        </w:rPr>
        <w:t>3%</w:t>
      </w:r>
      <w:r>
        <w:rPr/>
        <w:t>的部分实行即征即退。本公司已于报告期内收到 </w:t>
      </w:r>
      <w:r>
        <w:rPr>
          <w:rFonts w:ascii="Arial" w:hAnsi="Arial" w:cs="Arial" w:eastAsia="Arial" w:hint="default"/>
        </w:rPr>
        <w:t>2011</w:t>
      </w:r>
      <w:r>
        <w:rPr>
          <w:rFonts w:ascii="Arial" w:hAnsi="Arial" w:cs="Arial" w:eastAsia="Arial" w:hint="default"/>
          <w:spacing w:val="-37"/>
        </w:rPr>
        <w:t> </w:t>
      </w:r>
      <w:r>
        <w:rPr/>
        <w:t>年软件 产品增值税退税款</w:t>
      </w:r>
      <w:r>
        <w:rPr>
          <w:spacing w:val="-60"/>
        </w:rPr>
        <w:t> </w:t>
      </w:r>
      <w:r>
        <w:rPr>
          <w:rFonts w:ascii="Arial" w:hAnsi="Arial" w:cs="Arial" w:eastAsia="Arial" w:hint="default"/>
        </w:rPr>
        <w:t>5498.20</w:t>
      </w:r>
      <w:r>
        <w:rPr>
          <w:rFonts w:ascii="Arial" w:hAnsi="Arial" w:cs="Arial" w:eastAsia="Arial" w:hint="default"/>
          <w:spacing w:val="-16"/>
        </w:rPr>
        <w:t> </w:t>
      </w:r>
      <w:r>
        <w:rPr/>
        <w:t>万元，按照相关规定计入</w:t>
      </w:r>
      <w:r>
        <w:rPr>
          <w:spacing w:val="-60"/>
        </w:rPr>
        <w:t> </w:t>
      </w:r>
      <w:r>
        <w:rPr>
          <w:rFonts w:ascii="Arial" w:hAnsi="Arial" w:cs="Arial" w:eastAsia="Arial" w:hint="default"/>
        </w:rPr>
        <w:t>2011</w:t>
      </w:r>
      <w:r>
        <w:rPr>
          <w:rFonts w:ascii="Arial" w:hAnsi="Arial" w:cs="Arial" w:eastAsia="Arial" w:hint="default"/>
          <w:spacing w:val="-16"/>
        </w:rPr>
        <w:t> </w:t>
      </w:r>
      <w:r>
        <w:rPr/>
        <w:t>年营业外收入，对公司本年 度损益产生积极影响。</w:t>
      </w:r>
    </w:p>
    <w:p>
      <w:pPr>
        <w:pStyle w:val="BodyText"/>
        <w:spacing w:line="338" w:lineRule="auto" w:before="175"/>
        <w:ind w:left="618" w:right="0" w:hanging="12"/>
        <w:jc w:val="left"/>
      </w:pPr>
      <w:r>
        <w:rPr>
          <w:rFonts w:ascii="Arial" w:hAnsi="Arial" w:cs="Arial" w:eastAsia="Arial" w:hint="default"/>
        </w:rPr>
        <w:t>2</w:t>
      </w:r>
      <w:r>
        <w:rPr/>
        <w:t>、产业政策 </w:t>
      </w:r>
      <w:r>
        <w:rPr>
          <w:spacing w:val="4"/>
        </w:rPr>
        <w:t>党中央、国务院对测绘地理信息工作的高度重视和亲切关怀，为地理信息产业发</w:t>
      </w:r>
      <w:r>
        <w:rPr/>
      </w:r>
    </w:p>
    <w:p>
      <w:pPr>
        <w:pStyle w:val="BodyText"/>
        <w:spacing w:line="240" w:lineRule="auto" w:before="53"/>
        <w:ind w:right="0"/>
        <w:jc w:val="both"/>
      </w:pPr>
      <w:r>
        <w:rPr/>
        <w:t>展提供了坚强的政治保障。</w:t>
      </w:r>
    </w:p>
    <w:p>
      <w:pPr>
        <w:pStyle w:val="BodyText"/>
        <w:spacing w:line="350" w:lineRule="auto" w:before="154"/>
        <w:ind w:right="129" w:firstLine="480"/>
        <w:jc w:val="right"/>
      </w:pPr>
      <w:r>
        <w:rPr>
          <w:rFonts w:ascii="Arial" w:hAnsi="Arial" w:cs="Arial" w:eastAsia="Arial" w:hint="default"/>
          <w:spacing w:val="-5"/>
        </w:rPr>
        <w:t>2011</w:t>
      </w:r>
      <w:r>
        <w:rPr>
          <w:rFonts w:ascii="Arial" w:hAnsi="Arial" w:cs="Arial" w:eastAsia="Arial" w:hint="default"/>
          <w:spacing w:val="23"/>
        </w:rPr>
        <w:t> </w:t>
      </w:r>
      <w:r>
        <w:rPr/>
        <w:t>年的“两会”期间，温家宝总理在《政府工作报告》中明确提出，要积极发 </w:t>
      </w:r>
      <w:r>
        <w:rPr>
          <w:spacing w:val="4"/>
        </w:rPr>
        <w:t>展地理信息新型服务业态。发展地理信息产业、强化地理信息资源社会化综合开发利</w:t>
      </w:r>
      <w:r>
        <w:rPr>
          <w:spacing w:val="4"/>
        </w:rPr>
        <w:t> </w:t>
      </w:r>
      <w:r>
        <w:rPr>
          <w:spacing w:val="-4"/>
        </w:rPr>
        <w:t>用、推动数字城市建设等内容被列入《国民经济和社会发展第十二个五年规划纲要》。</w:t>
      </w:r>
      <w:r>
        <w:rPr/>
        <w:t> </w:t>
      </w:r>
      <w:r>
        <w:rPr>
          <w:rFonts w:ascii="Arial" w:hAnsi="Arial" w:cs="Arial" w:eastAsia="Arial" w:hint="default"/>
          <w:spacing w:val="-5"/>
        </w:rPr>
        <w:t>2011 </w:t>
      </w:r>
      <w:r>
        <w:rPr/>
        <w:t>年 </w:t>
      </w:r>
      <w:r>
        <w:rPr>
          <w:rFonts w:ascii="Arial" w:hAnsi="Arial" w:cs="Arial" w:eastAsia="Arial" w:hint="default"/>
        </w:rPr>
        <w:t>5 </w:t>
      </w:r>
      <w:r>
        <w:rPr/>
        <w:t>月 </w:t>
      </w:r>
      <w:r>
        <w:rPr>
          <w:rFonts w:ascii="Arial" w:hAnsi="Arial" w:cs="Arial" w:eastAsia="Arial" w:hint="default"/>
        </w:rPr>
        <w:t>23</w:t>
      </w:r>
      <w:r>
        <w:rPr>
          <w:rFonts w:ascii="Arial" w:hAnsi="Arial" w:cs="Arial" w:eastAsia="Arial" w:hint="default"/>
          <w:spacing w:val="38"/>
        </w:rPr>
        <w:t> </w:t>
      </w:r>
      <w:r>
        <w:rPr/>
        <w:t>日，李克强副总理视察中国测绘创新基地并发表重要讲话：测绘 </w:t>
      </w:r>
      <w:r>
        <w:rPr>
          <w:spacing w:val="4"/>
        </w:rPr>
        <w:t>地理信息是经济社会活动的重要基础、全面提高信息化水平的重要条件、加快转变经</w:t>
      </w:r>
      <w:r>
        <w:rPr>
          <w:spacing w:val="4"/>
        </w:rPr>
        <w:t> </w:t>
      </w:r>
      <w:r>
        <w:rPr>
          <w:spacing w:val="12"/>
        </w:rPr>
        <w:t>济发展方式的重要支撑、战略性新兴产业的重要内容、维护国家安全利益的重要保</w:t>
      </w:r>
      <w:r>
        <w:rPr>
          <w:spacing w:val="12"/>
        </w:rPr>
        <w:t> </w:t>
      </w:r>
      <w:r>
        <w:rPr>
          <w:spacing w:val="4"/>
        </w:rPr>
        <w:t>障；地理信息产业具有科技含量高、环境污染少、市场前景广阔、吸纳就业能力较强</w:t>
      </w:r>
      <w:r>
        <w:rPr/>
      </w:r>
    </w:p>
    <w:p>
      <w:pPr>
        <w:pStyle w:val="BodyText"/>
        <w:spacing w:line="240" w:lineRule="auto" w:before="43"/>
        <w:ind w:right="0"/>
        <w:jc w:val="both"/>
      </w:pPr>
      <w:r>
        <w:rPr/>
        <w:t>的特点，是战略性新兴产业和生产型服务业的重要结合点，开发利用潜力很大。</w:t>
      </w:r>
    </w:p>
    <w:p>
      <w:pPr>
        <w:pStyle w:val="BodyText"/>
        <w:spacing w:line="240" w:lineRule="auto" w:before="151"/>
        <w:ind w:left="0" w:right="136"/>
        <w:jc w:val="right"/>
      </w:pPr>
      <w:r>
        <w:rPr>
          <w:rFonts w:ascii="Arial" w:hAnsi="Arial" w:cs="Arial" w:eastAsia="Arial" w:hint="default"/>
          <w:spacing w:val="-5"/>
        </w:rPr>
        <w:t>2011 </w:t>
      </w:r>
      <w:r>
        <w:rPr/>
        <w:t>年 </w:t>
      </w:r>
      <w:r>
        <w:rPr>
          <w:rFonts w:ascii="Arial" w:hAnsi="Arial" w:cs="Arial" w:eastAsia="Arial" w:hint="default"/>
        </w:rPr>
        <w:t>7</w:t>
      </w:r>
      <w:r>
        <w:rPr>
          <w:rFonts w:ascii="Arial" w:hAnsi="Arial" w:cs="Arial" w:eastAsia="Arial" w:hint="default"/>
          <w:spacing w:val="12"/>
        </w:rPr>
        <w:t> </w:t>
      </w:r>
      <w:r>
        <w:rPr/>
        <w:t>月，国家测绘地理信息局印发了《测绘地理信息发展“十二五”总体规</w:t>
      </w:r>
    </w:p>
    <w:p>
      <w:pPr>
        <w:pStyle w:val="BodyText"/>
        <w:spacing w:line="343" w:lineRule="auto" w:before="137"/>
        <w:ind w:right="129"/>
        <w:jc w:val="both"/>
      </w:pPr>
      <w:r>
        <w:rPr>
          <w:spacing w:val="-13"/>
        </w:rPr>
        <w:t>划纲要》，目标是到</w:t>
      </w:r>
      <w:r>
        <w:rPr/>
        <w:t> </w:t>
      </w:r>
      <w:r>
        <w:rPr>
          <w:rFonts w:ascii="Arial" w:hAnsi="Arial" w:cs="Arial" w:eastAsia="Arial" w:hint="default"/>
          <w:w w:val="99"/>
        </w:rPr>
        <w:t>2015</w:t>
      </w:r>
      <w:r>
        <w:rPr>
          <w:rFonts w:ascii="Arial" w:hAnsi="Arial" w:cs="Arial" w:eastAsia="Arial" w:hint="default"/>
          <w:spacing w:val="59"/>
          <w:w w:val="99"/>
        </w:rPr>
        <w:t> </w:t>
      </w:r>
      <w:r>
        <w:rPr/>
        <w:t>年，建成数字中国地理空间框架和信息化测绘体系。规划提 </w:t>
      </w:r>
      <w:r>
        <w:rPr>
          <w:spacing w:val="4"/>
        </w:rPr>
        <w:t>出：鼓励地理信息企业参与政府采购，推动企业自主创新产品在政府投资项目中的应</w:t>
      </w:r>
      <w:r>
        <w:rPr>
          <w:spacing w:val="-103"/>
        </w:rPr>
        <w:t> </w:t>
      </w:r>
      <w:r>
        <w:rPr>
          <w:spacing w:val="-103"/>
        </w:rPr>
      </w:r>
      <w:r>
        <w:rPr/>
        <w:t>用，努力实现重大测绘工程中国产装备使用比例超过</w:t>
      </w:r>
      <w:r>
        <w:rPr>
          <w:spacing w:val="55"/>
        </w:rPr>
        <w:t> </w:t>
      </w:r>
      <w:r>
        <w:rPr>
          <w:rFonts w:ascii="Arial" w:hAnsi="Arial" w:cs="Arial" w:eastAsia="Arial" w:hint="default"/>
        </w:rPr>
        <w:t>50%</w:t>
      </w:r>
      <w:r>
        <w:rPr/>
        <w:t>；要深入挖掘基于位置的地</w:t>
      </w:r>
      <w:r>
        <w:rPr>
          <w:spacing w:val="-112"/>
        </w:rPr>
        <w:t> </w:t>
      </w:r>
      <w:r>
        <w:rPr>
          <w:spacing w:val="-112"/>
        </w:rPr>
      </w:r>
      <w:r>
        <w:rPr>
          <w:spacing w:val="4"/>
        </w:rPr>
        <w:t>理信息服务等方面的市场潜力，大幅度提高地理信息服务业务覆盖范围和市场盈利水</w:t>
      </w:r>
      <w:r>
        <w:rPr/>
      </w:r>
    </w:p>
    <w:p>
      <w:pPr>
        <w:spacing w:after="0" w:line="343" w:lineRule="auto"/>
        <w:jc w:val="both"/>
        <w:sectPr>
          <w:footerReference w:type="default" r:id="rId32"/>
          <w:pgSz w:w="11910" w:h="16840"/>
          <w:pgMar w:footer="1056" w:header="877" w:top="1060" w:bottom="1240" w:left="1280" w:right="1280"/>
        </w:sectPr>
      </w:pPr>
    </w:p>
    <w:p>
      <w:pPr>
        <w:spacing w:line="240" w:lineRule="auto" w:before="0"/>
        <w:rPr>
          <w:rFonts w:ascii="宋体" w:hAnsi="宋体" w:cs="宋体" w:eastAsia="宋体" w:hint="default"/>
          <w:sz w:val="21"/>
          <w:szCs w:val="21"/>
        </w:rPr>
      </w:pPr>
    </w:p>
    <w:p>
      <w:pPr>
        <w:pStyle w:val="BodyText"/>
        <w:spacing w:line="357" w:lineRule="auto" w:before="26"/>
        <w:ind w:right="236"/>
        <w:jc w:val="both"/>
      </w:pPr>
      <w:r>
        <w:rPr>
          <w:spacing w:val="4"/>
        </w:rPr>
        <w:t>平；加大地理信息技术和位置服务产品在电子商务、电子政务、智能交通、现代物流</w:t>
      </w:r>
      <w:r>
        <w:rPr>
          <w:spacing w:val="-103"/>
        </w:rPr>
        <w:t> </w:t>
      </w:r>
      <w:r>
        <w:rPr>
          <w:spacing w:val="-103"/>
        </w:rPr>
      </w:r>
      <w:r>
        <w:rPr>
          <w:spacing w:val="4"/>
        </w:rPr>
        <w:t>等方面的应用；开发基于地理信息的电子游戏产品、地理信息电视频道以及基于物联</w:t>
      </w:r>
      <w:r>
        <w:rPr>
          <w:spacing w:val="-103"/>
        </w:rPr>
        <w:t> </w:t>
      </w:r>
      <w:r>
        <w:rPr>
          <w:spacing w:val="-103"/>
        </w:rPr>
      </w:r>
      <w:r>
        <w:rPr/>
        <w:t>网的位置服务产品等。</w:t>
      </w:r>
    </w:p>
    <w:p>
      <w:pPr>
        <w:pStyle w:val="BodyText"/>
        <w:spacing w:line="350" w:lineRule="auto" w:before="34"/>
        <w:ind w:right="235" w:firstLine="480"/>
        <w:jc w:val="both"/>
      </w:pPr>
      <w:r>
        <w:rPr>
          <w:rFonts w:ascii="Arial" w:hAnsi="Arial" w:cs="Arial" w:eastAsia="Arial" w:hint="default"/>
          <w:spacing w:val="-5"/>
        </w:rPr>
        <w:t>2011 </w:t>
      </w:r>
      <w:r>
        <w:rPr/>
        <w:t>年 </w:t>
      </w:r>
      <w:r>
        <w:rPr>
          <w:rFonts w:ascii="Arial" w:hAnsi="Arial" w:cs="Arial" w:eastAsia="Arial" w:hint="default"/>
        </w:rPr>
        <w:t>12 </w:t>
      </w:r>
      <w:r>
        <w:rPr/>
        <w:t>月 </w:t>
      </w:r>
      <w:r>
        <w:rPr>
          <w:rFonts w:ascii="Arial" w:hAnsi="Arial" w:cs="Arial" w:eastAsia="Arial" w:hint="default"/>
        </w:rPr>
        <w:t>17</w:t>
      </w:r>
      <w:r>
        <w:rPr>
          <w:rFonts w:ascii="Arial" w:hAnsi="Arial" w:cs="Arial" w:eastAsia="Arial" w:hint="default"/>
          <w:spacing w:val="10"/>
        </w:rPr>
        <w:t> </w:t>
      </w:r>
      <w:r>
        <w:rPr/>
        <w:t>日，全国测绘地理信息局长会议开幕前夕，中共中央政治局常 </w:t>
      </w:r>
      <w:r>
        <w:rPr>
          <w:spacing w:val="4"/>
        </w:rPr>
        <w:t>委、国务院副总理李克强同志对进一步做好测绘地理信息工作作出重要批示。批示全</w:t>
      </w:r>
      <w:r>
        <w:rPr>
          <w:spacing w:val="-103"/>
        </w:rPr>
        <w:t> </w:t>
      </w:r>
      <w:r>
        <w:rPr>
          <w:spacing w:val="-103"/>
        </w:rPr>
      </w:r>
      <w:r>
        <w:rPr/>
        <w:t>文如下：</w:t>
      </w:r>
      <w:r>
        <w:rPr>
          <w:rFonts w:ascii="Arial" w:hAnsi="Arial" w:cs="Arial" w:eastAsia="Arial" w:hint="default"/>
        </w:rPr>
        <w:t>2011</w:t>
      </w:r>
      <w:r>
        <w:rPr>
          <w:rFonts w:ascii="Arial" w:hAnsi="Arial" w:cs="Arial" w:eastAsia="Arial" w:hint="default"/>
          <w:spacing w:val="57"/>
        </w:rPr>
        <w:t> </w:t>
      </w:r>
      <w:r>
        <w:rPr/>
        <w:t>年，广大测绘地理信息系统干部职工解放思想、求真务实、开拓创新，</w:t>
      </w:r>
      <w:r>
        <w:rPr>
          <w:spacing w:val="-118"/>
        </w:rPr>
        <w:t> </w:t>
      </w:r>
      <w:r>
        <w:rPr>
          <w:spacing w:val="-118"/>
        </w:rPr>
      </w:r>
      <w:r>
        <w:rPr>
          <w:spacing w:val="4"/>
        </w:rPr>
        <w:t>测绘地理信息事业取得重要进展。在新的一年里，望继续围绕“十二五”主题主线，</w:t>
      </w:r>
      <w:r>
        <w:rPr>
          <w:spacing w:val="-103"/>
        </w:rPr>
        <w:t> </w:t>
      </w:r>
      <w:r>
        <w:rPr>
          <w:spacing w:val="-103"/>
        </w:rPr>
      </w:r>
      <w:r>
        <w:rPr>
          <w:spacing w:val="4"/>
        </w:rPr>
        <w:t>坚持服务大局、服务社会、服务民生的宗旨，着力强化测绘地理信息服务，加强数字</w:t>
      </w:r>
      <w:r>
        <w:rPr>
          <w:spacing w:val="-103"/>
        </w:rPr>
        <w:t> </w:t>
      </w:r>
      <w:r>
        <w:rPr>
          <w:spacing w:val="-103"/>
        </w:rPr>
      </w:r>
      <w:r>
        <w:rPr>
          <w:spacing w:val="4"/>
        </w:rPr>
        <w:t>中国、天地图、监测地理国情三大平台建设，大力促进地理信息产业发展，全力推动</w:t>
      </w:r>
      <w:r>
        <w:rPr>
          <w:spacing w:val="-103"/>
        </w:rPr>
        <w:t> </w:t>
      </w:r>
      <w:r>
        <w:rPr>
          <w:spacing w:val="-103"/>
        </w:rPr>
      </w:r>
      <w:r>
        <w:rPr/>
        <w:t>测绘地理信息事业再上新台阶。</w:t>
      </w:r>
    </w:p>
    <w:p>
      <w:pPr>
        <w:pStyle w:val="BodyText"/>
        <w:spacing w:line="240" w:lineRule="auto" w:before="41"/>
        <w:ind w:left="618" w:right="101"/>
        <w:jc w:val="left"/>
      </w:pPr>
      <w:r>
        <w:rPr>
          <w:rFonts w:ascii="Arial" w:hAnsi="Arial" w:cs="Arial" w:eastAsia="Arial" w:hint="default"/>
        </w:rPr>
        <w:t>2012</w:t>
      </w:r>
      <w:r>
        <w:rPr>
          <w:rFonts w:ascii="Arial" w:hAnsi="Arial" w:cs="Arial" w:eastAsia="Arial" w:hint="default"/>
          <w:spacing w:val="-2"/>
        </w:rPr>
        <w:t> </w:t>
      </w:r>
      <w:r>
        <w:rPr/>
        <w:t>年</w:t>
      </w:r>
      <w:r>
        <w:rPr>
          <w:spacing w:val="-43"/>
        </w:rPr>
        <w:t> </w:t>
      </w:r>
      <w:r>
        <w:rPr>
          <w:rFonts w:ascii="Arial" w:hAnsi="Arial" w:cs="Arial" w:eastAsia="Arial" w:hint="default"/>
        </w:rPr>
        <w:t>1</w:t>
      </w:r>
      <w:r>
        <w:rPr>
          <w:rFonts w:ascii="Arial" w:hAnsi="Arial" w:cs="Arial" w:eastAsia="Arial" w:hint="default"/>
          <w:spacing w:val="-2"/>
        </w:rPr>
        <w:t> </w:t>
      </w:r>
      <w:r>
        <w:rPr/>
        <w:t>月</w:t>
      </w:r>
      <w:r>
        <w:rPr>
          <w:spacing w:val="-46"/>
        </w:rPr>
        <w:t> </w:t>
      </w:r>
      <w:r>
        <w:rPr>
          <w:rFonts w:ascii="Arial" w:hAnsi="Arial" w:cs="Arial" w:eastAsia="Arial" w:hint="default"/>
        </w:rPr>
        <w:t>5</w:t>
      </w:r>
      <w:r>
        <w:rPr>
          <w:rFonts w:ascii="Arial" w:hAnsi="Arial" w:cs="Arial" w:eastAsia="Arial" w:hint="default"/>
          <w:spacing w:val="-2"/>
        </w:rPr>
        <w:t> </w:t>
      </w:r>
      <w:r>
        <w:rPr/>
        <w:t>日，国家测绘地理信息局印发《关于进一步加强互联网地图服务资</w:t>
      </w:r>
    </w:p>
    <w:p>
      <w:pPr>
        <w:pStyle w:val="BodyText"/>
        <w:spacing w:line="352" w:lineRule="auto" w:before="137"/>
        <w:ind w:right="229"/>
        <w:jc w:val="both"/>
      </w:pPr>
      <w:r>
        <w:rPr>
          <w:spacing w:val="-12"/>
        </w:rPr>
        <w:t>质管理工作的通知》（以下简称《通知》）。根据《通知》要求，自</w:t>
      </w:r>
      <w:r>
        <w:rPr/>
        <w:t> </w:t>
      </w:r>
      <w:r>
        <w:rPr>
          <w:rFonts w:ascii="Arial" w:hAnsi="Arial" w:cs="Arial" w:eastAsia="Arial" w:hint="default"/>
          <w:spacing w:val="-1"/>
          <w:w w:val="99"/>
        </w:rPr>
        <w:t>2012</w:t>
      </w:r>
      <w:r>
        <w:rPr>
          <w:rFonts w:ascii="Arial" w:hAnsi="Arial" w:cs="Arial" w:eastAsia="Arial" w:hint="default"/>
          <w:w w:val="99"/>
        </w:rPr>
        <w:t> </w:t>
      </w:r>
      <w:r>
        <w:rPr/>
        <w:t>年 </w:t>
      </w:r>
      <w:r>
        <w:rPr>
          <w:rFonts w:ascii="Arial" w:hAnsi="Arial" w:cs="Arial" w:eastAsia="Arial" w:hint="default"/>
          <w:w w:val="99"/>
        </w:rPr>
        <w:t>2 </w:t>
      </w:r>
      <w:r>
        <w:rPr/>
        <w:t>月 </w:t>
      </w:r>
      <w:r>
        <w:rPr>
          <w:rFonts w:ascii="Arial" w:hAnsi="Arial" w:cs="Arial" w:eastAsia="Arial" w:hint="default"/>
          <w:w w:val="99"/>
        </w:rPr>
        <w:t>1</w:t>
      </w:r>
      <w:r>
        <w:rPr>
          <w:rFonts w:ascii="Arial" w:hAnsi="Arial" w:cs="Arial" w:eastAsia="Arial" w:hint="default"/>
          <w:spacing w:val="17"/>
          <w:w w:val="99"/>
        </w:rPr>
        <w:t> </w:t>
      </w:r>
      <w:r>
        <w:rPr/>
        <w:t>日 </w:t>
      </w:r>
      <w:r>
        <w:rPr>
          <w:spacing w:val="4"/>
        </w:rPr>
        <w:t>起，未申请互联网地图服务资质的单位一律不得从事互联网地图服务；已提出申请、</w:t>
      </w:r>
      <w:r>
        <w:rPr>
          <w:spacing w:val="-103"/>
        </w:rPr>
        <w:t> </w:t>
      </w:r>
      <w:r>
        <w:rPr>
          <w:spacing w:val="-103"/>
        </w:rPr>
      </w:r>
      <w:r>
        <w:rPr>
          <w:spacing w:val="12"/>
        </w:rPr>
        <w:t>在审批过程中的单位，在取得互联网地图服务资质前，不得提供新的互联网地图服</w:t>
      </w:r>
      <w:r>
        <w:rPr>
          <w:spacing w:val="-115"/>
        </w:rPr>
        <w:t> </w:t>
      </w:r>
      <w:r>
        <w:rPr>
          <w:spacing w:val="-115"/>
        </w:rPr>
      </w:r>
      <w:r>
        <w:rPr>
          <w:spacing w:val="12"/>
        </w:rPr>
        <w:t>务。对于无资质继续从事互联网地图服务的，测绘地理信息行政主管部门要予以约</w:t>
      </w:r>
      <w:r>
        <w:rPr>
          <w:spacing w:val="-115"/>
        </w:rPr>
        <w:t> </w:t>
      </w:r>
      <w:r>
        <w:rPr>
          <w:spacing w:val="-115"/>
        </w:rPr>
      </w:r>
      <w:r>
        <w:rPr>
          <w:spacing w:val="-2"/>
        </w:rPr>
        <w:t>谈、曝光，并依法给予限期整改直至停止互联网地图服务等处罚。《通知》规范了互联</w:t>
      </w:r>
      <w:r>
        <w:rPr>
          <w:spacing w:val="-101"/>
        </w:rPr>
        <w:t> </w:t>
      </w:r>
      <w:r>
        <w:rPr>
          <w:spacing w:val="-101"/>
        </w:rPr>
      </w:r>
      <w:r>
        <w:rPr>
          <w:spacing w:val="4"/>
        </w:rPr>
        <w:t>网地图服务市场的竞争秩序，有利于国内互联网地图服务市场的有序健康发展。本公</w:t>
      </w:r>
      <w:r>
        <w:rPr>
          <w:spacing w:val="-103"/>
        </w:rPr>
        <w:t> </w:t>
      </w:r>
      <w:r>
        <w:rPr>
          <w:spacing w:val="-103"/>
        </w:rPr>
      </w:r>
      <w:r>
        <w:rPr/>
        <w:t>司已取得互联网地图服务资质。</w:t>
      </w:r>
    </w:p>
    <w:p>
      <w:pPr>
        <w:pStyle w:val="BodyText"/>
        <w:spacing w:line="348" w:lineRule="auto" w:before="38"/>
        <w:ind w:right="101" w:firstLine="480"/>
        <w:jc w:val="left"/>
      </w:pPr>
      <w:r>
        <w:rPr>
          <w:rFonts w:ascii="Arial" w:hAnsi="Arial" w:cs="Arial" w:eastAsia="Arial" w:hint="default"/>
          <w:spacing w:val="-5"/>
          <w:w w:val="99"/>
        </w:rPr>
        <w:t>2011</w:t>
      </w:r>
      <w:r>
        <w:rPr>
          <w:rFonts w:ascii="Arial" w:hAnsi="Arial" w:cs="Arial" w:eastAsia="Arial" w:hint="default"/>
          <w:w w:val="99"/>
        </w:rPr>
        <w:t> </w:t>
      </w:r>
      <w:r>
        <w:rPr/>
        <w:t>年 </w:t>
      </w:r>
      <w:r>
        <w:rPr>
          <w:rFonts w:ascii="Arial" w:hAnsi="Arial" w:cs="Arial" w:eastAsia="Arial" w:hint="default"/>
          <w:w w:val="99"/>
        </w:rPr>
        <w:t>9</w:t>
      </w:r>
      <w:r>
        <w:rPr>
          <w:rFonts w:ascii="Arial" w:hAnsi="Arial" w:cs="Arial" w:eastAsia="Arial" w:hint="default"/>
          <w:spacing w:val="42"/>
          <w:w w:val="99"/>
        </w:rPr>
        <w:t> </w:t>
      </w:r>
      <w:r>
        <w:rPr/>
        <w:t>月，国务院发布《“十二五”节能减排综合性工作方案》，方案指出，</w:t>
      </w:r>
      <w:r>
        <w:rPr>
          <w:spacing w:val="4"/>
        </w:rPr>
        <w:t> “十二五”期间将推进交通运输节能减排工作，加速淘汰老旧汽车、机车、船舶，基</w:t>
      </w:r>
      <w:r>
        <w:rPr>
          <w:spacing w:val="-103"/>
        </w:rPr>
        <w:t> </w:t>
      </w:r>
      <w:r>
        <w:rPr>
          <w:spacing w:val="-103"/>
        </w:rPr>
      </w:r>
      <w:r>
        <w:rPr/>
        <w:t>本淘汰 </w:t>
      </w:r>
      <w:r>
        <w:rPr>
          <w:rFonts w:ascii="Arial" w:hAnsi="Arial" w:cs="Arial" w:eastAsia="Arial" w:hint="default"/>
          <w:w w:val="99"/>
        </w:rPr>
        <w:t>2005 </w:t>
      </w:r>
      <w:r>
        <w:rPr>
          <w:spacing w:val="-4"/>
        </w:rPr>
        <w:t>年以前注册运营的“黄标车”，加快提升车用燃油品质；实施第四阶段机</w:t>
      </w:r>
      <w:r>
        <w:rPr>
          <w:spacing w:val="-116"/>
        </w:rPr>
        <w:t> </w:t>
      </w:r>
      <w:r>
        <w:rPr>
          <w:spacing w:val="-116"/>
        </w:rPr>
      </w:r>
      <w:r>
        <w:rPr>
          <w:spacing w:val="4"/>
        </w:rPr>
        <w:t>动车排放标准，在有条件的重点城市和地区逐步实施第五阶段排放标准；全面推行机</w:t>
      </w:r>
      <w:r>
        <w:rPr>
          <w:spacing w:val="-103"/>
        </w:rPr>
        <w:t> </w:t>
      </w:r>
      <w:r>
        <w:rPr>
          <w:spacing w:val="-103"/>
        </w:rPr>
      </w:r>
      <w:hyperlink r:id="rId34">
        <w:r>
          <w:rPr/>
          <w:t>动车环保标志管理，探索城市调控机动车保有总量，积极推广节能与新能源汽车</w:t>
        </w:r>
      </w:hyperlink>
      <w:r>
        <w:rPr/>
        <w:t>。</w:t>
      </w:r>
    </w:p>
    <w:p>
      <w:pPr>
        <w:pStyle w:val="BodyText"/>
        <w:spacing w:line="338" w:lineRule="auto" w:before="43"/>
        <w:ind w:right="231" w:firstLine="480"/>
        <w:jc w:val="both"/>
      </w:pPr>
      <w:r>
        <w:rPr>
          <w:rFonts w:ascii="Arial" w:hAnsi="Arial" w:cs="Arial" w:eastAsia="Arial" w:hint="default"/>
          <w:spacing w:val="-5"/>
        </w:rPr>
        <w:t>2011</w:t>
      </w:r>
      <w:r>
        <w:rPr>
          <w:rFonts w:ascii="Arial" w:hAnsi="Arial" w:cs="Arial" w:eastAsia="Arial" w:hint="default"/>
          <w:spacing w:val="-2"/>
        </w:rPr>
        <w:t> </w:t>
      </w:r>
      <w:r>
        <w:rPr/>
        <w:t>年</w:t>
      </w:r>
      <w:r>
        <w:rPr>
          <w:spacing w:val="-45"/>
        </w:rPr>
        <w:t> </w:t>
      </w:r>
      <w:r>
        <w:rPr>
          <w:rFonts w:ascii="Arial" w:hAnsi="Arial" w:cs="Arial" w:eastAsia="Arial" w:hint="default"/>
        </w:rPr>
        <w:t>10</w:t>
      </w:r>
      <w:r>
        <w:rPr>
          <w:rFonts w:ascii="Arial" w:hAnsi="Arial" w:cs="Arial" w:eastAsia="Arial" w:hint="default"/>
          <w:spacing w:val="-2"/>
        </w:rPr>
        <w:t> </w:t>
      </w:r>
      <w:r>
        <w:rPr/>
        <w:t>月</w:t>
      </w:r>
      <w:r>
        <w:rPr>
          <w:spacing w:val="-45"/>
        </w:rPr>
        <w:t> </w:t>
      </w:r>
      <w:r>
        <w:rPr>
          <w:rFonts w:ascii="Arial" w:hAnsi="Arial" w:cs="Arial" w:eastAsia="Arial" w:hint="default"/>
        </w:rPr>
        <w:t>1</w:t>
      </w:r>
      <w:r>
        <w:rPr>
          <w:rFonts w:ascii="Arial" w:hAnsi="Arial" w:cs="Arial" w:eastAsia="Arial" w:hint="default"/>
          <w:spacing w:val="-2"/>
        </w:rPr>
        <w:t> </w:t>
      </w:r>
      <w:r>
        <w:rPr/>
        <w:t>日起，国内车市迎来了汽车补贴新政，符合</w:t>
      </w:r>
      <w:r>
        <w:rPr>
          <w:spacing w:val="-45"/>
        </w:rPr>
        <w:t> </w:t>
      </w:r>
      <w:r>
        <w:rPr>
          <w:rFonts w:ascii="Arial" w:hAnsi="Arial" w:cs="Arial" w:eastAsia="Arial" w:hint="default"/>
        </w:rPr>
        <w:t>1.6L</w:t>
      </w:r>
      <w:r>
        <w:rPr>
          <w:rFonts w:ascii="Arial" w:hAnsi="Arial" w:cs="Arial" w:eastAsia="Arial" w:hint="default"/>
          <w:spacing w:val="-5"/>
        </w:rPr>
        <w:t> </w:t>
      </w:r>
      <w:r>
        <w:rPr/>
        <w:t>排量入围车型的 百公里油耗门槛从 </w:t>
      </w:r>
      <w:r>
        <w:rPr>
          <w:rFonts w:ascii="Arial" w:hAnsi="Arial" w:cs="Arial" w:eastAsia="Arial" w:hint="default"/>
        </w:rPr>
        <w:t>6.9L </w:t>
      </w:r>
      <w:r>
        <w:rPr/>
        <w:t>提至 </w:t>
      </w:r>
      <w:r>
        <w:rPr>
          <w:rFonts w:ascii="Arial" w:hAnsi="Arial" w:cs="Arial" w:eastAsia="Arial" w:hint="default"/>
        </w:rPr>
        <w:t>6.3L</w:t>
      </w:r>
      <w:r>
        <w:rPr/>
        <w:t>，单车补贴 </w:t>
      </w:r>
      <w:r>
        <w:rPr>
          <w:rFonts w:ascii="Arial" w:hAnsi="Arial" w:cs="Arial" w:eastAsia="Arial" w:hint="default"/>
        </w:rPr>
        <w:t>3000 </w:t>
      </w:r>
      <w:r>
        <w:rPr/>
        <w:t>元标准不变。新的补贴政策生效</w:t>
      </w:r>
      <w:r>
        <w:rPr>
          <w:spacing w:val="2"/>
        </w:rPr>
        <w:t> </w:t>
      </w:r>
      <w:r>
        <w:rPr/>
        <w:t>后，原有</w:t>
      </w:r>
      <w:r>
        <w:rPr>
          <w:spacing w:val="-62"/>
        </w:rPr>
        <w:t> </w:t>
      </w:r>
      <w:r>
        <w:rPr>
          <w:rFonts w:ascii="Arial" w:hAnsi="Arial" w:cs="Arial" w:eastAsia="Arial" w:hint="default"/>
        </w:rPr>
        <w:t>420</w:t>
      </w:r>
      <w:r>
        <w:rPr>
          <w:rFonts w:ascii="Arial" w:hAnsi="Arial" w:cs="Arial" w:eastAsia="Arial" w:hint="default"/>
          <w:spacing w:val="-14"/>
        </w:rPr>
        <w:t> </w:t>
      </w:r>
      <w:r>
        <w:rPr/>
        <w:t>多款享受补贴的车型，仅有</w:t>
      </w:r>
      <w:r>
        <w:rPr>
          <w:spacing w:val="-62"/>
        </w:rPr>
        <w:t> </w:t>
      </w:r>
      <w:r>
        <w:rPr>
          <w:rFonts w:ascii="Arial" w:hAnsi="Arial" w:cs="Arial" w:eastAsia="Arial" w:hint="default"/>
        </w:rPr>
        <w:t>37</w:t>
      </w:r>
      <w:r>
        <w:rPr>
          <w:rFonts w:ascii="Arial" w:hAnsi="Arial" w:cs="Arial" w:eastAsia="Arial" w:hint="default"/>
          <w:spacing w:val="-17"/>
        </w:rPr>
        <w:t> </w:t>
      </w:r>
      <w:r>
        <w:rPr/>
        <w:t>款能继续得到</w:t>
      </w:r>
      <w:r>
        <w:rPr>
          <w:spacing w:val="-62"/>
        </w:rPr>
        <w:t> </w:t>
      </w:r>
      <w:r>
        <w:rPr>
          <w:rFonts w:ascii="Arial" w:hAnsi="Arial" w:cs="Arial" w:eastAsia="Arial" w:hint="default"/>
        </w:rPr>
        <w:t>3000</w:t>
      </w:r>
      <w:r>
        <w:rPr>
          <w:rFonts w:ascii="Arial" w:hAnsi="Arial" w:cs="Arial" w:eastAsia="Arial" w:hint="default"/>
          <w:spacing w:val="-14"/>
        </w:rPr>
        <w:t> </w:t>
      </w:r>
      <w:r>
        <w:rPr/>
        <w:t>元的补贴。</w:t>
      </w:r>
    </w:p>
    <w:p>
      <w:pPr>
        <w:pStyle w:val="BodyText"/>
        <w:spacing w:line="357" w:lineRule="auto" w:before="27"/>
        <w:ind w:right="236" w:firstLine="480"/>
        <w:jc w:val="both"/>
      </w:pPr>
      <w:r>
        <w:rPr>
          <w:spacing w:val="4"/>
        </w:rPr>
        <w:t>“十二五”节能减排方案的提出和汽车补贴新政的调整变化都预示着节能汽车和</w:t>
      </w:r>
      <w:r>
        <w:rPr/>
        <w:t> </w:t>
      </w:r>
      <w:r>
        <w:rPr>
          <w:spacing w:val="4"/>
        </w:rPr>
        <w:t>相关应用将在未来汽车市场中占有越来越重要的地位，也将为促进节能减排的卫星导</w:t>
      </w:r>
      <w:r>
        <w:rPr>
          <w:spacing w:val="-103"/>
        </w:rPr>
        <w:t> </w:t>
      </w:r>
      <w:r>
        <w:rPr>
          <w:spacing w:val="-103"/>
        </w:rPr>
      </w:r>
      <w:r>
        <w:rPr/>
        <w:t>航产业带来新的发展机遇。</w:t>
      </w:r>
    </w:p>
    <w:p>
      <w:pPr>
        <w:pStyle w:val="BodyText"/>
        <w:spacing w:line="240" w:lineRule="auto" w:before="34"/>
        <w:ind w:left="594" w:right="101"/>
        <w:jc w:val="left"/>
      </w:pPr>
      <w:r>
        <w:rPr>
          <w:rFonts w:ascii="Arial" w:hAnsi="Arial" w:cs="Arial" w:eastAsia="Arial" w:hint="default"/>
          <w:spacing w:val="-5"/>
        </w:rPr>
        <w:t>2011</w:t>
      </w:r>
      <w:r>
        <w:rPr>
          <w:rFonts w:ascii="Arial" w:hAnsi="Arial" w:cs="Arial" w:eastAsia="Arial" w:hint="default"/>
        </w:rPr>
        <w:t> </w:t>
      </w:r>
      <w:r>
        <w:rPr/>
        <w:t>年</w:t>
      </w:r>
      <w:r>
        <w:rPr>
          <w:spacing w:val="-40"/>
        </w:rPr>
        <w:t> </w:t>
      </w:r>
      <w:r>
        <w:rPr>
          <w:rFonts w:ascii="Arial" w:hAnsi="Arial" w:cs="Arial" w:eastAsia="Arial" w:hint="default"/>
        </w:rPr>
        <w:t>12 </w:t>
      </w:r>
      <w:r>
        <w:rPr/>
        <w:t>月</w:t>
      </w:r>
      <w:r>
        <w:rPr>
          <w:spacing w:val="-40"/>
        </w:rPr>
        <w:t> </w:t>
      </w:r>
      <w:r>
        <w:rPr>
          <w:rFonts w:ascii="Arial" w:hAnsi="Arial" w:cs="Arial" w:eastAsia="Arial" w:hint="default"/>
        </w:rPr>
        <w:t>27</w:t>
      </w:r>
      <w:r>
        <w:rPr>
          <w:rFonts w:ascii="Arial" w:hAnsi="Arial" w:cs="Arial" w:eastAsia="Arial" w:hint="default"/>
          <w:spacing w:val="-2"/>
        </w:rPr>
        <w:t> </w:t>
      </w:r>
      <w:r>
        <w:rPr/>
        <w:t>日，中国北斗导航系统开始正式提供试运行服务，其在试运行服</w:t>
      </w:r>
    </w:p>
    <w:p>
      <w:pPr>
        <w:spacing w:after="0" w:line="240" w:lineRule="auto"/>
        <w:jc w:val="left"/>
        <w:sectPr>
          <w:footerReference w:type="default" r:id="rId33"/>
          <w:pgSz w:w="11910" w:h="16840"/>
          <w:pgMar w:footer="1056" w:header="877" w:top="1060" w:bottom="1240" w:left="1280" w:right="1180"/>
          <w:pgNumType w:start="51"/>
        </w:sectPr>
      </w:pPr>
    </w:p>
    <w:p>
      <w:pPr>
        <w:spacing w:line="240" w:lineRule="auto" w:before="0"/>
        <w:rPr>
          <w:rFonts w:ascii="宋体" w:hAnsi="宋体" w:cs="宋体" w:eastAsia="宋体" w:hint="default"/>
          <w:sz w:val="21"/>
          <w:szCs w:val="21"/>
        </w:rPr>
      </w:pPr>
    </w:p>
    <w:p>
      <w:pPr>
        <w:pStyle w:val="BodyText"/>
        <w:spacing w:line="355" w:lineRule="auto" w:before="26"/>
        <w:ind w:right="131"/>
        <w:jc w:val="both"/>
      </w:pPr>
      <w:r>
        <w:rPr>
          <w:spacing w:val="4"/>
        </w:rPr>
        <w:t>务期间，将向中国及周边地区免费提供连续的导航定位和授时服务。前期系统测试和</w:t>
      </w:r>
      <w:r>
        <w:rPr>
          <w:spacing w:val="-103"/>
        </w:rPr>
        <w:t> </w:t>
      </w:r>
      <w:r>
        <w:rPr>
          <w:spacing w:val="-103"/>
        </w:rPr>
      </w:r>
      <w:r>
        <w:rPr>
          <w:spacing w:val="3"/>
        </w:rPr>
        <w:t>试验评估表明，北斗卫星导航系统已经具备 </w:t>
      </w:r>
      <w:r>
        <w:rPr>
          <w:rFonts w:ascii="Arial" w:hAnsi="Arial" w:cs="Arial" w:eastAsia="Arial" w:hint="default"/>
        </w:rPr>
        <w:t>25  </w:t>
      </w:r>
      <w:r>
        <w:rPr>
          <w:spacing w:val="3"/>
        </w:rPr>
        <w:t>米左右的定位服务精度。到 </w:t>
      </w:r>
      <w:r>
        <w:rPr>
          <w:rFonts w:ascii="Arial" w:hAnsi="Arial" w:cs="Arial" w:eastAsia="Arial" w:hint="default"/>
        </w:rPr>
        <w:t>2012</w:t>
      </w:r>
      <w:r>
        <w:rPr>
          <w:rFonts w:ascii="Arial" w:hAnsi="Arial" w:cs="Arial" w:eastAsia="Arial" w:hint="default"/>
          <w:spacing w:val="30"/>
        </w:rPr>
        <w:t> </w:t>
      </w:r>
      <w:r>
        <w:rPr/>
        <w:t>年</w:t>
      </w:r>
    </w:p>
    <w:p>
      <w:pPr>
        <w:pStyle w:val="BodyText"/>
        <w:spacing w:line="343" w:lineRule="auto" w:before="8"/>
        <w:ind w:right="131"/>
        <w:jc w:val="both"/>
      </w:pPr>
      <w:r>
        <w:rPr/>
        <w:t>底，系统基本建成后将提供正式运行服务，届时定位服务精度会达到 </w:t>
      </w:r>
      <w:r>
        <w:rPr>
          <w:rFonts w:ascii="Arial" w:hAnsi="Arial" w:cs="Arial" w:eastAsia="Arial" w:hint="default"/>
        </w:rPr>
        <w:t>10</w:t>
      </w:r>
      <w:r>
        <w:rPr>
          <w:rFonts w:ascii="Arial" w:hAnsi="Arial" w:cs="Arial" w:eastAsia="Arial" w:hint="default"/>
          <w:spacing w:val="-20"/>
        </w:rPr>
        <w:t> </w:t>
      </w:r>
      <w:r>
        <w:rPr/>
        <w:t>米左右。全球 导航卫星系统包括美国的</w:t>
      </w:r>
      <w:r>
        <w:rPr>
          <w:spacing w:val="-24"/>
        </w:rPr>
        <w:t> </w:t>
      </w:r>
      <w:r>
        <w:rPr>
          <w:rFonts w:ascii="Arial" w:hAnsi="Arial" w:cs="Arial" w:eastAsia="Arial" w:hint="default"/>
        </w:rPr>
        <w:t>GPS</w:t>
      </w:r>
      <w:r>
        <w:rPr/>
        <w:t>、俄罗斯的</w:t>
      </w:r>
      <w:r>
        <w:rPr>
          <w:spacing w:val="-24"/>
        </w:rPr>
        <w:t> </w:t>
      </w:r>
      <w:r>
        <w:rPr>
          <w:rFonts w:ascii="Arial" w:hAnsi="Arial" w:cs="Arial" w:eastAsia="Arial" w:hint="default"/>
        </w:rPr>
        <w:t>GLONASS</w:t>
      </w:r>
      <w:r>
        <w:rPr/>
        <w:t>、欧盟的</w:t>
      </w:r>
      <w:r>
        <w:rPr>
          <w:spacing w:val="-26"/>
        </w:rPr>
        <w:t> </w:t>
      </w:r>
      <w:r>
        <w:rPr>
          <w:rFonts w:ascii="Arial" w:hAnsi="Arial" w:cs="Arial" w:eastAsia="Arial" w:hint="default"/>
        </w:rPr>
        <w:t>GALILEO</w:t>
      </w:r>
      <w:r>
        <w:rPr>
          <w:rFonts w:ascii="Arial" w:hAnsi="Arial" w:cs="Arial" w:eastAsia="Arial" w:hint="default"/>
          <w:spacing w:val="15"/>
        </w:rPr>
        <w:t> </w:t>
      </w:r>
      <w:r>
        <w:rPr/>
        <w:t>和中国的北 </w:t>
      </w:r>
      <w:r>
        <w:rPr>
          <w:spacing w:val="4"/>
        </w:rPr>
        <w:t>斗系统，此次我国北斗导航系统开始试运行，将进一步缩小与发达国家的差距，具有</w:t>
      </w:r>
      <w:r>
        <w:rPr>
          <w:spacing w:val="-103"/>
        </w:rPr>
        <w:t> </w:t>
      </w:r>
      <w:r>
        <w:rPr>
          <w:spacing w:val="-103"/>
        </w:rPr>
      </w:r>
      <w:r>
        <w:rPr/>
        <w:t>极大的军事和经济意义。</w:t>
      </w:r>
    </w:p>
    <w:p>
      <w:pPr>
        <w:pStyle w:val="BodyText"/>
        <w:spacing w:line="352" w:lineRule="auto" w:before="50"/>
        <w:ind w:right="124" w:firstLine="468"/>
        <w:jc w:val="both"/>
      </w:pPr>
      <w:r>
        <w:rPr>
          <w:spacing w:val="5"/>
        </w:rPr>
        <w:t>在“十二五”规划中，卫星导航产业被列为战略性新兴产业之一，相关部门针对</w:t>
      </w:r>
      <w:r>
        <w:rPr>
          <w:spacing w:val="7"/>
        </w:rPr>
        <w:t> </w:t>
      </w:r>
      <w:r>
        <w:rPr>
          <w:spacing w:val="4"/>
        </w:rPr>
        <w:t>行业应用发展也制定了卫星导航产业的具体推进措施和目标。包括交通运输部和农业</w:t>
      </w:r>
      <w:r>
        <w:rPr>
          <w:spacing w:val="-103"/>
        </w:rPr>
        <w:t> </w:t>
      </w:r>
      <w:r>
        <w:rPr>
          <w:spacing w:val="-103"/>
        </w:rPr>
      </w:r>
      <w:r>
        <w:rPr>
          <w:spacing w:val="2"/>
        </w:rPr>
        <w:t>部在内的八个部委和六个地方政府出台了强制或鼓励发展卫星导航</w:t>
      </w:r>
      <w:r>
        <w:rPr>
          <w:rFonts w:ascii="Arial" w:hAnsi="Arial" w:cs="Arial" w:eastAsia="Arial" w:hint="default"/>
          <w:spacing w:val="2"/>
        </w:rPr>
        <w:t>/</w:t>
      </w:r>
      <w:r>
        <w:rPr>
          <w:spacing w:val="2"/>
        </w:rPr>
        <w:t>北斗系统的“十二</w:t>
      </w:r>
      <w:r>
        <w:rPr>
          <w:spacing w:val="-92"/>
        </w:rPr>
        <w:t> </w:t>
      </w:r>
      <w:r>
        <w:rPr>
          <w:spacing w:val="-92"/>
        </w:rPr>
      </w:r>
      <w:r>
        <w:rPr>
          <w:spacing w:val="4"/>
        </w:rPr>
        <w:t>五”规划细则。在政策推动下，北斗导航系统有望飞速发展，并对作为国内导航电子</w:t>
      </w:r>
      <w:r>
        <w:rPr>
          <w:spacing w:val="-103"/>
        </w:rPr>
        <w:t> </w:t>
      </w:r>
      <w:r>
        <w:rPr>
          <w:spacing w:val="-103"/>
        </w:rPr>
      </w:r>
      <w:r>
        <w:rPr/>
        <w:t>地图业界龙头的本公司产生积极影响。</w:t>
      </w:r>
    </w:p>
    <w:p>
      <w:pPr>
        <w:pStyle w:val="BodyText"/>
        <w:spacing w:line="240" w:lineRule="auto" w:before="161"/>
        <w:ind w:left="563" w:right="0"/>
        <w:jc w:val="left"/>
      </w:pPr>
      <w:r>
        <w:rPr>
          <w:rFonts w:ascii="Arial" w:hAnsi="Arial" w:cs="Arial" w:eastAsia="Arial" w:hint="default"/>
        </w:rPr>
        <w:t>3</w:t>
      </w:r>
      <w:r>
        <w:rPr/>
        <w:t>、</w:t>
      </w:r>
      <w:r>
        <w:rPr>
          <w:spacing w:val="-81"/>
        </w:rPr>
        <w:t> </w:t>
      </w:r>
      <w:r>
        <w:rPr/>
        <w:t>相关行业发展情况</w:t>
      </w:r>
    </w:p>
    <w:p>
      <w:pPr>
        <w:pStyle w:val="BodyText"/>
        <w:spacing w:line="338" w:lineRule="auto" w:before="134"/>
        <w:ind w:right="129" w:firstLine="535"/>
        <w:jc w:val="both"/>
      </w:pPr>
      <w:r>
        <w:rPr>
          <w:rFonts w:ascii="Arial" w:hAnsi="Arial" w:cs="Arial" w:eastAsia="Arial" w:hint="default"/>
          <w:spacing w:val="-5"/>
        </w:rPr>
        <w:t>2011 </w:t>
      </w:r>
      <w:r>
        <w:rPr/>
        <w:t>年是中国车市低迷的一年，我国汽车业产销增长缓慢。</w:t>
      </w:r>
      <w:r>
        <w:rPr>
          <w:rFonts w:ascii="Arial" w:hAnsi="Arial" w:cs="Arial" w:eastAsia="Arial" w:hint="default"/>
        </w:rPr>
        <w:t>2011</w:t>
      </w:r>
      <w:r>
        <w:rPr>
          <w:rFonts w:ascii="Arial" w:hAnsi="Arial" w:cs="Arial" w:eastAsia="Arial" w:hint="default"/>
          <w:spacing w:val="65"/>
        </w:rPr>
        <w:t> </w:t>
      </w:r>
      <w:r>
        <w:rPr>
          <w:spacing w:val="2"/>
        </w:rPr>
        <w:t>年全国汽车销 </w:t>
      </w:r>
      <w:r>
        <w:rPr/>
        <w:t>量为</w:t>
      </w:r>
      <w:r>
        <w:rPr>
          <w:spacing w:val="-49"/>
        </w:rPr>
        <w:t> </w:t>
      </w:r>
      <w:r>
        <w:rPr>
          <w:rFonts w:ascii="Arial" w:hAnsi="Arial" w:cs="Arial" w:eastAsia="Arial" w:hint="default"/>
        </w:rPr>
        <w:t>1850.51</w:t>
      </w:r>
      <w:r>
        <w:rPr>
          <w:rFonts w:ascii="Arial" w:hAnsi="Arial" w:cs="Arial" w:eastAsia="Arial" w:hint="default"/>
          <w:spacing w:val="-8"/>
        </w:rPr>
        <w:t> </w:t>
      </w:r>
      <w:r>
        <w:rPr/>
        <w:t>万辆，同比增长</w:t>
      </w:r>
      <w:r>
        <w:rPr>
          <w:spacing w:val="-49"/>
        </w:rPr>
        <w:t> </w:t>
      </w:r>
      <w:r>
        <w:rPr>
          <w:rFonts w:ascii="Arial" w:hAnsi="Arial" w:cs="Arial" w:eastAsia="Arial" w:hint="default"/>
        </w:rPr>
        <w:t>2.45%</w:t>
      </w:r>
      <w:r>
        <w:rPr/>
        <w:t>，受国家宏观调控、鼓励消费政策退出、</w:t>
      </w:r>
      <w:r>
        <w:rPr>
          <w:rFonts w:ascii="Arial" w:hAnsi="Arial" w:cs="Arial" w:eastAsia="Arial" w:hint="default"/>
        </w:rPr>
        <w:t>2010</w:t>
      </w:r>
      <w:r>
        <w:rPr>
          <w:rFonts w:ascii="Arial" w:hAnsi="Arial" w:cs="Arial" w:eastAsia="Arial" w:hint="default"/>
          <w:spacing w:val="-8"/>
        </w:rPr>
        <w:t> </w:t>
      </w:r>
      <w:r>
        <w:rPr/>
        <w:t>年 基数高和北京等城市限购等因素影响，增速较上年回落 </w:t>
      </w:r>
      <w:r>
        <w:rPr>
          <w:rFonts w:ascii="Arial" w:hAnsi="Arial" w:cs="Arial" w:eastAsia="Arial" w:hint="default"/>
        </w:rPr>
        <w:t>29.9 </w:t>
      </w:r>
      <w:r>
        <w:rPr/>
        <w:t>个百分点，为 </w:t>
      </w:r>
      <w:r>
        <w:rPr>
          <w:rFonts w:ascii="Arial" w:hAnsi="Arial" w:cs="Arial" w:eastAsia="Arial" w:hint="default"/>
        </w:rPr>
        <w:t>13</w:t>
      </w:r>
      <w:r>
        <w:rPr>
          <w:rFonts w:ascii="Arial" w:hAnsi="Arial" w:cs="Arial" w:eastAsia="Arial" w:hint="default"/>
          <w:spacing w:val="43"/>
        </w:rPr>
        <w:t> </w:t>
      </w:r>
      <w:r>
        <w:rPr/>
        <w:t>年来最 低。</w:t>
      </w:r>
      <w:r>
        <w:rPr>
          <w:rFonts w:ascii="Arial" w:hAnsi="Arial" w:cs="Arial" w:eastAsia="Arial" w:hint="default"/>
        </w:rPr>
        <w:t>2011 </w:t>
      </w:r>
      <w:r>
        <w:rPr>
          <w:spacing w:val="3"/>
        </w:rPr>
        <w:t>年前三季度国内乘用车销量 </w:t>
      </w:r>
      <w:r>
        <w:rPr>
          <w:rFonts w:ascii="Arial" w:hAnsi="Arial" w:cs="Arial" w:eastAsia="Arial" w:hint="default"/>
        </w:rPr>
        <w:t>1053.78</w:t>
      </w:r>
      <w:r>
        <w:rPr>
          <w:rFonts w:ascii="Arial" w:hAnsi="Arial" w:cs="Arial" w:eastAsia="Arial" w:hint="default"/>
          <w:spacing w:val="39"/>
        </w:rPr>
        <w:t> </w:t>
      </w:r>
      <w:r>
        <w:rPr>
          <w:spacing w:val="3"/>
        </w:rPr>
        <w:t>万辆，其中预装了导航系统的乘用车</w:t>
      </w:r>
      <w:r>
        <w:rPr>
          <w:spacing w:val="4"/>
        </w:rPr>
        <w:t> </w:t>
      </w:r>
      <w:r>
        <w:rPr>
          <w:rFonts w:ascii="Arial" w:hAnsi="Arial" w:cs="Arial" w:eastAsia="Arial" w:hint="default"/>
        </w:rPr>
        <w:t>80.03</w:t>
      </w:r>
      <w:r>
        <w:rPr>
          <w:rFonts w:ascii="Arial" w:hAnsi="Arial" w:cs="Arial" w:eastAsia="Arial" w:hint="default"/>
          <w:spacing w:val="3"/>
        </w:rPr>
        <w:t> </w:t>
      </w:r>
      <w:r>
        <w:rPr/>
        <w:t>万辆，前装导航渗透率</w:t>
      </w:r>
      <w:r>
        <w:rPr>
          <w:spacing w:val="-19"/>
        </w:rPr>
        <w:t> </w:t>
      </w:r>
      <w:r>
        <w:rPr>
          <w:rFonts w:ascii="Arial" w:hAnsi="Arial" w:cs="Arial" w:eastAsia="Arial" w:hint="default"/>
        </w:rPr>
        <w:t>7.59%</w:t>
      </w:r>
      <w:r>
        <w:rPr/>
        <w:t>，比</w:t>
      </w:r>
      <w:r>
        <w:rPr>
          <w:spacing w:val="-37"/>
        </w:rPr>
        <w:t> </w:t>
      </w:r>
      <w:r>
        <w:rPr>
          <w:rFonts w:ascii="Arial" w:hAnsi="Arial" w:cs="Arial" w:eastAsia="Arial" w:hint="default"/>
        </w:rPr>
        <w:t>2010</w:t>
      </w:r>
      <w:r>
        <w:rPr>
          <w:rFonts w:ascii="Arial" w:hAnsi="Arial" w:cs="Arial" w:eastAsia="Arial" w:hint="default"/>
          <w:spacing w:val="3"/>
        </w:rPr>
        <w:t> </w:t>
      </w:r>
      <w:r>
        <w:rPr/>
        <w:t>年</w:t>
      </w:r>
      <w:r>
        <w:rPr>
          <w:spacing w:val="-39"/>
        </w:rPr>
        <w:t> </w:t>
      </w:r>
      <w:r>
        <w:rPr>
          <w:rFonts w:ascii="Arial" w:hAnsi="Arial" w:cs="Arial" w:eastAsia="Arial" w:hint="default"/>
        </w:rPr>
        <w:t>1-12</w:t>
      </w:r>
      <w:r>
        <w:rPr>
          <w:rFonts w:ascii="Arial" w:hAnsi="Arial" w:cs="Arial" w:eastAsia="Arial" w:hint="default"/>
          <w:spacing w:val="3"/>
        </w:rPr>
        <w:t> </w:t>
      </w:r>
      <w:r>
        <w:rPr/>
        <w:t>月份的</w:t>
      </w:r>
      <w:r>
        <w:rPr>
          <w:spacing w:val="-37"/>
        </w:rPr>
        <w:t> </w:t>
      </w:r>
      <w:r>
        <w:rPr>
          <w:rFonts w:ascii="Arial" w:hAnsi="Arial" w:cs="Arial" w:eastAsia="Arial" w:hint="default"/>
        </w:rPr>
        <w:t>6.65%</w:t>
      </w:r>
      <w:r>
        <w:rPr/>
        <w:t>有所提高，呈现 逐年提升趋势。</w:t>
      </w:r>
    </w:p>
    <w:p>
      <w:pPr>
        <w:pStyle w:val="BodyText"/>
        <w:spacing w:line="340" w:lineRule="auto" w:before="53"/>
        <w:ind w:right="102" w:firstLine="480"/>
        <w:jc w:val="both"/>
      </w:pPr>
      <w:r>
        <w:rPr/>
        <w:t>从 </w:t>
      </w:r>
      <w:r>
        <w:rPr>
          <w:rFonts w:ascii="Arial" w:hAnsi="Arial" w:cs="Arial" w:eastAsia="Arial" w:hint="default"/>
        </w:rPr>
        <w:t>2011</w:t>
      </w:r>
      <w:r>
        <w:rPr>
          <w:rFonts w:ascii="Arial" w:hAnsi="Arial" w:cs="Arial" w:eastAsia="Arial" w:hint="default"/>
          <w:spacing w:val="4"/>
        </w:rPr>
        <w:t> </w:t>
      </w:r>
      <w:r>
        <w:rPr>
          <w:spacing w:val="3"/>
        </w:rPr>
        <w:t>年起国家大力推动新能源汽车的发展，但新能源汽车的发展依然举步维</w:t>
      </w:r>
      <w:r>
        <w:rPr>
          <w:spacing w:val="4"/>
        </w:rPr>
        <w:t> 艰，处于起步阶段，据中汽协不完全统计，去年汽车整车企业新能源汽车的产销量分</w:t>
      </w:r>
      <w:r>
        <w:rPr>
          <w:spacing w:val="-103"/>
        </w:rPr>
        <w:t> </w:t>
      </w:r>
      <w:r>
        <w:rPr>
          <w:spacing w:val="-103"/>
        </w:rPr>
      </w:r>
      <w:r>
        <w:rPr>
          <w:spacing w:val="9"/>
        </w:rPr>
        <w:t>别为 </w:t>
      </w:r>
      <w:r>
        <w:rPr>
          <w:rFonts w:ascii="Arial" w:hAnsi="Arial" w:cs="Arial" w:eastAsia="Arial" w:hint="default"/>
        </w:rPr>
        <w:t>8368 </w:t>
      </w:r>
      <w:r>
        <w:rPr>
          <w:spacing w:val="9"/>
        </w:rPr>
        <w:t>辆和 </w:t>
      </w:r>
      <w:r>
        <w:rPr>
          <w:rFonts w:ascii="Arial" w:hAnsi="Arial" w:cs="Arial" w:eastAsia="Arial" w:hint="default"/>
        </w:rPr>
        <w:t>8159 </w:t>
      </w:r>
      <w:r>
        <w:rPr>
          <w:spacing w:val="12"/>
        </w:rPr>
        <w:t>辆。从 </w:t>
      </w:r>
      <w:r>
        <w:rPr>
          <w:rFonts w:ascii="Arial" w:hAnsi="Arial" w:cs="Arial" w:eastAsia="Arial" w:hint="default"/>
        </w:rPr>
        <w:t>2009</w:t>
      </w:r>
      <w:r>
        <w:rPr>
          <w:rFonts w:ascii="Arial" w:hAnsi="Arial" w:cs="Arial" w:eastAsia="Arial" w:hint="default"/>
          <w:spacing w:val="9"/>
        </w:rPr>
        <w:t> </w:t>
      </w:r>
      <w:r>
        <w:rPr>
          <w:spacing w:val="19"/>
        </w:rPr>
        <w:t>年开始，各大汽车厂商陆续或计划推出汽车 </w:t>
      </w:r>
      <w:r>
        <w:rPr>
          <w:rFonts w:ascii="Arial" w:hAnsi="Arial" w:cs="Arial" w:eastAsia="Arial" w:hint="default"/>
        </w:rPr>
        <w:t>Telematics</w:t>
      </w:r>
      <w:r>
        <w:rPr>
          <w:rFonts w:ascii="Arial" w:hAnsi="Arial" w:cs="Arial" w:eastAsia="Arial" w:hint="default"/>
          <w:spacing w:val="-2"/>
        </w:rPr>
        <w:t> </w:t>
      </w:r>
      <w:r>
        <w:rPr/>
        <w:t>服务，如丰田</w:t>
      </w:r>
      <w:r>
        <w:rPr>
          <w:spacing w:val="-42"/>
        </w:rPr>
        <w:t> </w:t>
      </w:r>
      <w:r>
        <w:rPr>
          <w:rFonts w:ascii="Arial" w:hAnsi="Arial" w:cs="Arial" w:eastAsia="Arial" w:hint="default"/>
        </w:rPr>
        <w:t>G-BOOK</w:t>
      </w:r>
      <w:r>
        <w:rPr/>
        <w:t>、通用</w:t>
      </w:r>
      <w:r>
        <w:rPr>
          <w:spacing w:val="-42"/>
        </w:rPr>
        <w:t> </w:t>
      </w:r>
      <w:r>
        <w:rPr>
          <w:rFonts w:ascii="Arial" w:hAnsi="Arial" w:cs="Arial" w:eastAsia="Arial" w:hint="default"/>
        </w:rPr>
        <w:t>Onstar</w:t>
      </w:r>
      <w:r>
        <w:rPr/>
        <w:t>、上汽</w:t>
      </w:r>
      <w:r>
        <w:rPr>
          <w:spacing w:val="-42"/>
        </w:rPr>
        <w:t> </w:t>
      </w:r>
      <w:r>
        <w:rPr>
          <w:rFonts w:ascii="Arial" w:hAnsi="Arial" w:cs="Arial" w:eastAsia="Arial" w:hint="default"/>
        </w:rPr>
        <w:t>Ivoka </w:t>
      </w:r>
      <w:r>
        <w:rPr/>
        <w:t>等已推出，其他汽车厂 </w:t>
      </w:r>
      <w:r>
        <w:rPr>
          <w:spacing w:val="22"/>
        </w:rPr>
        <w:t>商也正</w:t>
      </w:r>
      <w:r>
        <w:rPr>
          <w:spacing w:val="-84"/>
        </w:rPr>
        <w:t> </w:t>
      </w:r>
      <w:r>
        <w:rPr>
          <w:spacing w:val="22"/>
        </w:rPr>
        <w:t>在计划</w:t>
      </w:r>
      <w:r>
        <w:rPr>
          <w:spacing w:val="-84"/>
        </w:rPr>
        <w:t> </w:t>
      </w:r>
      <w:r>
        <w:rPr>
          <w:spacing w:val="16"/>
        </w:rPr>
        <w:t>推出</w:t>
      </w:r>
      <w:r>
        <w:rPr>
          <w:spacing w:val="36"/>
        </w:rPr>
        <w:t> </w:t>
      </w:r>
      <w:r>
        <w:rPr>
          <w:rFonts w:ascii="Arial" w:hAnsi="Arial" w:cs="Arial" w:eastAsia="Arial" w:hint="default"/>
        </w:rPr>
        <w:t>Telematics</w:t>
      </w:r>
      <w:r>
        <w:rPr>
          <w:rFonts w:ascii="Arial" w:hAnsi="Arial" w:cs="Arial" w:eastAsia="Arial" w:hint="default"/>
          <w:spacing w:val="8"/>
        </w:rPr>
        <w:t> </w:t>
      </w:r>
      <w:r>
        <w:rPr>
          <w:spacing w:val="24"/>
        </w:rPr>
        <w:t>服务，市</w:t>
      </w:r>
      <w:r>
        <w:rPr>
          <w:spacing w:val="-84"/>
        </w:rPr>
        <w:t> </w:t>
      </w:r>
      <w:r>
        <w:rPr>
          <w:spacing w:val="22"/>
        </w:rPr>
        <w:t>场呈现</w:t>
      </w:r>
      <w:r>
        <w:rPr>
          <w:spacing w:val="-84"/>
        </w:rPr>
        <w:t> </w:t>
      </w:r>
      <w:r>
        <w:rPr>
          <w:spacing w:val="22"/>
        </w:rPr>
        <w:t>百花争</w:t>
      </w:r>
      <w:r>
        <w:rPr>
          <w:spacing w:val="-84"/>
        </w:rPr>
        <w:t> </w:t>
      </w:r>
      <w:r>
        <w:rPr>
          <w:spacing w:val="16"/>
        </w:rPr>
        <w:t>放局</w:t>
      </w:r>
      <w:r>
        <w:rPr>
          <w:spacing w:val="-84"/>
        </w:rPr>
        <w:t> </w:t>
      </w:r>
      <w:r>
        <w:rPr>
          <w:spacing w:val="22"/>
        </w:rPr>
        <w:t>面。新</w:t>
      </w:r>
      <w:r>
        <w:rPr>
          <w:spacing w:val="-84"/>
        </w:rPr>
        <w:t> </w:t>
      </w:r>
      <w:r>
        <w:rPr>
          <w:spacing w:val="22"/>
        </w:rPr>
        <w:t>能源汽</w:t>
      </w:r>
      <w:r>
        <w:rPr>
          <w:spacing w:val="-84"/>
        </w:rPr>
        <w:t> </w:t>
      </w:r>
      <w:r>
        <w:rPr>
          <w:spacing w:val="16"/>
        </w:rPr>
        <w:t>车及</w:t>
      </w:r>
      <w:r>
        <w:rPr>
          <w:spacing w:val="-87"/>
        </w:rPr>
        <w:t> </w:t>
      </w:r>
      <w:r>
        <w:rPr>
          <w:rFonts w:ascii="Arial" w:hAnsi="Arial" w:cs="Arial" w:eastAsia="Arial" w:hint="default"/>
        </w:rPr>
        <w:t>Telmatics</w:t>
      </w:r>
      <w:r>
        <w:rPr>
          <w:rFonts w:ascii="Arial" w:hAnsi="Arial" w:cs="Arial" w:eastAsia="Arial" w:hint="default"/>
          <w:spacing w:val="45"/>
        </w:rPr>
        <w:t> </w:t>
      </w:r>
      <w:r>
        <w:rPr/>
        <w:t>服务的发展进一步拓展了对导航地图和动态交通信息服务的需求，也同时为</w:t>
      </w:r>
      <w:r>
        <w:rPr>
          <w:spacing w:val="-117"/>
        </w:rPr>
        <w:t> </w:t>
      </w:r>
      <w:r>
        <w:rPr>
          <w:spacing w:val="-117"/>
        </w:rPr>
      </w:r>
      <w:r>
        <w:rPr/>
        <w:t>致力于汽车信息化发展的公司提供了良好市场机遇。</w:t>
      </w:r>
    </w:p>
    <w:p>
      <w:pPr>
        <w:pStyle w:val="BodyText"/>
        <w:spacing w:line="343" w:lineRule="auto" w:before="91"/>
        <w:ind w:right="131" w:firstLine="614"/>
        <w:jc w:val="both"/>
      </w:pPr>
      <w:r>
        <w:rPr/>
        <w:t>智能手机市场呈现快速发展态势，在手机市场中所占比例不断提高。市场调研机</w:t>
      </w:r>
      <w:r>
        <w:rPr>
          <w:spacing w:val="2"/>
        </w:rPr>
        <w:t> </w:t>
      </w:r>
      <w:r>
        <w:rPr/>
        <w:t>构 </w:t>
      </w:r>
      <w:r>
        <w:rPr>
          <w:rFonts w:ascii="Arial" w:hAnsi="Arial" w:cs="Arial" w:eastAsia="Arial" w:hint="default"/>
        </w:rPr>
        <w:t>Gartner </w:t>
      </w:r>
      <w:r>
        <w:rPr>
          <w:spacing w:val="-3"/>
        </w:rPr>
        <w:t>发布报告称，</w:t>
      </w:r>
      <w:r>
        <w:rPr>
          <w:rFonts w:ascii="Arial" w:hAnsi="Arial" w:cs="Arial" w:eastAsia="Arial" w:hint="default"/>
          <w:spacing w:val="-3"/>
        </w:rPr>
        <w:t>2011 </w:t>
      </w:r>
      <w:r>
        <w:rPr/>
        <w:t>年第二季度全球智能手机销量同比增长</w:t>
      </w:r>
      <w:r>
        <w:rPr>
          <w:spacing w:val="-66"/>
        </w:rPr>
        <w:t> </w:t>
      </w:r>
      <w:r>
        <w:rPr>
          <w:rFonts w:ascii="Arial" w:hAnsi="Arial" w:cs="Arial" w:eastAsia="Arial" w:hint="default"/>
        </w:rPr>
        <w:t>74%</w:t>
      </w:r>
      <w:r>
        <w:rPr/>
        <w:t>，占该季度 手机总销量的 </w:t>
      </w:r>
      <w:r>
        <w:rPr>
          <w:rFonts w:ascii="Arial" w:hAnsi="Arial" w:cs="Arial" w:eastAsia="Arial" w:hint="default"/>
          <w:spacing w:val="-3"/>
        </w:rPr>
        <w:t>25%</w:t>
      </w:r>
      <w:r>
        <w:rPr>
          <w:spacing w:val="-3"/>
        </w:rPr>
        <w:t>；</w:t>
      </w:r>
      <w:r>
        <w:rPr>
          <w:rFonts w:ascii="Arial" w:hAnsi="Arial" w:cs="Arial" w:eastAsia="Arial" w:hint="default"/>
          <w:spacing w:val="-3"/>
        </w:rPr>
        <w:t>2011 </w:t>
      </w:r>
      <w:r>
        <w:rPr/>
        <w:t>年第三季度智能手机销量达 </w:t>
      </w:r>
      <w:r>
        <w:rPr>
          <w:rFonts w:ascii="Arial" w:hAnsi="Arial" w:cs="Arial" w:eastAsia="Arial" w:hint="default"/>
        </w:rPr>
        <w:t>1.15 </w:t>
      </w:r>
      <w:r>
        <w:rPr/>
        <w:t>亿部，同比增长</w:t>
      </w:r>
      <w:r>
        <w:rPr>
          <w:spacing w:val="-87"/>
        </w:rPr>
        <w:t> </w:t>
      </w:r>
      <w:r>
        <w:rPr>
          <w:rFonts w:ascii="Arial" w:hAnsi="Arial" w:cs="Arial" w:eastAsia="Arial" w:hint="default"/>
        </w:rPr>
        <w:t>42%</w:t>
      </w:r>
      <w:r>
        <w:rPr/>
        <w:t>。易 观国际数据显示，中国智能手机市场</w:t>
      </w:r>
      <w:r>
        <w:rPr>
          <w:spacing w:val="-45"/>
        </w:rPr>
        <w:t> </w:t>
      </w:r>
      <w:r>
        <w:rPr>
          <w:rFonts w:ascii="Arial" w:hAnsi="Arial" w:cs="Arial" w:eastAsia="Arial" w:hint="default"/>
          <w:spacing w:val="-5"/>
        </w:rPr>
        <w:t>2011 </w:t>
      </w:r>
      <w:r>
        <w:rPr/>
        <w:t>年第二季度国内销售总量达</w:t>
      </w:r>
      <w:r>
        <w:rPr>
          <w:spacing w:val="-45"/>
        </w:rPr>
        <w:t> </w:t>
      </w:r>
      <w:r>
        <w:rPr>
          <w:rFonts w:ascii="Arial" w:hAnsi="Arial" w:cs="Arial" w:eastAsia="Arial" w:hint="default"/>
        </w:rPr>
        <w:t>1,681</w:t>
      </w:r>
      <w:r>
        <w:rPr>
          <w:rFonts w:ascii="Arial" w:hAnsi="Arial" w:cs="Arial" w:eastAsia="Arial" w:hint="default"/>
          <w:spacing w:val="-5"/>
        </w:rPr>
        <w:t> </w:t>
      </w:r>
      <w:r>
        <w:rPr/>
        <w:t>万部，环</w:t>
      </w:r>
    </w:p>
    <w:p>
      <w:pPr>
        <w:spacing w:after="0" w:line="343" w:lineRule="auto"/>
        <w:jc w:val="both"/>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340" w:lineRule="auto" w:before="26"/>
        <w:ind w:right="135"/>
        <w:jc w:val="both"/>
      </w:pPr>
      <w:r>
        <w:rPr/>
        <w:t>比增长 </w:t>
      </w:r>
      <w:r>
        <w:rPr>
          <w:rFonts w:ascii="Arial" w:hAnsi="Arial" w:cs="Arial" w:eastAsia="Arial" w:hint="default"/>
        </w:rPr>
        <w:t>7.5%</w:t>
      </w:r>
      <w:r>
        <w:rPr/>
        <w:t>。根据诺基亚的财报数据，自 </w:t>
      </w:r>
      <w:r>
        <w:rPr>
          <w:rFonts w:ascii="Arial" w:hAnsi="Arial" w:cs="Arial" w:eastAsia="Arial" w:hint="default"/>
          <w:spacing w:val="-6"/>
        </w:rPr>
        <w:t>2011</w:t>
      </w:r>
      <w:r>
        <w:rPr>
          <w:rFonts w:ascii="Arial" w:hAnsi="Arial" w:cs="Arial" w:eastAsia="Arial" w:hint="default"/>
          <w:spacing w:val="21"/>
        </w:rPr>
        <w:t> </w:t>
      </w:r>
      <w:r>
        <w:rPr/>
        <w:t>年第一季度开始，其全球智能手机出 货量不断下降，</w:t>
      </w:r>
      <w:r>
        <w:rPr>
          <w:spacing w:val="-17"/>
        </w:rPr>
        <w:t> </w:t>
      </w:r>
      <w:r>
        <w:rPr>
          <w:rFonts w:ascii="Arial" w:hAnsi="Arial" w:cs="Arial" w:eastAsia="Arial" w:hint="default"/>
          <w:spacing w:val="-5"/>
        </w:rPr>
        <w:t>2011</w:t>
      </w:r>
      <w:r>
        <w:rPr>
          <w:rFonts w:ascii="Arial" w:hAnsi="Arial" w:cs="Arial" w:eastAsia="Arial" w:hint="default"/>
          <w:spacing w:val="-7"/>
        </w:rPr>
        <w:t> </w:t>
      </w:r>
      <w:r>
        <w:rPr/>
        <w:t>年第三季度的出货量仅为</w:t>
      </w:r>
      <w:r>
        <w:rPr>
          <w:spacing w:val="-46"/>
        </w:rPr>
        <w:t> </w:t>
      </w:r>
      <w:r>
        <w:rPr>
          <w:rFonts w:ascii="Arial" w:hAnsi="Arial" w:cs="Arial" w:eastAsia="Arial" w:hint="default"/>
        </w:rPr>
        <w:t>1680</w:t>
      </w:r>
      <w:r>
        <w:rPr>
          <w:rFonts w:ascii="Arial" w:hAnsi="Arial" w:cs="Arial" w:eastAsia="Arial" w:hint="default"/>
          <w:spacing w:val="-5"/>
        </w:rPr>
        <w:t> </w:t>
      </w:r>
      <w:r>
        <w:rPr/>
        <w:t>万台，同比去年下降</w:t>
      </w:r>
      <w:r>
        <w:rPr>
          <w:spacing w:val="-46"/>
        </w:rPr>
        <w:t> </w:t>
      </w:r>
      <w:r>
        <w:rPr>
          <w:rFonts w:ascii="Arial" w:hAnsi="Arial" w:cs="Arial" w:eastAsia="Arial" w:hint="default"/>
        </w:rPr>
        <w:t>38.0%</w:t>
      </w:r>
      <w:r>
        <w:rPr/>
        <w:t>。据 </w:t>
      </w:r>
      <w:r>
        <w:rPr>
          <w:spacing w:val="2"/>
        </w:rPr>
        <w:t>市场研究机构 </w:t>
      </w:r>
      <w:r>
        <w:rPr>
          <w:rFonts w:ascii="Arial" w:hAnsi="Arial" w:cs="Arial" w:eastAsia="Arial" w:hint="default"/>
        </w:rPr>
        <w:t>Gartner</w:t>
      </w:r>
      <w:r>
        <w:rPr>
          <w:rFonts w:ascii="Arial" w:hAnsi="Arial" w:cs="Arial" w:eastAsia="Arial" w:hint="default"/>
          <w:spacing w:val="59"/>
        </w:rPr>
        <w:t> </w:t>
      </w:r>
      <w:r>
        <w:rPr>
          <w:spacing w:val="2"/>
        </w:rPr>
        <w:t>报告显示，从全球市场看，诺基亚智能手机第三季度市场份额</w:t>
      </w:r>
      <w:r>
        <w:rPr>
          <w:spacing w:val="2"/>
          <w:w w:val="99"/>
        </w:rPr>
        <w:t> </w:t>
      </w:r>
      <w:r>
        <w:rPr/>
        <w:t>从去年同期的 </w:t>
      </w:r>
      <w:r>
        <w:rPr>
          <w:rFonts w:ascii="Arial" w:hAnsi="Arial" w:cs="Arial" w:eastAsia="Arial" w:hint="default"/>
        </w:rPr>
        <w:t>36.3%</w:t>
      </w:r>
      <w:r>
        <w:rPr/>
        <w:t>和今年第二季的 </w:t>
      </w:r>
      <w:r>
        <w:rPr>
          <w:rFonts w:ascii="Arial" w:hAnsi="Arial" w:cs="Arial" w:eastAsia="Arial" w:hint="default"/>
        </w:rPr>
        <w:t>22.1%</w:t>
      </w:r>
      <w:r>
        <w:rPr/>
        <w:t>下降至</w:t>
      </w:r>
      <w:r>
        <w:rPr>
          <w:spacing w:val="-59"/>
        </w:rPr>
        <w:t> </w:t>
      </w:r>
      <w:r>
        <w:rPr>
          <w:rFonts w:ascii="Arial" w:hAnsi="Arial" w:cs="Arial" w:eastAsia="Arial" w:hint="default"/>
        </w:rPr>
        <w:t>16.9%</w:t>
      </w:r>
      <w:r>
        <w:rPr/>
        <w:t>，苹果手机第三季度市场份 额由二季度的 </w:t>
      </w:r>
      <w:r>
        <w:rPr>
          <w:rFonts w:ascii="Arial" w:hAnsi="Arial" w:cs="Arial" w:eastAsia="Arial" w:hint="default"/>
        </w:rPr>
        <w:t>16.6%</w:t>
      </w:r>
      <w:r>
        <w:rPr/>
        <w:t>下降达到</w:t>
      </w:r>
      <w:r>
        <w:rPr>
          <w:spacing w:val="-14"/>
        </w:rPr>
        <w:t> </w:t>
      </w:r>
      <w:r>
        <w:rPr>
          <w:rFonts w:ascii="Arial" w:hAnsi="Arial" w:cs="Arial" w:eastAsia="Arial" w:hint="default"/>
        </w:rPr>
        <w:t>15%</w:t>
      </w:r>
      <w:r>
        <w:rPr/>
        <w:t>，但由于苹果采取用户自行从苹果应用商店付费下 </w:t>
      </w:r>
      <w:r>
        <w:rPr>
          <w:spacing w:val="4"/>
        </w:rPr>
        <w:t>载导航地图的策略，与诺基亚预装地图的策略不同，由苹果手机带来的导航地图产品</w:t>
      </w:r>
      <w:r>
        <w:rPr>
          <w:spacing w:val="-103"/>
        </w:rPr>
        <w:t> </w:t>
      </w:r>
      <w:r>
        <w:rPr>
          <w:spacing w:val="-103"/>
        </w:rPr>
      </w:r>
      <w:r>
        <w:rPr/>
        <w:t>市场规模目前并不大。</w:t>
      </w:r>
    </w:p>
    <w:p>
      <w:pPr>
        <w:pStyle w:val="BodyText"/>
        <w:spacing w:line="338" w:lineRule="auto" w:before="91"/>
        <w:ind w:right="131" w:firstLine="535"/>
        <w:jc w:val="both"/>
      </w:pPr>
      <w:r>
        <w:rPr>
          <w:rFonts w:ascii="Arial" w:hAnsi="Arial" w:cs="Arial" w:eastAsia="Arial" w:hint="default"/>
          <w:spacing w:val="-6"/>
        </w:rPr>
        <w:t>2011 </w:t>
      </w:r>
      <w:r>
        <w:rPr/>
        <w:t>年我国手机用户继续保持增长，其中 </w:t>
      </w:r>
      <w:r>
        <w:rPr>
          <w:rFonts w:ascii="Arial" w:hAnsi="Arial" w:cs="Arial" w:eastAsia="Arial" w:hint="default"/>
        </w:rPr>
        <w:t>3G</w:t>
      </w:r>
      <w:r>
        <w:rPr>
          <w:rFonts w:ascii="Arial" w:hAnsi="Arial" w:cs="Arial" w:eastAsia="Arial" w:hint="default"/>
          <w:spacing w:val="16"/>
        </w:rPr>
        <w:t> </w:t>
      </w:r>
      <w:r>
        <w:rPr/>
        <w:t>移动通信用户占比大幅提升。根据 中国三大电信运营商最近公布的运营数据显示，截止 </w:t>
      </w:r>
      <w:r>
        <w:rPr>
          <w:rFonts w:ascii="Arial" w:hAnsi="Arial" w:cs="Arial" w:eastAsia="Arial" w:hint="default"/>
          <w:spacing w:val="-6"/>
        </w:rPr>
        <w:t>2011</w:t>
      </w:r>
      <w:r>
        <w:rPr>
          <w:rFonts w:ascii="Arial" w:hAnsi="Arial" w:cs="Arial" w:eastAsia="Arial" w:hint="default"/>
          <w:spacing w:val="-29"/>
        </w:rPr>
        <w:t> </w:t>
      </w:r>
      <w:r>
        <w:rPr/>
        <w:t>年底，我国手机用户累计达 到</w:t>
      </w:r>
      <w:r>
        <w:rPr>
          <w:spacing w:val="-47"/>
        </w:rPr>
        <w:t> </w:t>
      </w:r>
      <w:r>
        <w:rPr>
          <w:rFonts w:ascii="Arial" w:hAnsi="Arial" w:cs="Arial" w:eastAsia="Arial" w:hint="default"/>
        </w:rPr>
        <w:t>9.76</w:t>
      </w:r>
      <w:r>
        <w:rPr>
          <w:rFonts w:ascii="Arial" w:hAnsi="Arial" w:cs="Arial" w:eastAsia="Arial" w:hint="default"/>
          <w:spacing w:val="-7"/>
        </w:rPr>
        <w:t> </w:t>
      </w:r>
      <w:r>
        <w:rPr/>
        <w:t>亿户，其中</w:t>
      </w:r>
      <w:r>
        <w:rPr>
          <w:spacing w:val="-49"/>
        </w:rPr>
        <w:t> </w:t>
      </w:r>
      <w:r>
        <w:rPr>
          <w:rFonts w:ascii="Arial" w:hAnsi="Arial" w:cs="Arial" w:eastAsia="Arial" w:hint="default"/>
        </w:rPr>
        <w:t>3G</w:t>
      </w:r>
      <w:r>
        <w:rPr>
          <w:rFonts w:ascii="Arial" w:hAnsi="Arial" w:cs="Arial" w:eastAsia="Arial" w:hint="default"/>
          <w:spacing w:val="-8"/>
        </w:rPr>
        <w:t> </w:t>
      </w:r>
      <w:r>
        <w:rPr/>
        <w:t>用户数量达到</w:t>
      </w:r>
      <w:r>
        <w:rPr>
          <w:spacing w:val="-47"/>
        </w:rPr>
        <w:t> </w:t>
      </w:r>
      <w:r>
        <w:rPr>
          <w:rFonts w:ascii="Arial" w:hAnsi="Arial" w:cs="Arial" w:eastAsia="Arial" w:hint="default"/>
        </w:rPr>
        <w:t>1.28</w:t>
      </w:r>
      <w:r>
        <w:rPr>
          <w:rFonts w:ascii="Arial" w:hAnsi="Arial" w:cs="Arial" w:eastAsia="Arial" w:hint="default"/>
          <w:spacing w:val="-10"/>
        </w:rPr>
        <w:t> </w:t>
      </w:r>
      <w:r>
        <w:rPr/>
        <w:t>亿户，</w:t>
      </w:r>
      <w:r>
        <w:rPr>
          <w:rFonts w:ascii="Arial" w:hAnsi="Arial" w:cs="Arial" w:eastAsia="Arial" w:hint="default"/>
        </w:rPr>
        <w:t>3G</w:t>
      </w:r>
      <w:r>
        <w:rPr>
          <w:rFonts w:ascii="Arial" w:hAnsi="Arial" w:cs="Arial" w:eastAsia="Arial" w:hint="default"/>
          <w:spacing w:val="-8"/>
        </w:rPr>
        <w:t> </w:t>
      </w:r>
      <w:r>
        <w:rPr/>
        <w:t>用户占手机用户比例已达</w:t>
      </w:r>
      <w:r>
        <w:rPr>
          <w:spacing w:val="-47"/>
        </w:rPr>
        <w:t> </w:t>
      </w:r>
      <w:r>
        <w:rPr>
          <w:rFonts w:ascii="Arial" w:hAnsi="Arial" w:cs="Arial" w:eastAsia="Arial" w:hint="default"/>
        </w:rPr>
        <w:t>13%</w:t>
      </w:r>
      <w:r>
        <w:rPr/>
        <w:t>。 根据中国互联网信息中心</w:t>
      </w:r>
      <w:r>
        <w:rPr>
          <w:spacing w:val="-53"/>
        </w:rPr>
        <w:t> </w:t>
      </w:r>
      <w:r>
        <w:rPr>
          <w:rFonts w:ascii="Arial" w:hAnsi="Arial" w:cs="Arial" w:eastAsia="Arial" w:hint="default"/>
          <w:spacing w:val="-4"/>
        </w:rPr>
        <w:t>2011</w:t>
      </w:r>
      <w:r>
        <w:rPr>
          <w:rFonts w:ascii="Arial" w:hAnsi="Arial" w:cs="Arial" w:eastAsia="Arial" w:hint="default"/>
          <w:spacing w:val="-12"/>
        </w:rPr>
        <w:t> </w:t>
      </w:r>
      <w:r>
        <w:rPr/>
        <w:t>年</w:t>
      </w:r>
      <w:r>
        <w:rPr>
          <w:spacing w:val="-55"/>
        </w:rPr>
        <w:t> </w:t>
      </w:r>
      <w:r>
        <w:rPr>
          <w:rFonts w:ascii="Arial" w:hAnsi="Arial" w:cs="Arial" w:eastAsia="Arial" w:hint="default"/>
          <w:spacing w:val="-8"/>
        </w:rPr>
        <w:t>11</w:t>
      </w:r>
      <w:r>
        <w:rPr>
          <w:rFonts w:ascii="Arial" w:hAnsi="Arial" w:cs="Arial" w:eastAsia="Arial" w:hint="default"/>
          <w:spacing w:val="-12"/>
        </w:rPr>
        <w:t> </w:t>
      </w:r>
      <w:r>
        <w:rPr/>
        <w:t>月测算的数据，截至</w:t>
      </w:r>
      <w:r>
        <w:rPr>
          <w:spacing w:val="-53"/>
        </w:rPr>
        <w:t> </w:t>
      </w:r>
      <w:r>
        <w:rPr>
          <w:rFonts w:ascii="Arial" w:hAnsi="Arial" w:cs="Arial" w:eastAsia="Arial" w:hint="default"/>
          <w:spacing w:val="-8"/>
        </w:rPr>
        <w:t>11</w:t>
      </w:r>
      <w:r>
        <w:rPr>
          <w:rFonts w:ascii="Arial" w:hAnsi="Arial" w:cs="Arial" w:eastAsia="Arial" w:hint="default"/>
          <w:spacing w:val="-12"/>
        </w:rPr>
        <w:t> </w:t>
      </w:r>
      <w:r>
        <w:rPr/>
        <w:t>月份，我国网民总数已经</w:t>
      </w:r>
    </w:p>
    <w:p>
      <w:pPr>
        <w:pStyle w:val="BodyText"/>
        <w:spacing w:line="338" w:lineRule="auto" w:before="24"/>
        <w:ind w:right="135"/>
        <w:jc w:val="both"/>
      </w:pPr>
      <w:r>
        <w:rPr/>
        <w:t>达到</w:t>
      </w:r>
      <w:r>
        <w:rPr>
          <w:spacing w:val="-38"/>
        </w:rPr>
        <w:t> </w:t>
      </w:r>
      <w:r>
        <w:rPr>
          <w:rFonts w:ascii="Arial" w:hAnsi="Arial" w:cs="Arial" w:eastAsia="Arial" w:hint="default"/>
        </w:rPr>
        <w:t>5.05</w:t>
      </w:r>
      <w:r>
        <w:rPr>
          <w:rFonts w:ascii="Arial" w:hAnsi="Arial" w:cs="Arial" w:eastAsia="Arial" w:hint="default"/>
          <w:spacing w:val="1"/>
        </w:rPr>
        <w:t> </w:t>
      </w:r>
      <w:r>
        <w:rPr/>
        <w:t>亿，普及率达到</w:t>
      </w:r>
      <w:r>
        <w:rPr>
          <w:spacing w:val="-38"/>
        </w:rPr>
        <w:t> </w:t>
      </w:r>
      <w:r>
        <w:rPr>
          <w:rFonts w:ascii="Arial" w:hAnsi="Arial" w:cs="Arial" w:eastAsia="Arial" w:hint="default"/>
        </w:rPr>
        <w:t>37.7%</w:t>
      </w:r>
      <w:r>
        <w:rPr/>
        <w:t>，其中手机网民数量达到了</w:t>
      </w:r>
      <w:r>
        <w:rPr>
          <w:spacing w:val="-38"/>
        </w:rPr>
        <w:t> </w:t>
      </w:r>
      <w:r>
        <w:rPr>
          <w:rFonts w:ascii="Arial" w:hAnsi="Arial" w:cs="Arial" w:eastAsia="Arial" w:hint="default"/>
        </w:rPr>
        <w:t>3.4</w:t>
      </w:r>
      <w:r>
        <w:rPr>
          <w:rFonts w:ascii="Arial" w:hAnsi="Arial" w:cs="Arial" w:eastAsia="Arial" w:hint="default"/>
          <w:spacing w:val="1"/>
        </w:rPr>
        <w:t> </w:t>
      </w:r>
      <w:r>
        <w:rPr/>
        <w:t>亿，手机用户普及率</w:t>
      </w:r>
      <w:r>
        <w:rPr>
          <w:w w:val="100"/>
        </w:rPr>
        <w:t> </w:t>
      </w:r>
      <w:r>
        <w:rPr/>
        <w:t>达到</w:t>
      </w:r>
      <w:r>
        <w:rPr>
          <w:spacing w:val="-61"/>
        </w:rPr>
        <w:t> </w:t>
      </w:r>
      <w:r>
        <w:rPr>
          <w:rFonts w:ascii="Arial" w:hAnsi="Arial" w:cs="Arial" w:eastAsia="Arial" w:hint="default"/>
        </w:rPr>
        <w:t>65.5%</w:t>
      </w:r>
      <w:r>
        <w:rPr/>
        <w:t>。</w:t>
      </w:r>
    </w:p>
    <w:p>
      <w:pPr>
        <w:pStyle w:val="BodyText"/>
        <w:spacing w:line="345" w:lineRule="auto" w:before="24"/>
        <w:ind w:right="126" w:firstLine="600"/>
        <w:jc w:val="both"/>
      </w:pPr>
      <w:r>
        <w:rPr/>
        <w:t>智能手机的逐步普及和手机上网用户的快速发展，为新的应用和商业模式的出现</w:t>
      </w:r>
      <w:r>
        <w:rPr>
          <w:spacing w:val="2"/>
        </w:rPr>
        <w:t> </w:t>
      </w:r>
      <w:r>
        <w:rPr>
          <w:spacing w:val="9"/>
        </w:rPr>
        <w:t>提供了想象空间。苹果 </w:t>
      </w:r>
      <w:r>
        <w:rPr>
          <w:rFonts w:ascii="Arial" w:hAnsi="Arial" w:cs="Arial" w:eastAsia="Arial" w:hint="default"/>
        </w:rPr>
        <w:t>App </w:t>
      </w:r>
      <w:r>
        <w:rPr>
          <w:rFonts w:ascii="Arial" w:hAnsi="Arial" w:cs="Arial" w:eastAsia="Arial" w:hint="default"/>
          <w:spacing w:val="2"/>
        </w:rPr>
        <w:t>Store</w:t>
      </w:r>
      <w:r>
        <w:rPr>
          <w:spacing w:val="2"/>
        </w:rPr>
        <w:t>、谷歌 </w:t>
      </w:r>
      <w:r>
        <w:rPr>
          <w:rFonts w:ascii="Arial" w:hAnsi="Arial" w:cs="Arial" w:eastAsia="Arial" w:hint="default"/>
        </w:rPr>
        <w:t>Android Market </w:t>
      </w:r>
      <w:r>
        <w:rPr>
          <w:spacing w:val="7"/>
        </w:rPr>
        <w:t>和微软 </w:t>
      </w:r>
      <w:r>
        <w:rPr>
          <w:rFonts w:ascii="Arial" w:hAnsi="Arial" w:cs="Arial" w:eastAsia="Arial" w:hint="default"/>
        </w:rPr>
        <w:t>Windows</w:t>
      </w:r>
      <w:r>
        <w:rPr>
          <w:rFonts w:ascii="Arial" w:hAnsi="Arial" w:cs="Arial" w:eastAsia="Arial" w:hint="default"/>
          <w:spacing w:val="6"/>
        </w:rPr>
        <w:t> </w:t>
      </w:r>
      <w:r>
        <w:rPr>
          <w:rFonts w:ascii="Arial" w:hAnsi="Arial" w:cs="Arial" w:eastAsia="Arial" w:hint="default"/>
        </w:rPr>
        <w:t>Phone</w:t>
      </w:r>
      <w:r>
        <w:rPr>
          <w:rFonts w:ascii="Arial" w:hAnsi="Arial" w:cs="Arial" w:eastAsia="Arial" w:hint="default"/>
          <w:w w:val="99"/>
        </w:rPr>
        <w:t> </w:t>
      </w:r>
      <w:r>
        <w:rPr>
          <w:rFonts w:ascii="Arial" w:hAnsi="Arial" w:cs="Arial" w:eastAsia="Arial" w:hint="default"/>
        </w:rPr>
        <w:t>Marketplace</w:t>
      </w:r>
      <w:r>
        <w:rPr>
          <w:rFonts w:ascii="Arial" w:hAnsi="Arial" w:cs="Arial" w:eastAsia="Arial" w:hint="default"/>
          <w:spacing w:val="-2"/>
        </w:rPr>
        <w:t> </w:t>
      </w:r>
      <w:r>
        <w:rPr/>
        <w:t>已成为三大移动应用商店，苹果公司</w:t>
      </w:r>
      <w:r>
        <w:rPr>
          <w:spacing w:val="-42"/>
        </w:rPr>
        <w:t> </w:t>
      </w:r>
      <w:r>
        <w:rPr>
          <w:rFonts w:ascii="Arial" w:hAnsi="Arial" w:cs="Arial" w:eastAsia="Arial" w:hint="default"/>
          <w:spacing w:val="-4"/>
        </w:rPr>
        <w:t>2011</w:t>
      </w:r>
      <w:r>
        <w:rPr>
          <w:rFonts w:ascii="Arial" w:hAnsi="Arial" w:cs="Arial" w:eastAsia="Arial" w:hint="default"/>
          <w:spacing w:val="-2"/>
        </w:rPr>
        <w:t> </w:t>
      </w:r>
      <w:r>
        <w:rPr/>
        <w:t>年</w:t>
      </w:r>
      <w:r>
        <w:rPr>
          <w:spacing w:val="-42"/>
        </w:rPr>
        <w:t> </w:t>
      </w:r>
      <w:r>
        <w:rPr>
          <w:rFonts w:ascii="Arial" w:hAnsi="Arial" w:cs="Arial" w:eastAsia="Arial" w:hint="default"/>
        </w:rPr>
        <w:t>7</w:t>
      </w:r>
      <w:r>
        <w:rPr>
          <w:rFonts w:ascii="Arial" w:hAnsi="Arial" w:cs="Arial" w:eastAsia="Arial" w:hint="default"/>
          <w:spacing w:val="-2"/>
        </w:rPr>
        <w:t> </w:t>
      </w:r>
      <w:r>
        <w:rPr/>
        <w:t>月宣布其</w:t>
      </w:r>
      <w:r>
        <w:rPr>
          <w:spacing w:val="-42"/>
        </w:rPr>
        <w:t> </w:t>
      </w:r>
      <w:r>
        <w:rPr>
          <w:rFonts w:ascii="Arial" w:hAnsi="Arial" w:cs="Arial" w:eastAsia="Arial" w:hint="default"/>
        </w:rPr>
        <w:t>App</w:t>
      </w:r>
      <w:r>
        <w:rPr>
          <w:rFonts w:ascii="Arial" w:hAnsi="Arial" w:cs="Arial" w:eastAsia="Arial" w:hint="default"/>
          <w:spacing w:val="38"/>
        </w:rPr>
        <w:t> </w:t>
      </w:r>
      <w:r>
        <w:rPr>
          <w:rFonts w:ascii="Arial" w:hAnsi="Arial" w:cs="Arial" w:eastAsia="Arial" w:hint="default"/>
          <w:spacing w:val="-3"/>
        </w:rPr>
        <w:t>Store</w:t>
      </w:r>
      <w:r>
        <w:rPr>
          <w:rFonts w:ascii="Arial" w:hAnsi="Arial" w:cs="Arial" w:eastAsia="Arial" w:hint="default"/>
          <w:spacing w:val="-2"/>
        </w:rPr>
        <w:t> </w:t>
      </w:r>
      <w:r>
        <w:rPr/>
        <w:t>应用 商店下载次数已累计超过</w:t>
      </w:r>
      <w:r>
        <w:rPr>
          <w:spacing w:val="20"/>
        </w:rPr>
        <w:t> </w:t>
      </w:r>
      <w:r>
        <w:rPr>
          <w:rFonts w:ascii="Arial" w:hAnsi="Arial" w:cs="Arial" w:eastAsia="Arial" w:hint="default"/>
        </w:rPr>
        <w:t>150</w:t>
      </w:r>
      <w:r>
        <w:rPr>
          <w:rFonts w:ascii="Arial" w:hAnsi="Arial" w:cs="Arial" w:eastAsia="Arial" w:hint="default"/>
          <w:spacing w:val="60"/>
        </w:rPr>
        <w:t> </w:t>
      </w:r>
      <w:r>
        <w:rPr/>
        <w:t>亿次。移动社交、手机游戏等新应用和服务也趁着移动</w:t>
      </w:r>
      <w:r>
        <w:rPr>
          <w:spacing w:val="-118"/>
        </w:rPr>
        <w:t> </w:t>
      </w:r>
      <w:r>
        <w:rPr>
          <w:spacing w:val="-118"/>
        </w:rPr>
      </w:r>
      <w:r>
        <w:rPr>
          <w:spacing w:val="4"/>
        </w:rPr>
        <w:t>互联网的东风快速发展，改变了移动运营商主导行业发展的格局，也为新的商业模式</w:t>
      </w:r>
      <w:r>
        <w:rPr>
          <w:spacing w:val="-103"/>
        </w:rPr>
        <w:t> </w:t>
      </w:r>
      <w:r>
        <w:rPr>
          <w:spacing w:val="-103"/>
        </w:rPr>
      </w:r>
      <w:r>
        <w:rPr/>
        <w:t>孕育提供了机会。</w:t>
      </w:r>
    </w:p>
    <w:p>
      <w:pPr>
        <w:pStyle w:val="Heading4"/>
        <w:spacing w:line="348" w:lineRule="auto" w:before="48"/>
        <w:ind w:right="131" w:firstLine="602"/>
        <w:jc w:val="both"/>
        <w:rPr>
          <w:b w:val="0"/>
          <w:bCs w:val="0"/>
        </w:rPr>
      </w:pPr>
      <w:r>
        <w:rPr/>
        <w:t>上述经营环境变化对公司报告期的财务状况和经营成果没有产生重大负面影响，</w:t>
      </w:r>
      <w:r>
        <w:rPr>
          <w:spacing w:val="2"/>
          <w:w w:val="99"/>
        </w:rPr>
        <w:t> </w:t>
      </w:r>
      <w:r>
        <w:rPr>
          <w:spacing w:val="3"/>
        </w:rPr>
        <w:t>但诺基亚智能手机市场份额和销量的持续下降将会对公司 </w:t>
      </w:r>
      <w:r>
        <w:rPr>
          <w:rFonts w:ascii="Arial" w:hAnsi="Arial" w:cs="Arial" w:eastAsia="Arial" w:hint="default"/>
        </w:rPr>
        <w:t>2012</w:t>
      </w:r>
      <w:r>
        <w:rPr>
          <w:rFonts w:ascii="Arial" w:hAnsi="Arial" w:cs="Arial" w:eastAsia="Arial" w:hint="default"/>
          <w:spacing w:val="41"/>
        </w:rPr>
        <w:t> </w:t>
      </w:r>
      <w:r>
        <w:rPr>
          <w:spacing w:val="2"/>
        </w:rPr>
        <w:t>年来自消费电子领域</w:t>
      </w:r>
      <w:r>
        <w:rPr>
          <w:w w:val="99"/>
        </w:rPr>
        <w:t> </w:t>
      </w:r>
      <w:r>
        <w:rPr/>
        <w:t>的收入产生重大不利影响。</w:t>
      </w:r>
      <w:r>
        <w:rPr>
          <w:b w:val="0"/>
          <w:bCs w:val="0"/>
        </w:rPr>
      </w:r>
    </w:p>
    <w:p>
      <w:pPr>
        <w:spacing w:line="240" w:lineRule="auto" w:before="1"/>
        <w:rPr>
          <w:rFonts w:ascii="宋体" w:hAnsi="宋体" w:cs="宋体" w:eastAsia="宋体" w:hint="default"/>
          <w:b/>
          <w:bCs/>
          <w:sz w:val="35"/>
          <w:szCs w:val="35"/>
        </w:rPr>
      </w:pPr>
    </w:p>
    <w:p>
      <w:pPr>
        <w:spacing w:line="338" w:lineRule="auto" w:before="0"/>
        <w:ind w:left="618" w:right="0" w:hanging="60"/>
        <w:jc w:val="left"/>
        <w:rPr>
          <w:rFonts w:ascii="宋体" w:hAnsi="宋体" w:cs="宋体" w:eastAsia="宋体" w:hint="default"/>
          <w:sz w:val="24"/>
          <w:szCs w:val="24"/>
        </w:rPr>
      </w:pPr>
      <w:r>
        <w:rPr>
          <w:rFonts w:ascii="Arial" w:hAnsi="Arial" w:cs="Arial" w:eastAsia="Arial" w:hint="default"/>
          <w:b/>
          <w:bCs/>
          <w:sz w:val="24"/>
          <w:szCs w:val="24"/>
        </w:rPr>
        <w:t>b)</w:t>
      </w:r>
      <w:r>
        <w:rPr>
          <w:rFonts w:ascii="Arial" w:hAnsi="Arial" w:cs="Arial" w:eastAsia="Arial" w:hint="default"/>
          <w:b/>
          <w:bCs/>
          <w:spacing w:val="59"/>
          <w:sz w:val="24"/>
          <w:szCs w:val="24"/>
        </w:rPr>
        <w:t> </w:t>
      </w:r>
      <w:r>
        <w:rPr>
          <w:rFonts w:ascii="宋体" w:hAnsi="宋体" w:cs="宋体" w:eastAsia="宋体" w:hint="default"/>
          <w:b/>
          <w:bCs/>
          <w:sz w:val="24"/>
          <w:szCs w:val="24"/>
        </w:rPr>
        <w:t>行业比较分析</w:t>
      </w:r>
      <w:r>
        <w:rPr>
          <w:rFonts w:ascii="宋体" w:hAnsi="宋体" w:cs="宋体" w:eastAsia="宋体" w:hint="default"/>
          <w:b/>
          <w:bCs/>
          <w:w w:val="99"/>
          <w:sz w:val="24"/>
          <w:szCs w:val="24"/>
        </w:rPr>
        <w:t> </w:t>
      </w:r>
      <w:r>
        <w:rPr>
          <w:rFonts w:ascii="宋体" w:hAnsi="宋体" w:cs="宋体" w:eastAsia="宋体" w:hint="default"/>
          <w:spacing w:val="4"/>
          <w:sz w:val="24"/>
          <w:szCs w:val="24"/>
        </w:rPr>
        <w:t>公司是国内最大的导航电子地图及动态交通信息服务提供商，在车载导航电子地</w:t>
      </w:r>
      <w:r>
        <w:rPr>
          <w:rFonts w:ascii="宋体" w:hAnsi="宋体" w:cs="宋体" w:eastAsia="宋体" w:hint="default"/>
          <w:sz w:val="24"/>
          <w:szCs w:val="24"/>
        </w:rPr>
      </w:r>
    </w:p>
    <w:p>
      <w:pPr>
        <w:pStyle w:val="BodyText"/>
        <w:spacing w:line="338" w:lineRule="auto" w:before="55"/>
        <w:ind w:right="135"/>
        <w:jc w:val="both"/>
      </w:pPr>
      <w:r>
        <w:rPr/>
        <w:t>图、</w:t>
      </w:r>
      <w:r>
        <w:rPr>
          <w:rFonts w:ascii="Arial" w:hAnsi="Arial" w:cs="Arial" w:eastAsia="Arial" w:hint="default"/>
        </w:rPr>
        <w:t>GPS </w:t>
      </w:r>
      <w:r>
        <w:rPr/>
        <w:t>手机地图、动态交通信息及 </w:t>
      </w:r>
      <w:r>
        <w:rPr>
          <w:rFonts w:ascii="Arial" w:hAnsi="Arial" w:cs="Arial" w:eastAsia="Arial" w:hint="default"/>
          <w:spacing w:val="-4"/>
        </w:rPr>
        <w:t>Telematics</w:t>
      </w:r>
      <w:r>
        <w:rPr>
          <w:rFonts w:ascii="Arial" w:hAnsi="Arial" w:cs="Arial" w:eastAsia="Arial" w:hint="default"/>
          <w:spacing w:val="-15"/>
        </w:rPr>
        <w:t> </w:t>
      </w:r>
      <w:r>
        <w:rPr/>
        <w:t>服务等领域占有明显的优势，市场占 有率居行业首位。</w:t>
      </w:r>
    </w:p>
    <w:p>
      <w:pPr>
        <w:pStyle w:val="BodyText"/>
        <w:spacing w:line="240" w:lineRule="auto" w:before="55"/>
        <w:ind w:left="738" w:right="0"/>
        <w:jc w:val="left"/>
      </w:pPr>
      <w:r>
        <w:rPr>
          <w:rFonts w:ascii="Arial" w:hAnsi="Arial" w:cs="Arial" w:eastAsia="Arial" w:hint="default"/>
          <w:spacing w:val="-5"/>
        </w:rPr>
        <w:t>2011</w:t>
      </w:r>
      <w:r>
        <w:rPr>
          <w:rFonts w:ascii="Arial" w:hAnsi="Arial" w:cs="Arial" w:eastAsia="Arial" w:hint="default"/>
          <w:spacing w:val="2"/>
        </w:rPr>
        <w:t> </w:t>
      </w:r>
      <w:r>
        <w:rPr/>
        <w:t>年</w:t>
      </w:r>
      <w:r>
        <w:rPr>
          <w:spacing w:val="-38"/>
        </w:rPr>
        <w:t> </w:t>
      </w:r>
      <w:r>
        <w:rPr>
          <w:rFonts w:ascii="Arial" w:hAnsi="Arial" w:cs="Arial" w:eastAsia="Arial" w:hint="default"/>
        </w:rPr>
        <w:t>1-9</w:t>
      </w:r>
      <w:r>
        <w:rPr>
          <w:rFonts w:ascii="Arial" w:hAnsi="Arial" w:cs="Arial" w:eastAsia="Arial" w:hint="default"/>
          <w:spacing w:val="2"/>
        </w:rPr>
        <w:t> </w:t>
      </w:r>
      <w:r>
        <w:rPr/>
        <w:t>月份，我国乘用车前装导航渗透率</w:t>
      </w:r>
      <w:r>
        <w:rPr>
          <w:spacing w:val="-17"/>
        </w:rPr>
        <w:t> </w:t>
      </w:r>
      <w:r>
        <w:rPr>
          <w:rFonts w:ascii="Arial" w:hAnsi="Arial" w:cs="Arial" w:eastAsia="Arial" w:hint="default"/>
        </w:rPr>
        <w:t>7.59%</w:t>
      </w:r>
      <w:r>
        <w:rPr/>
        <w:t>，比</w:t>
      </w:r>
      <w:r>
        <w:rPr>
          <w:spacing w:val="-41"/>
        </w:rPr>
        <w:t> </w:t>
      </w:r>
      <w:r>
        <w:rPr>
          <w:rFonts w:ascii="Arial" w:hAnsi="Arial" w:cs="Arial" w:eastAsia="Arial" w:hint="default"/>
        </w:rPr>
        <w:t>2010 </w:t>
      </w:r>
      <w:r>
        <w:rPr/>
        <w:t>年</w:t>
      </w:r>
      <w:r>
        <w:rPr>
          <w:spacing w:val="-38"/>
        </w:rPr>
        <w:t> </w:t>
      </w:r>
      <w:r>
        <w:rPr>
          <w:rFonts w:ascii="Arial" w:hAnsi="Arial" w:cs="Arial" w:eastAsia="Arial" w:hint="default"/>
        </w:rPr>
        <w:t>1-12</w:t>
      </w:r>
      <w:r>
        <w:rPr>
          <w:rFonts w:ascii="Arial" w:hAnsi="Arial" w:cs="Arial" w:eastAsia="Arial" w:hint="default"/>
          <w:spacing w:val="2"/>
        </w:rPr>
        <w:t> </w:t>
      </w:r>
      <w:r>
        <w:rPr/>
        <w:t>月份的</w:t>
      </w:r>
    </w:p>
    <w:p>
      <w:pPr>
        <w:pStyle w:val="BodyText"/>
        <w:spacing w:line="338" w:lineRule="auto" w:before="134"/>
        <w:ind w:right="135"/>
        <w:jc w:val="both"/>
      </w:pPr>
      <w:r>
        <w:rPr>
          <w:rFonts w:ascii="Arial" w:hAnsi="Arial" w:cs="Arial" w:eastAsia="Arial" w:hint="default"/>
        </w:rPr>
        <w:t>6.65%</w:t>
      </w:r>
      <w:r>
        <w:rPr/>
        <w:t>有所提高。根据 </w:t>
      </w:r>
      <w:r>
        <w:rPr>
          <w:rFonts w:ascii="Arial" w:hAnsi="Arial" w:cs="Arial" w:eastAsia="Arial" w:hint="default"/>
        </w:rPr>
        <w:t>Frost&amp;Sullivan </w:t>
      </w:r>
      <w:r>
        <w:rPr/>
        <w:t>公司的调查统计，</w:t>
      </w:r>
      <w:r>
        <w:rPr>
          <w:rFonts w:ascii="Arial" w:hAnsi="Arial" w:cs="Arial" w:eastAsia="Arial" w:hint="default"/>
        </w:rPr>
        <w:t>2011 </w:t>
      </w:r>
      <w:r>
        <w:rPr/>
        <w:t>年 </w:t>
      </w:r>
      <w:r>
        <w:rPr>
          <w:rFonts w:ascii="Arial" w:hAnsi="Arial" w:cs="Arial" w:eastAsia="Arial" w:hint="default"/>
        </w:rPr>
        <w:t>1-9</w:t>
      </w:r>
      <w:r>
        <w:rPr>
          <w:rFonts w:ascii="Arial" w:hAnsi="Arial" w:cs="Arial" w:eastAsia="Arial" w:hint="default"/>
          <w:spacing w:val="-13"/>
        </w:rPr>
        <w:t> </w:t>
      </w:r>
      <w:r>
        <w:rPr/>
        <w:t>月份，国内汽车 车载前装导航系统销售量为</w:t>
      </w:r>
      <w:r>
        <w:rPr>
          <w:spacing w:val="-46"/>
        </w:rPr>
        <w:t> </w:t>
      </w:r>
      <w:r>
        <w:rPr>
          <w:rFonts w:ascii="Arial" w:hAnsi="Arial" w:cs="Arial" w:eastAsia="Arial" w:hint="default"/>
        </w:rPr>
        <w:t>80.03</w:t>
      </w:r>
      <w:r>
        <w:rPr>
          <w:rFonts w:ascii="Arial" w:hAnsi="Arial" w:cs="Arial" w:eastAsia="Arial" w:hint="default"/>
          <w:spacing w:val="-6"/>
        </w:rPr>
        <w:t> </w:t>
      </w:r>
      <w:r>
        <w:rPr/>
        <w:t>万台，同比增长</w:t>
      </w:r>
      <w:r>
        <w:rPr>
          <w:spacing w:val="-46"/>
        </w:rPr>
        <w:t> </w:t>
      </w:r>
      <w:r>
        <w:rPr>
          <w:rFonts w:ascii="Arial" w:hAnsi="Arial" w:cs="Arial" w:eastAsia="Arial" w:hint="default"/>
        </w:rPr>
        <w:t>18.51%</w:t>
      </w:r>
      <w:r>
        <w:rPr/>
        <w:t>，市场增长主要源于奥迪和</w:t>
      </w:r>
    </w:p>
    <w:p>
      <w:pPr>
        <w:spacing w:after="0" w:line="338" w:lineRule="auto"/>
        <w:jc w:val="both"/>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352" w:lineRule="auto" w:before="26"/>
        <w:ind w:right="131"/>
        <w:jc w:val="both"/>
      </w:pPr>
      <w:r>
        <w:rPr>
          <w:spacing w:val="4"/>
        </w:rPr>
        <w:t>宝马的汽车销量增加和导航装载率提升。由于日系汽车厂商前装装载率受后装市场挤</w:t>
      </w:r>
      <w:r>
        <w:rPr>
          <w:spacing w:val="-103"/>
        </w:rPr>
        <w:t> </w:t>
      </w:r>
      <w:r>
        <w:rPr>
          <w:spacing w:val="-103"/>
        </w:rPr>
      </w:r>
      <w:r>
        <w:rPr>
          <w:spacing w:val="25"/>
        </w:rPr>
        <w:t>压以及日本地震等因素影响，</w:t>
      </w:r>
      <w:r>
        <w:rPr>
          <w:spacing w:val="-83"/>
        </w:rPr>
        <w:t> </w:t>
      </w:r>
      <w:r>
        <w:rPr>
          <w:spacing w:val="25"/>
        </w:rPr>
        <w:t>公司在车载前装导航电子地图市场占有率下降至</w:t>
      </w:r>
      <w:r>
        <w:rPr>
          <w:spacing w:val="-112"/>
        </w:rPr>
        <w:t> </w:t>
      </w:r>
      <w:r>
        <w:rPr>
          <w:spacing w:val="-112"/>
        </w:rPr>
      </w:r>
      <w:r>
        <w:rPr>
          <w:rFonts w:ascii="Arial" w:hAnsi="Arial" w:cs="Arial" w:eastAsia="Arial" w:hint="default"/>
          <w:spacing w:val="2"/>
        </w:rPr>
        <w:t>50.56%</w:t>
      </w:r>
      <w:r>
        <w:rPr>
          <w:spacing w:val="2"/>
        </w:rPr>
        <w:t>，但仍继续保持领先地位。</w:t>
      </w:r>
      <w:r>
        <w:rPr>
          <w:rFonts w:ascii="Arial" w:hAnsi="Arial" w:cs="Arial" w:eastAsia="Arial" w:hint="default"/>
          <w:spacing w:val="2"/>
        </w:rPr>
        <w:t>2012</w:t>
      </w:r>
      <w:r>
        <w:rPr>
          <w:rFonts w:ascii="Arial" w:hAnsi="Arial" w:cs="Arial" w:eastAsia="Arial" w:hint="default"/>
          <w:spacing w:val="65"/>
        </w:rPr>
        <w:t> </w:t>
      </w:r>
      <w:r>
        <w:rPr>
          <w:spacing w:val="4"/>
        </w:rPr>
        <w:t>年起，随着公司拥有的大众、宝马等欧美系</w:t>
      </w:r>
      <w:r>
        <w:rPr>
          <w:spacing w:val="-114"/>
        </w:rPr>
        <w:t> </w:t>
      </w:r>
      <w:r>
        <w:rPr>
          <w:spacing w:val="-114"/>
        </w:rPr>
      </w:r>
      <w:r>
        <w:rPr>
          <w:spacing w:val="4"/>
        </w:rPr>
        <w:t>汽车厂商新订单的上市以及日系汽车厂商前装导航装载率的提升，公司在前装导航电</w:t>
      </w:r>
      <w:r>
        <w:rPr>
          <w:spacing w:val="-103"/>
        </w:rPr>
        <w:t> </w:t>
      </w:r>
      <w:r>
        <w:rPr>
          <w:spacing w:val="-103"/>
        </w:rPr>
      </w:r>
      <w:r>
        <w:rPr/>
        <w:t>子地图市场占有率的领先优势将重新扩大。</w:t>
      </w:r>
    </w:p>
    <w:p>
      <w:pPr>
        <w:pStyle w:val="BodyText"/>
        <w:spacing w:line="338" w:lineRule="auto" w:before="38"/>
        <w:ind w:right="123" w:firstLine="468"/>
        <w:jc w:val="both"/>
      </w:pPr>
      <w:r>
        <w:rPr>
          <w:rFonts w:ascii="Arial" w:hAnsi="Arial" w:cs="Arial" w:eastAsia="Arial" w:hint="default"/>
          <w:spacing w:val="-5"/>
        </w:rPr>
        <w:t>2011 </w:t>
      </w:r>
      <w:r>
        <w:rPr>
          <w:spacing w:val="8"/>
        </w:rPr>
        <w:t>年底公司动态交通信息服务业务已累计开发并提供了 </w:t>
      </w:r>
      <w:r>
        <w:rPr>
          <w:rFonts w:ascii="Arial" w:hAnsi="Arial" w:cs="Arial" w:eastAsia="Arial" w:hint="default"/>
        </w:rPr>
        <w:t>22</w:t>
      </w:r>
      <w:r>
        <w:rPr>
          <w:rFonts w:ascii="Arial" w:hAnsi="Arial" w:cs="Arial" w:eastAsia="Arial" w:hint="default"/>
          <w:spacing w:val="52"/>
        </w:rPr>
        <w:t> </w:t>
      </w:r>
      <w:r>
        <w:rPr>
          <w:spacing w:val="7"/>
        </w:rPr>
        <w:t>个城市的广播服</w:t>
      </w:r>
      <w:r>
        <w:rPr/>
        <w:t> </w:t>
      </w:r>
      <w:r>
        <w:rPr>
          <w:spacing w:val="4"/>
        </w:rPr>
        <w:t>务、</w:t>
      </w:r>
      <w:r>
        <w:rPr>
          <w:rFonts w:ascii="Arial" w:hAnsi="Arial" w:cs="Arial" w:eastAsia="Arial" w:hint="default"/>
          <w:spacing w:val="4"/>
        </w:rPr>
        <w:t>29</w:t>
      </w:r>
      <w:r>
        <w:rPr>
          <w:rFonts w:ascii="Arial" w:hAnsi="Arial" w:cs="Arial" w:eastAsia="Arial" w:hint="default"/>
          <w:spacing w:val="54"/>
        </w:rPr>
        <w:t> </w:t>
      </w:r>
      <w:r>
        <w:rPr>
          <w:spacing w:val="8"/>
        </w:rPr>
        <w:t>个城市的在线服务，并已经与丰田、本田、日产、大众、宝马、诺基亚、百</w:t>
      </w:r>
      <w:r>
        <w:rPr>
          <w:spacing w:val="9"/>
        </w:rPr>
        <w:t> </w:t>
      </w:r>
      <w:r>
        <w:rPr/>
        <w:t>度、搜狐等高端客户达成深度合作关系，在市场中处于领先地位。</w:t>
      </w:r>
    </w:p>
    <w:p>
      <w:pPr>
        <w:pStyle w:val="BodyText"/>
        <w:spacing w:line="338" w:lineRule="auto" w:before="53"/>
        <w:ind w:right="126" w:firstLine="468"/>
        <w:jc w:val="both"/>
      </w:pPr>
      <w:r>
        <w:rPr/>
        <w:t>公司的 </w:t>
      </w:r>
      <w:r>
        <w:rPr>
          <w:rFonts w:ascii="Arial" w:hAnsi="Arial" w:cs="Arial" w:eastAsia="Arial" w:hint="default"/>
          <w:spacing w:val="-4"/>
        </w:rPr>
        <w:t>Telematics</w:t>
      </w:r>
      <w:r>
        <w:rPr>
          <w:rFonts w:ascii="Arial" w:hAnsi="Arial" w:cs="Arial" w:eastAsia="Arial" w:hint="default"/>
          <w:spacing w:val="24"/>
        </w:rPr>
        <w:t> </w:t>
      </w:r>
      <w:r>
        <w:rPr/>
        <w:t>产品经过几年的潜心研发后开始取得成果，产品经受住了与国</w:t>
      </w:r>
      <w:r>
        <w:rPr>
          <w:spacing w:val="2"/>
        </w:rPr>
        <w:t> </w:t>
      </w:r>
      <w:r>
        <w:rPr/>
        <w:t>际先进</w:t>
      </w:r>
      <w:r>
        <w:rPr>
          <w:spacing w:val="-61"/>
        </w:rPr>
        <w:t> </w:t>
      </w:r>
      <w:r>
        <w:rPr>
          <w:rFonts w:ascii="Arial" w:hAnsi="Arial" w:cs="Arial" w:eastAsia="Arial" w:hint="default"/>
          <w:spacing w:val="-3"/>
        </w:rPr>
        <w:t>Telematics</w:t>
      </w:r>
      <w:r>
        <w:rPr>
          <w:rFonts w:ascii="Arial" w:hAnsi="Arial" w:cs="Arial" w:eastAsia="Arial" w:hint="default"/>
          <w:spacing w:val="-16"/>
        </w:rPr>
        <w:t> </w:t>
      </w:r>
      <w:r>
        <w:rPr/>
        <w:t>企业同台竞争的考验，并且开始为国际大客户提供产品定制服务。</w:t>
      </w:r>
    </w:p>
    <w:p>
      <w:pPr>
        <w:pStyle w:val="BodyText"/>
        <w:spacing w:line="338" w:lineRule="auto" w:before="24"/>
        <w:ind w:right="134" w:firstLine="480"/>
        <w:jc w:val="both"/>
      </w:pPr>
      <w:r>
        <w:rPr/>
        <w:t>根据易观国际公司的调查统计，</w:t>
      </w:r>
      <w:r>
        <w:rPr>
          <w:rFonts w:ascii="Arial" w:hAnsi="Arial" w:cs="Arial" w:eastAsia="Arial" w:hint="default"/>
        </w:rPr>
        <w:t>2011 </w:t>
      </w:r>
      <w:r>
        <w:rPr/>
        <w:t>年 </w:t>
      </w:r>
      <w:r>
        <w:rPr>
          <w:rFonts w:ascii="Arial" w:hAnsi="Arial" w:cs="Arial" w:eastAsia="Arial" w:hint="default"/>
        </w:rPr>
        <w:t>1-9</w:t>
      </w:r>
      <w:r>
        <w:rPr>
          <w:rFonts w:ascii="Arial" w:hAnsi="Arial" w:cs="Arial" w:eastAsia="Arial" w:hint="default"/>
          <w:spacing w:val="14"/>
        </w:rPr>
        <w:t> </w:t>
      </w:r>
      <w:r>
        <w:rPr/>
        <w:t>月份，出厂前收费预装导航电子地图 的</w:t>
      </w:r>
      <w:r>
        <w:rPr>
          <w:spacing w:val="-29"/>
        </w:rPr>
        <w:t> </w:t>
      </w:r>
      <w:r>
        <w:rPr>
          <w:rFonts w:ascii="Arial" w:hAnsi="Arial" w:cs="Arial" w:eastAsia="Arial" w:hint="default"/>
        </w:rPr>
        <w:t>GPS</w:t>
      </w:r>
      <w:r>
        <w:rPr>
          <w:rFonts w:ascii="Arial" w:hAnsi="Arial" w:cs="Arial" w:eastAsia="Arial" w:hint="default"/>
          <w:spacing w:val="11"/>
        </w:rPr>
        <w:t> </w:t>
      </w:r>
      <w:r>
        <w:rPr/>
        <w:t>手机中国市场销量为</w:t>
      </w:r>
      <w:r>
        <w:rPr>
          <w:spacing w:val="-29"/>
        </w:rPr>
        <w:t> </w:t>
      </w:r>
      <w:r>
        <w:rPr>
          <w:rFonts w:ascii="Arial" w:hAnsi="Arial" w:cs="Arial" w:eastAsia="Arial" w:hint="default"/>
        </w:rPr>
        <w:t>2073.98</w:t>
      </w:r>
      <w:r>
        <w:rPr>
          <w:rFonts w:ascii="Arial" w:hAnsi="Arial" w:cs="Arial" w:eastAsia="Arial" w:hint="default"/>
          <w:spacing w:val="11"/>
        </w:rPr>
        <w:t> </w:t>
      </w:r>
      <w:r>
        <w:rPr/>
        <w:t>万部，同比增长</w:t>
      </w:r>
      <w:r>
        <w:rPr>
          <w:spacing w:val="-29"/>
        </w:rPr>
        <w:t> </w:t>
      </w:r>
      <w:r>
        <w:rPr>
          <w:rFonts w:ascii="Arial" w:hAnsi="Arial" w:cs="Arial" w:eastAsia="Arial" w:hint="default"/>
        </w:rPr>
        <w:t>72.89%</w:t>
      </w:r>
      <w:r>
        <w:rPr/>
        <w:t>，公司在</w:t>
      </w:r>
      <w:r>
        <w:rPr>
          <w:spacing w:val="-29"/>
        </w:rPr>
        <w:t> </w:t>
      </w:r>
      <w:r>
        <w:rPr>
          <w:rFonts w:ascii="Arial" w:hAnsi="Arial" w:cs="Arial" w:eastAsia="Arial" w:hint="default"/>
        </w:rPr>
        <w:t>GPS</w:t>
      </w:r>
      <w:r>
        <w:rPr>
          <w:rFonts w:ascii="Arial" w:hAnsi="Arial" w:cs="Arial" w:eastAsia="Arial" w:hint="default"/>
          <w:spacing w:val="11"/>
        </w:rPr>
        <w:t> </w:t>
      </w:r>
      <w:r>
        <w:rPr/>
        <w:t>手机预</w:t>
      </w:r>
      <w:r>
        <w:rPr>
          <w:w w:val="100"/>
        </w:rPr>
        <w:t> </w:t>
      </w:r>
      <w:r>
        <w:rPr/>
        <w:t>装导航电子地图市场占有率超过</w:t>
      </w:r>
      <w:r>
        <w:rPr>
          <w:spacing w:val="-64"/>
        </w:rPr>
        <w:t> </w:t>
      </w:r>
      <w:r>
        <w:rPr>
          <w:rFonts w:ascii="Arial" w:hAnsi="Arial" w:cs="Arial" w:eastAsia="Arial" w:hint="default"/>
        </w:rPr>
        <w:t>50%</w:t>
      </w:r>
      <w:r>
        <w:rPr/>
        <w:t>，继续保持领先地位。</w:t>
      </w:r>
    </w:p>
    <w:p>
      <w:pPr>
        <w:pStyle w:val="BodyText"/>
        <w:spacing w:line="340" w:lineRule="auto" w:before="27"/>
        <w:ind w:right="134" w:firstLine="600"/>
        <w:jc w:val="both"/>
      </w:pPr>
      <w:r>
        <w:rPr>
          <w:rFonts w:ascii="Arial" w:hAnsi="Arial" w:cs="Arial" w:eastAsia="Arial" w:hint="default"/>
        </w:rPr>
        <w:t>GIS</w:t>
      </w:r>
      <w:r>
        <w:rPr>
          <w:rFonts w:ascii="Arial" w:hAnsi="Arial" w:cs="Arial" w:eastAsia="Arial" w:hint="default"/>
          <w:spacing w:val="61"/>
        </w:rPr>
        <w:t> </w:t>
      </w:r>
      <w:r>
        <w:rPr/>
        <w:t>应用行业目前主要集中在交通、国土、水利、数字城市等政府和专业管理领 域，市场空间广阔，根据国家测绘地理信息局的数据显示，</w:t>
      </w:r>
      <w:r>
        <w:rPr>
          <w:rFonts w:ascii="Arial" w:hAnsi="Arial" w:cs="Arial" w:eastAsia="Arial" w:hint="default"/>
        </w:rPr>
        <w:t>2010</w:t>
      </w:r>
      <w:r>
        <w:rPr>
          <w:rFonts w:ascii="Arial" w:hAnsi="Arial" w:cs="Arial" w:eastAsia="Arial" w:hint="default"/>
          <w:spacing w:val="-4"/>
        </w:rPr>
        <w:t> </w:t>
      </w:r>
      <w:r>
        <w:rPr/>
        <w:t>年我国</w:t>
      </w:r>
      <w:r>
        <w:rPr>
          <w:spacing w:val="-44"/>
        </w:rPr>
        <w:t> </w:t>
      </w:r>
      <w:r>
        <w:rPr>
          <w:rFonts w:ascii="Arial" w:hAnsi="Arial" w:cs="Arial" w:eastAsia="Arial" w:hint="default"/>
        </w:rPr>
        <w:t>GIS</w:t>
      </w:r>
      <w:r>
        <w:rPr>
          <w:rFonts w:ascii="Arial" w:hAnsi="Arial" w:cs="Arial" w:eastAsia="Arial" w:hint="default"/>
          <w:spacing w:val="-5"/>
        </w:rPr>
        <w:t> </w:t>
      </w:r>
      <w:r>
        <w:rPr/>
        <w:t>应用市场 规模约</w:t>
      </w:r>
      <w:r>
        <w:rPr>
          <w:spacing w:val="-49"/>
        </w:rPr>
        <w:t> </w:t>
      </w:r>
      <w:r>
        <w:rPr>
          <w:rFonts w:ascii="Arial" w:hAnsi="Arial" w:cs="Arial" w:eastAsia="Arial" w:hint="default"/>
        </w:rPr>
        <w:t>120</w:t>
      </w:r>
      <w:r>
        <w:rPr>
          <w:rFonts w:ascii="Arial" w:hAnsi="Arial" w:cs="Arial" w:eastAsia="Arial" w:hint="default"/>
          <w:spacing w:val="-8"/>
        </w:rPr>
        <w:t> </w:t>
      </w:r>
      <w:r>
        <w:rPr/>
        <w:t>亿元，年增长在</w:t>
      </w:r>
      <w:r>
        <w:rPr>
          <w:spacing w:val="-49"/>
        </w:rPr>
        <w:t> </w:t>
      </w:r>
      <w:r>
        <w:rPr>
          <w:rFonts w:ascii="Arial" w:hAnsi="Arial" w:cs="Arial" w:eastAsia="Arial" w:hint="default"/>
        </w:rPr>
        <w:t>20%</w:t>
      </w:r>
      <w:r>
        <w:rPr/>
        <w:t>以上。我国</w:t>
      </w:r>
      <w:r>
        <w:rPr>
          <w:spacing w:val="-51"/>
        </w:rPr>
        <w:t> </w:t>
      </w:r>
      <w:r>
        <w:rPr>
          <w:rFonts w:ascii="Arial" w:hAnsi="Arial" w:cs="Arial" w:eastAsia="Arial" w:hint="default"/>
        </w:rPr>
        <w:t>GIS</w:t>
      </w:r>
      <w:r>
        <w:rPr>
          <w:rFonts w:ascii="Arial" w:hAnsi="Arial" w:cs="Arial" w:eastAsia="Arial" w:hint="default"/>
          <w:spacing w:val="-8"/>
        </w:rPr>
        <w:t> </w:t>
      </w:r>
      <w:r>
        <w:rPr/>
        <w:t>应用行业呈现地域化和行业细分化特 点，行业集中度低，参与企业众多，单一企业规模都不大。公司作为 </w:t>
      </w:r>
      <w:r>
        <w:rPr>
          <w:rFonts w:ascii="Arial" w:hAnsi="Arial" w:cs="Arial" w:eastAsia="Arial" w:hint="default"/>
        </w:rPr>
        <w:t>GIS</w:t>
      </w:r>
      <w:r>
        <w:rPr>
          <w:rFonts w:ascii="Arial" w:hAnsi="Arial" w:cs="Arial" w:eastAsia="Arial" w:hint="default"/>
          <w:spacing w:val="64"/>
        </w:rPr>
        <w:t> </w:t>
      </w:r>
      <w:r>
        <w:rPr/>
        <w:t>应用领域的 </w:t>
      </w:r>
      <w:r>
        <w:rPr>
          <w:spacing w:val="4"/>
        </w:rPr>
        <w:t>新进入者目前收入规模不大，但公司的技术开发能力以及市场化运作经验有助于公司</w:t>
      </w:r>
      <w:r>
        <w:rPr>
          <w:spacing w:val="-103"/>
        </w:rPr>
        <w:t> </w:t>
      </w:r>
      <w:r>
        <w:rPr>
          <w:spacing w:val="-103"/>
        </w:rPr>
      </w:r>
      <w:r>
        <w:rPr/>
        <w:t>实现</w:t>
      </w:r>
      <w:r>
        <w:rPr>
          <w:spacing w:val="-62"/>
        </w:rPr>
        <w:t> </w:t>
      </w:r>
      <w:r>
        <w:rPr>
          <w:rFonts w:ascii="Arial" w:hAnsi="Arial" w:cs="Arial" w:eastAsia="Arial" w:hint="default"/>
        </w:rPr>
        <w:t>GIS</w:t>
      </w:r>
      <w:r>
        <w:rPr>
          <w:rFonts w:ascii="Arial" w:hAnsi="Arial" w:cs="Arial" w:eastAsia="Arial" w:hint="default"/>
          <w:spacing w:val="-16"/>
        </w:rPr>
        <w:t> </w:t>
      </w:r>
      <w:r>
        <w:rPr/>
        <w:t>应用收入的快速增长。</w:t>
      </w:r>
    </w:p>
    <w:p>
      <w:pPr>
        <w:pStyle w:val="BodyText"/>
        <w:spacing w:line="357" w:lineRule="auto" w:before="24"/>
        <w:ind w:right="135" w:firstLine="480"/>
        <w:jc w:val="both"/>
      </w:pPr>
      <w:r>
        <w:rPr>
          <w:spacing w:val="4"/>
        </w:rPr>
        <w:t>与竞争对手相比，公司的主要竞争优势集中体现在技术与研发、产品质量以及市 场和大客户等方面。公司面向终端用户的品牌认知度仍然不高，需要继续加强品牌建</w:t>
      </w:r>
      <w:r>
        <w:rPr>
          <w:spacing w:val="-103"/>
        </w:rPr>
        <w:t> </w:t>
      </w:r>
      <w:r>
        <w:rPr>
          <w:spacing w:val="-103"/>
        </w:rPr>
      </w:r>
      <w:r>
        <w:rPr/>
        <w:t>设。</w:t>
      </w:r>
    </w:p>
    <w:p>
      <w:pPr>
        <w:spacing w:line="240" w:lineRule="auto" w:before="2"/>
        <w:rPr>
          <w:rFonts w:ascii="宋体" w:hAnsi="宋体" w:cs="宋体" w:eastAsia="宋体" w:hint="default"/>
          <w:sz w:val="21"/>
          <w:szCs w:val="21"/>
        </w:rPr>
      </w:pPr>
    </w:p>
    <w:p>
      <w:pPr>
        <w:pStyle w:val="Heading4"/>
        <w:spacing w:line="240" w:lineRule="auto"/>
        <w:ind w:left="471" w:right="0"/>
        <w:jc w:val="left"/>
        <w:rPr>
          <w:b w:val="0"/>
          <w:bCs w:val="0"/>
        </w:rPr>
      </w:pPr>
      <w:r>
        <w:rPr/>
        <w:t>（五）公司对未来发展的展望</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ind w:left="618" w:right="0"/>
        <w:jc w:val="left"/>
      </w:pPr>
      <w:r>
        <w:rPr>
          <w:rFonts w:ascii="Arial" w:hAnsi="Arial" w:cs="Arial" w:eastAsia="Arial" w:hint="default"/>
        </w:rPr>
        <w:t>1</w:t>
      </w:r>
      <w:r>
        <w:rPr/>
        <w:t>、行业发展趋势</w:t>
      </w:r>
    </w:p>
    <w:p>
      <w:pPr>
        <w:spacing w:line="240" w:lineRule="auto" w:before="8"/>
        <w:rPr>
          <w:rFonts w:ascii="宋体" w:hAnsi="宋体" w:cs="宋体" w:eastAsia="宋体" w:hint="default"/>
          <w:sz w:val="19"/>
          <w:szCs w:val="19"/>
        </w:rPr>
      </w:pPr>
    </w:p>
    <w:p>
      <w:pPr>
        <w:pStyle w:val="BodyText"/>
        <w:spacing w:line="240" w:lineRule="auto"/>
        <w:ind w:left="606" w:right="0"/>
        <w:jc w:val="left"/>
      </w:pPr>
      <w:r>
        <w:rPr>
          <w:rFonts w:ascii="Arial" w:hAnsi="Arial" w:cs="Arial" w:eastAsia="Arial" w:hint="default"/>
        </w:rPr>
        <w:t>2012</w:t>
      </w:r>
      <w:r>
        <w:rPr>
          <w:rFonts w:ascii="Arial" w:hAnsi="Arial" w:cs="Arial" w:eastAsia="Arial" w:hint="default"/>
          <w:spacing w:val="-19"/>
        </w:rPr>
        <w:t> </w:t>
      </w:r>
      <w:r>
        <w:rPr/>
        <w:t>年公司所处行业面临良好的发展机遇，主要表现在以下几个方面：</w:t>
      </w:r>
    </w:p>
    <w:p>
      <w:pPr>
        <w:spacing w:line="240" w:lineRule="auto" w:before="6"/>
        <w:rPr>
          <w:rFonts w:ascii="宋体" w:hAnsi="宋体" w:cs="宋体" w:eastAsia="宋体" w:hint="default"/>
          <w:sz w:val="19"/>
          <w:szCs w:val="19"/>
        </w:rPr>
      </w:pPr>
    </w:p>
    <w:p>
      <w:pPr>
        <w:pStyle w:val="BodyText"/>
        <w:spacing w:line="240" w:lineRule="auto"/>
        <w:ind w:left="529" w:right="0"/>
        <w:jc w:val="left"/>
      </w:pPr>
      <w:r>
        <w:rPr/>
        <w:t>（</w:t>
      </w:r>
      <w:r>
        <w:rPr>
          <w:rFonts w:ascii="Arial" w:hAnsi="Arial" w:cs="Arial" w:eastAsia="Arial" w:hint="default"/>
        </w:rPr>
        <w:t>1</w:t>
      </w:r>
      <w:r>
        <w:rPr/>
        <w:t>）</w:t>
      </w:r>
      <w:r>
        <w:rPr>
          <w:spacing w:val="-16"/>
        </w:rPr>
        <w:t> </w:t>
      </w:r>
      <w:r>
        <w:rPr/>
        <w:t>汽车前装导航渗透率将持续提升，动态交通服务应用日益获得用户认可。</w:t>
      </w:r>
    </w:p>
    <w:p>
      <w:pPr>
        <w:pStyle w:val="BodyText"/>
        <w:spacing w:line="240" w:lineRule="auto" w:before="101"/>
        <w:ind w:right="0"/>
        <w:jc w:val="both"/>
      </w:pPr>
      <w:r>
        <w:rPr>
          <w:rFonts w:ascii="Arial" w:hAnsi="Arial" w:cs="Arial" w:eastAsia="Arial" w:hint="default"/>
          <w:spacing w:val="-5"/>
        </w:rPr>
        <w:t>2011</w:t>
      </w:r>
      <w:r>
        <w:rPr>
          <w:rFonts w:ascii="Arial" w:hAnsi="Arial" w:cs="Arial" w:eastAsia="Arial" w:hint="default"/>
          <w:spacing w:val="2"/>
        </w:rPr>
        <w:t> </w:t>
      </w:r>
      <w:r>
        <w:rPr/>
        <w:t>年</w:t>
      </w:r>
      <w:r>
        <w:rPr>
          <w:spacing w:val="-37"/>
        </w:rPr>
        <w:t> </w:t>
      </w:r>
      <w:r>
        <w:rPr>
          <w:rFonts w:ascii="Arial" w:hAnsi="Arial" w:cs="Arial" w:eastAsia="Arial" w:hint="default"/>
        </w:rPr>
        <w:t>1-9</w:t>
      </w:r>
      <w:r>
        <w:rPr>
          <w:rFonts w:ascii="Arial" w:hAnsi="Arial" w:cs="Arial" w:eastAsia="Arial" w:hint="default"/>
          <w:spacing w:val="2"/>
        </w:rPr>
        <w:t> </w:t>
      </w:r>
      <w:r>
        <w:rPr/>
        <w:t>月份国内前装导航渗透率为</w:t>
      </w:r>
      <w:r>
        <w:rPr>
          <w:spacing w:val="-37"/>
        </w:rPr>
        <w:t> </w:t>
      </w:r>
      <w:r>
        <w:rPr>
          <w:rFonts w:ascii="Arial" w:hAnsi="Arial" w:cs="Arial" w:eastAsia="Arial" w:hint="default"/>
        </w:rPr>
        <w:t>7.59%</w:t>
      </w:r>
      <w:r>
        <w:rPr/>
        <w:t>，比</w:t>
      </w:r>
      <w:r>
        <w:rPr>
          <w:spacing w:val="-37"/>
        </w:rPr>
        <w:t> </w:t>
      </w:r>
      <w:r>
        <w:rPr>
          <w:rFonts w:ascii="Arial" w:hAnsi="Arial" w:cs="Arial" w:eastAsia="Arial" w:hint="default"/>
        </w:rPr>
        <w:t>2010</w:t>
      </w:r>
      <w:r>
        <w:rPr>
          <w:rFonts w:ascii="Arial" w:hAnsi="Arial" w:cs="Arial" w:eastAsia="Arial" w:hint="default"/>
          <w:spacing w:val="2"/>
        </w:rPr>
        <w:t> </w:t>
      </w:r>
      <w:r>
        <w:rPr/>
        <w:t>年底提高约</w:t>
      </w:r>
      <w:r>
        <w:rPr>
          <w:spacing w:val="-37"/>
        </w:rPr>
        <w:t> </w:t>
      </w:r>
      <w:r>
        <w:rPr>
          <w:rFonts w:ascii="Arial" w:hAnsi="Arial" w:cs="Arial" w:eastAsia="Arial" w:hint="default"/>
        </w:rPr>
        <w:t>1</w:t>
      </w:r>
      <w:r>
        <w:rPr>
          <w:rFonts w:ascii="Arial" w:hAnsi="Arial" w:cs="Arial" w:eastAsia="Arial" w:hint="default"/>
          <w:spacing w:val="2"/>
        </w:rPr>
        <w:t> </w:t>
      </w:r>
      <w:r>
        <w:rPr/>
        <w:t>个百分点，但</w:t>
      </w:r>
    </w:p>
    <w:p>
      <w:pPr>
        <w:pStyle w:val="BodyText"/>
        <w:spacing w:line="240" w:lineRule="auto" w:before="134"/>
        <w:ind w:right="0"/>
        <w:jc w:val="both"/>
      </w:pPr>
      <w:r>
        <w:rPr/>
        <w:t>与欧美和日本市场相比仍处于较低水平，预计</w:t>
      </w:r>
      <w:r>
        <w:rPr>
          <w:spacing w:val="-47"/>
        </w:rPr>
        <w:t> </w:t>
      </w:r>
      <w:r>
        <w:rPr>
          <w:rFonts w:ascii="Arial" w:hAnsi="Arial" w:cs="Arial" w:eastAsia="Arial" w:hint="default"/>
        </w:rPr>
        <w:t>2012</w:t>
      </w:r>
      <w:r>
        <w:rPr>
          <w:rFonts w:ascii="Arial" w:hAnsi="Arial" w:cs="Arial" w:eastAsia="Arial" w:hint="default"/>
          <w:spacing w:val="-7"/>
        </w:rPr>
        <w:t> </w:t>
      </w:r>
      <w:r>
        <w:rPr/>
        <w:t>年汽车前装导航渗透率将继续呈现</w:t>
      </w:r>
    </w:p>
    <w:p>
      <w:pPr>
        <w:spacing w:after="0" w:line="240" w:lineRule="auto"/>
        <w:jc w:val="both"/>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348" w:lineRule="auto" w:before="26"/>
        <w:ind w:right="129"/>
        <w:jc w:val="both"/>
      </w:pPr>
      <w:r>
        <w:rPr>
          <w:spacing w:val="4"/>
        </w:rPr>
        <w:t>增长态势，主要原因如下：一是日系汽车厂商已制定计划以提高前装导航渗透率；二</w:t>
      </w:r>
      <w:r>
        <w:rPr>
          <w:spacing w:val="-103"/>
        </w:rPr>
        <w:t> </w:t>
      </w:r>
      <w:r>
        <w:rPr>
          <w:spacing w:val="-103"/>
        </w:rPr>
      </w:r>
      <w:r>
        <w:rPr>
          <w:spacing w:val="4"/>
        </w:rPr>
        <w:t>是汽车厂商开始在中低端汽车中采用中低端导航仪的配置策略以促进市场发展；三是</w:t>
      </w:r>
      <w:r>
        <w:rPr>
          <w:spacing w:val="-103"/>
        </w:rPr>
        <w:t> </w:t>
      </w:r>
      <w:r>
        <w:rPr>
          <w:spacing w:val="-103"/>
        </w:rPr>
      </w:r>
      <w:r>
        <w:rPr>
          <w:spacing w:val="4"/>
        </w:rPr>
        <w:t>车联网、新能源汽车的发展将为导航地图和动态交通信息提供新的发展空间。国务院</w:t>
      </w:r>
      <w:r>
        <w:rPr>
          <w:spacing w:val="-103"/>
        </w:rPr>
        <w:t> </w:t>
      </w:r>
      <w:r>
        <w:rPr>
          <w:spacing w:val="-103"/>
        </w:rPr>
      </w:r>
      <w:r>
        <w:rPr>
          <w:spacing w:val="-1"/>
          <w:w w:val="99"/>
        </w:rPr>
        <w:t>发布的《工业转型升级规划（</w:t>
      </w:r>
      <w:r>
        <w:rPr>
          <w:rFonts w:ascii="Arial" w:hAnsi="Arial" w:cs="Arial" w:eastAsia="Arial" w:hint="default"/>
          <w:spacing w:val="-1"/>
          <w:w w:val="99"/>
        </w:rPr>
        <w:t>2011-2015</w:t>
      </w:r>
      <w:r>
        <w:rPr>
          <w:rFonts w:ascii="Arial" w:hAnsi="Arial" w:cs="Arial" w:eastAsia="Arial" w:hint="default"/>
          <w:w w:val="99"/>
        </w:rPr>
        <w:t> </w:t>
      </w:r>
      <w:r>
        <w:rPr>
          <w:spacing w:val="-19"/>
          <w:w w:val="99"/>
        </w:rPr>
        <w:t>年）》（国发〔</w:t>
      </w:r>
      <w:r>
        <w:rPr>
          <w:rFonts w:ascii="Arial" w:hAnsi="Arial" w:cs="Arial" w:eastAsia="Arial" w:hint="default"/>
          <w:spacing w:val="-19"/>
          <w:w w:val="99"/>
        </w:rPr>
        <w:t>2011</w:t>
      </w:r>
      <w:r>
        <w:rPr>
          <w:spacing w:val="-19"/>
          <w:w w:val="99"/>
        </w:rPr>
        <w:t>〕</w:t>
      </w:r>
      <w:r>
        <w:rPr>
          <w:rFonts w:ascii="Arial" w:hAnsi="Arial" w:cs="Arial" w:eastAsia="Arial" w:hint="default"/>
          <w:spacing w:val="-19"/>
          <w:w w:val="99"/>
        </w:rPr>
        <w:t>47</w:t>
      </w:r>
      <w:r>
        <w:rPr>
          <w:rFonts w:ascii="Arial" w:hAnsi="Arial" w:cs="Arial" w:eastAsia="Arial" w:hint="default"/>
          <w:spacing w:val="-4"/>
          <w:w w:val="99"/>
        </w:rPr>
        <w:t> </w:t>
      </w:r>
      <w:r>
        <w:rPr>
          <w:spacing w:val="-1"/>
        </w:rPr>
        <w:t>号）要求</w:t>
      </w:r>
      <w:r>
        <w:rPr>
          <w:rFonts w:ascii="Arial" w:hAnsi="Arial" w:cs="Arial" w:eastAsia="Arial" w:hint="default"/>
          <w:spacing w:val="-1"/>
        </w:rPr>
        <w:t>“</w:t>
      </w:r>
      <w:r>
        <w:rPr>
          <w:spacing w:val="-1"/>
        </w:rPr>
        <w:t>新能源汽车</w:t>
      </w:r>
      <w:r>
        <w:rPr/>
        <w:t> </w:t>
      </w:r>
      <w:r>
        <w:rPr>
          <w:spacing w:val="1"/>
        </w:rPr>
        <w:t>累计产销量要达到</w:t>
      </w:r>
      <w:r>
        <w:rPr/>
        <w:t> </w:t>
      </w:r>
      <w:r>
        <w:rPr>
          <w:rFonts w:ascii="Arial" w:hAnsi="Arial" w:cs="Arial" w:eastAsia="Arial" w:hint="default"/>
          <w:w w:val="99"/>
        </w:rPr>
        <w:t>50</w:t>
      </w:r>
      <w:r>
        <w:rPr>
          <w:rFonts w:ascii="Arial" w:hAnsi="Arial" w:cs="Arial" w:eastAsia="Arial" w:hint="default"/>
          <w:spacing w:val="48"/>
          <w:w w:val="99"/>
        </w:rPr>
        <w:t> </w:t>
      </w:r>
      <w:r>
        <w:rPr>
          <w:spacing w:val="-3"/>
        </w:rPr>
        <w:t>万辆”。地图和动态交通信息是车联网和新能源汽车发展的基础</w:t>
      </w:r>
      <w:r>
        <w:rPr>
          <w:spacing w:val="2"/>
        </w:rPr>
        <w:t> </w:t>
      </w:r>
      <w:r>
        <w:rPr/>
        <w:t>支撑，这些都为我国导航地图和动态交通服务提供了发展空间。</w:t>
      </w:r>
    </w:p>
    <w:p>
      <w:pPr>
        <w:pStyle w:val="BodyText"/>
        <w:spacing w:line="338" w:lineRule="auto" w:before="166"/>
        <w:ind w:right="136" w:firstLine="336"/>
        <w:jc w:val="both"/>
      </w:pPr>
      <w:r>
        <w:rPr/>
        <w:t>（</w:t>
      </w:r>
      <w:r>
        <w:rPr>
          <w:rFonts w:ascii="Arial" w:hAnsi="Arial" w:cs="Arial" w:eastAsia="Arial" w:hint="default"/>
        </w:rPr>
        <w:t>2</w:t>
      </w:r>
      <w:r>
        <w:rPr/>
        <w:t>） </w:t>
      </w:r>
      <w:r>
        <w:rPr>
          <w:rFonts w:ascii="Arial" w:hAnsi="Arial" w:cs="Arial" w:eastAsia="Arial" w:hint="default"/>
          <w:spacing w:val="-4"/>
        </w:rPr>
        <w:t>Telematics </w:t>
      </w:r>
      <w:r>
        <w:rPr/>
        <w:t>服务将进入快速发展轨道。国内主流汽车厂商都将 </w:t>
      </w:r>
      <w:r>
        <w:rPr>
          <w:rFonts w:ascii="Arial" w:hAnsi="Arial" w:cs="Arial" w:eastAsia="Arial" w:hint="default"/>
          <w:spacing w:val="-4"/>
        </w:rPr>
        <w:t>Telematics</w:t>
      </w:r>
      <w:r>
        <w:rPr>
          <w:rFonts w:ascii="Arial" w:hAnsi="Arial" w:cs="Arial" w:eastAsia="Arial" w:hint="default"/>
          <w:spacing w:val="-23"/>
        </w:rPr>
        <w:t> </w:t>
      </w:r>
      <w:r>
        <w:rPr/>
        <w:t>作 为重点发展业务，除了丰田、通用、上汽等已先期开展 </w:t>
      </w:r>
      <w:r>
        <w:rPr>
          <w:rFonts w:ascii="Arial" w:hAnsi="Arial" w:cs="Arial" w:eastAsia="Arial" w:hint="default"/>
          <w:spacing w:val="-3"/>
        </w:rPr>
        <w:t>Telematics</w:t>
      </w:r>
      <w:r>
        <w:rPr>
          <w:rFonts w:ascii="Arial" w:hAnsi="Arial" w:cs="Arial" w:eastAsia="Arial" w:hint="default"/>
          <w:spacing w:val="59"/>
        </w:rPr>
        <w:t> </w:t>
      </w:r>
      <w:r>
        <w:rPr/>
        <w:t>商用服务的汽车厂 商外，国内其他各大汽车厂商的 </w:t>
      </w:r>
      <w:r>
        <w:rPr>
          <w:rFonts w:ascii="Arial" w:hAnsi="Arial" w:cs="Arial" w:eastAsia="Arial" w:hint="default"/>
          <w:spacing w:val="-3"/>
        </w:rPr>
        <w:t>Telematics </w:t>
      </w:r>
      <w:r>
        <w:rPr/>
        <w:t>服务将在 </w:t>
      </w:r>
      <w:r>
        <w:rPr>
          <w:rFonts w:ascii="Arial" w:hAnsi="Arial" w:cs="Arial" w:eastAsia="Arial" w:hint="default"/>
        </w:rPr>
        <w:t>2012</w:t>
      </w:r>
      <w:r>
        <w:rPr>
          <w:rFonts w:ascii="Arial" w:hAnsi="Arial" w:cs="Arial" w:eastAsia="Arial" w:hint="default"/>
          <w:spacing w:val="1"/>
        </w:rPr>
        <w:t> </w:t>
      </w:r>
      <w:r>
        <w:rPr/>
        <w:t>年起陆续投入商用，国内 </w:t>
      </w:r>
      <w:r>
        <w:rPr>
          <w:rFonts w:ascii="Arial" w:hAnsi="Arial" w:cs="Arial" w:eastAsia="Arial" w:hint="default"/>
          <w:spacing w:val="-3"/>
        </w:rPr>
        <w:t>Telematics</w:t>
      </w:r>
      <w:r>
        <w:rPr>
          <w:rFonts w:ascii="Arial" w:hAnsi="Arial" w:cs="Arial" w:eastAsia="Arial" w:hint="default"/>
          <w:spacing w:val="-16"/>
        </w:rPr>
        <w:t> </w:t>
      </w:r>
      <w:r>
        <w:rPr/>
        <w:t>服务市场将进入快速发展轨道。</w:t>
      </w:r>
    </w:p>
    <w:p>
      <w:pPr>
        <w:pStyle w:val="BodyText"/>
        <w:spacing w:line="338" w:lineRule="auto" w:before="144"/>
        <w:ind w:right="131" w:firstLine="336"/>
        <w:jc w:val="both"/>
      </w:pPr>
      <w:r>
        <w:rPr/>
        <w:t>（</w:t>
      </w:r>
      <w:r>
        <w:rPr>
          <w:rFonts w:ascii="Arial" w:hAnsi="Arial" w:cs="Arial" w:eastAsia="Arial" w:hint="default"/>
        </w:rPr>
        <w:t>3</w:t>
      </w:r>
      <w:r>
        <w:rPr/>
        <w:t>） </w:t>
      </w:r>
      <w:r>
        <w:rPr>
          <w:rFonts w:ascii="Arial" w:hAnsi="Arial" w:cs="Arial" w:eastAsia="Arial" w:hint="default"/>
        </w:rPr>
        <w:t>GIS</w:t>
      </w:r>
      <w:r>
        <w:rPr>
          <w:rFonts w:ascii="Arial" w:hAnsi="Arial" w:cs="Arial" w:eastAsia="Arial" w:hint="default"/>
          <w:spacing w:val="3"/>
        </w:rPr>
        <w:t> </w:t>
      </w:r>
      <w:r>
        <w:rPr/>
        <w:t>应用市场将稳定快速增长。随着政府对国土、交通、电力、水利、数字</w:t>
      </w:r>
      <w:r>
        <w:rPr>
          <w:spacing w:val="2"/>
        </w:rPr>
        <w:t> </w:t>
      </w:r>
      <w:r>
        <w:rPr/>
        <w:t>城市等领域管理的精细化、可视化的需求增加，我国 </w:t>
      </w:r>
      <w:r>
        <w:rPr>
          <w:rFonts w:ascii="Arial" w:hAnsi="Arial" w:cs="Arial" w:eastAsia="Arial" w:hint="default"/>
        </w:rPr>
        <w:t>GIS</w:t>
      </w:r>
      <w:r>
        <w:rPr>
          <w:rFonts w:ascii="Arial" w:hAnsi="Arial" w:cs="Arial" w:eastAsia="Arial" w:hint="default"/>
          <w:spacing w:val="64"/>
        </w:rPr>
        <w:t> </w:t>
      </w:r>
      <w:r>
        <w:rPr/>
        <w:t>市场将继续保持稳定增长势 头。</w:t>
      </w:r>
    </w:p>
    <w:p>
      <w:pPr>
        <w:pStyle w:val="BodyText"/>
        <w:spacing w:line="352" w:lineRule="auto" w:before="175"/>
        <w:ind w:right="135" w:firstLine="336"/>
        <w:jc w:val="both"/>
      </w:pPr>
      <w:r>
        <w:rPr/>
        <w:t>（</w:t>
      </w:r>
      <w:r>
        <w:rPr>
          <w:rFonts w:ascii="Arial" w:hAnsi="Arial" w:cs="Arial" w:eastAsia="Arial" w:hint="default"/>
        </w:rPr>
        <w:t>4</w:t>
      </w:r>
      <w:r>
        <w:rPr/>
        <w:t>） </w:t>
      </w:r>
      <w:r>
        <w:rPr>
          <w:spacing w:val="2"/>
        </w:rPr>
        <w:t>移动互联网的快速发展提供了新的发展机遇。手机上网用户数量的大规模增</w:t>
      </w:r>
      <w:r>
        <w:rPr>
          <w:spacing w:val="2"/>
        </w:rPr>
        <w:t> </w:t>
      </w:r>
      <w:r>
        <w:rPr>
          <w:spacing w:val="4"/>
        </w:rPr>
        <w:t>长以及智能手机的逐渐普及，使得移动互联网成为改变和升级传统产业的重要力量，</w:t>
      </w:r>
      <w:r>
        <w:rPr>
          <w:spacing w:val="-103"/>
        </w:rPr>
        <w:t> </w:t>
      </w:r>
      <w:r>
        <w:rPr>
          <w:spacing w:val="-103"/>
        </w:rPr>
      </w:r>
      <w:r>
        <w:rPr>
          <w:spacing w:val="4"/>
        </w:rPr>
        <w:t>无论是百度、新浪等传统互联网巨头，还是创业型小公司都将移动互联网作为未来发</w:t>
      </w:r>
      <w:r>
        <w:rPr>
          <w:spacing w:val="-103"/>
        </w:rPr>
        <w:t> </w:t>
      </w:r>
      <w:r>
        <w:rPr>
          <w:spacing w:val="-103"/>
        </w:rPr>
      </w:r>
      <w:r>
        <w:rPr>
          <w:spacing w:val="4"/>
        </w:rPr>
        <w:t>展重点，移动互联网和位置信息的结合将有可能会孕育出新的商业机会，不少公司已</w:t>
      </w:r>
      <w:r>
        <w:rPr>
          <w:spacing w:val="-103"/>
        </w:rPr>
        <w:t> </w:t>
      </w:r>
      <w:r>
        <w:rPr>
          <w:spacing w:val="-103"/>
        </w:rPr>
      </w:r>
      <w:r>
        <w:rPr/>
        <w:t>在此领域进行探索。</w:t>
      </w:r>
    </w:p>
    <w:p>
      <w:pPr>
        <w:pStyle w:val="BodyText"/>
        <w:spacing w:line="348" w:lineRule="auto" w:before="158"/>
        <w:ind w:left="287" w:right="129" w:firstLine="400"/>
        <w:jc w:val="both"/>
      </w:pPr>
      <w:r>
        <w:rPr>
          <w:spacing w:val="3"/>
        </w:rPr>
        <w:t>综上所述，我国地理信息产业存在巨大的市场发展空间，而整个行业目前还缺乏</w:t>
      </w:r>
      <w:r>
        <w:rPr>
          <w:spacing w:val="4"/>
        </w:rPr>
        <w:t> </w:t>
      </w:r>
      <w:r>
        <w:rPr/>
        <w:t>龙头企业，尚无单一企业年产值超过 </w:t>
      </w:r>
      <w:r>
        <w:rPr>
          <w:rFonts w:ascii="Arial" w:hAnsi="Arial" w:cs="Arial" w:eastAsia="Arial" w:hint="default"/>
        </w:rPr>
        <w:t>10</w:t>
      </w:r>
      <w:r>
        <w:rPr>
          <w:rFonts w:ascii="Arial" w:hAnsi="Arial" w:cs="Arial" w:eastAsia="Arial" w:hint="default"/>
          <w:spacing w:val="62"/>
        </w:rPr>
        <w:t> </w:t>
      </w:r>
      <w:r>
        <w:rPr/>
        <w:t>亿元，公司将积极抓住行业发展机遇，不断 做大做强，成为我国地理信息产业的龙头企业。</w:t>
      </w:r>
    </w:p>
    <w:p>
      <w:pPr>
        <w:pStyle w:val="BodyText"/>
        <w:spacing w:line="427" w:lineRule="auto" w:before="166"/>
        <w:ind w:left="625" w:right="0" w:hanging="8"/>
        <w:jc w:val="left"/>
      </w:pPr>
      <w:r>
        <w:rPr>
          <w:rFonts w:ascii="Arial" w:hAnsi="Arial" w:cs="Arial" w:eastAsia="Arial" w:hint="default"/>
        </w:rPr>
        <w:t>2</w:t>
      </w:r>
      <w:r>
        <w:rPr/>
        <w:t>、公司发展战略 </w:t>
      </w:r>
      <w:r>
        <w:rPr>
          <w:spacing w:val="4"/>
        </w:rPr>
        <w:t>通过打造国内最好的综合地理信息平台，巩固在行业内的领先地位，借助现有优</w:t>
      </w:r>
      <w:r>
        <w:rPr/>
      </w:r>
    </w:p>
    <w:p>
      <w:pPr>
        <w:pStyle w:val="BodyText"/>
        <w:spacing w:line="278" w:lineRule="exact"/>
        <w:ind w:left="143" w:right="0"/>
        <w:jc w:val="both"/>
      </w:pPr>
      <w:r>
        <w:rPr>
          <w:spacing w:val="4"/>
        </w:rPr>
        <w:t>势快速获取核心技术，为汽车、互联网和手机用户提供动态信息服务，谋取在地理信</w:t>
      </w:r>
      <w:r>
        <w:rPr/>
      </w:r>
    </w:p>
    <w:p>
      <w:pPr>
        <w:pStyle w:val="BodyText"/>
        <w:spacing w:line="355" w:lineRule="auto" w:before="154"/>
        <w:ind w:left="143" w:right="131"/>
        <w:jc w:val="both"/>
      </w:pPr>
      <w:r>
        <w:rPr>
          <w:spacing w:val="4"/>
        </w:rPr>
        <w:t>息服务领域的领先地位，用五年的时间成为具有国际竞争力、国内最优秀的综合地理</w:t>
      </w:r>
      <w:r>
        <w:rPr>
          <w:spacing w:val="-103"/>
        </w:rPr>
        <w:t> </w:t>
      </w:r>
      <w:r>
        <w:rPr>
          <w:spacing w:val="-103"/>
        </w:rPr>
      </w:r>
      <w:r>
        <w:rPr/>
        <w:t>信息服务商。</w:t>
      </w:r>
    </w:p>
    <w:p>
      <w:pPr>
        <w:pStyle w:val="BodyText"/>
        <w:spacing w:line="355" w:lineRule="auto" w:before="38"/>
        <w:ind w:right="0" w:firstLine="482"/>
        <w:jc w:val="left"/>
      </w:pPr>
      <w:r>
        <w:rPr>
          <w:spacing w:val="4"/>
        </w:rPr>
        <w:t>公司将紧紧围绕国家战略性新兴产业的发展机遇，以车载导航和消费电子导航电</w:t>
      </w:r>
      <w:r>
        <w:rPr/>
        <w:t> </w:t>
      </w:r>
      <w:r>
        <w:rPr>
          <w:spacing w:val="4"/>
        </w:rPr>
        <w:t>子地图为主要市场，在巩固市场龙头地位的情况下，进一步挖掘潜在市场需求，使其</w:t>
      </w:r>
      <w:r>
        <w:rPr/>
      </w:r>
    </w:p>
    <w:p>
      <w:pPr>
        <w:spacing w:after="0" w:line="355" w:lineRule="auto"/>
        <w:jc w:val="left"/>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343" w:lineRule="auto" w:before="26"/>
        <w:ind w:right="124"/>
        <w:jc w:val="both"/>
      </w:pPr>
      <w:r>
        <w:rPr>
          <w:spacing w:val="2"/>
        </w:rPr>
        <w:t>继续成为公司主要利润增长点；加强在电子地图服务，包括基于移动通信技术的</w:t>
      </w:r>
      <w:r>
        <w:rPr>
          <w:spacing w:val="9"/>
        </w:rPr>
        <w:t> </w:t>
      </w:r>
      <w:r>
        <w:rPr>
          <w:rFonts w:ascii="Arial" w:hAnsi="Arial" w:cs="Arial" w:eastAsia="Arial" w:hint="default"/>
        </w:rPr>
        <w:t>LBS</w:t>
      </w:r>
      <w:r>
        <w:rPr>
          <w:rFonts w:ascii="Arial" w:hAnsi="Arial" w:cs="Arial" w:eastAsia="Arial" w:hint="default"/>
          <w:spacing w:val="-65"/>
        </w:rPr>
        <w:t> </w:t>
      </w:r>
      <w:r>
        <w:rPr>
          <w:rFonts w:ascii="Arial" w:hAnsi="Arial" w:cs="Arial" w:eastAsia="Arial" w:hint="default"/>
          <w:spacing w:val="-65"/>
        </w:rPr>
      </w:r>
      <w:r>
        <w:rPr/>
        <w:t>服务、互联网地图服务、动态交通信息服务及</w:t>
      </w:r>
      <w:r>
        <w:rPr>
          <w:spacing w:val="11"/>
        </w:rPr>
        <w:t> </w:t>
      </w:r>
      <w:r>
        <w:rPr>
          <w:rFonts w:ascii="Arial" w:hAnsi="Arial" w:cs="Arial" w:eastAsia="Arial" w:hint="default"/>
        </w:rPr>
        <w:t>GIS</w:t>
      </w:r>
      <w:r>
        <w:rPr>
          <w:rFonts w:ascii="Arial" w:hAnsi="Arial" w:cs="Arial" w:eastAsia="Arial" w:hint="default"/>
          <w:spacing w:val="52"/>
        </w:rPr>
        <w:t> </w:t>
      </w:r>
      <w:r>
        <w:rPr/>
        <w:t>应用等细分市场的渗透，使其成为</w:t>
      </w:r>
      <w:r>
        <w:rPr>
          <w:spacing w:val="-118"/>
        </w:rPr>
        <w:t> </w:t>
      </w:r>
      <w:r>
        <w:rPr>
          <w:spacing w:val="-118"/>
        </w:rPr>
      </w:r>
      <w:r>
        <w:rPr>
          <w:spacing w:val="4"/>
        </w:rPr>
        <w:t>公司重要的利润增长点；抓住物联网、新能源汽车、北斗导航系统等新兴产业的发展</w:t>
      </w:r>
      <w:r>
        <w:rPr>
          <w:spacing w:val="-103"/>
        </w:rPr>
        <w:t> </w:t>
      </w:r>
      <w:r>
        <w:rPr>
          <w:spacing w:val="-103"/>
        </w:rPr>
      </w:r>
      <w:r>
        <w:rPr>
          <w:spacing w:val="6"/>
        </w:rPr>
        <w:t>机遇，加大</w:t>
      </w:r>
      <w:r>
        <w:rPr>
          <w:spacing w:val="17"/>
        </w:rPr>
        <w:t> </w:t>
      </w:r>
      <w:r>
        <w:rPr>
          <w:rFonts w:ascii="Arial" w:hAnsi="Arial" w:cs="Arial" w:eastAsia="Arial" w:hint="default"/>
          <w:spacing w:val="-4"/>
        </w:rPr>
        <w:t>Telematics</w:t>
      </w:r>
      <w:r>
        <w:rPr>
          <w:rFonts w:ascii="Arial" w:hAnsi="Arial" w:cs="Arial" w:eastAsia="Arial" w:hint="default"/>
          <w:spacing w:val="57"/>
        </w:rPr>
        <w:t> </w:t>
      </w:r>
      <w:r>
        <w:rPr>
          <w:spacing w:val="8"/>
        </w:rPr>
        <w:t>服务业务投入，着力培养公司新的业务增长点，形成层次分</w:t>
      </w:r>
      <w:r>
        <w:rPr>
          <w:spacing w:val="-118"/>
        </w:rPr>
        <w:t> </w:t>
      </w:r>
      <w:r>
        <w:rPr>
          <w:spacing w:val="-118"/>
        </w:rPr>
      </w:r>
      <w:r>
        <w:rPr/>
        <w:t>明、布局合理和可持续发展的公司业务组合。</w:t>
      </w:r>
    </w:p>
    <w:p>
      <w:pPr>
        <w:pStyle w:val="BodyText"/>
        <w:spacing w:line="240" w:lineRule="auto" w:before="168"/>
        <w:ind w:left="752" w:right="0"/>
        <w:jc w:val="left"/>
      </w:pPr>
      <w:r>
        <w:rPr>
          <w:rFonts w:ascii="Arial" w:hAnsi="Arial" w:cs="Arial" w:eastAsia="Arial" w:hint="default"/>
        </w:rPr>
        <w:t>3</w:t>
      </w:r>
      <w:r>
        <w:rPr/>
        <w:t>、</w:t>
      </w:r>
      <w:r>
        <w:rPr>
          <w:rFonts w:ascii="Arial" w:hAnsi="Arial" w:cs="Arial" w:eastAsia="Arial" w:hint="default"/>
        </w:rPr>
        <w:t>2012</w:t>
      </w:r>
      <w:r>
        <w:rPr>
          <w:rFonts w:ascii="Arial" w:hAnsi="Arial" w:cs="Arial" w:eastAsia="Arial" w:hint="default"/>
          <w:spacing w:val="-16"/>
        </w:rPr>
        <w:t> </w:t>
      </w:r>
      <w:r>
        <w:rPr/>
        <w:t>年经营计划</w:t>
      </w:r>
    </w:p>
    <w:p>
      <w:pPr>
        <w:spacing w:line="240" w:lineRule="auto" w:before="8"/>
        <w:rPr>
          <w:rFonts w:ascii="宋体" w:hAnsi="宋体" w:cs="宋体" w:eastAsia="宋体" w:hint="default"/>
          <w:sz w:val="19"/>
          <w:szCs w:val="19"/>
        </w:rPr>
      </w:pPr>
    </w:p>
    <w:p>
      <w:pPr>
        <w:pStyle w:val="BodyText"/>
        <w:spacing w:line="345" w:lineRule="auto"/>
        <w:ind w:right="124" w:firstLine="602"/>
        <w:jc w:val="both"/>
      </w:pPr>
      <w:r>
        <w:rPr>
          <w:rFonts w:ascii="Arial" w:hAnsi="Arial" w:cs="Arial" w:eastAsia="Arial" w:hint="default"/>
        </w:rPr>
        <w:t>2012</w:t>
      </w:r>
      <w:r>
        <w:rPr>
          <w:rFonts w:ascii="Arial" w:hAnsi="Arial" w:cs="Arial" w:eastAsia="Arial" w:hint="default"/>
          <w:spacing w:val="62"/>
        </w:rPr>
        <w:t> </w:t>
      </w:r>
      <w:r>
        <w:rPr>
          <w:spacing w:val="12"/>
        </w:rPr>
        <w:t>年，国内国际经济形势更加错综复杂，公司将密切关注经济形势发展动 </w:t>
      </w:r>
      <w:r>
        <w:rPr>
          <w:spacing w:val="4"/>
        </w:rPr>
        <w:t>态，相应调整公司经营活动，继续实施既定发展战略，优化产业链布局，坚持技术创</w:t>
      </w:r>
      <w:r>
        <w:rPr>
          <w:spacing w:val="-103"/>
        </w:rPr>
        <w:t> </w:t>
      </w:r>
      <w:r>
        <w:rPr>
          <w:spacing w:val="-103"/>
        </w:rPr>
      </w:r>
      <w:r>
        <w:rPr/>
        <w:t>新与管理体系创新，为未来发展奠定坚实基础。</w:t>
      </w:r>
      <w:r>
        <w:rPr>
          <w:rFonts w:ascii="Arial" w:hAnsi="Arial" w:cs="Arial" w:eastAsia="Arial" w:hint="default"/>
        </w:rPr>
        <w:t>2012</w:t>
      </w:r>
      <w:r>
        <w:rPr>
          <w:rFonts w:ascii="Arial" w:hAnsi="Arial" w:cs="Arial" w:eastAsia="Arial" w:hint="default"/>
          <w:spacing w:val="59"/>
        </w:rPr>
        <w:t> </w:t>
      </w:r>
      <w:r>
        <w:rPr/>
        <w:t>年公司来自汽车前装领域的收入</w:t>
      </w:r>
      <w:r>
        <w:rPr>
          <w:spacing w:val="-117"/>
        </w:rPr>
        <w:t> </w:t>
      </w:r>
      <w:r>
        <w:rPr>
          <w:spacing w:val="-117"/>
        </w:rPr>
      </w:r>
      <w:r>
        <w:rPr>
          <w:spacing w:val="4"/>
        </w:rPr>
        <w:t>将有较大幅度增长，但由于预装本公司地图产品的诺基亚智能手机市场份额和销量的</w:t>
      </w:r>
      <w:r>
        <w:rPr>
          <w:spacing w:val="-103"/>
        </w:rPr>
        <w:t> </w:t>
      </w:r>
      <w:r>
        <w:rPr>
          <w:spacing w:val="-103"/>
        </w:rPr>
      </w:r>
      <w:r>
        <w:rPr>
          <w:spacing w:val="3"/>
        </w:rPr>
        <w:t>下滑将导致公司消费电子领域收入大幅下降，因此</w:t>
      </w:r>
      <w:r>
        <w:rPr>
          <w:spacing w:val="5"/>
        </w:rPr>
        <w:t> </w:t>
      </w:r>
      <w:r>
        <w:rPr>
          <w:rFonts w:ascii="Arial" w:hAnsi="Arial" w:cs="Arial" w:eastAsia="Arial" w:hint="default"/>
        </w:rPr>
        <w:t>2012</w:t>
      </w:r>
      <w:r>
        <w:rPr>
          <w:rFonts w:ascii="Arial" w:hAnsi="Arial" w:cs="Arial" w:eastAsia="Arial" w:hint="default"/>
          <w:spacing w:val="54"/>
        </w:rPr>
        <w:t> </w:t>
      </w:r>
      <w:r>
        <w:rPr>
          <w:spacing w:val="3"/>
        </w:rPr>
        <w:t>年公司将面临较大的业绩压</w:t>
      </w:r>
      <w:r>
        <w:rPr>
          <w:spacing w:val="-117"/>
        </w:rPr>
        <w:t> </w:t>
      </w:r>
      <w:r>
        <w:rPr>
          <w:spacing w:val="-117"/>
        </w:rPr>
      </w:r>
      <w:r>
        <w:rPr>
          <w:spacing w:val="4"/>
        </w:rPr>
        <w:t>力，公司一方面将采取短期措施缓解当期的经营压力，同时仍然要着眼未来，加大新</w:t>
      </w:r>
      <w:r>
        <w:rPr>
          <w:spacing w:val="-103"/>
        </w:rPr>
        <w:t> </w:t>
      </w:r>
      <w:r>
        <w:rPr>
          <w:spacing w:val="-103"/>
        </w:rPr>
      </w:r>
      <w:r>
        <w:rPr>
          <w:spacing w:val="3"/>
        </w:rPr>
        <w:t>业务培育力度，为股东创造长远和可持续增长的价值。综上，公司</w:t>
      </w:r>
      <w:r>
        <w:rPr>
          <w:spacing w:val="13"/>
        </w:rPr>
        <w:t> </w:t>
      </w:r>
      <w:r>
        <w:rPr>
          <w:rFonts w:ascii="Arial" w:hAnsi="Arial" w:cs="Arial" w:eastAsia="Arial" w:hint="default"/>
        </w:rPr>
        <w:t>2012</w:t>
      </w:r>
      <w:r>
        <w:rPr>
          <w:rFonts w:ascii="Arial" w:hAnsi="Arial" w:cs="Arial" w:eastAsia="Arial" w:hint="default"/>
          <w:spacing w:val="53"/>
        </w:rPr>
        <w:t> </w:t>
      </w:r>
      <w:r>
        <w:rPr>
          <w:spacing w:val="3"/>
        </w:rPr>
        <w:t>年经营目标</w:t>
      </w:r>
      <w:r>
        <w:rPr>
          <w:spacing w:val="-118"/>
        </w:rPr>
        <w:t> </w:t>
      </w:r>
      <w:r>
        <w:rPr>
          <w:spacing w:val="-118"/>
        </w:rPr>
      </w:r>
      <w:r>
        <w:rPr/>
        <w:t>是：主营业务收入同比增长 </w:t>
      </w:r>
      <w:r>
        <w:rPr>
          <w:rFonts w:ascii="Arial" w:hAnsi="Arial" w:cs="Arial" w:eastAsia="Arial" w:hint="default"/>
        </w:rPr>
        <w:t>15%</w:t>
      </w:r>
      <w:r>
        <w:rPr/>
        <w:t>以上，归属母公司股东的净利润同比减少</w:t>
      </w:r>
      <w:r>
        <w:rPr>
          <w:spacing w:val="-51"/>
        </w:rPr>
        <w:t> </w:t>
      </w:r>
      <w:r>
        <w:rPr>
          <w:rFonts w:ascii="Arial" w:hAnsi="Arial" w:cs="Arial" w:eastAsia="Arial" w:hint="default"/>
        </w:rPr>
        <w:t>20%</w:t>
      </w:r>
      <w:r>
        <w:rPr/>
        <w:t>以内。 具体如下：</w:t>
      </w:r>
    </w:p>
    <w:p>
      <w:pPr>
        <w:pStyle w:val="BodyText"/>
        <w:spacing w:line="350" w:lineRule="auto" w:before="89"/>
        <w:ind w:right="126" w:firstLine="424"/>
        <w:jc w:val="both"/>
      </w:pPr>
      <w:r>
        <w:rPr/>
        <w:t>（</w:t>
      </w:r>
      <w:r>
        <w:rPr>
          <w:rFonts w:ascii="Arial" w:hAnsi="Arial" w:cs="Arial" w:eastAsia="Arial" w:hint="default"/>
        </w:rPr>
        <w:t>1</w:t>
      </w:r>
      <w:r>
        <w:rPr/>
        <w:t>）</w:t>
      </w:r>
      <w:r>
        <w:rPr>
          <w:spacing w:val="111"/>
        </w:rPr>
        <w:t> </w:t>
      </w:r>
      <w:r>
        <w:rPr>
          <w:spacing w:val="6"/>
        </w:rPr>
        <w:t>继续围绕国家</w:t>
      </w:r>
      <w:r>
        <w:rPr>
          <w:rFonts w:ascii="Arial" w:hAnsi="Arial" w:cs="Arial" w:eastAsia="Arial" w:hint="default"/>
          <w:spacing w:val="6"/>
        </w:rPr>
        <w:t>“</w:t>
      </w:r>
      <w:r>
        <w:rPr>
          <w:spacing w:val="6"/>
        </w:rPr>
        <w:t>十二五规划</w:t>
      </w:r>
      <w:r>
        <w:rPr>
          <w:rFonts w:ascii="Arial" w:hAnsi="Arial" w:cs="Arial" w:eastAsia="Arial" w:hint="default"/>
          <w:spacing w:val="6"/>
        </w:rPr>
        <w:t>”</w:t>
      </w:r>
      <w:r>
        <w:rPr>
          <w:spacing w:val="6"/>
        </w:rPr>
        <w:t>发展机遇，落实公司发展战略，充分利用上市</w:t>
      </w:r>
      <w:r>
        <w:rPr>
          <w:spacing w:val="7"/>
        </w:rPr>
        <w:t> </w:t>
      </w:r>
      <w:r>
        <w:rPr>
          <w:spacing w:val="4"/>
        </w:rPr>
        <w:t>公司资本平台，实施资本运营措施。根据公司五年发展战略，积极寻找对公司发展具</w:t>
      </w:r>
      <w:r>
        <w:rPr>
          <w:spacing w:val="-103"/>
        </w:rPr>
        <w:t> </w:t>
      </w:r>
      <w:r>
        <w:rPr>
          <w:spacing w:val="-103"/>
        </w:rPr>
      </w:r>
      <w:r>
        <w:rPr>
          <w:spacing w:val="4"/>
        </w:rPr>
        <w:t>有战略意义的项目，积极实施收购兼并等资本市场手段，优化和完善公司产业布局，</w:t>
      </w:r>
      <w:r>
        <w:rPr>
          <w:spacing w:val="-103"/>
        </w:rPr>
        <w:t> </w:t>
      </w:r>
      <w:r>
        <w:rPr>
          <w:spacing w:val="-103"/>
        </w:rPr>
      </w:r>
      <w:r>
        <w:rPr/>
        <w:t>提升公司的产业链竞争能力。</w:t>
      </w:r>
    </w:p>
    <w:p>
      <w:pPr>
        <w:pStyle w:val="BodyText"/>
        <w:spacing w:line="338" w:lineRule="auto" w:before="82"/>
        <w:ind w:right="126" w:firstLine="424"/>
        <w:jc w:val="both"/>
      </w:pPr>
      <w:r>
        <w:rPr/>
        <w:t>（</w:t>
      </w:r>
      <w:r>
        <w:rPr>
          <w:rFonts w:ascii="Arial" w:hAnsi="Arial" w:cs="Arial" w:eastAsia="Arial" w:hint="default"/>
        </w:rPr>
        <w:t>2</w:t>
      </w:r>
      <w:r>
        <w:rPr/>
        <w:t>）</w:t>
      </w:r>
      <w:r>
        <w:rPr>
          <w:spacing w:val="116"/>
        </w:rPr>
        <w:t> </w:t>
      </w:r>
      <w:r>
        <w:rPr>
          <w:spacing w:val="3"/>
        </w:rPr>
        <w:t>积极开拓，保持导航电子地图业务的收入稳定。虽然中国汽车市场依然面</w:t>
      </w:r>
      <w:r>
        <w:rPr>
          <w:spacing w:val="4"/>
        </w:rPr>
        <w:t> </w:t>
      </w:r>
      <w:r>
        <w:rPr>
          <w:spacing w:val="3"/>
        </w:rPr>
        <w:t>临增长乏力的挑战，但预计公司 </w:t>
      </w:r>
      <w:r>
        <w:rPr>
          <w:rFonts w:ascii="Arial" w:hAnsi="Arial" w:cs="Arial" w:eastAsia="Arial" w:hint="default"/>
        </w:rPr>
        <w:t>2012  </w:t>
      </w:r>
      <w:r>
        <w:rPr>
          <w:spacing w:val="3"/>
        </w:rPr>
        <w:t>年来自汽车前装导航领域的收入将继续保持增</w:t>
      </w:r>
      <w:r>
        <w:rPr/>
      </w:r>
    </w:p>
    <w:p>
      <w:pPr>
        <w:pStyle w:val="BodyText"/>
        <w:spacing w:line="348" w:lineRule="auto" w:before="24"/>
        <w:ind w:right="129"/>
        <w:jc w:val="both"/>
      </w:pPr>
      <w:r>
        <w:rPr/>
        <w:t>长，主要原因：一、部分车厂的新车型订单从</w:t>
      </w:r>
      <w:r>
        <w:rPr>
          <w:spacing w:val="-47"/>
        </w:rPr>
        <w:t> </w:t>
      </w:r>
      <w:r>
        <w:rPr>
          <w:rFonts w:ascii="Arial" w:hAnsi="Arial" w:cs="Arial" w:eastAsia="Arial" w:hint="default"/>
        </w:rPr>
        <w:t>2012</w:t>
      </w:r>
      <w:r>
        <w:rPr>
          <w:rFonts w:ascii="Arial" w:hAnsi="Arial" w:cs="Arial" w:eastAsia="Arial" w:hint="default"/>
          <w:spacing w:val="-7"/>
        </w:rPr>
        <w:t> </w:t>
      </w:r>
      <w:r>
        <w:rPr/>
        <w:t>年开始陆续投放市场；二、汽车厂 </w:t>
      </w:r>
      <w:r>
        <w:rPr>
          <w:spacing w:val="4"/>
        </w:rPr>
        <w:t>商将会逐步加大中低价导航仪的推广力度，提高汽车导航渗透率；三、日系汽车厂商</w:t>
      </w:r>
      <w:r>
        <w:rPr>
          <w:spacing w:val="-103"/>
        </w:rPr>
        <w:t> </w:t>
      </w:r>
      <w:r>
        <w:rPr>
          <w:spacing w:val="-103"/>
        </w:rPr>
      </w:r>
      <w:r>
        <w:rPr>
          <w:spacing w:val="3"/>
        </w:rPr>
        <w:t>的前装导航渗透率将会有较大提升。公司 </w:t>
      </w:r>
      <w:r>
        <w:rPr>
          <w:rFonts w:ascii="Arial" w:hAnsi="Arial" w:cs="Arial" w:eastAsia="Arial" w:hint="default"/>
        </w:rPr>
        <w:t>2012</w:t>
      </w:r>
      <w:r>
        <w:rPr>
          <w:rFonts w:ascii="Arial" w:hAnsi="Arial" w:cs="Arial" w:eastAsia="Arial" w:hint="default"/>
          <w:spacing w:val="65"/>
        </w:rPr>
        <w:t> </w:t>
      </w:r>
      <w:r>
        <w:rPr>
          <w:spacing w:val="3"/>
        </w:rPr>
        <w:t>年来自消费电子领域的收入预计将比</w:t>
      </w:r>
      <w:r>
        <w:rPr/>
      </w:r>
    </w:p>
    <w:p>
      <w:pPr>
        <w:pStyle w:val="BodyText"/>
        <w:spacing w:line="350" w:lineRule="auto" w:before="16"/>
        <w:ind w:right="135"/>
        <w:jc w:val="both"/>
      </w:pPr>
      <w:r>
        <w:rPr>
          <w:rFonts w:ascii="Arial" w:hAnsi="Arial" w:cs="Arial" w:eastAsia="Arial" w:hint="default"/>
          <w:spacing w:val="-5"/>
        </w:rPr>
        <w:t>2011</w:t>
      </w:r>
      <w:r>
        <w:rPr>
          <w:rFonts w:ascii="Arial" w:hAnsi="Arial" w:cs="Arial" w:eastAsia="Arial" w:hint="default"/>
          <w:spacing w:val="13"/>
        </w:rPr>
        <w:t> </w:t>
      </w:r>
      <w:r>
        <w:rPr/>
        <w:t>年有较大幅度降低，主要原因：一、因消费电子导航市场竞争激烈以及销量大幅</w:t>
      </w:r>
      <w:r>
        <w:rPr>
          <w:spacing w:val="-115"/>
        </w:rPr>
        <w:t> </w:t>
      </w:r>
      <w:r>
        <w:rPr>
          <w:spacing w:val="-115"/>
        </w:rPr>
      </w:r>
      <w:r>
        <w:rPr>
          <w:spacing w:val="4"/>
        </w:rPr>
        <w:t>增长带来的产品市场单价下降；二、公司消费电子领域的主要客户诺基亚的手机产品</w:t>
      </w:r>
      <w:r>
        <w:rPr>
          <w:spacing w:val="-103"/>
        </w:rPr>
        <w:t> </w:t>
      </w:r>
      <w:r>
        <w:rPr>
          <w:spacing w:val="-103"/>
        </w:rPr>
      </w:r>
      <w:r>
        <w:rPr>
          <w:spacing w:val="4"/>
        </w:rPr>
        <w:t>市场份额和销量的持续下降可能导致公司产品销量的剧烈变动，但公司将加大面向其</w:t>
      </w:r>
      <w:r>
        <w:rPr>
          <w:spacing w:val="-103"/>
        </w:rPr>
        <w:t> </w:t>
      </w:r>
      <w:r>
        <w:rPr>
          <w:spacing w:val="-103"/>
        </w:rPr>
      </w:r>
      <w:r>
        <w:rPr/>
        <w:t>他手机厂商的营销力度，尽量缓解其下滑的影响。</w:t>
      </w:r>
    </w:p>
    <w:p>
      <w:pPr>
        <w:pStyle w:val="BodyText"/>
        <w:tabs>
          <w:tab w:pos="1398" w:val="left" w:leader="none"/>
        </w:tabs>
        <w:spacing w:line="240" w:lineRule="auto" w:before="82"/>
        <w:ind w:left="563" w:right="0"/>
        <w:jc w:val="left"/>
      </w:pPr>
      <w:r>
        <w:rPr>
          <w:w w:val="95"/>
        </w:rPr>
        <w:t>（</w:t>
      </w:r>
      <w:r>
        <w:rPr>
          <w:rFonts w:ascii="Arial" w:hAnsi="Arial" w:cs="Arial" w:eastAsia="Arial" w:hint="default"/>
          <w:w w:val="95"/>
        </w:rPr>
        <w:t>3</w:t>
      </w:r>
      <w:r>
        <w:rPr>
          <w:w w:val="95"/>
        </w:rPr>
        <w:t>）</w:t>
        <w:tab/>
      </w:r>
      <w:r>
        <w:rPr>
          <w:spacing w:val="12"/>
        </w:rPr>
        <w:t>继续加强对新业务的市场开发力度。</w:t>
      </w:r>
      <w:r>
        <w:rPr>
          <w:rFonts w:ascii="Arial" w:hAnsi="Arial" w:cs="Arial" w:eastAsia="Arial" w:hint="default"/>
          <w:spacing w:val="12"/>
        </w:rPr>
        <w:t>2012</w:t>
      </w:r>
      <w:r>
        <w:rPr>
          <w:rFonts w:ascii="Arial" w:hAnsi="Arial" w:cs="Arial" w:eastAsia="Arial" w:hint="default"/>
          <w:spacing w:val="63"/>
        </w:rPr>
        <w:t> </w:t>
      </w:r>
      <w:r>
        <w:rPr>
          <w:spacing w:val="14"/>
        </w:rPr>
        <w:t>年将加大在动态交通信息、</w:t>
      </w:r>
    </w:p>
    <w:p>
      <w:pPr>
        <w:spacing w:after="0" w:line="240" w:lineRule="auto"/>
        <w:jc w:val="left"/>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340" w:lineRule="auto" w:before="26"/>
        <w:ind w:right="129"/>
        <w:jc w:val="both"/>
      </w:pPr>
      <w:r>
        <w:rPr>
          <w:rFonts w:ascii="Arial" w:hAnsi="Arial" w:cs="Arial" w:eastAsia="Arial" w:hint="default"/>
          <w:spacing w:val="-3"/>
        </w:rPr>
        <w:t>Telemstics</w:t>
      </w:r>
      <w:r>
        <w:rPr>
          <w:rFonts w:ascii="Arial" w:hAnsi="Arial" w:cs="Arial" w:eastAsia="Arial" w:hint="default"/>
          <w:spacing w:val="50"/>
        </w:rPr>
        <w:t> </w:t>
      </w:r>
      <w:r>
        <w:rPr/>
        <w:t>服务、</w:t>
      </w:r>
      <w:r>
        <w:rPr>
          <w:rFonts w:ascii="Arial" w:hAnsi="Arial" w:cs="Arial" w:eastAsia="Arial" w:hint="default"/>
        </w:rPr>
        <w:t>GIS</w:t>
      </w:r>
      <w:r>
        <w:rPr>
          <w:rFonts w:ascii="Arial" w:hAnsi="Arial" w:cs="Arial" w:eastAsia="Arial" w:hint="default"/>
          <w:spacing w:val="53"/>
        </w:rPr>
        <w:t> </w:t>
      </w:r>
      <w:r>
        <w:rPr>
          <w:spacing w:val="3"/>
        </w:rPr>
        <w:t>行业应用以及移动互联网等领域的市场开发力度，争取大客户</w:t>
      </w:r>
      <w:r>
        <w:rPr>
          <w:spacing w:val="-118"/>
        </w:rPr>
        <w:t> </w:t>
      </w:r>
      <w:r>
        <w:rPr>
          <w:spacing w:val="-118"/>
        </w:rPr>
      </w:r>
      <w:r>
        <w:rPr/>
        <w:t>订单，并完善移动互联网产品规划，尝试新盈利模式的开发。</w:t>
      </w:r>
      <w:r>
        <w:rPr>
          <w:rFonts w:ascii="Arial" w:hAnsi="Arial" w:cs="Arial" w:eastAsia="Arial" w:hint="default"/>
        </w:rPr>
        <w:t>2012</w:t>
      </w:r>
      <w:r>
        <w:rPr>
          <w:rFonts w:ascii="Arial" w:hAnsi="Arial" w:cs="Arial" w:eastAsia="Arial" w:hint="default"/>
          <w:spacing w:val="59"/>
        </w:rPr>
        <w:t> </w:t>
      </w:r>
      <w:r>
        <w:rPr/>
        <w:t>年公司将大幅提高</w:t>
      </w:r>
      <w:r>
        <w:rPr>
          <w:spacing w:val="-117"/>
        </w:rPr>
        <w:t> </w:t>
      </w:r>
      <w:r>
        <w:rPr>
          <w:spacing w:val="-117"/>
        </w:rPr>
      </w:r>
      <w:r>
        <w:rPr/>
        <w:t>对</w:t>
      </w:r>
      <w:r>
        <w:rPr>
          <w:spacing w:val="-31"/>
        </w:rPr>
        <w:t> </w:t>
      </w:r>
      <w:r>
        <w:rPr>
          <w:rFonts w:ascii="Arial" w:hAnsi="Arial" w:cs="Arial" w:eastAsia="Arial" w:hint="default"/>
          <w:spacing w:val="-3"/>
        </w:rPr>
        <w:t>Telematics</w:t>
      </w:r>
      <w:r>
        <w:rPr>
          <w:rFonts w:ascii="Arial" w:hAnsi="Arial" w:cs="Arial" w:eastAsia="Arial" w:hint="default"/>
          <w:spacing w:val="7"/>
        </w:rPr>
        <w:t> </w:t>
      </w:r>
      <w:r>
        <w:rPr/>
        <w:t>业务的投入，增强向</w:t>
      </w:r>
      <w:r>
        <w:rPr>
          <w:spacing w:val="-31"/>
        </w:rPr>
        <w:t> </w:t>
      </w:r>
      <w:r>
        <w:rPr>
          <w:rFonts w:ascii="Arial" w:hAnsi="Arial" w:cs="Arial" w:eastAsia="Arial" w:hint="default"/>
          <w:spacing w:val="-4"/>
        </w:rPr>
        <w:t>Telematics</w:t>
      </w:r>
      <w:r>
        <w:rPr>
          <w:rFonts w:ascii="Arial" w:hAnsi="Arial" w:cs="Arial" w:eastAsia="Arial" w:hint="default"/>
          <w:spacing w:val="7"/>
        </w:rPr>
        <w:t> </w:t>
      </w:r>
      <w:r>
        <w:rPr/>
        <w:t>服务的转型力度，争取大的项目订单， 为将</w:t>
      </w:r>
      <w:r>
        <w:rPr>
          <w:spacing w:val="10"/>
        </w:rPr>
        <w:t> </w:t>
      </w:r>
      <w:r>
        <w:rPr>
          <w:rFonts w:ascii="Arial" w:hAnsi="Arial" w:cs="Arial" w:eastAsia="Arial" w:hint="default"/>
          <w:spacing w:val="-4"/>
        </w:rPr>
        <w:t>Telematics</w:t>
      </w:r>
      <w:r>
        <w:rPr>
          <w:rFonts w:ascii="Arial" w:hAnsi="Arial" w:cs="Arial" w:eastAsia="Arial" w:hint="default"/>
          <w:spacing w:val="52"/>
        </w:rPr>
        <w:t> </w:t>
      </w:r>
      <w:r>
        <w:rPr>
          <w:spacing w:val="2"/>
        </w:rPr>
        <w:t>业务打造成独立的利润中心打下坚实基础。</w:t>
      </w:r>
      <w:r>
        <w:rPr>
          <w:rFonts w:ascii="Arial" w:hAnsi="Arial" w:cs="Arial" w:eastAsia="Arial" w:hint="default"/>
          <w:spacing w:val="2"/>
        </w:rPr>
        <w:t>2012</w:t>
      </w:r>
      <w:r>
        <w:rPr>
          <w:rFonts w:ascii="Arial" w:hAnsi="Arial" w:cs="Arial" w:eastAsia="Arial" w:hint="default"/>
          <w:spacing w:val="49"/>
        </w:rPr>
        <w:t> </w:t>
      </w:r>
      <w:r>
        <w:rPr>
          <w:spacing w:val="3"/>
        </w:rPr>
        <w:t>年公司还将加大对</w:t>
      </w:r>
      <w:r>
        <w:rPr>
          <w:spacing w:val="-118"/>
        </w:rPr>
        <w:t> </w:t>
      </w:r>
      <w:r>
        <w:rPr>
          <w:spacing w:val="-118"/>
        </w:rPr>
      </w:r>
      <w:r>
        <w:rPr>
          <w:rFonts w:ascii="Arial" w:hAnsi="Arial" w:cs="Arial" w:eastAsia="Arial" w:hint="default"/>
        </w:rPr>
        <w:t>GIS</w:t>
      </w:r>
      <w:r>
        <w:rPr>
          <w:rFonts w:ascii="Arial" w:hAnsi="Arial" w:cs="Arial" w:eastAsia="Arial" w:hint="default"/>
          <w:spacing w:val="61"/>
        </w:rPr>
        <w:t> </w:t>
      </w:r>
      <w:r>
        <w:rPr>
          <w:spacing w:val="3"/>
        </w:rPr>
        <w:t>行业应用领域的业务开发力度，开拓新的收入与利润来源。由于这些新业务部分</w:t>
      </w:r>
      <w:r>
        <w:rPr>
          <w:spacing w:val="-115"/>
        </w:rPr>
        <w:t> </w:t>
      </w:r>
      <w:r>
        <w:rPr>
          <w:spacing w:val="-115"/>
        </w:rPr>
      </w:r>
      <w:r>
        <w:rPr>
          <w:spacing w:val="4"/>
        </w:rPr>
        <w:t>还处于投入期，部分业务的利润率低于导航地图产品，这将在短期内增加公司成本，</w:t>
      </w:r>
      <w:r>
        <w:rPr>
          <w:spacing w:val="-103"/>
        </w:rPr>
        <w:t> </w:t>
      </w:r>
      <w:r>
        <w:rPr>
          <w:spacing w:val="-103"/>
        </w:rPr>
      </w:r>
      <w:r>
        <w:rPr/>
        <w:t>拉低公司整体利润率。</w:t>
      </w:r>
    </w:p>
    <w:p>
      <w:pPr>
        <w:pStyle w:val="BodyText"/>
        <w:spacing w:line="345" w:lineRule="auto" w:before="91"/>
        <w:ind w:right="129" w:firstLine="424"/>
        <w:jc w:val="both"/>
      </w:pPr>
      <w:r>
        <w:rPr/>
        <w:t>（</w:t>
      </w:r>
      <w:r>
        <w:rPr>
          <w:rFonts w:ascii="Arial" w:hAnsi="Arial" w:cs="Arial" w:eastAsia="Arial" w:hint="default"/>
        </w:rPr>
        <w:t>4</w:t>
      </w:r>
      <w:r>
        <w:rPr/>
        <w:t>） 继续深化品牌宣传，加强客户管理关系与绩效考核。</w:t>
      </w:r>
      <w:r>
        <w:rPr>
          <w:rFonts w:ascii="Arial" w:hAnsi="Arial" w:cs="Arial" w:eastAsia="Arial" w:hint="default"/>
        </w:rPr>
        <w:t>2012</w:t>
      </w:r>
      <w:r>
        <w:rPr>
          <w:rFonts w:ascii="Arial" w:hAnsi="Arial" w:cs="Arial" w:eastAsia="Arial" w:hint="default"/>
          <w:spacing w:val="-12"/>
        </w:rPr>
        <w:t> </w:t>
      </w:r>
      <w:r>
        <w:rPr/>
        <w:t>年将继续加强通 过车厂路演等活动，以 </w:t>
      </w:r>
      <w:r>
        <w:rPr>
          <w:rFonts w:ascii="Arial" w:hAnsi="Arial" w:cs="Arial" w:eastAsia="Arial" w:hint="default"/>
        </w:rPr>
        <w:t>B2B</w:t>
      </w:r>
      <w:r>
        <w:rPr>
          <w:rFonts w:ascii="Arial" w:hAnsi="Arial" w:cs="Arial" w:eastAsia="Arial" w:hint="default"/>
          <w:spacing w:val="28"/>
        </w:rPr>
        <w:t> </w:t>
      </w:r>
      <w:r>
        <w:rPr/>
        <w:t>为核心，打造四维图新优质优价的品牌形象，持续深化四 </w:t>
      </w:r>
      <w:r>
        <w:rPr>
          <w:spacing w:val="12"/>
        </w:rPr>
        <w:t>维图新作为中国领先的导航电子地图和交通信息服务提供商的品牌形象。完善推广</w:t>
      </w:r>
      <w:r>
        <w:rPr>
          <w:spacing w:val="-115"/>
        </w:rPr>
        <w:t> </w:t>
      </w:r>
      <w:r>
        <w:rPr>
          <w:spacing w:val="-115"/>
        </w:rPr>
      </w:r>
      <w:r>
        <w:rPr>
          <w:rFonts w:ascii="Arial" w:hAnsi="Arial" w:cs="Arial" w:eastAsia="Arial" w:hint="default"/>
        </w:rPr>
        <w:t>CRM </w:t>
      </w:r>
      <w:r>
        <w:rPr/>
        <w:t>客户关系管理体系，加强对销售队伍的管理和</w:t>
      </w:r>
      <w:r>
        <w:rPr>
          <w:spacing w:val="-69"/>
        </w:rPr>
        <w:t> </w:t>
      </w:r>
      <w:r>
        <w:rPr/>
        <w:t>考核激励。</w:t>
      </w:r>
    </w:p>
    <w:p>
      <w:pPr>
        <w:pStyle w:val="BodyText"/>
        <w:spacing w:line="348" w:lineRule="auto" w:before="57"/>
        <w:ind w:right="129" w:firstLine="424"/>
        <w:jc w:val="both"/>
      </w:pPr>
      <w:r>
        <w:rPr/>
        <w:t>（</w:t>
      </w:r>
      <w:r>
        <w:rPr>
          <w:rFonts w:ascii="Arial" w:hAnsi="Arial" w:cs="Arial" w:eastAsia="Arial" w:hint="default"/>
        </w:rPr>
        <w:t>5</w:t>
      </w:r>
      <w:r>
        <w:rPr/>
        <w:t>）</w:t>
      </w:r>
      <w:r>
        <w:rPr>
          <w:spacing w:val="117"/>
        </w:rPr>
        <w:t> </w:t>
      </w:r>
      <w:r>
        <w:rPr>
          <w:spacing w:val="3"/>
        </w:rPr>
        <w:t>继续加强技术创新，实现在重点技术领域的技术突破，加强未来关键技术</w:t>
      </w:r>
      <w:r>
        <w:rPr>
          <w:spacing w:val="4"/>
        </w:rPr>
        <w:t> </w:t>
      </w:r>
      <w:r>
        <w:rPr/>
        <w:t>的预研力度，提升公司技术创新能力。完成</w:t>
      </w:r>
      <w:r>
        <w:rPr>
          <w:rFonts w:ascii="Arial" w:hAnsi="Arial" w:cs="Arial" w:eastAsia="Arial" w:hint="default"/>
        </w:rPr>
        <w:t>“</w:t>
      </w:r>
      <w:r>
        <w:rPr/>
        <w:t>第二代导航电子地图生产平台开发项目</w:t>
      </w:r>
      <w:r>
        <w:rPr>
          <w:rFonts w:ascii="Arial" w:hAnsi="Arial" w:cs="Arial" w:eastAsia="Arial" w:hint="default"/>
        </w:rPr>
        <w:t>”</w:t>
      </w:r>
      <w:r>
        <w:rPr/>
        <w:t>的</w:t>
      </w:r>
      <w:r>
        <w:rPr>
          <w:spacing w:val="-95"/>
        </w:rPr>
        <w:t> </w:t>
      </w:r>
      <w:r>
        <w:rPr>
          <w:spacing w:val="4"/>
        </w:rPr>
        <w:t>主要功能开发与测试工作，并实现平台在生产体系中的完全导入；完成新一代数据采</w:t>
      </w:r>
      <w:r>
        <w:rPr>
          <w:spacing w:val="-103"/>
        </w:rPr>
        <w:t> </w:t>
      </w:r>
      <w:r>
        <w:rPr>
          <w:spacing w:val="-103"/>
        </w:rPr>
      </w:r>
      <w:r>
        <w:rPr>
          <w:spacing w:val="4"/>
        </w:rPr>
        <w:t>集车的验证试验，探索新数据应用技术；加强三维数据及增量更新系统的技术开发力</w:t>
      </w:r>
      <w:r>
        <w:rPr>
          <w:spacing w:val="-103"/>
        </w:rPr>
        <w:t> </w:t>
      </w:r>
      <w:r>
        <w:rPr>
          <w:spacing w:val="-103"/>
        </w:rPr>
      </w:r>
      <w:r>
        <w:rPr/>
        <w:t>度，保持关键技术的领先地位。</w:t>
      </w:r>
    </w:p>
    <w:p>
      <w:pPr>
        <w:pStyle w:val="BodyText"/>
        <w:spacing w:line="348" w:lineRule="auto" w:before="84"/>
        <w:ind w:right="129" w:firstLine="424"/>
        <w:jc w:val="both"/>
      </w:pPr>
      <w:r>
        <w:rPr/>
        <w:t>（</w:t>
      </w:r>
      <w:r>
        <w:rPr>
          <w:rFonts w:ascii="Arial" w:hAnsi="Arial" w:cs="Arial" w:eastAsia="Arial" w:hint="default"/>
        </w:rPr>
        <w:t>6</w:t>
      </w:r>
      <w:r>
        <w:rPr/>
        <w:t>）</w:t>
      </w:r>
      <w:r>
        <w:rPr>
          <w:spacing w:val="117"/>
        </w:rPr>
        <w:t> </w:t>
      </w:r>
      <w:r>
        <w:rPr>
          <w:spacing w:val="3"/>
        </w:rPr>
        <w:t>以“第二代导航电子地图生产平台开发项目”导入为契机，对产品生产管</w:t>
      </w:r>
      <w:r>
        <w:rPr>
          <w:spacing w:val="4"/>
        </w:rPr>
        <w:t> </w:t>
      </w:r>
      <w:r>
        <w:rPr/>
        <w:t>理体系和工艺进行变革，提高产品生产效率，保持产品领先。</w:t>
      </w:r>
      <w:r>
        <w:rPr>
          <w:rFonts w:ascii="Arial" w:hAnsi="Arial" w:cs="Arial" w:eastAsia="Arial" w:hint="default"/>
        </w:rPr>
        <w:t>2012</w:t>
      </w:r>
      <w:r>
        <w:rPr>
          <w:rFonts w:ascii="Arial" w:hAnsi="Arial" w:cs="Arial" w:eastAsia="Arial" w:hint="default"/>
          <w:spacing w:val="59"/>
        </w:rPr>
        <w:t> </w:t>
      </w:r>
      <w:r>
        <w:rPr/>
        <w:t>年公司将继续按照</w:t>
      </w:r>
      <w:r>
        <w:rPr>
          <w:spacing w:val="-117"/>
        </w:rPr>
        <w:t> </w:t>
      </w:r>
      <w:r>
        <w:rPr>
          <w:spacing w:val="-117"/>
        </w:rPr>
      </w:r>
      <w:r>
        <w:rPr>
          <w:spacing w:val="4"/>
        </w:rPr>
        <w:t>计划实施“行人导航数据产品开发项目”和“高现势性、高精度、精细化车载导航电</w:t>
      </w:r>
      <w:r>
        <w:rPr>
          <w:spacing w:val="-103"/>
        </w:rPr>
        <w:t> </w:t>
      </w:r>
      <w:r>
        <w:rPr>
          <w:spacing w:val="-103"/>
        </w:rPr>
      </w:r>
      <w:r>
        <w:rPr>
          <w:spacing w:val="4"/>
        </w:rPr>
        <w:t>子地图开发项目”的开发工作，同时加强生产管理技术的提升以及快速更新体系的构</w:t>
      </w:r>
      <w:r>
        <w:rPr>
          <w:spacing w:val="-103"/>
        </w:rPr>
        <w:t> </w:t>
      </w:r>
      <w:r>
        <w:rPr>
          <w:spacing w:val="-103"/>
        </w:rPr>
      </w:r>
      <w:r>
        <w:rPr/>
        <w:t>筑。</w:t>
      </w:r>
    </w:p>
    <w:p>
      <w:pPr>
        <w:pStyle w:val="BodyText"/>
        <w:spacing w:line="348" w:lineRule="auto" w:before="86"/>
        <w:ind w:right="134" w:firstLine="424"/>
        <w:jc w:val="both"/>
      </w:pPr>
      <w:r>
        <w:rPr/>
        <w:t>（</w:t>
      </w:r>
      <w:r>
        <w:rPr>
          <w:rFonts w:ascii="Arial" w:hAnsi="Arial" w:cs="Arial" w:eastAsia="Arial" w:hint="default"/>
        </w:rPr>
        <w:t>7</w:t>
      </w:r>
      <w:r>
        <w:rPr/>
        <w:t>）</w:t>
      </w:r>
      <w:r>
        <w:rPr>
          <w:spacing w:val="113"/>
        </w:rPr>
        <w:t> </w:t>
      </w:r>
      <w:r>
        <w:rPr>
          <w:spacing w:val="3"/>
        </w:rPr>
        <w:t>以胜任力模型为基础，完善和优化公司人力资源配置，加强复合型人才培</w:t>
      </w:r>
      <w:r>
        <w:rPr/>
        <w:t> 养力度，建立长效激励机制。</w:t>
      </w:r>
      <w:r>
        <w:rPr>
          <w:rFonts w:ascii="Arial" w:hAnsi="Arial" w:cs="Arial" w:eastAsia="Arial" w:hint="default"/>
        </w:rPr>
        <w:t>2012 </w:t>
      </w:r>
      <w:r>
        <w:rPr>
          <w:spacing w:val="2"/>
        </w:rPr>
        <w:t>年公司将继续秉承</w:t>
      </w:r>
      <w:r>
        <w:rPr>
          <w:rFonts w:ascii="Arial" w:hAnsi="Arial" w:cs="Arial" w:eastAsia="Arial" w:hint="default"/>
          <w:spacing w:val="2"/>
        </w:rPr>
        <w:t>“</w:t>
      </w:r>
      <w:r>
        <w:rPr>
          <w:spacing w:val="2"/>
        </w:rPr>
        <w:t>以人为本</w:t>
      </w:r>
      <w:r>
        <w:rPr>
          <w:rFonts w:ascii="Arial" w:hAnsi="Arial" w:cs="Arial" w:eastAsia="Arial" w:hint="default"/>
          <w:spacing w:val="2"/>
        </w:rPr>
        <w:t>”</w:t>
      </w:r>
      <w:r>
        <w:rPr>
          <w:spacing w:val="2"/>
        </w:rPr>
        <w:t>的管理理念，进一步</w:t>
      </w:r>
      <w:r>
        <w:rPr>
          <w:spacing w:val="-104"/>
        </w:rPr>
        <w:t> </w:t>
      </w:r>
      <w:r>
        <w:rPr>
          <w:spacing w:val="-104"/>
        </w:rPr>
      </w:r>
      <w:r>
        <w:rPr>
          <w:spacing w:val="4"/>
        </w:rPr>
        <w:t>加大人才培训和开发投入，加强人才储备，提高公司团队管理能力和员工整体素质水</w:t>
      </w:r>
      <w:r>
        <w:rPr>
          <w:spacing w:val="-103"/>
        </w:rPr>
        <w:t> </w:t>
      </w:r>
      <w:r>
        <w:rPr>
          <w:spacing w:val="-103"/>
        </w:rPr>
      </w:r>
      <w:r>
        <w:rPr>
          <w:spacing w:val="4"/>
        </w:rPr>
        <w:t>平；公司实施岗位轮岗制，培养复合型人才；建立长效激励机制，激发团队创造力，</w:t>
      </w:r>
      <w:r>
        <w:rPr>
          <w:spacing w:val="-103"/>
        </w:rPr>
        <w:t> </w:t>
      </w:r>
      <w:r>
        <w:rPr>
          <w:spacing w:val="-103"/>
        </w:rPr>
      </w:r>
      <w:r>
        <w:rPr/>
        <w:t>增强团队凝聚力。</w:t>
      </w:r>
    </w:p>
    <w:p>
      <w:pPr>
        <w:pStyle w:val="BodyText"/>
        <w:spacing w:line="348" w:lineRule="auto" w:before="84"/>
        <w:ind w:right="136" w:firstLine="424"/>
        <w:jc w:val="both"/>
      </w:pPr>
      <w:r>
        <w:rPr/>
        <w:t>（</w:t>
      </w:r>
      <w:r>
        <w:rPr>
          <w:rFonts w:ascii="Arial" w:hAnsi="Arial" w:cs="Arial" w:eastAsia="Arial" w:hint="default"/>
        </w:rPr>
        <w:t>8</w:t>
      </w:r>
      <w:r>
        <w:rPr/>
        <w:t>） 完善公司管理体系建设。</w:t>
      </w:r>
      <w:r>
        <w:rPr>
          <w:rFonts w:ascii="Arial" w:hAnsi="Arial" w:cs="Arial" w:eastAsia="Arial" w:hint="default"/>
        </w:rPr>
        <w:t>2012</w:t>
      </w:r>
      <w:r>
        <w:rPr>
          <w:rFonts w:ascii="Arial" w:hAnsi="Arial" w:cs="Arial" w:eastAsia="Arial" w:hint="default"/>
          <w:spacing w:val="-12"/>
        </w:rPr>
        <w:t> </w:t>
      </w:r>
      <w:r>
        <w:rPr/>
        <w:t>年公司将继续完善公司管理体系，加强项目 </w:t>
      </w:r>
      <w:r>
        <w:rPr>
          <w:spacing w:val="4"/>
        </w:rPr>
        <w:t>管理，完善以项目为导向的绩效考核体系；完善公司固定资产采购体系，降低成本；</w:t>
      </w:r>
      <w:r>
        <w:rPr>
          <w:spacing w:val="-103"/>
        </w:rPr>
        <w:t> </w:t>
      </w:r>
      <w:r>
        <w:rPr>
          <w:spacing w:val="-103"/>
        </w:rPr>
      </w:r>
      <w:r>
        <w:rPr/>
        <w:t>落实公司的长期固定办公场所。</w:t>
      </w:r>
    </w:p>
    <w:p>
      <w:pPr>
        <w:spacing w:after="0" w:line="348" w:lineRule="auto"/>
        <w:jc w:val="both"/>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348" w:lineRule="auto" w:before="26"/>
        <w:ind w:right="136" w:firstLine="600"/>
        <w:jc w:val="both"/>
      </w:pPr>
      <w:r>
        <w:rPr/>
        <w:t>上述经营计划、经营目标并不代表本公司对 </w:t>
      </w:r>
      <w:r>
        <w:rPr>
          <w:rFonts w:ascii="Arial" w:hAnsi="Arial" w:cs="Arial" w:eastAsia="Arial" w:hint="default"/>
        </w:rPr>
        <w:t>2012</w:t>
      </w:r>
      <w:r>
        <w:rPr>
          <w:rFonts w:ascii="Arial" w:hAnsi="Arial" w:cs="Arial" w:eastAsia="Arial" w:hint="default"/>
          <w:spacing w:val="63"/>
        </w:rPr>
        <w:t> </w:t>
      </w:r>
      <w:r>
        <w:rPr/>
        <w:t>年度的盈利作出了预测，其是 </w:t>
      </w:r>
      <w:r>
        <w:rPr>
          <w:spacing w:val="4"/>
        </w:rPr>
        <w:t>否实现将取决于市场状况变化、经营团队的努力程度等多种因素，存在很大的不确定</w:t>
      </w:r>
      <w:r>
        <w:rPr>
          <w:spacing w:val="-103"/>
        </w:rPr>
        <w:t> </w:t>
      </w:r>
      <w:r>
        <w:rPr>
          <w:spacing w:val="-103"/>
        </w:rPr>
      </w:r>
      <w:r>
        <w:rPr/>
        <w:t>性，特提请投资者注意。</w:t>
      </w:r>
    </w:p>
    <w:p>
      <w:pPr>
        <w:spacing w:line="448" w:lineRule="auto" w:before="84"/>
        <w:ind w:left="618" w:right="0" w:hanging="80"/>
        <w:jc w:val="left"/>
        <w:rPr>
          <w:rFonts w:ascii="宋体" w:hAnsi="宋体" w:cs="宋体" w:eastAsia="宋体" w:hint="default"/>
          <w:sz w:val="24"/>
          <w:szCs w:val="24"/>
        </w:rPr>
      </w:pPr>
      <w:r>
        <w:rPr>
          <w:rFonts w:ascii="宋体" w:hAnsi="宋体" w:cs="宋体" w:eastAsia="宋体" w:hint="default"/>
          <w:b/>
          <w:bCs/>
          <w:sz w:val="24"/>
          <w:szCs w:val="24"/>
        </w:rPr>
        <w:t>（五）资金需求与举措</w:t>
      </w:r>
      <w:r>
        <w:rPr>
          <w:rFonts w:ascii="宋体" w:hAnsi="宋体" w:cs="宋体" w:eastAsia="宋体" w:hint="default"/>
          <w:b/>
          <w:bCs/>
          <w:w w:val="99"/>
          <w:sz w:val="24"/>
          <w:szCs w:val="24"/>
        </w:rPr>
        <w:t> </w:t>
      </w:r>
      <w:r>
        <w:rPr>
          <w:rFonts w:ascii="宋体" w:hAnsi="宋体" w:cs="宋体" w:eastAsia="宋体" w:hint="default"/>
          <w:spacing w:val="4"/>
          <w:sz w:val="24"/>
          <w:szCs w:val="24"/>
        </w:rPr>
        <w:t>随着公司新项目投资建设的陆续展开以及公司经营规模的不断扩大，资金需求持</w:t>
      </w:r>
      <w:r>
        <w:rPr>
          <w:rFonts w:ascii="宋体" w:hAnsi="宋体" w:cs="宋体" w:eastAsia="宋体" w:hint="default"/>
          <w:sz w:val="24"/>
          <w:szCs w:val="24"/>
        </w:rPr>
      </w:r>
    </w:p>
    <w:p>
      <w:pPr>
        <w:pStyle w:val="BodyText"/>
        <w:spacing w:line="257" w:lineRule="exact"/>
        <w:ind w:right="0"/>
        <w:jc w:val="left"/>
      </w:pPr>
      <w:r>
        <w:rPr/>
        <w:t>续放大，但公司目前资金储备能够满足经营需求。</w:t>
      </w:r>
    </w:p>
    <w:p>
      <w:pPr>
        <w:spacing w:line="240" w:lineRule="auto" w:before="1"/>
        <w:rPr>
          <w:rFonts w:ascii="宋体" w:hAnsi="宋体" w:cs="宋体" w:eastAsia="宋体" w:hint="default"/>
          <w:sz w:val="30"/>
          <w:szCs w:val="30"/>
        </w:rPr>
      </w:pPr>
    </w:p>
    <w:p>
      <w:pPr>
        <w:pStyle w:val="Heading4"/>
        <w:spacing w:line="240" w:lineRule="auto"/>
        <w:ind w:left="498" w:right="0"/>
        <w:jc w:val="left"/>
        <w:rPr>
          <w:b w:val="0"/>
          <w:bCs w:val="0"/>
        </w:rPr>
      </w:pPr>
      <w:r>
        <w:rPr/>
        <w:t>（六）风险分析</w:t>
      </w:r>
      <w:r>
        <w:rPr>
          <w:b w:val="0"/>
          <w:bCs w:val="0"/>
        </w:rPr>
      </w:r>
    </w:p>
    <w:p>
      <w:pPr>
        <w:spacing w:line="240" w:lineRule="auto" w:before="12"/>
        <w:rPr>
          <w:rFonts w:ascii="宋体" w:hAnsi="宋体" w:cs="宋体" w:eastAsia="宋体" w:hint="default"/>
          <w:b/>
          <w:bCs/>
          <w:sz w:val="29"/>
          <w:szCs w:val="29"/>
        </w:rPr>
      </w:pPr>
    </w:p>
    <w:p>
      <w:pPr>
        <w:pStyle w:val="BodyText"/>
        <w:spacing w:line="338" w:lineRule="auto"/>
        <w:ind w:left="618" w:right="0"/>
        <w:jc w:val="left"/>
      </w:pPr>
      <w:r>
        <w:rPr>
          <w:rFonts w:ascii="Arial" w:hAnsi="Arial" w:cs="Arial" w:eastAsia="Arial" w:hint="default"/>
        </w:rPr>
        <w:t>1</w:t>
      </w:r>
      <w:r>
        <w:rPr/>
        <w:t>、公司重要客户经营情况变动带来的收入变动风险 </w:t>
      </w:r>
      <w:r>
        <w:rPr>
          <w:spacing w:val="4"/>
        </w:rPr>
        <w:t>公司在消费电子领域的主要客户诺基亚近两年经营情况持续下滑，其手机产品的</w:t>
      </w:r>
      <w:r>
        <w:rPr/>
      </w:r>
    </w:p>
    <w:p>
      <w:pPr>
        <w:pStyle w:val="BodyText"/>
        <w:spacing w:line="357" w:lineRule="auto" w:before="53"/>
        <w:ind w:right="0"/>
        <w:jc w:val="left"/>
      </w:pPr>
      <w:r>
        <w:rPr>
          <w:spacing w:val="4"/>
        </w:rPr>
        <w:t>市场份额和销量持续萎缩，未来经营情况走势不明，若其经营情况持续不见好转，则</w:t>
      </w:r>
      <w:r>
        <w:rPr>
          <w:spacing w:val="-103"/>
        </w:rPr>
        <w:t> </w:t>
      </w:r>
      <w:r>
        <w:rPr>
          <w:spacing w:val="-103"/>
        </w:rPr>
      </w:r>
      <w:r>
        <w:rPr/>
        <w:t>可能会对公司未来营收产生重大不利影响。</w:t>
      </w:r>
    </w:p>
    <w:p>
      <w:pPr>
        <w:pStyle w:val="BodyText"/>
        <w:spacing w:line="357" w:lineRule="auto" w:before="34"/>
        <w:ind w:right="135" w:firstLine="480"/>
        <w:jc w:val="both"/>
      </w:pPr>
      <w:r>
        <w:rPr>
          <w:spacing w:val="4"/>
        </w:rPr>
        <w:t>公司将积极保持与诺基亚的沟通协调，关注其经营情况，同时将加大面向其他手 机厂商的营销力度，拓展新的营收来源。另外，公司将努力改善公司业务结构，积极</w:t>
      </w:r>
      <w:r>
        <w:rPr>
          <w:spacing w:val="-103"/>
        </w:rPr>
        <w:t> </w:t>
      </w:r>
      <w:r>
        <w:rPr>
          <w:spacing w:val="-103"/>
        </w:rPr>
      </w:r>
      <w:r>
        <w:rPr/>
        <w:t>拓展新的业务，使公司收入结构更加合理。</w:t>
      </w:r>
    </w:p>
    <w:p>
      <w:pPr>
        <w:pStyle w:val="BodyText"/>
        <w:spacing w:line="240" w:lineRule="auto" w:before="36"/>
        <w:ind w:left="618" w:right="0"/>
        <w:jc w:val="left"/>
      </w:pPr>
      <w:r>
        <w:rPr>
          <w:rFonts w:ascii="Arial" w:hAnsi="Arial" w:cs="Arial" w:eastAsia="Arial" w:hint="default"/>
        </w:rPr>
        <w:t>2</w:t>
      </w:r>
      <w:r>
        <w:rPr/>
        <w:t>、公司新业务投入风险</w:t>
      </w:r>
    </w:p>
    <w:p>
      <w:pPr>
        <w:pStyle w:val="BodyText"/>
        <w:spacing w:line="352" w:lineRule="auto" w:before="134"/>
        <w:ind w:right="134" w:firstLine="480"/>
        <w:jc w:val="both"/>
      </w:pPr>
      <w:r>
        <w:rPr/>
        <w:t>根据公司发展战略及面临的市场形势，公司 </w:t>
      </w:r>
      <w:r>
        <w:rPr>
          <w:rFonts w:ascii="Arial" w:hAnsi="Arial" w:cs="Arial" w:eastAsia="Arial" w:hint="default"/>
        </w:rPr>
        <w:t>2012 </w:t>
      </w:r>
      <w:r>
        <w:rPr/>
        <w:t>年起将加大对</w:t>
      </w:r>
      <w:r>
        <w:rPr>
          <w:spacing w:val="-30"/>
        </w:rPr>
        <w:t> </w:t>
      </w:r>
      <w:r>
        <w:rPr>
          <w:rFonts w:ascii="Arial" w:hAnsi="Arial" w:cs="Arial" w:eastAsia="Arial" w:hint="default"/>
          <w:spacing w:val="-3"/>
        </w:rPr>
        <w:t>Telematics</w:t>
      </w:r>
      <w:r>
        <w:rPr>
          <w:spacing w:val="-3"/>
        </w:rPr>
        <w:t>、</w:t>
      </w:r>
      <w:r>
        <w:rPr>
          <w:rFonts w:ascii="Arial" w:hAnsi="Arial" w:cs="Arial" w:eastAsia="Arial" w:hint="default"/>
          <w:spacing w:val="-3"/>
        </w:rPr>
        <w:t>GIS</w:t>
      </w:r>
      <w:r>
        <w:rPr>
          <w:rFonts w:ascii="Arial" w:hAnsi="Arial" w:cs="Arial" w:eastAsia="Arial" w:hint="default"/>
          <w:w w:val="100"/>
        </w:rPr>
        <w:t> </w:t>
      </w:r>
      <w:r>
        <w:rPr>
          <w:spacing w:val="4"/>
        </w:rPr>
        <w:t>行业应用以及面向移动互联网的新盈利模式的业务的投入力度，使其成为公司未来新</w:t>
      </w:r>
      <w:r>
        <w:rPr>
          <w:spacing w:val="-103"/>
        </w:rPr>
        <w:t> </w:t>
      </w:r>
      <w:r>
        <w:rPr>
          <w:spacing w:val="-103"/>
        </w:rPr>
      </w:r>
      <w:r>
        <w:rPr>
          <w:spacing w:val="4"/>
        </w:rPr>
        <w:t>的收入与利润来源，提升公司收入水平。新业务的开展初期需要大量的资金投入，会</w:t>
      </w:r>
      <w:r>
        <w:rPr>
          <w:spacing w:val="-103"/>
        </w:rPr>
        <w:t> </w:t>
      </w:r>
      <w:r>
        <w:rPr>
          <w:spacing w:val="-103"/>
        </w:rPr>
      </w:r>
      <w:r>
        <w:rPr>
          <w:spacing w:val="4"/>
        </w:rPr>
        <w:t>增加公司经营成本，如果新业务开展因市场环境变化等原因未达预期目标，将会对公</w:t>
      </w:r>
      <w:r>
        <w:rPr>
          <w:spacing w:val="-103"/>
        </w:rPr>
        <w:t> </w:t>
      </w:r>
      <w:r>
        <w:rPr>
          <w:spacing w:val="-103"/>
        </w:rPr>
      </w:r>
      <w:r>
        <w:rPr/>
        <w:t>司经营产生不利影响。</w:t>
      </w:r>
    </w:p>
    <w:p>
      <w:pPr>
        <w:pStyle w:val="BodyText"/>
        <w:spacing w:line="357" w:lineRule="auto" w:before="38"/>
        <w:ind w:right="135" w:firstLine="480"/>
        <w:jc w:val="both"/>
      </w:pPr>
      <w:r>
        <w:rPr>
          <w:spacing w:val="4"/>
        </w:rPr>
        <w:t>公司将通过跟踪新业务市场发展趋势，定期进行新业务研讨、严格审核大额新业 </w:t>
      </w:r>
      <w:r>
        <w:rPr/>
        <w:t>务投入等措施提高新业务开展的预见性，降低由此带来的经营风险。</w:t>
      </w:r>
    </w:p>
    <w:p>
      <w:pPr>
        <w:pStyle w:val="BodyText"/>
        <w:spacing w:line="240" w:lineRule="auto" w:before="34"/>
        <w:ind w:left="618" w:right="0"/>
        <w:jc w:val="left"/>
      </w:pPr>
      <w:r>
        <w:rPr>
          <w:rFonts w:ascii="Arial" w:hAnsi="Arial" w:cs="Arial" w:eastAsia="Arial" w:hint="default"/>
        </w:rPr>
        <w:t>3</w:t>
      </w:r>
      <w:r>
        <w:rPr/>
        <w:t>、公司规模增长引起的管理风险</w:t>
      </w:r>
    </w:p>
    <w:p>
      <w:pPr>
        <w:pStyle w:val="BodyText"/>
        <w:spacing w:line="357" w:lineRule="auto" w:before="137"/>
        <w:ind w:right="135" w:firstLine="480"/>
        <w:jc w:val="both"/>
      </w:pPr>
      <w:r>
        <w:rPr/>
        <w:t>公司近几年的资产和人员持续增加，</w:t>
      </w:r>
      <w:r>
        <w:rPr>
          <w:spacing w:val="17"/>
        </w:rPr>
        <w:t> </w:t>
      </w:r>
      <w:r>
        <w:rPr>
          <w:spacing w:val="2"/>
        </w:rPr>
        <w:t>未来公司将继续加强对产业链相关企业的并</w:t>
      </w:r>
      <w:r>
        <w:rPr>
          <w:spacing w:val="2"/>
        </w:rPr>
        <w:t> </w:t>
      </w:r>
      <w:r>
        <w:rPr>
          <w:spacing w:val="4"/>
        </w:rPr>
        <w:t>购和投资，公司的经营规模、资产、业务、机构和人员还会进一步扩张，对公司目前</w:t>
      </w:r>
      <w:r>
        <w:rPr>
          <w:spacing w:val="-103"/>
        </w:rPr>
        <w:t> </w:t>
      </w:r>
      <w:r>
        <w:rPr>
          <w:spacing w:val="-103"/>
        </w:rPr>
      </w:r>
      <w:r>
        <w:rPr/>
        <w:t>的管理能力是个较大的挑战。</w:t>
      </w:r>
    </w:p>
    <w:p>
      <w:pPr>
        <w:pStyle w:val="BodyText"/>
        <w:spacing w:line="357" w:lineRule="auto" w:before="34"/>
        <w:ind w:right="135" w:firstLine="480"/>
        <w:jc w:val="both"/>
      </w:pPr>
      <w:r>
        <w:rPr>
          <w:spacing w:val="4"/>
        </w:rPr>
        <w:t>公司将通过培养和引进人才、变革管理体系、加强内部控制等一系列措施持续提 </w:t>
      </w:r>
      <w:r>
        <w:rPr/>
        <w:t>高公司管理能力以适应公司规模的不断扩大。</w:t>
      </w:r>
    </w:p>
    <w:p>
      <w:pPr>
        <w:spacing w:after="0" w:line="357" w:lineRule="auto"/>
        <w:jc w:val="both"/>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338" w:lineRule="auto" w:before="26"/>
        <w:ind w:left="618" w:right="0" w:hanging="12"/>
        <w:jc w:val="left"/>
      </w:pPr>
      <w:r>
        <w:rPr>
          <w:rFonts w:ascii="Arial" w:hAnsi="Arial" w:cs="Arial" w:eastAsia="Arial" w:hint="default"/>
        </w:rPr>
        <w:t>4</w:t>
      </w:r>
      <w:r>
        <w:rPr/>
        <w:t>、人力资源管理风险 </w:t>
      </w:r>
      <w:r>
        <w:rPr>
          <w:spacing w:val="4"/>
        </w:rPr>
        <w:t>高素质的技术研发、产品开发、销售人才和管理团队是导航电子地图企业成功的</w:t>
      </w:r>
      <w:r>
        <w:rPr/>
      </w:r>
    </w:p>
    <w:p>
      <w:pPr>
        <w:pStyle w:val="BodyText"/>
        <w:spacing w:line="355" w:lineRule="auto" w:before="55"/>
        <w:ind w:left="618" w:right="0" w:hanging="480"/>
        <w:jc w:val="left"/>
      </w:pPr>
      <w:r>
        <w:rPr/>
        <w:t>重要因素。随着行业竞争的日趋激烈，企业对上述人才的争夺亦趋于白热化。 </w:t>
      </w:r>
      <w:r>
        <w:rPr>
          <w:spacing w:val="4"/>
        </w:rPr>
        <w:t>公司将通过提供有竞争力的薪酬、福利，建立公平的竞争晋升机制以及建设长效</w:t>
      </w:r>
      <w:r>
        <w:rPr/>
      </w:r>
    </w:p>
    <w:p>
      <w:pPr>
        <w:pStyle w:val="BodyText"/>
        <w:spacing w:line="355" w:lineRule="auto" w:before="38"/>
        <w:ind w:right="136"/>
        <w:jc w:val="both"/>
      </w:pPr>
      <w:r>
        <w:rPr>
          <w:spacing w:val="4"/>
        </w:rPr>
        <w:t>激励机制，提供全面、完善的培训计划，努力创造开放、协作的工作环境和企业文化</w:t>
      </w:r>
      <w:r>
        <w:rPr>
          <w:spacing w:val="-103"/>
        </w:rPr>
        <w:t> </w:t>
      </w:r>
      <w:r>
        <w:rPr>
          <w:spacing w:val="-103"/>
        </w:rPr>
      </w:r>
      <w:r>
        <w:rPr/>
        <w:t>氛围来吸引人才、培养人才、留住人才。</w:t>
      </w:r>
    </w:p>
    <w:p>
      <w:pPr>
        <w:spacing w:line="240" w:lineRule="auto" w:before="9"/>
        <w:rPr>
          <w:rFonts w:ascii="宋体" w:hAnsi="宋体" w:cs="宋体" w:eastAsia="宋体" w:hint="default"/>
          <w:sz w:val="34"/>
          <w:szCs w:val="34"/>
        </w:rPr>
      </w:pPr>
    </w:p>
    <w:p>
      <w:pPr>
        <w:pStyle w:val="Heading4"/>
        <w:spacing w:line="240" w:lineRule="auto"/>
        <w:ind w:right="0"/>
        <w:jc w:val="both"/>
        <w:rPr>
          <w:b w:val="0"/>
          <w:bCs w:val="0"/>
        </w:rPr>
      </w:pPr>
      <w:r>
        <w:rPr/>
        <w:t>二、董事会日常工作情况</w:t>
      </w:r>
      <w:r>
        <w:rPr>
          <w:b w:val="0"/>
          <w:bCs w:val="0"/>
        </w:rPr>
      </w:r>
    </w:p>
    <w:p>
      <w:pPr>
        <w:spacing w:line="240" w:lineRule="auto" w:before="10"/>
        <w:rPr>
          <w:rFonts w:ascii="宋体" w:hAnsi="宋体" w:cs="宋体" w:eastAsia="宋体" w:hint="default"/>
          <w:b/>
          <w:bCs/>
          <w:sz w:val="20"/>
          <w:szCs w:val="20"/>
        </w:rPr>
      </w:pPr>
    </w:p>
    <w:p>
      <w:pPr>
        <w:pStyle w:val="BodyText"/>
        <w:spacing w:line="448" w:lineRule="auto"/>
        <w:ind w:left="618" w:right="1990"/>
        <w:jc w:val="left"/>
      </w:pPr>
      <w:r>
        <w:rPr/>
        <w:t>（一）报告期内董事会的会议情况及决议内容 报告期内，公司第一届董事会共召开一次会议，会议情况如下：</w:t>
      </w:r>
    </w:p>
    <w:p>
      <w:pPr>
        <w:pStyle w:val="BodyText"/>
        <w:spacing w:line="357" w:lineRule="auto" w:before="62"/>
        <w:ind w:right="119" w:firstLine="480"/>
        <w:jc w:val="both"/>
      </w:pP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14</w:t>
      </w:r>
      <w:r>
        <w:rPr>
          <w:rFonts w:ascii="宋体" w:hAnsi="宋体" w:cs="宋体" w:eastAsia="宋体" w:hint="default"/>
          <w:spacing w:val="-45"/>
        </w:rPr>
        <w:t> </w:t>
      </w:r>
      <w:r>
        <w:rPr/>
        <w:t>日，</w:t>
      </w:r>
      <w:r>
        <w:rPr>
          <w:sz w:val="23"/>
          <w:szCs w:val="23"/>
        </w:rPr>
        <w:t>以通讯表决方式</w:t>
      </w:r>
      <w:r>
        <w:rPr/>
        <w:t>召开了公司第一届董事会第二十三次会议，审</w:t>
      </w:r>
      <w:r>
        <w:rPr/>
        <w:t> </w:t>
      </w:r>
      <w:r>
        <w:rPr>
          <w:spacing w:val="13"/>
        </w:rPr>
        <w:t>议通过如下议案：《关于使用部分超募资金收购荷兰 </w:t>
      </w:r>
      <w:r>
        <w:rPr>
          <w:rFonts w:ascii="宋体" w:hAnsi="宋体" w:cs="宋体" w:eastAsia="宋体" w:hint="default"/>
        </w:rPr>
        <w:t>Mapscape</w:t>
      </w:r>
      <w:r>
        <w:rPr>
          <w:rFonts w:ascii="宋体" w:hAnsi="宋体" w:cs="宋体" w:eastAsia="宋体" w:hint="default"/>
          <w:spacing w:val="12"/>
        </w:rPr>
        <w:t> </w:t>
      </w:r>
      <w:r>
        <w:rPr>
          <w:spacing w:val="14"/>
        </w:rPr>
        <w:t>公司全部股权的议 </w:t>
      </w:r>
      <w:r>
        <w:rPr/>
        <w:t>案》。</w:t>
      </w:r>
    </w:p>
    <w:p>
      <w:pPr>
        <w:pStyle w:val="BodyText"/>
        <w:spacing w:line="240" w:lineRule="auto" w:before="156"/>
        <w:ind w:left="618" w:right="0"/>
        <w:jc w:val="left"/>
      </w:pPr>
      <w:r>
        <w:rPr/>
        <w:t>报告期内，公司第二届董事会共召开十二次会议，会议情况如下：</w:t>
      </w:r>
    </w:p>
    <w:p>
      <w:pPr>
        <w:spacing w:line="240" w:lineRule="auto" w:before="10"/>
        <w:rPr>
          <w:rFonts w:ascii="宋体" w:hAnsi="宋体" w:cs="宋体" w:eastAsia="宋体" w:hint="default"/>
          <w:sz w:val="20"/>
          <w:szCs w:val="20"/>
        </w:rPr>
      </w:pPr>
    </w:p>
    <w:p>
      <w:pPr>
        <w:spacing w:before="0"/>
        <w:ind w:left="618" w:right="0" w:firstLine="0"/>
        <w:jc w:val="left"/>
        <w:rPr>
          <w:rFonts w:ascii="宋体" w:hAnsi="宋体" w:cs="宋体" w:eastAsia="宋体" w:hint="default"/>
          <w:sz w:val="23"/>
          <w:szCs w:val="23"/>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2011</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1</w:t>
      </w:r>
      <w:r>
        <w:rPr>
          <w:rFonts w:ascii="宋体" w:hAnsi="宋体" w:cs="宋体" w:eastAsia="宋体" w:hint="default"/>
          <w:spacing w:val="-56"/>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17</w:t>
      </w:r>
      <w:r>
        <w:rPr>
          <w:rFonts w:ascii="宋体" w:hAnsi="宋体" w:cs="宋体" w:eastAsia="宋体" w:hint="default"/>
          <w:spacing w:val="-56"/>
          <w:sz w:val="24"/>
          <w:szCs w:val="24"/>
        </w:rPr>
        <w:t> </w:t>
      </w:r>
      <w:r>
        <w:rPr>
          <w:rFonts w:ascii="宋体" w:hAnsi="宋体" w:cs="宋体" w:eastAsia="宋体" w:hint="default"/>
          <w:sz w:val="24"/>
          <w:szCs w:val="24"/>
        </w:rPr>
        <w:t>日，</w:t>
      </w:r>
      <w:r>
        <w:rPr>
          <w:rFonts w:ascii="宋体" w:hAnsi="宋体" w:cs="宋体" w:eastAsia="宋体" w:hint="default"/>
          <w:sz w:val="23"/>
          <w:szCs w:val="23"/>
        </w:rPr>
        <w:t>以现场会议方式在北京市海淀区西三环北路</w:t>
      </w:r>
      <w:r>
        <w:rPr>
          <w:rFonts w:ascii="宋体" w:hAnsi="宋体" w:cs="宋体" w:eastAsia="宋体" w:hint="default"/>
          <w:spacing w:val="-58"/>
          <w:sz w:val="23"/>
          <w:szCs w:val="23"/>
        </w:rPr>
        <w:t> </w:t>
      </w:r>
      <w:r>
        <w:rPr>
          <w:rFonts w:ascii="Calibri" w:hAnsi="Calibri" w:cs="Calibri" w:eastAsia="Calibri" w:hint="default"/>
          <w:sz w:val="23"/>
          <w:szCs w:val="23"/>
        </w:rPr>
        <w:t>98</w:t>
      </w:r>
      <w:r>
        <w:rPr>
          <w:rFonts w:ascii="Calibri" w:hAnsi="Calibri" w:cs="Calibri" w:eastAsia="Calibri" w:hint="default"/>
          <w:spacing w:val="13"/>
          <w:sz w:val="23"/>
          <w:szCs w:val="23"/>
        </w:rPr>
        <w:t> </w:t>
      </w:r>
      <w:r>
        <w:rPr>
          <w:rFonts w:ascii="宋体" w:hAnsi="宋体" w:cs="宋体" w:eastAsia="宋体" w:hint="default"/>
          <w:sz w:val="23"/>
          <w:szCs w:val="23"/>
        </w:rPr>
        <w:t>号金玉大厦金</w:t>
      </w:r>
    </w:p>
    <w:p>
      <w:pPr>
        <w:spacing w:before="126"/>
        <w:ind w:left="138" w:right="0" w:firstLine="0"/>
        <w:jc w:val="both"/>
        <w:rPr>
          <w:rFonts w:ascii="宋体" w:hAnsi="宋体" w:cs="宋体" w:eastAsia="宋体" w:hint="default"/>
          <w:sz w:val="24"/>
          <w:szCs w:val="24"/>
        </w:rPr>
      </w:pPr>
      <w:r>
        <w:rPr>
          <w:rFonts w:ascii="宋体" w:hAnsi="宋体" w:cs="宋体" w:eastAsia="宋体" w:hint="default"/>
          <w:spacing w:val="2"/>
          <w:sz w:val="23"/>
          <w:szCs w:val="23"/>
        </w:rPr>
        <w:t>域万豪酒店二层万豪殿 </w:t>
      </w:r>
      <w:r>
        <w:rPr>
          <w:rFonts w:ascii="Calibri" w:hAnsi="Calibri" w:cs="Calibri" w:eastAsia="Calibri" w:hint="default"/>
          <w:sz w:val="23"/>
          <w:szCs w:val="23"/>
        </w:rPr>
        <w:t>3 </w:t>
      </w:r>
      <w:r>
        <w:rPr>
          <w:rFonts w:ascii="Calibri" w:hAnsi="Calibri" w:cs="Calibri" w:eastAsia="Calibri" w:hint="default"/>
          <w:spacing w:val="43"/>
          <w:sz w:val="23"/>
          <w:szCs w:val="23"/>
        </w:rPr>
        <w:t> </w:t>
      </w:r>
      <w:r>
        <w:rPr>
          <w:rFonts w:ascii="宋体" w:hAnsi="宋体" w:cs="宋体" w:eastAsia="宋体" w:hint="default"/>
          <w:spacing w:val="4"/>
          <w:sz w:val="24"/>
          <w:szCs w:val="24"/>
        </w:rPr>
        <w:t>召开了公司第二届董事会第一次会议，审议通过如下议案：</w:t>
      </w:r>
      <w:r>
        <w:rPr>
          <w:rFonts w:ascii="宋体" w:hAnsi="宋体" w:cs="宋体" w:eastAsia="宋体" w:hint="default"/>
          <w:sz w:val="24"/>
          <w:szCs w:val="24"/>
        </w:rPr>
      </w:r>
    </w:p>
    <w:p>
      <w:pPr>
        <w:pStyle w:val="BodyText"/>
        <w:spacing w:line="357" w:lineRule="auto" w:before="123"/>
        <w:ind w:right="136"/>
        <w:jc w:val="both"/>
      </w:pPr>
      <w:r>
        <w:rPr>
          <w:spacing w:val="4"/>
        </w:rPr>
        <w:t>《关于选举公司第二届董事会董事长的议案》、《关于选举公司第二届董事会副董事</w:t>
      </w:r>
      <w:r>
        <w:rPr>
          <w:spacing w:val="-103"/>
        </w:rPr>
        <w:t> </w:t>
      </w:r>
      <w:r>
        <w:rPr>
          <w:spacing w:val="-103"/>
        </w:rPr>
      </w:r>
      <w:r>
        <w:rPr>
          <w:spacing w:val="4"/>
        </w:rPr>
        <w:t>长的议案》、《关于选举公司第二届董事会四个专门委员会委员的议案》、《关于聘</w:t>
      </w:r>
      <w:r>
        <w:rPr>
          <w:spacing w:val="-103"/>
        </w:rPr>
        <w:t> </w:t>
      </w:r>
      <w:r>
        <w:rPr>
          <w:spacing w:val="-103"/>
        </w:rPr>
      </w:r>
      <w:r>
        <w:rPr>
          <w:spacing w:val="4"/>
        </w:rPr>
        <w:t>任公司总经理的议案》、《关于聘任公司副总经理的议案》、《关于聘任公司财务总</w:t>
      </w:r>
      <w:r>
        <w:rPr>
          <w:spacing w:val="-103"/>
        </w:rPr>
        <w:t> </w:t>
      </w:r>
      <w:r>
        <w:rPr>
          <w:spacing w:val="-103"/>
        </w:rPr>
      </w:r>
      <w:r>
        <w:rPr>
          <w:spacing w:val="4"/>
        </w:rPr>
        <w:t>监的议案》、《关于聘任公司董事会秘书的议案》、《关于聘任公司审计室主任的议</w:t>
      </w:r>
      <w:r>
        <w:rPr>
          <w:spacing w:val="-103"/>
        </w:rPr>
        <w:t> </w:t>
      </w:r>
      <w:r>
        <w:rPr>
          <w:spacing w:val="-103"/>
        </w:rPr>
      </w:r>
      <w:r>
        <w:rPr/>
        <w:t>案》、《关于聘任公司证券事务代表的议案》。</w:t>
      </w:r>
    </w:p>
    <w:p>
      <w:pPr>
        <w:pStyle w:val="BodyText"/>
        <w:spacing w:line="350" w:lineRule="auto" w:before="156"/>
        <w:ind w:right="135" w:firstLine="480"/>
        <w:jc w:val="both"/>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3"/>
        </w:rPr>
        <w:t> </w:t>
      </w:r>
      <w:r>
        <w:rPr/>
        <w:t>月</w:t>
      </w:r>
      <w:r>
        <w:rPr>
          <w:spacing w:val="-56"/>
        </w:rPr>
        <w:t> </w:t>
      </w:r>
      <w:r>
        <w:rPr>
          <w:rFonts w:ascii="宋体" w:hAnsi="宋体" w:cs="宋体" w:eastAsia="宋体" w:hint="default"/>
        </w:rPr>
        <w:t>28</w:t>
      </w:r>
      <w:r>
        <w:rPr>
          <w:rFonts w:ascii="宋体" w:hAnsi="宋体" w:cs="宋体" w:eastAsia="宋体" w:hint="default"/>
          <w:spacing w:val="-56"/>
        </w:rPr>
        <w:t> </w:t>
      </w:r>
      <w:r>
        <w:rPr/>
        <w:t>日，</w:t>
      </w:r>
      <w:r>
        <w:rPr>
          <w:sz w:val="23"/>
          <w:szCs w:val="23"/>
        </w:rPr>
        <w:t>以现场会议方式在公司</w:t>
      </w:r>
      <w:r>
        <w:rPr>
          <w:spacing w:val="-56"/>
          <w:sz w:val="23"/>
          <w:szCs w:val="23"/>
        </w:rPr>
        <w:t> </w:t>
      </w:r>
      <w:r>
        <w:rPr>
          <w:rFonts w:ascii="Calibri" w:hAnsi="Calibri" w:cs="Calibri" w:eastAsia="Calibri" w:hint="default"/>
          <w:sz w:val="23"/>
          <w:szCs w:val="23"/>
        </w:rPr>
        <w:t>6</w:t>
      </w:r>
      <w:r>
        <w:rPr>
          <w:rFonts w:ascii="Calibri" w:hAnsi="Calibri" w:cs="Calibri" w:eastAsia="Calibri" w:hint="default"/>
          <w:spacing w:val="13"/>
          <w:sz w:val="23"/>
          <w:szCs w:val="23"/>
        </w:rPr>
        <w:t> </w:t>
      </w:r>
      <w:r>
        <w:rPr>
          <w:sz w:val="23"/>
          <w:szCs w:val="23"/>
        </w:rPr>
        <w:t>号会议室</w:t>
      </w:r>
      <w:r>
        <w:rPr/>
        <w:t>召开了公司第二届董事会</w:t>
      </w:r>
      <w:r>
        <w:rPr/>
        <w:t> 第二次会议，审议通过如下议案：《</w:t>
      </w:r>
      <w:r>
        <w:rPr>
          <w:rFonts w:ascii="宋体" w:hAnsi="宋体" w:cs="宋体" w:eastAsia="宋体" w:hint="default"/>
        </w:rPr>
        <w:t>2010 </w:t>
      </w:r>
      <w:r>
        <w:rPr/>
        <w:t>年度董事会工作报告》、《</w:t>
      </w:r>
      <w:r>
        <w:rPr>
          <w:rFonts w:ascii="宋体" w:hAnsi="宋体" w:cs="宋体" w:eastAsia="宋体" w:hint="default"/>
        </w:rPr>
        <w:t>2010</w:t>
      </w:r>
      <w:r>
        <w:rPr>
          <w:rFonts w:ascii="宋体" w:hAnsi="宋体" w:cs="宋体" w:eastAsia="宋体" w:hint="default"/>
          <w:spacing w:val="-48"/>
        </w:rPr>
        <w:t> </w:t>
      </w:r>
      <w:r>
        <w:rPr/>
        <w:t>年度报告及 其摘要》、《</w:t>
      </w:r>
      <w:r>
        <w:rPr>
          <w:rFonts w:ascii="宋体" w:hAnsi="宋体" w:cs="宋体" w:eastAsia="宋体" w:hint="default"/>
        </w:rPr>
        <w:t>2010 </w:t>
      </w:r>
      <w:r>
        <w:rPr/>
        <w:t>年度财务决算报告》、《</w:t>
      </w:r>
      <w:r>
        <w:rPr>
          <w:rFonts w:ascii="宋体" w:hAnsi="宋体" w:cs="宋体" w:eastAsia="宋体" w:hint="default"/>
        </w:rPr>
        <w:t>2010</w:t>
      </w:r>
      <w:r>
        <w:rPr>
          <w:rFonts w:ascii="宋体" w:hAnsi="宋体" w:cs="宋体" w:eastAsia="宋体" w:hint="default"/>
          <w:spacing w:val="-48"/>
        </w:rPr>
        <w:t> </w:t>
      </w:r>
      <w:r>
        <w:rPr/>
        <w:t>年度利润分配预案》、《关于公司内 部控制自我评价报告》、《关于续聘会计师事务所的议案》、《关于公司 </w:t>
      </w:r>
      <w:r>
        <w:rPr>
          <w:rFonts w:ascii="宋体" w:hAnsi="宋体" w:cs="宋体" w:eastAsia="宋体" w:hint="default"/>
        </w:rPr>
        <w:t>2010</w:t>
      </w:r>
      <w:r>
        <w:rPr>
          <w:rFonts w:ascii="宋体" w:hAnsi="宋体" w:cs="宋体" w:eastAsia="宋体" w:hint="default"/>
          <w:spacing w:val="-48"/>
        </w:rPr>
        <w:t> </w:t>
      </w:r>
      <w:r>
        <w:rPr/>
        <w:t>年度募 </w:t>
      </w:r>
      <w:r>
        <w:rPr>
          <w:spacing w:val="4"/>
        </w:rPr>
        <w:t>集资金存放与使用情况的专项报告》、《规范与公司关联方资金往来的管理制度》、</w:t>
      </w:r>
      <w:r>
        <w:rPr/>
      </w:r>
    </w:p>
    <w:p>
      <w:pPr>
        <w:pStyle w:val="BodyText"/>
        <w:spacing w:line="240" w:lineRule="auto" w:before="43"/>
        <w:ind w:right="0"/>
        <w:jc w:val="both"/>
      </w:pP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年度股东大会的议案》。</w:t>
      </w:r>
    </w:p>
    <w:p>
      <w:pPr>
        <w:spacing w:line="240" w:lineRule="auto" w:before="10"/>
        <w:rPr>
          <w:rFonts w:ascii="宋体" w:hAnsi="宋体" w:cs="宋体" w:eastAsia="宋体" w:hint="default"/>
          <w:sz w:val="20"/>
          <w:szCs w:val="20"/>
        </w:rPr>
      </w:pPr>
    </w:p>
    <w:p>
      <w:pPr>
        <w:pStyle w:val="BodyText"/>
        <w:spacing w:line="240" w:lineRule="auto"/>
        <w:ind w:left="618" w:right="0"/>
        <w:jc w:val="left"/>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21"/>
        </w:rPr>
        <w:t> </w:t>
      </w:r>
      <w:r>
        <w:rPr/>
        <w:t>年</w:t>
      </w:r>
      <w:r>
        <w:rPr>
          <w:spacing w:val="-21"/>
        </w:rPr>
        <w:t> </w:t>
      </w:r>
      <w:r>
        <w:rPr>
          <w:rFonts w:ascii="宋体" w:hAnsi="宋体" w:cs="宋体" w:eastAsia="宋体" w:hint="default"/>
        </w:rPr>
        <w:t>4</w:t>
      </w:r>
      <w:r>
        <w:rPr>
          <w:rFonts w:ascii="宋体" w:hAnsi="宋体" w:cs="宋体" w:eastAsia="宋体" w:hint="default"/>
          <w:spacing w:val="-21"/>
        </w:rPr>
        <w:t> </w:t>
      </w:r>
      <w:r>
        <w:rPr/>
        <w:t>月</w:t>
      </w:r>
      <w:r>
        <w:rPr>
          <w:spacing w:val="-21"/>
        </w:rPr>
        <w:t> </w:t>
      </w:r>
      <w:r>
        <w:rPr>
          <w:rFonts w:ascii="宋体" w:hAnsi="宋体" w:cs="宋体" w:eastAsia="宋体" w:hint="default"/>
        </w:rPr>
        <w:t>12</w:t>
      </w:r>
      <w:r>
        <w:rPr>
          <w:rFonts w:ascii="宋体" w:hAnsi="宋体" w:cs="宋体" w:eastAsia="宋体" w:hint="default"/>
          <w:spacing w:val="-21"/>
        </w:rPr>
        <w:t> </w:t>
      </w:r>
      <w:r>
        <w:rPr/>
        <w:t>日，</w:t>
      </w:r>
      <w:r>
        <w:rPr>
          <w:sz w:val="23"/>
          <w:szCs w:val="23"/>
        </w:rPr>
        <w:t>以通讯表决方式</w:t>
      </w:r>
      <w:r>
        <w:rPr/>
        <w:t>召开了公司第二届董事会第三次会议，审</w:t>
      </w:r>
    </w:p>
    <w:p>
      <w:pPr>
        <w:spacing w:after="0" w:line="240" w:lineRule="auto"/>
        <w:jc w:val="left"/>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240" w:lineRule="auto" w:before="26"/>
        <w:ind w:right="0"/>
        <w:jc w:val="left"/>
      </w:pPr>
      <w:r>
        <w:rPr/>
        <w:t>议通过如下议案：《</w:t>
      </w:r>
      <w:r>
        <w:rPr>
          <w:rFonts w:ascii="宋体" w:hAnsi="宋体" w:cs="宋体" w:eastAsia="宋体" w:hint="default"/>
        </w:rPr>
        <w:t>2011</w:t>
      </w:r>
      <w:r>
        <w:rPr>
          <w:rFonts w:ascii="宋体" w:hAnsi="宋体" w:cs="宋体" w:eastAsia="宋体" w:hint="default"/>
          <w:spacing w:val="-60"/>
        </w:rPr>
        <w:t> </w:t>
      </w:r>
      <w:r>
        <w:rPr/>
        <w:t>年度第一季度报告》。</w:t>
      </w:r>
    </w:p>
    <w:p>
      <w:pPr>
        <w:spacing w:line="240" w:lineRule="auto" w:before="10"/>
        <w:rPr>
          <w:rFonts w:ascii="宋体" w:hAnsi="宋体" w:cs="宋体" w:eastAsia="宋体" w:hint="default"/>
          <w:sz w:val="20"/>
          <w:szCs w:val="20"/>
        </w:rPr>
      </w:pPr>
    </w:p>
    <w:p>
      <w:pPr>
        <w:pStyle w:val="BodyText"/>
        <w:spacing w:line="357" w:lineRule="auto"/>
        <w:ind w:right="135" w:firstLine="480"/>
        <w:jc w:val="both"/>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21"/>
        </w:rPr>
        <w:t> </w:t>
      </w:r>
      <w:r>
        <w:rPr/>
        <w:t>年</w:t>
      </w:r>
      <w:r>
        <w:rPr>
          <w:spacing w:val="-21"/>
        </w:rPr>
        <w:t> </w:t>
      </w:r>
      <w:r>
        <w:rPr>
          <w:rFonts w:ascii="宋体" w:hAnsi="宋体" w:cs="宋体" w:eastAsia="宋体" w:hint="default"/>
        </w:rPr>
        <w:t>5</w:t>
      </w:r>
      <w:r>
        <w:rPr>
          <w:rFonts w:ascii="宋体" w:hAnsi="宋体" w:cs="宋体" w:eastAsia="宋体" w:hint="default"/>
          <w:spacing w:val="-21"/>
        </w:rPr>
        <w:t> </w:t>
      </w:r>
      <w:r>
        <w:rPr/>
        <w:t>月</w:t>
      </w:r>
      <w:r>
        <w:rPr>
          <w:spacing w:val="-21"/>
        </w:rPr>
        <w:t> </w:t>
      </w:r>
      <w:r>
        <w:rPr>
          <w:rFonts w:ascii="宋体" w:hAnsi="宋体" w:cs="宋体" w:eastAsia="宋体" w:hint="default"/>
        </w:rPr>
        <w:t>30</w:t>
      </w:r>
      <w:r>
        <w:rPr>
          <w:rFonts w:ascii="宋体" w:hAnsi="宋体" w:cs="宋体" w:eastAsia="宋体" w:hint="default"/>
          <w:spacing w:val="-21"/>
        </w:rPr>
        <w:t> </w:t>
      </w:r>
      <w:r>
        <w:rPr/>
        <w:t>日，</w:t>
      </w:r>
      <w:r>
        <w:rPr>
          <w:sz w:val="23"/>
          <w:szCs w:val="23"/>
        </w:rPr>
        <w:t>以通讯表决方式</w:t>
      </w:r>
      <w:r>
        <w:rPr/>
        <w:t>召开了公司第二届董事会第四次会议，审</w:t>
      </w:r>
      <w:r>
        <w:rPr/>
        <w:t> 议通过如下议案：《关于公司调整募集资金使用计划的议案》。</w:t>
      </w:r>
    </w:p>
    <w:p>
      <w:pPr>
        <w:pStyle w:val="BodyText"/>
        <w:spacing w:line="357" w:lineRule="auto" w:before="154"/>
        <w:ind w:right="135" w:firstLine="480"/>
        <w:jc w:val="both"/>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21"/>
        </w:rPr>
        <w:t> </w:t>
      </w:r>
      <w:r>
        <w:rPr/>
        <w:t>年</w:t>
      </w:r>
      <w:r>
        <w:rPr>
          <w:spacing w:val="-21"/>
        </w:rPr>
        <w:t> </w:t>
      </w:r>
      <w:r>
        <w:rPr>
          <w:rFonts w:ascii="宋体" w:hAnsi="宋体" w:cs="宋体" w:eastAsia="宋体" w:hint="default"/>
        </w:rPr>
        <w:t>6</w:t>
      </w:r>
      <w:r>
        <w:rPr>
          <w:rFonts w:ascii="宋体" w:hAnsi="宋体" w:cs="宋体" w:eastAsia="宋体" w:hint="default"/>
          <w:spacing w:val="-21"/>
        </w:rPr>
        <w:t> </w:t>
      </w:r>
      <w:r>
        <w:rPr/>
        <w:t>月</w:t>
      </w:r>
      <w:r>
        <w:rPr>
          <w:spacing w:val="-21"/>
        </w:rPr>
        <w:t> </w:t>
      </w:r>
      <w:r>
        <w:rPr>
          <w:rFonts w:ascii="宋体" w:hAnsi="宋体" w:cs="宋体" w:eastAsia="宋体" w:hint="default"/>
        </w:rPr>
        <w:t>14</w:t>
      </w:r>
      <w:r>
        <w:rPr>
          <w:rFonts w:ascii="宋体" w:hAnsi="宋体" w:cs="宋体" w:eastAsia="宋体" w:hint="default"/>
          <w:spacing w:val="-21"/>
        </w:rPr>
        <w:t> </w:t>
      </w:r>
      <w:r>
        <w:rPr/>
        <w:t>日，</w:t>
      </w:r>
      <w:r>
        <w:rPr>
          <w:sz w:val="23"/>
          <w:szCs w:val="23"/>
        </w:rPr>
        <w:t>以通讯表决方式</w:t>
      </w:r>
      <w:r>
        <w:rPr/>
        <w:t>召开了公司第二届董事会第五次会议，审</w:t>
      </w:r>
      <w:r>
        <w:rPr/>
        <w:t> </w:t>
      </w:r>
      <w:r>
        <w:rPr>
          <w:spacing w:val="4"/>
        </w:rPr>
        <w:t>议通过如下议案：《关于修订〈公司章程〉的议案》、《关于增补公司董事候选人的</w:t>
      </w:r>
      <w:r>
        <w:rPr>
          <w:spacing w:val="-103"/>
        </w:rPr>
        <w:t> </w:t>
      </w:r>
      <w:r>
        <w:rPr>
          <w:spacing w:val="-103"/>
        </w:rPr>
      </w:r>
      <w:r>
        <w:rPr/>
        <w:t>议案》、《关于召开公司</w:t>
      </w:r>
      <w:r>
        <w:rPr>
          <w:spacing w:val="-60"/>
        </w:rPr>
        <w:t> </w:t>
      </w:r>
      <w:r>
        <w:rPr>
          <w:rFonts w:ascii="宋体" w:hAnsi="宋体" w:cs="宋体" w:eastAsia="宋体" w:hint="default"/>
        </w:rPr>
        <w:t>2011</w:t>
      </w:r>
      <w:r>
        <w:rPr>
          <w:rFonts w:ascii="宋体" w:hAnsi="宋体" w:cs="宋体" w:eastAsia="宋体" w:hint="default"/>
          <w:spacing w:val="-60"/>
        </w:rPr>
        <w:t> </w:t>
      </w:r>
      <w:r>
        <w:rPr/>
        <w:t>年度第二次临时股东大会的议案》。</w:t>
      </w:r>
    </w:p>
    <w:p>
      <w:pPr>
        <w:spacing w:line="350" w:lineRule="auto" w:before="156"/>
        <w:ind w:left="138" w:right="132" w:firstLine="480"/>
        <w:jc w:val="both"/>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w:t>
      </w:r>
      <w:r>
        <w:rPr>
          <w:rFonts w:ascii="宋体" w:hAnsi="宋体" w:cs="宋体" w:eastAsia="宋体" w:hint="default"/>
          <w:sz w:val="24"/>
          <w:szCs w:val="24"/>
        </w:rPr>
        <w:t>2011</w:t>
      </w:r>
      <w:r>
        <w:rPr>
          <w:rFonts w:ascii="宋体" w:hAnsi="宋体" w:cs="宋体" w:eastAsia="宋体" w:hint="default"/>
          <w:spacing w:val="-34"/>
          <w:sz w:val="24"/>
          <w:szCs w:val="24"/>
        </w:rPr>
        <w:t> </w:t>
      </w:r>
      <w:r>
        <w:rPr>
          <w:rFonts w:ascii="宋体" w:hAnsi="宋体" w:cs="宋体" w:eastAsia="宋体" w:hint="default"/>
          <w:sz w:val="24"/>
          <w:szCs w:val="24"/>
        </w:rPr>
        <w:t>年</w:t>
      </w:r>
      <w:r>
        <w:rPr>
          <w:rFonts w:ascii="宋体" w:hAnsi="宋体" w:cs="宋体" w:eastAsia="宋体" w:hint="default"/>
          <w:spacing w:val="-34"/>
          <w:sz w:val="24"/>
          <w:szCs w:val="24"/>
        </w:rPr>
        <w:t> </w:t>
      </w:r>
      <w:r>
        <w:rPr>
          <w:rFonts w:ascii="宋体" w:hAnsi="宋体" w:cs="宋体" w:eastAsia="宋体" w:hint="default"/>
          <w:sz w:val="24"/>
          <w:szCs w:val="24"/>
        </w:rPr>
        <w:t>7</w:t>
      </w:r>
      <w:r>
        <w:rPr>
          <w:rFonts w:ascii="宋体" w:hAnsi="宋体" w:cs="宋体" w:eastAsia="宋体" w:hint="default"/>
          <w:spacing w:val="-34"/>
          <w:sz w:val="24"/>
          <w:szCs w:val="24"/>
        </w:rPr>
        <w:t> </w:t>
      </w:r>
      <w:r>
        <w:rPr>
          <w:rFonts w:ascii="宋体" w:hAnsi="宋体" w:cs="宋体" w:eastAsia="宋体" w:hint="default"/>
          <w:sz w:val="24"/>
          <w:szCs w:val="24"/>
        </w:rPr>
        <w:t>月</w:t>
      </w:r>
      <w:r>
        <w:rPr>
          <w:rFonts w:ascii="宋体" w:hAnsi="宋体" w:cs="宋体" w:eastAsia="宋体" w:hint="default"/>
          <w:spacing w:val="-34"/>
          <w:sz w:val="24"/>
          <w:szCs w:val="24"/>
        </w:rPr>
        <w:t> </w:t>
      </w:r>
      <w:r>
        <w:rPr>
          <w:rFonts w:ascii="宋体" w:hAnsi="宋体" w:cs="宋体" w:eastAsia="宋体" w:hint="default"/>
          <w:sz w:val="24"/>
          <w:szCs w:val="24"/>
        </w:rPr>
        <w:t>2</w:t>
      </w:r>
      <w:r>
        <w:rPr>
          <w:rFonts w:ascii="宋体" w:hAnsi="宋体" w:cs="宋体" w:eastAsia="宋体" w:hint="default"/>
          <w:spacing w:val="-34"/>
          <w:sz w:val="24"/>
          <w:szCs w:val="24"/>
        </w:rPr>
        <w:t> </w:t>
      </w:r>
      <w:r>
        <w:rPr>
          <w:rFonts w:ascii="宋体" w:hAnsi="宋体" w:cs="宋体" w:eastAsia="宋体" w:hint="default"/>
          <w:sz w:val="24"/>
          <w:szCs w:val="24"/>
        </w:rPr>
        <w:t>日，</w:t>
      </w:r>
      <w:r>
        <w:rPr>
          <w:rFonts w:ascii="宋体" w:hAnsi="宋体" w:cs="宋体" w:eastAsia="宋体" w:hint="default"/>
          <w:sz w:val="23"/>
          <w:szCs w:val="23"/>
        </w:rPr>
        <w:t>以现场结合通讯会议方式在北京市朝阳区曙光西里甲</w:t>
      </w:r>
      <w:r>
        <w:rPr>
          <w:rFonts w:ascii="宋体" w:hAnsi="宋体" w:cs="宋体" w:eastAsia="宋体" w:hint="default"/>
          <w:spacing w:val="-34"/>
          <w:sz w:val="23"/>
          <w:szCs w:val="23"/>
        </w:rPr>
        <w:t> </w:t>
      </w:r>
      <w:r>
        <w:rPr>
          <w:rFonts w:ascii="Calibri" w:hAnsi="Calibri" w:cs="Calibri" w:eastAsia="Calibri" w:hint="default"/>
          <w:sz w:val="23"/>
          <w:szCs w:val="23"/>
        </w:rPr>
        <w:t>5</w:t>
      </w:r>
      <w:r>
        <w:rPr>
          <w:rFonts w:ascii="Calibri" w:hAnsi="Calibri" w:cs="Calibri" w:eastAsia="Calibri" w:hint="default"/>
          <w:spacing w:val="35"/>
          <w:sz w:val="23"/>
          <w:szCs w:val="23"/>
        </w:rPr>
        <w:t> </w:t>
      </w:r>
      <w:r>
        <w:rPr>
          <w:rFonts w:ascii="宋体" w:hAnsi="宋体" w:cs="宋体" w:eastAsia="宋体" w:hint="default"/>
          <w:sz w:val="23"/>
          <w:szCs w:val="23"/>
        </w:rPr>
        <w:t>号</w:t>
      </w:r>
      <w:r>
        <w:rPr>
          <w:rFonts w:ascii="宋体" w:hAnsi="宋体" w:cs="宋体" w:eastAsia="宋体" w:hint="default"/>
          <w:spacing w:val="-36"/>
          <w:sz w:val="23"/>
          <w:szCs w:val="23"/>
        </w:rPr>
        <w:t> </w:t>
      </w:r>
      <w:r>
        <w:rPr>
          <w:rFonts w:ascii="Calibri" w:hAnsi="Calibri" w:cs="Calibri" w:eastAsia="Calibri" w:hint="default"/>
          <w:sz w:val="23"/>
          <w:szCs w:val="23"/>
        </w:rPr>
        <w:t>18</w:t>
      </w:r>
      <w:r>
        <w:rPr>
          <w:rFonts w:ascii="Calibri" w:hAnsi="Calibri" w:cs="Calibri" w:eastAsia="Calibri" w:hint="default"/>
          <w:w w:val="100"/>
          <w:sz w:val="23"/>
          <w:szCs w:val="23"/>
        </w:rPr>
        <w:t> </w:t>
      </w:r>
      <w:r>
        <w:rPr>
          <w:rFonts w:ascii="宋体" w:hAnsi="宋体" w:cs="宋体" w:eastAsia="宋体" w:hint="default"/>
          <w:sz w:val="23"/>
          <w:szCs w:val="23"/>
        </w:rPr>
        <w:t>座诺富特酒店一层唐厅</w:t>
      </w:r>
      <w:r>
        <w:rPr>
          <w:rFonts w:ascii="宋体" w:hAnsi="宋体" w:cs="宋体" w:eastAsia="宋体" w:hint="default"/>
          <w:sz w:val="24"/>
          <w:szCs w:val="24"/>
        </w:rPr>
        <w:t>召开了公司第二届董事会第六次会议，审议通过如下议案：《关</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pacing w:val="4"/>
          <w:sz w:val="24"/>
          <w:szCs w:val="24"/>
        </w:rPr>
        <w:t>于选举吴劲风先生为公司第二届董事会董事长的议案》、《关于选举吴劲风先生为公</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司第二届董事会战略委员会委员及主任委员的议案》、《关于公司组织机构调整的议</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案》。</w:t>
      </w:r>
    </w:p>
    <w:p>
      <w:pPr>
        <w:pStyle w:val="BodyText"/>
        <w:spacing w:line="355" w:lineRule="auto" w:before="163"/>
        <w:ind w:right="135" w:firstLine="480"/>
        <w:jc w:val="both"/>
      </w:pPr>
      <w:r>
        <w:rPr>
          <w:rFonts w:ascii="宋体" w:hAnsi="宋体" w:cs="宋体" w:eastAsia="宋体" w:hint="default"/>
        </w:rPr>
        <w:t>7</w:t>
      </w:r>
      <w:r>
        <w:rPr/>
        <w:t>、</w:t>
      </w:r>
      <w:r>
        <w:rPr>
          <w:rFonts w:ascii="宋体" w:hAnsi="宋体" w:cs="宋体" w:eastAsia="宋体" w:hint="default"/>
        </w:rPr>
        <w:t>2011</w:t>
      </w:r>
      <w:r>
        <w:rPr>
          <w:rFonts w:ascii="宋体" w:hAnsi="宋体" w:cs="宋体" w:eastAsia="宋体" w:hint="default"/>
          <w:spacing w:val="-21"/>
        </w:rPr>
        <w:t> </w:t>
      </w:r>
      <w:r>
        <w:rPr/>
        <w:t>年</w:t>
      </w:r>
      <w:r>
        <w:rPr>
          <w:spacing w:val="-21"/>
        </w:rPr>
        <w:t> </w:t>
      </w:r>
      <w:r>
        <w:rPr>
          <w:rFonts w:ascii="宋体" w:hAnsi="宋体" w:cs="宋体" w:eastAsia="宋体" w:hint="default"/>
        </w:rPr>
        <w:t>8</w:t>
      </w:r>
      <w:r>
        <w:rPr>
          <w:rFonts w:ascii="宋体" w:hAnsi="宋体" w:cs="宋体" w:eastAsia="宋体" w:hint="default"/>
          <w:spacing w:val="-21"/>
        </w:rPr>
        <w:t> </w:t>
      </w:r>
      <w:r>
        <w:rPr/>
        <w:t>月</w:t>
      </w:r>
      <w:r>
        <w:rPr>
          <w:spacing w:val="-21"/>
        </w:rPr>
        <w:t> </w:t>
      </w:r>
      <w:r>
        <w:rPr>
          <w:rFonts w:ascii="宋体" w:hAnsi="宋体" w:cs="宋体" w:eastAsia="宋体" w:hint="default"/>
        </w:rPr>
        <w:t>10</w:t>
      </w:r>
      <w:r>
        <w:rPr>
          <w:rFonts w:ascii="宋体" w:hAnsi="宋体" w:cs="宋体" w:eastAsia="宋体" w:hint="default"/>
          <w:spacing w:val="-21"/>
        </w:rPr>
        <w:t> </w:t>
      </w:r>
      <w:r>
        <w:rPr/>
        <w:t>日，</w:t>
      </w:r>
      <w:r>
        <w:rPr>
          <w:sz w:val="23"/>
          <w:szCs w:val="23"/>
        </w:rPr>
        <w:t>以通讯表决方式</w:t>
      </w:r>
      <w:r>
        <w:rPr/>
        <w:t>召开了公司第二届董事会第七次会议，审</w:t>
      </w:r>
      <w:r>
        <w:rPr/>
        <w:t> 议通过如下议案：《</w:t>
      </w:r>
      <w:r>
        <w:rPr>
          <w:rFonts w:ascii="宋体" w:hAnsi="宋体" w:cs="宋体" w:eastAsia="宋体" w:hint="default"/>
        </w:rPr>
        <w:t>2011</w:t>
      </w:r>
      <w:r>
        <w:rPr>
          <w:rFonts w:ascii="宋体" w:hAnsi="宋体" w:cs="宋体" w:eastAsia="宋体" w:hint="default"/>
          <w:spacing w:val="-60"/>
        </w:rPr>
        <w:t> </w:t>
      </w:r>
      <w:r>
        <w:rPr/>
        <w:t>年半度报告及其摘要》。</w:t>
      </w:r>
    </w:p>
    <w:p>
      <w:pPr>
        <w:pStyle w:val="BodyText"/>
        <w:spacing w:line="357" w:lineRule="auto" w:before="158"/>
        <w:ind w:right="135" w:firstLine="480"/>
        <w:jc w:val="both"/>
      </w:pPr>
      <w:r>
        <w:rPr>
          <w:rFonts w:ascii="宋体" w:hAnsi="宋体" w:cs="宋体" w:eastAsia="宋体" w:hint="default"/>
        </w:rPr>
        <w:t>8</w:t>
      </w:r>
      <w:r>
        <w:rPr/>
        <w:t>、</w:t>
      </w:r>
      <w:r>
        <w:rPr>
          <w:rFonts w:ascii="宋体" w:hAnsi="宋体" w:cs="宋体" w:eastAsia="宋体" w:hint="default"/>
        </w:rPr>
        <w:t>2011</w:t>
      </w:r>
      <w:r>
        <w:rPr>
          <w:rFonts w:ascii="宋体" w:hAnsi="宋体" w:cs="宋体" w:eastAsia="宋体" w:hint="default"/>
          <w:spacing w:val="-21"/>
        </w:rPr>
        <w:t> </w:t>
      </w:r>
      <w:r>
        <w:rPr/>
        <w:t>年</w:t>
      </w:r>
      <w:r>
        <w:rPr>
          <w:spacing w:val="-21"/>
        </w:rPr>
        <w:t> </w:t>
      </w:r>
      <w:r>
        <w:rPr>
          <w:rFonts w:ascii="宋体" w:hAnsi="宋体" w:cs="宋体" w:eastAsia="宋体" w:hint="default"/>
        </w:rPr>
        <w:t>9</w:t>
      </w:r>
      <w:r>
        <w:rPr>
          <w:rFonts w:ascii="宋体" w:hAnsi="宋体" w:cs="宋体" w:eastAsia="宋体" w:hint="default"/>
          <w:spacing w:val="-21"/>
        </w:rPr>
        <w:t> </w:t>
      </w:r>
      <w:r>
        <w:rPr/>
        <w:t>月</w:t>
      </w:r>
      <w:r>
        <w:rPr>
          <w:spacing w:val="-21"/>
        </w:rPr>
        <w:t> </w:t>
      </w:r>
      <w:r>
        <w:rPr>
          <w:rFonts w:ascii="宋体" w:hAnsi="宋体" w:cs="宋体" w:eastAsia="宋体" w:hint="default"/>
        </w:rPr>
        <w:t>19</w:t>
      </w:r>
      <w:r>
        <w:rPr>
          <w:rFonts w:ascii="宋体" w:hAnsi="宋体" w:cs="宋体" w:eastAsia="宋体" w:hint="default"/>
          <w:spacing w:val="-21"/>
        </w:rPr>
        <w:t> </w:t>
      </w:r>
      <w:r>
        <w:rPr/>
        <w:t>日，</w:t>
      </w:r>
      <w:r>
        <w:rPr>
          <w:sz w:val="23"/>
          <w:szCs w:val="23"/>
        </w:rPr>
        <w:t>以通讯表决方式</w:t>
      </w:r>
      <w:r>
        <w:rPr/>
        <w:t>召开了公司第二届董事会第八次会议，审</w:t>
      </w:r>
      <w:r>
        <w:rPr/>
        <w:t> </w:t>
      </w:r>
      <w:r>
        <w:rPr>
          <w:spacing w:val="4"/>
        </w:rPr>
        <w:t>议通过如下议案：《中小企业板上市公司内部控制规则落实情况自查表》、《“加强</w:t>
      </w:r>
      <w:r>
        <w:rPr>
          <w:spacing w:val="-103"/>
        </w:rPr>
        <w:t> </w:t>
      </w:r>
      <w:r>
        <w:rPr>
          <w:spacing w:val="-103"/>
        </w:rPr>
      </w:r>
      <w:r>
        <w:rPr>
          <w:spacing w:val="4"/>
        </w:rPr>
        <w:t>中小企业板上市公司内控规则落实”专项活动的整改计划》、《关于公司向控股子公</w:t>
      </w:r>
      <w:r>
        <w:rPr>
          <w:spacing w:val="-103"/>
        </w:rPr>
        <w:t> </w:t>
      </w:r>
      <w:r>
        <w:rPr>
          <w:spacing w:val="-103"/>
        </w:rPr>
      </w:r>
      <w:r>
        <w:rPr/>
        <w:t>司北京世纪高通科技有限公司提供财务资助的议案》、《关于召开公司 </w:t>
      </w:r>
      <w:r>
        <w:rPr>
          <w:rFonts w:ascii="宋体" w:hAnsi="宋体" w:cs="宋体" w:eastAsia="宋体" w:hint="default"/>
        </w:rPr>
        <w:t>2011</w:t>
      </w:r>
      <w:r>
        <w:rPr>
          <w:rFonts w:ascii="宋体" w:hAnsi="宋体" w:cs="宋体" w:eastAsia="宋体" w:hint="default"/>
          <w:spacing w:val="-48"/>
        </w:rPr>
        <w:t> </w:t>
      </w:r>
      <w:r>
        <w:rPr/>
        <w:t>年度第三 次临时股东大会议案》。</w:t>
      </w:r>
    </w:p>
    <w:p>
      <w:pPr>
        <w:pStyle w:val="BodyText"/>
        <w:spacing w:line="357" w:lineRule="auto" w:before="154"/>
        <w:ind w:right="135" w:firstLine="480"/>
        <w:jc w:val="both"/>
      </w:pPr>
      <w:r>
        <w:rPr>
          <w:rFonts w:ascii="宋体" w:hAnsi="宋体" w:cs="宋体" w:eastAsia="宋体" w:hint="default"/>
        </w:rPr>
        <w:t>9</w:t>
      </w:r>
      <w:r>
        <w:rPr/>
        <w:t>、</w:t>
      </w: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w:t>
      </w:r>
      <w:r>
        <w:rPr>
          <w:spacing w:val="-45"/>
        </w:rPr>
        <w:t> </w:t>
      </w:r>
      <w:r>
        <w:rPr>
          <w:rFonts w:ascii="宋体" w:hAnsi="宋体" w:cs="宋体" w:eastAsia="宋体" w:hint="default"/>
        </w:rPr>
        <w:t>19</w:t>
      </w:r>
      <w:r>
        <w:rPr>
          <w:rFonts w:ascii="宋体" w:hAnsi="宋体" w:cs="宋体" w:eastAsia="宋体" w:hint="default"/>
          <w:spacing w:val="-45"/>
        </w:rPr>
        <w:t> </w:t>
      </w:r>
      <w:r>
        <w:rPr/>
        <w:t>日，</w:t>
      </w:r>
      <w:r>
        <w:rPr>
          <w:sz w:val="23"/>
          <w:szCs w:val="23"/>
        </w:rPr>
        <w:t>以通讯表决方式</w:t>
      </w:r>
      <w:r>
        <w:rPr/>
        <w:t>召开了公司第二届董事会第九次会议，审</w:t>
      </w:r>
      <w:r>
        <w:rPr/>
        <w:t> 议通过如下议案：《</w:t>
      </w:r>
      <w:r>
        <w:rPr>
          <w:rFonts w:ascii="宋体" w:hAnsi="宋体" w:cs="宋体" w:eastAsia="宋体" w:hint="default"/>
        </w:rPr>
        <w:t>2011</w:t>
      </w:r>
      <w:r>
        <w:rPr>
          <w:rFonts w:ascii="宋体" w:hAnsi="宋体" w:cs="宋体" w:eastAsia="宋体" w:hint="default"/>
          <w:spacing w:val="-60"/>
        </w:rPr>
        <w:t> </w:t>
      </w:r>
      <w:r>
        <w:rPr/>
        <w:t>年第三季度报告全文及正文》。</w:t>
      </w:r>
    </w:p>
    <w:p>
      <w:pPr>
        <w:pStyle w:val="BodyText"/>
        <w:spacing w:line="357" w:lineRule="auto" w:before="154"/>
        <w:ind w:right="135" w:firstLine="480"/>
        <w:jc w:val="both"/>
      </w:pPr>
      <w:r>
        <w:rPr>
          <w:rFonts w:ascii="宋体" w:hAnsi="宋体" w:cs="宋体" w:eastAsia="宋体" w:hint="default"/>
        </w:rPr>
        <w:t>10</w:t>
      </w:r>
      <w:r>
        <w:rPr/>
        <w:t>、</w:t>
      </w:r>
      <w:r>
        <w:rPr>
          <w:rFonts w:ascii="宋体" w:hAnsi="宋体" w:cs="宋体" w:eastAsia="宋体" w:hint="default"/>
        </w:rPr>
        <w:t>2011</w:t>
      </w:r>
      <w:r>
        <w:rPr>
          <w:rFonts w:ascii="宋体" w:hAnsi="宋体" w:cs="宋体" w:eastAsia="宋体" w:hint="default"/>
          <w:spacing w:val="-21"/>
        </w:rPr>
        <w:t> </w:t>
      </w:r>
      <w:r>
        <w:rPr/>
        <w:t>年</w:t>
      </w:r>
      <w:r>
        <w:rPr>
          <w:spacing w:val="-21"/>
        </w:rPr>
        <w:t> </w:t>
      </w:r>
      <w:r>
        <w:rPr>
          <w:rFonts w:ascii="宋体" w:hAnsi="宋体" w:cs="宋体" w:eastAsia="宋体" w:hint="default"/>
        </w:rPr>
        <w:t>10</w:t>
      </w:r>
      <w:r>
        <w:rPr>
          <w:rFonts w:ascii="宋体" w:hAnsi="宋体" w:cs="宋体" w:eastAsia="宋体" w:hint="default"/>
          <w:spacing w:val="-21"/>
        </w:rPr>
        <w:t> </w:t>
      </w:r>
      <w:r>
        <w:rPr/>
        <w:t>月</w:t>
      </w:r>
      <w:r>
        <w:rPr>
          <w:spacing w:val="-21"/>
        </w:rPr>
        <w:t> </w:t>
      </w:r>
      <w:r>
        <w:rPr>
          <w:rFonts w:ascii="宋体" w:hAnsi="宋体" w:cs="宋体" w:eastAsia="宋体" w:hint="default"/>
        </w:rPr>
        <w:t>27</w:t>
      </w:r>
      <w:r>
        <w:rPr>
          <w:rFonts w:ascii="宋体" w:hAnsi="宋体" w:cs="宋体" w:eastAsia="宋体" w:hint="default"/>
          <w:spacing w:val="-21"/>
        </w:rPr>
        <w:t> </w:t>
      </w:r>
      <w:r>
        <w:rPr/>
        <w:t>日，</w:t>
      </w:r>
      <w:r>
        <w:rPr>
          <w:sz w:val="23"/>
          <w:szCs w:val="23"/>
        </w:rPr>
        <w:t>以通讯表决方式</w:t>
      </w:r>
      <w:r>
        <w:rPr/>
        <w:t>召开了公司第二届董事会第十次会议，</w:t>
      </w:r>
      <w:r>
        <w:rPr/>
        <w:t> </w:t>
      </w:r>
      <w:r>
        <w:rPr>
          <w:spacing w:val="4"/>
        </w:rPr>
        <w:t>审议通过如下议案：《关于公司与中信建投证券有限责任公司签署委托代办股份转让</w:t>
      </w:r>
      <w:r>
        <w:rPr>
          <w:spacing w:val="-103"/>
        </w:rPr>
        <w:t> </w:t>
      </w:r>
      <w:r>
        <w:rPr>
          <w:spacing w:val="-103"/>
        </w:rPr>
      </w:r>
      <w:r>
        <w:rPr/>
        <w:t>协议书的议案》。</w:t>
      </w:r>
    </w:p>
    <w:p>
      <w:pPr>
        <w:pStyle w:val="BodyText"/>
        <w:spacing w:line="357" w:lineRule="auto" w:before="154"/>
        <w:ind w:right="129" w:firstLine="480"/>
        <w:jc w:val="both"/>
      </w:pPr>
      <w:r>
        <w:rPr>
          <w:rFonts w:ascii="宋体" w:hAnsi="宋体" w:cs="宋体" w:eastAsia="宋体" w:hint="default"/>
        </w:rPr>
        <w:t>11</w:t>
      </w:r>
      <w:r>
        <w:rPr/>
        <w:t>、</w:t>
      </w:r>
      <w:r>
        <w:rPr>
          <w:rFonts w:ascii="宋体" w:hAnsi="宋体" w:cs="宋体" w:eastAsia="宋体" w:hint="default"/>
        </w:rPr>
        <w:t>2011 </w:t>
      </w:r>
      <w:r>
        <w:rPr/>
        <w:t>年 </w:t>
      </w:r>
      <w:r>
        <w:rPr>
          <w:rFonts w:ascii="宋体" w:hAnsi="宋体" w:cs="宋体" w:eastAsia="宋体" w:hint="default"/>
        </w:rPr>
        <w:t>11 </w:t>
      </w:r>
      <w:r>
        <w:rPr/>
        <w:t>月 </w:t>
      </w:r>
      <w:r>
        <w:rPr>
          <w:rFonts w:ascii="宋体" w:hAnsi="宋体" w:cs="宋体" w:eastAsia="宋体" w:hint="default"/>
        </w:rPr>
        <w:t>21</w:t>
      </w:r>
      <w:r>
        <w:rPr>
          <w:rFonts w:ascii="宋体" w:hAnsi="宋体" w:cs="宋体" w:eastAsia="宋体" w:hint="default"/>
          <w:spacing w:val="48"/>
        </w:rPr>
        <w:t> </w:t>
      </w:r>
      <w:r>
        <w:rPr>
          <w:spacing w:val="3"/>
        </w:rPr>
        <w:t>日，</w:t>
      </w:r>
      <w:r>
        <w:rPr>
          <w:spacing w:val="3"/>
          <w:sz w:val="23"/>
          <w:szCs w:val="23"/>
        </w:rPr>
        <w:t>以通讯表决方式</w:t>
      </w:r>
      <w:r>
        <w:rPr>
          <w:spacing w:val="3"/>
        </w:rPr>
        <w:t>召开了公司第二届董事会第十一次会</w:t>
      </w:r>
      <w:r>
        <w:rPr>
          <w:spacing w:val="4"/>
        </w:rPr>
        <w:t> 议，审议通过如下议案：《关于公司使用部分超募资金收购中交宇科（北京）空间信</w:t>
      </w:r>
      <w:r>
        <w:rPr>
          <w:spacing w:val="-103"/>
        </w:rPr>
        <w:t> </w:t>
      </w:r>
      <w:r>
        <w:rPr>
          <w:spacing w:val="-103"/>
        </w:rPr>
      </w:r>
      <w:r>
        <w:rPr/>
        <w:t>息技术有限公司</w:t>
      </w:r>
      <w:r>
        <w:rPr>
          <w:spacing w:val="-60"/>
        </w:rPr>
        <w:t> </w:t>
      </w:r>
      <w:r>
        <w:rPr>
          <w:rFonts w:ascii="宋体" w:hAnsi="宋体" w:cs="宋体" w:eastAsia="宋体" w:hint="default"/>
        </w:rPr>
        <w:t>51.98%</w:t>
      </w:r>
      <w:r>
        <w:rPr/>
        <w:t>股权的议案》。</w:t>
      </w:r>
    </w:p>
    <w:p>
      <w:pPr>
        <w:pStyle w:val="BodyText"/>
        <w:spacing w:line="355" w:lineRule="auto" w:before="156"/>
        <w:ind w:right="129" w:firstLine="480"/>
        <w:jc w:val="both"/>
      </w:pPr>
      <w:r>
        <w:rPr>
          <w:rFonts w:ascii="宋体" w:hAnsi="宋体" w:cs="宋体" w:eastAsia="宋体" w:hint="default"/>
        </w:rPr>
        <w:t>12</w:t>
      </w:r>
      <w:r>
        <w:rPr/>
        <w:t>、</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29</w:t>
      </w:r>
      <w:r>
        <w:rPr>
          <w:rFonts w:ascii="宋体" w:hAnsi="宋体" w:cs="宋体" w:eastAsia="宋体" w:hint="default"/>
          <w:spacing w:val="48"/>
        </w:rPr>
        <w:t> </w:t>
      </w:r>
      <w:r>
        <w:rPr>
          <w:spacing w:val="3"/>
        </w:rPr>
        <w:t>日，</w:t>
      </w:r>
      <w:r>
        <w:rPr>
          <w:spacing w:val="3"/>
          <w:sz w:val="23"/>
          <w:szCs w:val="23"/>
        </w:rPr>
        <w:t>以通讯表决方式</w:t>
      </w:r>
      <w:r>
        <w:rPr>
          <w:spacing w:val="3"/>
        </w:rPr>
        <w:t>召开了公司第二届董事会第十二次会</w:t>
      </w:r>
      <w:r>
        <w:rPr>
          <w:spacing w:val="4"/>
        </w:rPr>
        <w:t> </w:t>
      </w:r>
      <w:r>
        <w:rPr/>
        <w:t>议，审议通过如下议案：《关于修订〈内幕信息知情人登记管理制度〉的议案》。</w:t>
      </w:r>
    </w:p>
    <w:p>
      <w:pPr>
        <w:spacing w:after="0" w:line="355" w:lineRule="auto"/>
        <w:jc w:val="both"/>
        <w:sectPr>
          <w:footerReference w:type="default" r:id="rId35"/>
          <w:pgSz w:w="11910" w:h="16840"/>
          <w:pgMar w:footer="1056" w:header="877" w:top="1060" w:bottom="1240" w:left="1280" w:right="1280"/>
        </w:sectPr>
      </w:pPr>
    </w:p>
    <w:p>
      <w:pPr>
        <w:spacing w:line="240" w:lineRule="auto" w:before="0"/>
        <w:rPr>
          <w:rFonts w:ascii="宋体" w:hAnsi="宋体" w:cs="宋体" w:eastAsia="宋体" w:hint="default"/>
          <w:sz w:val="21"/>
          <w:szCs w:val="21"/>
        </w:rPr>
      </w:pPr>
    </w:p>
    <w:p>
      <w:pPr>
        <w:pStyle w:val="BodyText"/>
        <w:spacing w:line="240" w:lineRule="auto" w:before="26"/>
        <w:ind w:left="738" w:right="0"/>
        <w:jc w:val="left"/>
      </w:pPr>
      <w:r>
        <w:rPr/>
        <w:t>报告期内，公司董事会决议信息披露情况如下：</w:t>
      </w:r>
    </w:p>
    <w:p>
      <w:pPr>
        <w:spacing w:line="240" w:lineRule="auto" w:before="9"/>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126"/>
        <w:gridCol w:w="2011"/>
        <w:gridCol w:w="3096"/>
        <w:gridCol w:w="2122"/>
      </w:tblGrid>
      <w:tr>
        <w:trPr>
          <w:trHeight w:val="59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召开日期</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0"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23" w:right="0"/>
              <w:jc w:val="left"/>
              <w:rPr>
                <w:rFonts w:ascii="宋体" w:hAnsi="宋体" w:cs="宋体" w:eastAsia="宋体" w:hint="default"/>
                <w:sz w:val="24"/>
                <w:szCs w:val="24"/>
              </w:rPr>
            </w:pPr>
            <w:r>
              <w:rPr>
                <w:rFonts w:ascii="宋体" w:hAnsi="宋体" w:cs="宋体" w:eastAsia="宋体" w:hint="default"/>
                <w:sz w:val="24"/>
                <w:szCs w:val="24"/>
              </w:rPr>
              <w:t>披露媒体名称</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披露日期</w:t>
            </w:r>
          </w:p>
        </w:tc>
      </w:tr>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06"/>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第一届董事会第 </w:t>
            </w:r>
            <w:r>
              <w:rPr>
                <w:rFonts w:ascii="宋体" w:hAnsi="宋体" w:cs="宋体" w:eastAsia="宋体" w:hint="default"/>
                <w:sz w:val="24"/>
                <w:szCs w:val="24"/>
              </w:rPr>
              <w:t>二十三次会议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4"/>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6"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06"/>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一次会议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4"/>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208"/>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二次会议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1"/>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208"/>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三次会议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1"/>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06"/>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四次会议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4"/>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06"/>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五次会议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4"/>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6"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06"/>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六次会议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1"/>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208"/>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七次会议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1"/>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06"/>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八次会议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4"/>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75"/>
              <w:ind w:left="103" w:right="0"/>
              <w:jc w:val="left"/>
              <w:rPr>
                <w:rFonts w:ascii="宋体" w:hAnsi="宋体" w:cs="宋体" w:eastAsia="宋体" w:hint="default"/>
                <w:sz w:val="24"/>
                <w:szCs w:val="24"/>
              </w:rPr>
            </w:pPr>
            <w:r>
              <w:rPr>
                <w:rFonts w:ascii="宋体" w:hAnsi="宋体" w:cs="宋体" w:eastAsia="宋体" w:hint="default"/>
                <w:sz w:val="24"/>
                <w:szCs w:val="24"/>
              </w:rPr>
              <w:t>2011 </w:t>
            </w:r>
            <w:r>
              <w:rPr>
                <w:rFonts w:ascii="宋体" w:hAnsi="宋体" w:cs="宋体" w:eastAsia="宋体" w:hint="default"/>
                <w:sz w:val="24"/>
                <w:szCs w:val="24"/>
              </w:rPr>
              <w:t>年 </w:t>
            </w:r>
            <w:r>
              <w:rPr>
                <w:rFonts w:ascii="宋体" w:hAnsi="宋体" w:cs="宋体" w:eastAsia="宋体" w:hint="default"/>
                <w:sz w:val="24"/>
                <w:szCs w:val="24"/>
              </w:rPr>
              <w:t>10 </w:t>
            </w:r>
            <w:r>
              <w:rPr>
                <w:rFonts w:ascii="宋体" w:hAnsi="宋体" w:cs="宋体" w:eastAsia="宋体" w:hint="default"/>
                <w:sz w:val="24"/>
                <w:szCs w:val="24"/>
              </w:rPr>
              <w:t>月</w:t>
            </w:r>
            <w:r>
              <w:rPr>
                <w:rFonts w:ascii="宋体" w:hAnsi="宋体" w:cs="宋体" w:eastAsia="宋体" w:hint="default"/>
                <w:spacing w:val="-12"/>
                <w:sz w:val="24"/>
                <w:szCs w:val="24"/>
              </w:rPr>
              <w:t> </w:t>
            </w:r>
            <w:r>
              <w:rPr>
                <w:rFonts w:ascii="宋体" w:hAnsi="宋体" w:cs="宋体" w:eastAsia="宋体" w:hint="default"/>
                <w:sz w:val="24"/>
                <w:szCs w:val="24"/>
              </w:rPr>
              <w:t>19</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06"/>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九次会议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4"/>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75"/>
              <w:ind w:left="103" w:right="0"/>
              <w:jc w:val="left"/>
              <w:rPr>
                <w:rFonts w:ascii="宋体" w:hAnsi="宋体" w:cs="宋体" w:eastAsia="宋体" w:hint="default"/>
                <w:sz w:val="24"/>
                <w:szCs w:val="24"/>
              </w:rPr>
            </w:pPr>
            <w:r>
              <w:rPr>
                <w:rFonts w:ascii="宋体" w:hAnsi="宋体" w:cs="宋体" w:eastAsia="宋体" w:hint="default"/>
                <w:sz w:val="24"/>
                <w:szCs w:val="24"/>
              </w:rPr>
              <w:t>2011 </w:t>
            </w:r>
            <w:r>
              <w:rPr>
                <w:rFonts w:ascii="宋体" w:hAnsi="宋体" w:cs="宋体" w:eastAsia="宋体" w:hint="default"/>
                <w:sz w:val="24"/>
                <w:szCs w:val="24"/>
              </w:rPr>
              <w:t>年 </w:t>
            </w:r>
            <w:r>
              <w:rPr>
                <w:rFonts w:ascii="宋体" w:hAnsi="宋体" w:cs="宋体" w:eastAsia="宋体" w:hint="default"/>
                <w:sz w:val="24"/>
                <w:szCs w:val="24"/>
              </w:rPr>
              <w:t>10 </w:t>
            </w:r>
            <w:r>
              <w:rPr>
                <w:rFonts w:ascii="宋体" w:hAnsi="宋体" w:cs="宋体" w:eastAsia="宋体" w:hint="default"/>
                <w:sz w:val="24"/>
                <w:szCs w:val="24"/>
              </w:rPr>
              <w:t>月</w:t>
            </w:r>
            <w:r>
              <w:rPr>
                <w:rFonts w:ascii="宋体" w:hAnsi="宋体" w:cs="宋体" w:eastAsia="宋体" w:hint="default"/>
                <w:spacing w:val="-18"/>
                <w:sz w:val="24"/>
                <w:szCs w:val="24"/>
              </w:rPr>
              <w:t> </w:t>
            </w:r>
            <w:r>
              <w:rPr>
                <w:rFonts w:ascii="宋体" w:hAnsi="宋体" w:cs="宋体" w:eastAsia="宋体" w:hint="default"/>
                <w:sz w:val="24"/>
                <w:szCs w:val="24"/>
              </w:rPr>
              <w:t>21</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日</w:t>
            </w:r>
          </w:p>
        </w:tc>
      </w:tr>
      <w:tr>
        <w:trPr>
          <w:trHeight w:val="1066"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75"/>
              <w:ind w:left="103" w:right="0"/>
              <w:jc w:val="left"/>
              <w:rPr>
                <w:rFonts w:ascii="宋体" w:hAnsi="宋体" w:cs="宋体" w:eastAsia="宋体" w:hint="default"/>
                <w:sz w:val="24"/>
                <w:szCs w:val="24"/>
              </w:rPr>
            </w:pPr>
            <w:r>
              <w:rPr>
                <w:rFonts w:ascii="宋体" w:hAnsi="宋体" w:cs="宋体" w:eastAsia="宋体" w:hint="default"/>
                <w:sz w:val="24"/>
                <w:szCs w:val="24"/>
              </w:rPr>
              <w:t>2011 </w:t>
            </w:r>
            <w:r>
              <w:rPr>
                <w:rFonts w:ascii="宋体" w:hAnsi="宋体" w:cs="宋体" w:eastAsia="宋体" w:hint="default"/>
                <w:sz w:val="24"/>
                <w:szCs w:val="24"/>
              </w:rPr>
              <w:t>年 </w:t>
            </w:r>
            <w:r>
              <w:rPr>
                <w:rFonts w:ascii="宋体" w:hAnsi="宋体" w:cs="宋体" w:eastAsia="宋体" w:hint="default"/>
                <w:sz w:val="24"/>
                <w:szCs w:val="24"/>
              </w:rPr>
              <w:t>10 </w:t>
            </w:r>
            <w:r>
              <w:rPr>
                <w:rFonts w:ascii="宋体" w:hAnsi="宋体" w:cs="宋体" w:eastAsia="宋体" w:hint="default"/>
                <w:sz w:val="24"/>
                <w:szCs w:val="24"/>
              </w:rPr>
              <w:t>月</w:t>
            </w:r>
            <w:r>
              <w:rPr>
                <w:rFonts w:ascii="宋体" w:hAnsi="宋体" w:cs="宋体" w:eastAsia="宋体" w:hint="default"/>
                <w:spacing w:val="-12"/>
                <w:sz w:val="24"/>
                <w:szCs w:val="24"/>
              </w:rPr>
              <w:t> </w:t>
            </w:r>
            <w:r>
              <w:rPr>
                <w:rFonts w:ascii="宋体" w:hAnsi="宋体" w:cs="宋体" w:eastAsia="宋体" w:hint="default"/>
                <w:sz w:val="24"/>
                <w:szCs w:val="24"/>
              </w:rPr>
              <w:t>27</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06"/>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十次会议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1"/>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75"/>
              <w:ind w:left="103" w:right="0"/>
              <w:jc w:val="left"/>
              <w:rPr>
                <w:rFonts w:ascii="宋体" w:hAnsi="宋体" w:cs="宋体" w:eastAsia="宋体" w:hint="default"/>
                <w:sz w:val="24"/>
                <w:szCs w:val="24"/>
              </w:rPr>
            </w:pPr>
            <w:r>
              <w:rPr>
                <w:rFonts w:ascii="宋体" w:hAnsi="宋体" w:cs="宋体" w:eastAsia="宋体" w:hint="default"/>
                <w:sz w:val="24"/>
                <w:szCs w:val="24"/>
              </w:rPr>
              <w:t>2011 </w:t>
            </w:r>
            <w:r>
              <w:rPr>
                <w:rFonts w:ascii="宋体" w:hAnsi="宋体" w:cs="宋体" w:eastAsia="宋体" w:hint="default"/>
                <w:sz w:val="24"/>
                <w:szCs w:val="24"/>
              </w:rPr>
              <w:t>年 </w:t>
            </w:r>
            <w:r>
              <w:rPr>
                <w:rFonts w:ascii="宋体" w:hAnsi="宋体" w:cs="宋体" w:eastAsia="宋体" w:hint="default"/>
                <w:sz w:val="24"/>
                <w:szCs w:val="24"/>
              </w:rPr>
              <w:t>11 </w:t>
            </w:r>
            <w:r>
              <w:rPr>
                <w:rFonts w:ascii="宋体" w:hAnsi="宋体" w:cs="宋体" w:eastAsia="宋体" w:hint="default"/>
                <w:sz w:val="24"/>
                <w:szCs w:val="24"/>
              </w:rPr>
              <w:t>月</w:t>
            </w:r>
            <w:r>
              <w:rPr>
                <w:rFonts w:ascii="宋体" w:hAnsi="宋体" w:cs="宋体" w:eastAsia="宋体" w:hint="default"/>
                <w:spacing w:val="-12"/>
                <w:sz w:val="24"/>
                <w:szCs w:val="24"/>
              </w:rPr>
              <w:t> </w:t>
            </w:r>
            <w:r>
              <w:rPr>
                <w:rFonts w:ascii="宋体" w:hAnsi="宋体" w:cs="宋体" w:eastAsia="宋体" w:hint="default"/>
                <w:sz w:val="24"/>
                <w:szCs w:val="24"/>
              </w:rPr>
              <w:t>21</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208"/>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十一次会议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1"/>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75"/>
              <w:ind w:left="103" w:right="0"/>
              <w:jc w:val="left"/>
              <w:rPr>
                <w:rFonts w:ascii="宋体" w:hAnsi="宋体" w:cs="宋体" w:eastAsia="宋体" w:hint="default"/>
                <w:sz w:val="24"/>
                <w:szCs w:val="24"/>
              </w:rPr>
            </w:pPr>
            <w:r>
              <w:rPr>
                <w:rFonts w:ascii="宋体" w:hAnsi="宋体" w:cs="宋体" w:eastAsia="宋体" w:hint="default"/>
                <w:sz w:val="24"/>
                <w:szCs w:val="24"/>
              </w:rPr>
              <w:t>2011 </w:t>
            </w:r>
            <w:r>
              <w:rPr>
                <w:rFonts w:ascii="宋体" w:hAnsi="宋体" w:cs="宋体" w:eastAsia="宋体" w:hint="default"/>
                <w:sz w:val="24"/>
                <w:szCs w:val="24"/>
              </w:rPr>
              <w:t>年 </w:t>
            </w:r>
            <w:r>
              <w:rPr>
                <w:rFonts w:ascii="宋体" w:hAnsi="宋体" w:cs="宋体" w:eastAsia="宋体" w:hint="default"/>
                <w:sz w:val="24"/>
                <w:szCs w:val="24"/>
              </w:rPr>
              <w:t>11 </w:t>
            </w:r>
            <w:r>
              <w:rPr>
                <w:rFonts w:ascii="宋体" w:hAnsi="宋体" w:cs="宋体" w:eastAsia="宋体" w:hint="default"/>
                <w:sz w:val="24"/>
                <w:szCs w:val="24"/>
              </w:rPr>
              <w:t>月</w:t>
            </w:r>
            <w:r>
              <w:rPr>
                <w:rFonts w:ascii="宋体" w:hAnsi="宋体" w:cs="宋体" w:eastAsia="宋体" w:hint="default"/>
                <w:spacing w:val="-18"/>
                <w:sz w:val="24"/>
                <w:szCs w:val="24"/>
              </w:rPr>
              <w:t> </w:t>
            </w:r>
            <w:r>
              <w:rPr>
                <w:rFonts w:ascii="宋体" w:hAnsi="宋体" w:cs="宋体" w:eastAsia="宋体" w:hint="default"/>
                <w:sz w:val="24"/>
                <w:szCs w:val="24"/>
              </w:rPr>
              <w:t>25</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日</w:t>
            </w:r>
          </w:p>
        </w:tc>
      </w:tr>
    </w:tbl>
    <w:p>
      <w:pPr>
        <w:spacing w:after="0" w:line="312" w:lineRule="exact"/>
        <w:jc w:val="left"/>
        <w:rPr>
          <w:rFonts w:ascii="宋体" w:hAnsi="宋体" w:cs="宋体" w:eastAsia="宋体" w:hint="default"/>
          <w:sz w:val="24"/>
          <w:szCs w:val="24"/>
        </w:rPr>
        <w:sectPr>
          <w:footerReference w:type="default" r:id="rId36"/>
          <w:pgSz w:w="11910" w:h="16840"/>
          <w:pgMar w:footer="1056" w:header="877" w:top="1060" w:bottom="1240" w:left="1160" w:right="1160"/>
          <w:pgNumType w:start="61"/>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126"/>
        <w:gridCol w:w="2011"/>
        <w:gridCol w:w="3096"/>
        <w:gridCol w:w="2122"/>
      </w:tblGrid>
      <w:tr>
        <w:trPr>
          <w:trHeight w:val="106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7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日</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06"/>
              <w:ind w:left="103" w:right="83"/>
              <w:jc w:val="left"/>
              <w:rPr>
                <w:rFonts w:ascii="宋体" w:hAnsi="宋体" w:cs="宋体" w:eastAsia="宋体" w:hint="default"/>
                <w:sz w:val="24"/>
                <w:szCs w:val="24"/>
              </w:rPr>
            </w:pPr>
            <w:r>
              <w:rPr>
                <w:rFonts w:ascii="宋体" w:hAnsi="宋体" w:cs="宋体" w:eastAsia="宋体" w:hint="default"/>
                <w:spacing w:val="19"/>
                <w:sz w:val="24"/>
                <w:szCs w:val="24"/>
              </w:rPr>
              <w:t>第二届董事会第 </w:t>
            </w:r>
            <w:r>
              <w:rPr>
                <w:rFonts w:ascii="宋体" w:hAnsi="宋体" w:cs="宋体" w:eastAsia="宋体" w:hint="default"/>
                <w:sz w:val="24"/>
                <w:szCs w:val="24"/>
              </w:rPr>
              <w:t>十二次会议</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hAnsi="宋体" w:cs="宋体" w:eastAsia="宋体" w:hint="default"/>
                <w:spacing w:val="43"/>
                <w:sz w:val="24"/>
                <w:szCs w:val="24"/>
              </w:rPr>
              <w:t>证券时报、中</w:t>
            </w:r>
            <w:r>
              <w:rPr>
                <w:rFonts w:ascii="宋体" w:hAnsi="宋体" w:cs="宋体" w:eastAsia="宋体" w:hint="default"/>
                <w:spacing w:val="-65"/>
                <w:sz w:val="24"/>
                <w:szCs w:val="24"/>
              </w:rPr>
              <w:t> </w:t>
            </w:r>
            <w:r>
              <w:rPr>
                <w:rFonts w:ascii="宋体" w:hAnsi="宋体" w:cs="宋体" w:eastAsia="宋体" w:hint="default"/>
                <w:spacing w:val="26"/>
                <w:sz w:val="24"/>
                <w:szCs w:val="24"/>
              </w:rPr>
              <w:t>国证</w:t>
            </w:r>
            <w:r>
              <w:rPr>
                <w:rFonts w:ascii="宋体" w:hAnsi="宋体" w:cs="宋体" w:eastAsia="宋体" w:hint="default"/>
                <w:spacing w:val="-65"/>
                <w:sz w:val="24"/>
                <w:szCs w:val="24"/>
              </w:rPr>
              <w:t> </w:t>
            </w:r>
            <w:r>
              <w:rPr>
                <w:rFonts w:ascii="宋体" w:hAnsi="宋体" w:cs="宋体" w:eastAsia="宋体" w:hint="default"/>
                <w:spacing w:val="26"/>
                <w:sz w:val="24"/>
                <w:szCs w:val="24"/>
              </w:rPr>
              <w:t>券报</w:t>
            </w:r>
            <w:r>
              <w:rPr>
                <w:rFonts w:ascii="宋体" w:hAnsi="宋体" w:cs="宋体" w:eastAsia="宋体" w:hint="default"/>
                <w:spacing w:val="-68"/>
                <w:sz w:val="24"/>
                <w:szCs w:val="24"/>
              </w:rPr>
              <w:t> </w:t>
            </w:r>
            <w:r>
              <w:rPr>
                <w:rFonts w:ascii="宋体" w:hAnsi="宋体" w:cs="宋体" w:eastAsia="宋体" w:hint="default"/>
                <w:sz w:val="24"/>
                <w:szCs w:val="24"/>
              </w:rPr>
            </w:r>
          </w:p>
          <w:p>
            <w:pPr>
              <w:pStyle w:val="TableParagraph"/>
              <w:spacing w:line="240" w:lineRule="auto" w:before="154"/>
              <w:ind w:left="103" w:right="0"/>
              <w:jc w:val="left"/>
              <w:rPr>
                <w:rFonts w:ascii="宋体" w:hAnsi="宋体" w:cs="宋体" w:eastAsia="宋体" w:hint="default"/>
                <w:sz w:val="24"/>
                <w:szCs w:val="24"/>
              </w:rPr>
            </w:pPr>
            <w:hyperlink r:id="rId8">
              <w:r>
                <w:rPr>
                  <w:rFonts w:ascii="宋体"/>
                  <w:sz w:val="24"/>
                </w:rPr>
                <w:t>http://www.cninfo.com.cn</w:t>
              </w:r>
            </w:hyperlink>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7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日</w:t>
            </w:r>
          </w:p>
        </w:tc>
      </w:tr>
    </w:tbl>
    <w:p>
      <w:pPr>
        <w:spacing w:line="240" w:lineRule="auto" w:before="4"/>
        <w:rPr>
          <w:rFonts w:ascii="宋体" w:hAnsi="宋体" w:cs="宋体" w:eastAsia="宋体" w:hint="default"/>
          <w:sz w:val="13"/>
          <w:szCs w:val="13"/>
        </w:rPr>
      </w:pPr>
    </w:p>
    <w:p>
      <w:pPr>
        <w:pStyle w:val="BodyText"/>
        <w:spacing w:line="240" w:lineRule="auto" w:before="26"/>
        <w:ind w:left="738" w:right="0"/>
        <w:jc w:val="left"/>
      </w:pPr>
      <w:r>
        <w:rPr/>
        <w:t>（二）董事会对股东大会决议的执行情况</w:t>
      </w:r>
    </w:p>
    <w:p>
      <w:pPr>
        <w:spacing w:line="240" w:lineRule="auto" w:before="12"/>
        <w:rPr>
          <w:rFonts w:ascii="宋体" w:hAnsi="宋体" w:cs="宋体" w:eastAsia="宋体" w:hint="default"/>
          <w:sz w:val="20"/>
          <w:szCs w:val="20"/>
        </w:rPr>
      </w:pPr>
    </w:p>
    <w:p>
      <w:pPr>
        <w:pStyle w:val="BodyText"/>
        <w:spacing w:line="357" w:lineRule="auto"/>
        <w:ind w:left="258" w:right="249" w:firstLine="480"/>
        <w:jc w:val="both"/>
      </w:pPr>
      <w:r>
        <w:rPr/>
        <w:t>报告期内，公司董事会主持召开了 </w:t>
      </w:r>
      <w:r>
        <w:rPr>
          <w:rFonts w:ascii="宋体" w:hAnsi="宋体" w:cs="宋体" w:eastAsia="宋体" w:hint="default"/>
        </w:rPr>
        <w:t>1 </w:t>
      </w:r>
      <w:r>
        <w:rPr/>
        <w:t>次年度股东大会、</w:t>
      </w:r>
      <w:r>
        <w:rPr>
          <w:rFonts w:ascii="宋体" w:hAnsi="宋体" w:cs="宋体" w:eastAsia="宋体" w:hint="default"/>
        </w:rPr>
        <w:t>3</w:t>
      </w:r>
      <w:r>
        <w:rPr>
          <w:rFonts w:ascii="宋体" w:hAnsi="宋体" w:cs="宋体" w:eastAsia="宋体" w:hint="default"/>
          <w:spacing w:val="63"/>
        </w:rPr>
        <w:t> </w:t>
      </w:r>
      <w:r>
        <w:rPr/>
        <w:t>次临时股东大会。公司</w:t>
      </w:r>
      <w:r>
        <w:rPr>
          <w:spacing w:val="2"/>
        </w:rPr>
        <w:t> </w:t>
      </w:r>
      <w:r>
        <w:rPr>
          <w:spacing w:val="4"/>
        </w:rPr>
        <w:t>董事会根据《公司法》、《证券法》和《深圳证券交易所股票上市规则》等有关法律</w:t>
      </w:r>
      <w:r>
        <w:rPr>
          <w:spacing w:val="-103"/>
        </w:rPr>
        <w:t> </w:t>
      </w:r>
      <w:r>
        <w:rPr>
          <w:spacing w:val="-103"/>
        </w:rPr>
      </w:r>
      <w:r>
        <w:rPr>
          <w:spacing w:val="4"/>
        </w:rPr>
        <w:t>法规要求，严格按照股东大会决议和公司章程所赋予的职权，本着对全体股东认真负</w:t>
      </w:r>
      <w:r>
        <w:rPr>
          <w:spacing w:val="-103"/>
        </w:rPr>
        <w:t> </w:t>
      </w:r>
      <w:r>
        <w:rPr>
          <w:spacing w:val="-103"/>
        </w:rPr>
      </w:r>
      <w:r>
        <w:rPr/>
        <w:t>责的态度，积极稳妥地开展各项工作，较好地执行了股东大会决议。</w:t>
      </w:r>
    </w:p>
    <w:p>
      <w:pPr>
        <w:pStyle w:val="BodyText"/>
        <w:spacing w:line="240" w:lineRule="auto" w:before="156"/>
        <w:ind w:left="738" w:right="0"/>
        <w:jc w:val="left"/>
      </w:pPr>
      <w:r>
        <w:rPr/>
        <w:t>（三）董事会各委员会的履职情况</w:t>
      </w:r>
    </w:p>
    <w:p>
      <w:pPr>
        <w:spacing w:line="240" w:lineRule="auto" w:before="10"/>
        <w:rPr>
          <w:rFonts w:ascii="宋体" w:hAnsi="宋体" w:cs="宋体" w:eastAsia="宋体" w:hint="default"/>
          <w:sz w:val="20"/>
          <w:szCs w:val="20"/>
        </w:rPr>
      </w:pPr>
    </w:p>
    <w:p>
      <w:pPr>
        <w:pStyle w:val="BodyText"/>
        <w:spacing w:line="357" w:lineRule="auto"/>
        <w:ind w:left="258" w:right="249" w:firstLine="480"/>
        <w:jc w:val="both"/>
      </w:pPr>
      <w:r>
        <w:rPr>
          <w:rFonts w:ascii="宋体" w:hAnsi="宋体" w:cs="宋体" w:eastAsia="宋体" w:hint="default"/>
        </w:rPr>
        <w:t>1</w:t>
      </w:r>
      <w:r>
        <w:rPr/>
        <w:t>、战略委员会根据《公司法》、《上市公司治理准则》、《公司章程》、《战略</w:t>
      </w:r>
      <w:r>
        <w:rPr>
          <w:spacing w:val="2"/>
        </w:rPr>
        <w:t> </w:t>
      </w:r>
      <w:r>
        <w:rPr/>
        <w:t>委员会工作细则》及其他有关规定，积极履行职责。 </w:t>
      </w:r>
      <w:r>
        <w:rPr>
          <w:rFonts w:ascii="宋体" w:hAnsi="宋体" w:cs="宋体" w:eastAsia="宋体" w:hint="default"/>
        </w:rPr>
        <w:t>2011</w:t>
      </w:r>
      <w:r>
        <w:rPr>
          <w:rFonts w:ascii="宋体" w:hAnsi="宋体" w:cs="宋体" w:eastAsia="宋体" w:hint="default"/>
          <w:spacing w:val="-48"/>
        </w:rPr>
        <w:t> </w:t>
      </w:r>
      <w:r>
        <w:rPr/>
        <w:t>年，战略委员会共召开两次 战略研讨会，讨论了公司下一步业务拓展战略以及经营发展规划。</w:t>
      </w:r>
    </w:p>
    <w:p>
      <w:pPr>
        <w:pStyle w:val="BodyText"/>
        <w:spacing w:line="357" w:lineRule="auto" w:before="156"/>
        <w:ind w:left="258" w:right="249" w:firstLine="480"/>
        <w:jc w:val="both"/>
      </w:pPr>
      <w:r>
        <w:rPr>
          <w:rFonts w:ascii="宋体" w:hAnsi="宋体" w:cs="宋体" w:eastAsia="宋体" w:hint="default"/>
        </w:rPr>
        <w:t>2</w:t>
      </w:r>
      <w:r>
        <w:rPr/>
        <w:t>、薪酬与考核委员会在报告期内按照公司经营层年度绩效考核办法对报告期内公</w:t>
      </w:r>
      <w:r>
        <w:rPr>
          <w:spacing w:val="2"/>
        </w:rPr>
        <w:t> </w:t>
      </w:r>
      <w:r>
        <w:rPr/>
        <w:t>司董事、监事及高级管理人员进行考核。</w:t>
      </w:r>
      <w:r>
        <w:rPr>
          <w:rFonts w:ascii="宋体" w:hAnsi="宋体" w:cs="宋体" w:eastAsia="宋体" w:hint="default"/>
        </w:rPr>
        <w:t>2011</w:t>
      </w:r>
      <w:r>
        <w:rPr>
          <w:rFonts w:ascii="宋体" w:hAnsi="宋体" w:cs="宋体" w:eastAsia="宋体" w:hint="default"/>
          <w:spacing w:val="56"/>
        </w:rPr>
        <w:t> </w:t>
      </w:r>
      <w:r>
        <w:rPr/>
        <w:t>年，薪酬与考核委员会召开一次会议，</w:t>
      </w:r>
      <w:r>
        <w:rPr>
          <w:spacing w:val="-112"/>
        </w:rPr>
        <w:t> </w:t>
      </w:r>
      <w:r>
        <w:rPr>
          <w:spacing w:val="-112"/>
        </w:rPr>
      </w:r>
      <w:r>
        <w:rPr/>
        <w:t>确认了公司高级管理人员的薪酬及奖金情况。</w:t>
      </w:r>
    </w:p>
    <w:p>
      <w:pPr>
        <w:pStyle w:val="BodyText"/>
        <w:spacing w:line="357" w:lineRule="auto" w:before="156"/>
        <w:ind w:left="258" w:right="249" w:firstLine="480"/>
        <w:jc w:val="both"/>
      </w:pPr>
      <w:r>
        <w:rPr>
          <w:rFonts w:ascii="宋体" w:hAnsi="宋体" w:cs="宋体" w:eastAsia="宋体" w:hint="default"/>
        </w:rPr>
        <w:t>3</w:t>
      </w:r>
      <w:r>
        <w:rPr/>
        <w:t>、审计委员会根据《公司法》、中国证监会《上市公司治理准则》及《董事会审</w:t>
      </w:r>
      <w:r>
        <w:rPr>
          <w:spacing w:val="2"/>
        </w:rPr>
        <w:t> </w:t>
      </w:r>
      <w:r>
        <w:rPr>
          <w:spacing w:val="4"/>
        </w:rPr>
        <w:t>计委员会工作细则》的有关规定，积极履行职责。报告期内，审计委员会召开了七次</w:t>
      </w:r>
      <w:r>
        <w:rPr>
          <w:spacing w:val="-103"/>
        </w:rPr>
        <w:t> </w:t>
      </w:r>
      <w:r>
        <w:rPr>
          <w:spacing w:val="-103"/>
        </w:rPr>
      </w:r>
      <w:r>
        <w:rPr>
          <w:spacing w:val="4"/>
        </w:rPr>
        <w:t>相关会议，审议公司审计部提交的各项内部审计报告，听取审计部年度工作总结和工</w:t>
      </w:r>
      <w:r>
        <w:rPr>
          <w:spacing w:val="-103"/>
        </w:rPr>
        <w:t> </w:t>
      </w:r>
      <w:r>
        <w:rPr>
          <w:spacing w:val="-103"/>
        </w:rPr>
      </w:r>
      <w:r>
        <w:rPr/>
        <w:t>作计划安排，指导审计部开展各项工作，围绕年报审计开展各项工作等。</w:t>
      </w:r>
    </w:p>
    <w:p>
      <w:pPr>
        <w:pStyle w:val="BodyText"/>
        <w:spacing w:line="240" w:lineRule="auto" w:before="156"/>
        <w:ind w:left="719" w:right="0"/>
        <w:jc w:val="left"/>
      </w:pPr>
      <w:r>
        <w:rPr>
          <w:rFonts w:ascii="宋体" w:hAnsi="宋体" w:cs="宋体" w:eastAsia="宋体" w:hint="default"/>
          <w:spacing w:val="9"/>
        </w:rPr>
        <w:t>4</w:t>
      </w:r>
      <w:r>
        <w:rPr>
          <w:spacing w:val="9"/>
        </w:rPr>
        <w:t>、提名委员会在报告期内，按照《董事会提名委员会工作细则》履行了职责。</w:t>
      </w:r>
      <w:r>
        <w:rPr/>
      </w:r>
    </w:p>
    <w:p>
      <w:pPr>
        <w:pStyle w:val="BodyText"/>
        <w:spacing w:line="357" w:lineRule="auto" w:before="151"/>
        <w:ind w:left="258" w:right="0"/>
        <w:jc w:val="left"/>
      </w:pPr>
      <w:r>
        <w:rPr>
          <w:rFonts w:ascii="宋体" w:hAnsi="宋体" w:cs="宋体" w:eastAsia="宋体" w:hint="default"/>
        </w:rPr>
        <w:t>2011</w:t>
      </w:r>
      <w:r>
        <w:rPr>
          <w:rFonts w:ascii="宋体" w:hAnsi="宋体" w:cs="宋体" w:eastAsia="宋体" w:hint="default"/>
          <w:spacing w:val="56"/>
        </w:rPr>
        <w:t> </w:t>
      </w:r>
      <w:r>
        <w:rPr/>
        <w:t>年，提名委员会共召开两次会议，分别对公司第二届经营管理层以及增补董事候</w:t>
      </w:r>
      <w:r>
        <w:rPr>
          <w:spacing w:val="-113"/>
        </w:rPr>
        <w:t> </w:t>
      </w:r>
      <w:r>
        <w:rPr>
          <w:spacing w:val="-113"/>
        </w:rPr>
      </w:r>
      <w:r>
        <w:rPr/>
        <w:t>选人进行资格审查，并提名。</w:t>
      </w:r>
    </w:p>
    <w:p>
      <w:pPr>
        <w:spacing w:line="240" w:lineRule="auto" w:before="12"/>
        <w:rPr>
          <w:rFonts w:ascii="宋体" w:hAnsi="宋体" w:cs="宋体" w:eastAsia="宋体" w:hint="default"/>
          <w:sz w:val="20"/>
          <w:szCs w:val="20"/>
        </w:rPr>
      </w:pPr>
    </w:p>
    <w:p>
      <w:pPr>
        <w:pStyle w:val="Heading4"/>
        <w:spacing w:line="240" w:lineRule="auto"/>
        <w:ind w:left="258" w:right="0"/>
        <w:jc w:val="left"/>
        <w:rPr>
          <w:b w:val="0"/>
          <w:bCs w:val="0"/>
        </w:rPr>
      </w:pPr>
      <w:r>
        <w:rPr/>
        <w:t>三、利润分配预案</w:t>
      </w:r>
      <w:r>
        <w:rPr>
          <w:b w:val="0"/>
          <w:bCs w:val="0"/>
        </w:rPr>
      </w:r>
    </w:p>
    <w:p>
      <w:pPr>
        <w:spacing w:line="240" w:lineRule="auto" w:before="1"/>
        <w:rPr>
          <w:rFonts w:ascii="宋体" w:hAnsi="宋体" w:cs="宋体" w:eastAsia="宋体" w:hint="default"/>
          <w:b/>
          <w:bCs/>
          <w:sz w:val="30"/>
          <w:szCs w:val="30"/>
        </w:rPr>
      </w:pPr>
    </w:p>
    <w:p>
      <w:pPr>
        <w:pStyle w:val="BodyText"/>
        <w:spacing w:line="446" w:lineRule="auto"/>
        <w:ind w:left="618" w:right="0"/>
        <w:jc w:val="left"/>
      </w:pPr>
      <w:r>
        <w:rPr/>
        <w:t>（一）</w:t>
      </w:r>
      <w:r>
        <w:rPr>
          <w:rFonts w:ascii="宋体" w:hAnsi="宋体" w:cs="宋体" w:eastAsia="宋体" w:hint="default"/>
        </w:rPr>
        <w:t>2011</w:t>
      </w:r>
      <w:r>
        <w:rPr/>
        <w:t>年度利润分配预案 </w:t>
      </w:r>
      <w:r>
        <w:rPr>
          <w:spacing w:val="4"/>
        </w:rPr>
        <w:t>根据信永中和会计师事务所有限责任公司出具的标准无保留意见的审计报告（</w:t>
      </w:r>
      <w:r>
        <w:rPr>
          <w:spacing w:val="34"/>
        </w:rPr>
        <w:t> </w:t>
      </w:r>
      <w:r>
        <w:rPr/>
        <w:t>审</w:t>
      </w:r>
    </w:p>
    <w:p>
      <w:pPr>
        <w:pStyle w:val="BodyText"/>
        <w:spacing w:line="262" w:lineRule="exact"/>
        <w:ind w:left="258" w:right="0"/>
        <w:jc w:val="left"/>
      </w:pPr>
      <w:r>
        <w:rPr/>
        <w:t>字</w:t>
      </w:r>
      <w:r>
        <w:rPr>
          <w:spacing w:val="-92"/>
        </w:rPr>
        <w:t> </w:t>
      </w:r>
      <w:r>
        <w:rPr>
          <w:rFonts w:ascii="宋体" w:hAnsi="宋体" w:cs="宋体" w:eastAsia="宋体" w:hint="default"/>
        </w:rPr>
        <w:t>[2011]</w:t>
      </w:r>
      <w:r>
        <w:rPr>
          <w:rFonts w:ascii="宋体" w:hAnsi="宋体" w:cs="宋体" w:eastAsia="宋体" w:hint="default"/>
          <w:spacing w:val="-92"/>
        </w:rPr>
        <w:t> </w:t>
      </w:r>
      <w:r>
        <w:rPr>
          <w:spacing w:val="13"/>
        </w:rPr>
        <w:t>第【</w:t>
      </w:r>
      <w:r>
        <w:rPr>
          <w:spacing w:val="-92"/>
        </w:rPr>
        <w:t> </w:t>
      </w:r>
      <w:r>
        <w:rPr>
          <w:rFonts w:ascii="宋体" w:hAnsi="宋体" w:cs="宋体" w:eastAsia="宋体" w:hint="default"/>
        </w:rPr>
        <w:t>XYZH/2011A7013</w:t>
      </w:r>
      <w:r>
        <w:rPr>
          <w:rFonts w:ascii="宋体" w:hAnsi="宋体" w:cs="宋体" w:eastAsia="宋体" w:hint="default"/>
          <w:spacing w:val="-92"/>
        </w:rPr>
        <w:t> </w:t>
      </w:r>
      <w:r>
        <w:rPr>
          <w:spacing w:val="19"/>
        </w:rPr>
        <w:t>】号），</w:t>
      </w:r>
      <w:r>
        <w:rPr>
          <w:spacing w:val="-92"/>
        </w:rPr>
        <w:t> </w:t>
      </w:r>
      <w:r>
        <w:rPr>
          <w:rFonts w:ascii="宋体" w:hAnsi="宋体" w:cs="宋体" w:eastAsia="宋体" w:hint="default"/>
        </w:rPr>
        <w:t>2011</w:t>
      </w:r>
      <w:r>
        <w:rPr>
          <w:rFonts w:ascii="宋体" w:hAnsi="宋体" w:cs="宋体" w:eastAsia="宋体" w:hint="default"/>
          <w:spacing w:val="-90"/>
        </w:rPr>
        <w:t> </w:t>
      </w:r>
      <w:r>
        <w:rPr>
          <w:spacing w:val="24"/>
        </w:rPr>
        <w:t>年度公司合并实现归属母公司净利润</w:t>
      </w:r>
      <w:r>
        <w:rPr>
          <w:spacing w:val="-94"/>
        </w:rPr>
        <w:t> </w:t>
      </w:r>
      <w:r>
        <w:rPr/>
      </w:r>
    </w:p>
    <w:p>
      <w:pPr>
        <w:pStyle w:val="BodyText"/>
        <w:spacing w:line="240" w:lineRule="auto" w:before="151"/>
        <w:ind w:left="258" w:right="0"/>
        <w:jc w:val="left"/>
      </w:pPr>
      <w:r>
        <w:rPr>
          <w:rFonts w:ascii="宋体" w:hAnsi="宋体" w:cs="宋体" w:eastAsia="宋体" w:hint="default"/>
        </w:rPr>
        <w:t>281,435,404.96</w:t>
      </w:r>
      <w:r>
        <w:rPr>
          <w:rFonts w:ascii="宋体" w:hAnsi="宋体" w:cs="宋体" w:eastAsia="宋体" w:hint="default"/>
          <w:spacing w:val="33"/>
        </w:rPr>
        <w:t> </w:t>
      </w:r>
      <w:r>
        <w:rPr>
          <w:spacing w:val="4"/>
        </w:rPr>
        <w:t>元，其中母公司实现净利润为</w:t>
      </w:r>
      <w:r>
        <w:rPr>
          <w:rFonts w:ascii="宋体" w:hAnsi="宋体" w:cs="宋体" w:eastAsia="宋体" w:hint="default"/>
          <w:spacing w:val="4"/>
        </w:rPr>
        <w:t>269,005,909.92</w:t>
      </w:r>
      <w:r>
        <w:rPr>
          <w:spacing w:val="4"/>
        </w:rPr>
        <w:t>元。母公司按</w:t>
      </w:r>
      <w:r>
        <w:rPr>
          <w:rFonts w:ascii="宋体" w:hAnsi="宋体" w:cs="宋体" w:eastAsia="宋体" w:hint="default"/>
          <w:spacing w:val="4"/>
        </w:rPr>
        <w:t>10%</w:t>
      </w:r>
      <w:r>
        <w:rPr>
          <w:spacing w:val="4"/>
        </w:rPr>
        <w:t>比例</w:t>
      </w:r>
      <w:r>
        <w:rPr/>
      </w:r>
    </w:p>
    <w:p>
      <w:pPr>
        <w:spacing w:after="0" w:line="240" w:lineRule="auto"/>
        <w:jc w:val="left"/>
        <w:sectPr>
          <w:pgSz w:w="11910" w:h="16840"/>
          <w:pgMar w:header="877" w:footer="1056" w:top="1060" w:bottom="1240" w:left="1160" w:right="1160"/>
        </w:sectPr>
      </w:pPr>
    </w:p>
    <w:p>
      <w:pPr>
        <w:spacing w:line="240" w:lineRule="auto" w:before="0"/>
        <w:rPr>
          <w:rFonts w:ascii="宋体" w:hAnsi="宋体" w:cs="宋体" w:eastAsia="宋体" w:hint="default"/>
          <w:sz w:val="21"/>
          <w:szCs w:val="21"/>
        </w:rPr>
      </w:pPr>
    </w:p>
    <w:p>
      <w:pPr>
        <w:pStyle w:val="BodyText"/>
        <w:spacing w:line="357" w:lineRule="auto" w:before="26"/>
        <w:ind w:left="398" w:right="99"/>
        <w:jc w:val="both"/>
      </w:pPr>
      <w:r>
        <w:rPr>
          <w:spacing w:val="6"/>
        </w:rPr>
        <w:t>提取法定盈余公积金</w:t>
      </w:r>
      <w:r>
        <w:rPr>
          <w:rFonts w:ascii="宋体" w:hAnsi="宋体" w:cs="宋体" w:eastAsia="宋体" w:hint="default"/>
          <w:spacing w:val="6"/>
        </w:rPr>
        <w:t>26,900,590.99</w:t>
      </w:r>
      <w:r>
        <w:rPr>
          <w:spacing w:val="6"/>
        </w:rPr>
        <w:t>元，子公司提取职工奖励及福利基金</w:t>
      </w:r>
      <w:r>
        <w:rPr>
          <w:rFonts w:ascii="宋体" w:hAnsi="宋体" w:cs="宋体" w:eastAsia="宋体" w:hint="default"/>
          <w:spacing w:val="6"/>
        </w:rPr>
        <w:t>566,656.13</w:t>
      </w:r>
      <w:r>
        <w:rPr>
          <w:rFonts w:ascii="宋体" w:hAnsi="宋体" w:cs="宋体" w:eastAsia="宋体" w:hint="default"/>
          <w:spacing w:val="-97"/>
        </w:rPr>
        <w:t> </w:t>
      </w:r>
      <w:r>
        <w:rPr>
          <w:spacing w:val="10"/>
        </w:rPr>
        <w:t>元，归属母公司可分配的利润为</w:t>
      </w:r>
      <w:r>
        <w:rPr>
          <w:rFonts w:ascii="宋体" w:hAnsi="宋体" w:cs="宋体" w:eastAsia="宋体" w:hint="default"/>
          <w:spacing w:val="10"/>
        </w:rPr>
        <w:t>253,968,157.84</w:t>
      </w:r>
      <w:r>
        <w:rPr>
          <w:spacing w:val="10"/>
        </w:rPr>
        <w:t>元。加上以前年度滚存未分配利润</w:t>
      </w:r>
      <w:r>
        <w:rPr>
          <w:spacing w:val="14"/>
        </w:rPr>
        <w:t> </w:t>
      </w:r>
      <w:r>
        <w:rPr>
          <w:rFonts w:ascii="宋体" w:hAnsi="宋体" w:cs="宋体" w:eastAsia="宋体" w:hint="default"/>
        </w:rPr>
        <w:t>269,495,640.49</w:t>
      </w:r>
      <w:r>
        <w:rPr>
          <w:rFonts w:ascii="宋体" w:hAnsi="宋体" w:cs="宋体" w:eastAsia="宋体" w:hint="default"/>
          <w:spacing w:val="-49"/>
        </w:rPr>
        <w:t> </w:t>
      </w:r>
      <w:r>
        <w:rPr>
          <w:spacing w:val="36"/>
        </w:rPr>
        <w:t>元，</w:t>
      </w:r>
      <w:r>
        <w:rPr>
          <w:spacing w:val="-52"/>
        </w:rPr>
        <w:t> </w:t>
      </w:r>
      <w:r>
        <w:rPr>
          <w:spacing w:val="36"/>
        </w:rPr>
        <w:t>截止</w:t>
      </w:r>
      <w:r>
        <w:rPr>
          <w:spacing w:val="-49"/>
        </w:rPr>
        <w:t> </w:t>
      </w:r>
      <w:r>
        <w:rPr>
          <w:rFonts w:ascii="宋体" w:hAnsi="宋体" w:cs="宋体" w:eastAsia="宋体" w:hint="default"/>
        </w:rPr>
        <w:t>2011</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spacing w:val="48"/>
        </w:rPr>
        <w:t>日，合</w:t>
      </w:r>
      <w:r>
        <w:rPr>
          <w:spacing w:val="-52"/>
        </w:rPr>
        <w:t> </w:t>
      </w:r>
      <w:r>
        <w:rPr>
          <w:spacing w:val="48"/>
        </w:rPr>
        <w:t>计可供</w:t>
      </w:r>
      <w:r>
        <w:rPr>
          <w:spacing w:val="-52"/>
        </w:rPr>
        <w:t> </w:t>
      </w:r>
      <w:r>
        <w:rPr/>
        <w:t>股</w:t>
      </w:r>
      <w:r>
        <w:rPr>
          <w:spacing w:val="-52"/>
        </w:rPr>
        <w:t> </w:t>
      </w:r>
      <w:r>
        <w:rPr>
          <w:spacing w:val="48"/>
        </w:rPr>
        <w:t>东分配</w:t>
      </w:r>
      <w:r>
        <w:rPr>
          <w:spacing w:val="-52"/>
        </w:rPr>
        <w:t> </w:t>
      </w:r>
      <w:r>
        <w:rPr>
          <w:spacing w:val="54"/>
        </w:rPr>
        <w:t>的利润为</w:t>
      </w:r>
      <w:r>
        <w:rPr>
          <w:spacing w:val="-48"/>
        </w:rPr>
        <w:t> </w:t>
      </w:r>
      <w:r>
        <w:rPr/>
      </w:r>
    </w:p>
    <w:p>
      <w:pPr>
        <w:pStyle w:val="BodyText"/>
        <w:spacing w:line="240" w:lineRule="auto" w:before="34"/>
        <w:ind w:left="398" w:right="0"/>
        <w:jc w:val="both"/>
      </w:pPr>
      <w:r>
        <w:rPr>
          <w:rFonts w:ascii="宋体" w:hAnsi="宋体" w:cs="宋体" w:eastAsia="宋体" w:hint="default"/>
        </w:rPr>
        <w:t>523,463,798.33</w:t>
      </w:r>
      <w:r>
        <w:rPr/>
        <w:t>元，资本公积余额为</w:t>
      </w:r>
      <w:r>
        <w:rPr>
          <w:rFonts w:ascii="宋体" w:hAnsi="宋体" w:cs="宋体" w:eastAsia="宋体" w:hint="default"/>
        </w:rPr>
        <w:t>1,242,632,855.42</w:t>
      </w:r>
      <w:r>
        <w:rPr/>
        <w:t>元。</w:t>
      </w:r>
    </w:p>
    <w:p>
      <w:pPr>
        <w:pStyle w:val="BodyText"/>
        <w:spacing w:line="355" w:lineRule="auto" w:before="154"/>
        <w:ind w:left="758" w:right="0"/>
        <w:jc w:val="left"/>
      </w:pPr>
      <w:r>
        <w:rPr/>
        <w:t>综合考虑各方面因素，提出</w:t>
      </w:r>
      <w:r>
        <w:rPr>
          <w:rFonts w:ascii="宋体" w:hAnsi="宋体" w:cs="宋体" w:eastAsia="宋体" w:hint="default"/>
        </w:rPr>
        <w:t>2011</w:t>
      </w:r>
      <w:r>
        <w:rPr/>
        <w:t>年度利润分配预案如下： 以公司</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480,275,494</w:t>
      </w:r>
      <w:r>
        <w:rPr/>
        <w:t>股为基数</w:t>
      </w:r>
      <w:r>
        <w:rPr>
          <w:rFonts w:ascii="宋体" w:hAnsi="宋体" w:cs="宋体" w:eastAsia="宋体" w:hint="default"/>
        </w:rPr>
        <w:t>,</w:t>
      </w:r>
      <w:r>
        <w:rPr/>
        <w:t>向公司全体股东每</w:t>
      </w:r>
      <w:r>
        <w:rPr>
          <w:rFonts w:ascii="宋体" w:hAnsi="宋体" w:cs="宋体" w:eastAsia="宋体" w:hint="default"/>
        </w:rPr>
        <w:t>10</w:t>
      </w:r>
      <w:r>
        <w:rPr/>
        <w:t>股以资本</w:t>
      </w:r>
    </w:p>
    <w:p>
      <w:pPr>
        <w:pStyle w:val="BodyText"/>
        <w:spacing w:line="357" w:lineRule="auto" w:before="38"/>
        <w:ind w:left="398" w:right="169"/>
        <w:jc w:val="both"/>
      </w:pPr>
      <w:r>
        <w:rPr>
          <w:spacing w:val="5"/>
        </w:rPr>
        <w:t>公积金转增</w:t>
      </w:r>
      <w:r>
        <w:rPr>
          <w:rFonts w:ascii="宋体" w:hAnsi="宋体" w:cs="宋体" w:eastAsia="宋体" w:hint="default"/>
          <w:spacing w:val="5"/>
        </w:rPr>
        <w:t>2</w:t>
      </w:r>
      <w:r>
        <w:rPr>
          <w:rFonts w:ascii="宋体" w:hAnsi="宋体" w:cs="宋体" w:eastAsia="宋体" w:hint="default"/>
          <w:spacing w:val="33"/>
        </w:rPr>
        <w:t> </w:t>
      </w:r>
      <w:r>
        <w:rPr>
          <w:spacing w:val="3"/>
        </w:rPr>
        <w:t>股，转增后资本公积余额为</w:t>
      </w:r>
      <w:r>
        <w:rPr>
          <w:rFonts w:ascii="宋体" w:hAnsi="宋体" w:cs="宋体" w:eastAsia="宋体" w:hint="default"/>
          <w:spacing w:val="3"/>
        </w:rPr>
        <w:t>1,146,577,756.62</w:t>
      </w:r>
      <w:r>
        <w:rPr>
          <w:spacing w:val="3"/>
        </w:rPr>
        <w:t>元；同时，向全体股东每</w:t>
      </w:r>
      <w:r>
        <w:rPr>
          <w:spacing w:val="-116"/>
        </w:rPr>
        <w:t> </w:t>
      </w:r>
      <w:r>
        <w:rPr>
          <w:spacing w:val="-116"/>
        </w:rPr>
      </w:r>
      <w:r>
        <w:rPr>
          <w:rFonts w:ascii="宋体" w:hAnsi="宋体" w:cs="宋体" w:eastAsia="宋体" w:hint="default"/>
        </w:rPr>
        <w:t>10</w:t>
      </w:r>
      <w:r>
        <w:rPr/>
        <w:t>股派发现金股利 </w:t>
      </w:r>
      <w:r>
        <w:rPr>
          <w:rFonts w:ascii="宋体" w:hAnsi="宋体" w:cs="宋体" w:eastAsia="宋体" w:hint="default"/>
        </w:rPr>
        <w:t>1.7 </w:t>
      </w:r>
      <w:r>
        <w:rPr/>
        <w:t>元</w:t>
      </w:r>
      <w:r>
        <w:rPr>
          <w:rFonts w:ascii="宋体" w:hAnsi="宋体" w:cs="宋体" w:eastAsia="宋体" w:hint="default"/>
        </w:rPr>
        <w:t>(</w:t>
      </w:r>
      <w:r>
        <w:rPr/>
        <w:t>含税</w:t>
      </w:r>
      <w:r>
        <w:rPr>
          <w:rFonts w:ascii="宋体" w:hAnsi="宋体" w:cs="宋体" w:eastAsia="宋体" w:hint="default"/>
        </w:rPr>
        <w:t>),</w:t>
      </w:r>
      <w:r>
        <w:rPr/>
        <w:t>共计派发现金股利</w:t>
      </w:r>
      <w:r>
        <w:rPr>
          <w:rFonts w:ascii="宋体" w:hAnsi="宋体" w:cs="宋体" w:eastAsia="宋体" w:hint="default"/>
        </w:rPr>
        <w:t>81,646,833.98</w:t>
      </w:r>
      <w:r>
        <w:rPr/>
        <w:t>元。</w:t>
      </w:r>
      <w:r>
        <w:rPr>
          <w:spacing w:val="63"/>
        </w:rPr>
        <w:t> </w:t>
      </w:r>
      <w:r>
        <w:rPr/>
        <w:t>归属母公司</w:t>
      </w:r>
      <w:r>
        <w:rPr>
          <w:spacing w:val="2"/>
        </w:rPr>
        <w:t> </w:t>
      </w:r>
      <w:r>
        <w:rPr/>
        <w:t>剩余未分配利润为</w:t>
      </w:r>
      <w:r>
        <w:rPr>
          <w:rFonts w:ascii="宋体" w:hAnsi="宋体" w:cs="宋体" w:eastAsia="宋体" w:hint="default"/>
        </w:rPr>
        <w:t>441,816,964.35</w:t>
      </w:r>
      <w:r>
        <w:rPr/>
        <w:t>元转入下年度。</w:t>
      </w:r>
    </w:p>
    <w:p>
      <w:pPr>
        <w:pStyle w:val="BodyText"/>
        <w:spacing w:line="240" w:lineRule="auto" w:before="36"/>
        <w:ind w:left="758" w:right="0"/>
        <w:jc w:val="left"/>
      </w:pPr>
      <w:r>
        <w:rPr/>
        <w:t>该预案尚需提交公司 </w:t>
      </w:r>
      <w:r>
        <w:rPr>
          <w:rFonts w:ascii="宋体" w:hAnsi="宋体" w:cs="宋体" w:eastAsia="宋体" w:hint="default"/>
        </w:rPr>
        <w:t>2011 </w:t>
      </w:r>
      <w:r>
        <w:rPr/>
        <w:t>年度股东大会批准。</w:t>
      </w: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056" w:top="1060" w:bottom="1240" w:left="1020" w:right="1240"/>
        </w:sectPr>
      </w:pPr>
    </w:p>
    <w:p>
      <w:pPr>
        <w:pStyle w:val="BodyText"/>
        <w:spacing w:line="240" w:lineRule="auto" w:before="26"/>
        <w:ind w:left="758" w:right="-20"/>
        <w:jc w:val="left"/>
      </w:pPr>
      <w:r>
        <w:rPr/>
        <w:t>（二）公司最近三年现金分红情况表</w:t>
      </w:r>
    </w:p>
    <w:p>
      <w:pPr>
        <w:spacing w:line="240" w:lineRule="auto" w:before="3"/>
        <w:rPr>
          <w:rFonts w:ascii="宋体" w:hAnsi="宋体" w:cs="宋体" w:eastAsia="宋体" w:hint="default"/>
          <w:sz w:val="29"/>
          <w:szCs w:val="29"/>
        </w:rPr>
      </w:pPr>
      <w:r>
        <w:rPr/>
        <w:br w:type="column"/>
      </w:r>
      <w:r>
        <w:rPr>
          <w:rFonts w:ascii="宋体"/>
          <w:sz w:val="29"/>
        </w:rPr>
      </w:r>
    </w:p>
    <w:p>
      <w:pPr>
        <w:spacing w:before="0"/>
        <w:ind w:left="75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280" w:left="1020" w:right="1240"/>
          <w:cols w:num="2" w:equalWidth="0">
            <w:col w:w="4599" w:space="3093"/>
            <w:col w:w="1958"/>
          </w:cols>
        </w:sectPr>
      </w:pPr>
    </w:p>
    <w:p>
      <w:pPr>
        <w:spacing w:line="240" w:lineRule="auto" w:before="8"/>
        <w:rPr>
          <w:rFonts w:ascii="宋体" w:hAnsi="宋体" w:cs="宋体" w:eastAsia="宋体" w:hint="default"/>
          <w:sz w:val="5"/>
          <w:szCs w:val="5"/>
        </w:rPr>
      </w:pPr>
    </w:p>
    <w:tbl>
      <w:tblPr>
        <w:tblW w:w="0" w:type="auto"/>
        <w:jc w:val="left"/>
        <w:tblInd w:w="392" w:type="dxa"/>
        <w:tblLayout w:type="fixed"/>
        <w:tblCellMar>
          <w:top w:w="0" w:type="dxa"/>
          <w:left w:w="0" w:type="dxa"/>
          <w:bottom w:w="0" w:type="dxa"/>
          <w:right w:w="0" w:type="dxa"/>
        </w:tblCellMar>
        <w:tblLook w:val="01E0"/>
      </w:tblPr>
      <w:tblGrid>
        <w:gridCol w:w="1576"/>
        <w:gridCol w:w="1891"/>
        <w:gridCol w:w="1903"/>
        <w:gridCol w:w="1826"/>
        <w:gridCol w:w="1903"/>
      </w:tblGrid>
      <w:tr>
        <w:trPr>
          <w:trHeight w:val="239" w:hRule="exact"/>
        </w:trPr>
        <w:tc>
          <w:tcPr>
            <w:tcW w:w="1576" w:type="dxa"/>
            <w:tcBorders>
              <w:top w:val="single" w:sz="5" w:space="0" w:color="836967"/>
              <w:left w:val="single" w:sz="5" w:space="0" w:color="836967"/>
              <w:bottom w:val="nil" w:sz="6" w:space="0" w:color="auto"/>
              <w:right w:val="single" w:sz="5" w:space="0" w:color="836967"/>
            </w:tcBorders>
            <w:shd w:val="clear" w:color="auto" w:fill="DDDDDD"/>
          </w:tcPr>
          <w:p>
            <w:pPr/>
          </w:p>
        </w:tc>
        <w:tc>
          <w:tcPr>
            <w:tcW w:w="1891" w:type="dxa"/>
            <w:tcBorders>
              <w:top w:val="single" w:sz="5" w:space="0" w:color="836967"/>
              <w:left w:val="single" w:sz="5" w:space="0" w:color="836967"/>
              <w:bottom w:val="nil" w:sz="6" w:space="0" w:color="auto"/>
              <w:right w:val="single" w:sz="5" w:space="0" w:color="836967"/>
            </w:tcBorders>
            <w:shd w:val="clear" w:color="auto" w:fill="DDDDDD"/>
          </w:tcPr>
          <w:p>
            <w:pPr/>
          </w:p>
        </w:tc>
        <w:tc>
          <w:tcPr>
            <w:tcW w:w="1903" w:type="dxa"/>
            <w:vMerge w:val="restart"/>
            <w:tcBorders>
              <w:top w:val="single" w:sz="5" w:space="0" w:color="836967"/>
              <w:left w:val="single" w:sz="5" w:space="0" w:color="836967"/>
              <w:right w:val="single" w:sz="5" w:space="0" w:color="836967"/>
            </w:tcBorders>
            <w:shd w:val="clear" w:color="auto" w:fill="DDDDDD"/>
          </w:tcPr>
          <w:p>
            <w:pPr>
              <w:pStyle w:val="TableParagraph"/>
              <w:spacing w:line="237" w:lineRule="auto" w:before="10"/>
              <w:ind w:left="45" w:right="43"/>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属于上市公司股东的净 利润</w:t>
            </w:r>
          </w:p>
        </w:tc>
        <w:tc>
          <w:tcPr>
            <w:tcW w:w="1826" w:type="dxa"/>
            <w:vMerge w:val="restart"/>
            <w:tcBorders>
              <w:top w:val="single" w:sz="5" w:space="0" w:color="836967"/>
              <w:left w:val="single" w:sz="5" w:space="0" w:color="836967"/>
              <w:right w:val="single" w:sz="5" w:space="0" w:color="836967"/>
            </w:tcBorders>
            <w:shd w:val="clear" w:color="auto" w:fill="DDDDDD"/>
          </w:tcPr>
          <w:p>
            <w:pPr>
              <w:pStyle w:val="TableParagraph"/>
              <w:spacing w:line="237" w:lineRule="auto" w:before="10"/>
              <w:ind w:left="95" w:right="96"/>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上市公司股东的净利 润的比率</w:t>
            </w:r>
          </w:p>
        </w:tc>
        <w:tc>
          <w:tcPr>
            <w:tcW w:w="1903" w:type="dxa"/>
            <w:vMerge w:val="restart"/>
            <w:tcBorders>
              <w:top w:val="single" w:sz="5" w:space="0" w:color="836967"/>
              <w:left w:val="single" w:sz="5" w:space="0" w:color="836967"/>
              <w:right w:val="single" w:sz="5" w:space="0" w:color="836967"/>
            </w:tcBorders>
            <w:shd w:val="clear" w:color="auto" w:fill="DDDDDD"/>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314" w:hRule="exact"/>
        </w:trPr>
        <w:tc>
          <w:tcPr>
            <w:tcW w:w="1576" w:type="dxa"/>
            <w:tcBorders>
              <w:top w:val="nil" w:sz="6" w:space="0" w:color="auto"/>
              <w:left w:val="single" w:sz="5" w:space="0" w:color="836967"/>
              <w:bottom w:val="nil" w:sz="6" w:space="0" w:color="auto"/>
              <w:right w:val="single" w:sz="5" w:space="0" w:color="836967"/>
            </w:tcBorders>
            <w:shd w:val="clear" w:color="auto" w:fill="DDDDDD"/>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891" w:type="dxa"/>
            <w:tcBorders>
              <w:top w:val="nil" w:sz="6" w:space="0" w:color="auto"/>
              <w:left w:val="single" w:sz="5" w:space="0" w:color="836967"/>
              <w:bottom w:val="nil" w:sz="6" w:space="0" w:color="auto"/>
              <w:right w:val="single" w:sz="5" w:space="0" w:color="836967"/>
            </w:tcBorders>
            <w:shd w:val="clear" w:color="auto" w:fill="DDDDDD"/>
          </w:tcPr>
          <w:p>
            <w:pPr>
              <w:pStyle w:val="TableParagraph"/>
              <w:spacing w:line="240" w:lineRule="auto" w:before="8"/>
              <w:ind w:right="36"/>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903" w:type="dxa"/>
            <w:vMerge/>
            <w:tcBorders>
              <w:left w:val="single" w:sz="5" w:space="0" w:color="836967"/>
              <w:right w:val="single" w:sz="5" w:space="0" w:color="836967"/>
            </w:tcBorders>
            <w:shd w:val="clear" w:color="auto" w:fill="DDDDDD"/>
          </w:tcPr>
          <w:p>
            <w:pPr/>
          </w:p>
        </w:tc>
        <w:tc>
          <w:tcPr>
            <w:tcW w:w="1826" w:type="dxa"/>
            <w:vMerge/>
            <w:tcBorders>
              <w:left w:val="single" w:sz="5" w:space="0" w:color="836967"/>
              <w:right w:val="single" w:sz="5" w:space="0" w:color="836967"/>
            </w:tcBorders>
            <w:shd w:val="clear" w:color="auto" w:fill="DDDDDD"/>
          </w:tcPr>
          <w:p>
            <w:pPr/>
          </w:p>
        </w:tc>
        <w:tc>
          <w:tcPr>
            <w:tcW w:w="1903" w:type="dxa"/>
            <w:vMerge/>
            <w:tcBorders>
              <w:left w:val="single" w:sz="5" w:space="0" w:color="836967"/>
              <w:right w:val="single" w:sz="5" w:space="0" w:color="836967"/>
            </w:tcBorders>
            <w:shd w:val="clear" w:color="auto" w:fill="DDDDDD"/>
          </w:tcPr>
          <w:p>
            <w:pPr/>
          </w:p>
        </w:tc>
      </w:tr>
      <w:tr>
        <w:trPr>
          <w:trHeight w:val="239" w:hRule="exact"/>
        </w:trPr>
        <w:tc>
          <w:tcPr>
            <w:tcW w:w="1576" w:type="dxa"/>
            <w:tcBorders>
              <w:top w:val="nil" w:sz="6" w:space="0" w:color="auto"/>
              <w:left w:val="single" w:sz="5" w:space="0" w:color="836967"/>
              <w:bottom w:val="single" w:sz="5" w:space="0" w:color="836967"/>
              <w:right w:val="single" w:sz="5" w:space="0" w:color="836967"/>
            </w:tcBorders>
            <w:shd w:val="clear" w:color="auto" w:fill="DDDDDD"/>
          </w:tcPr>
          <w:p>
            <w:pPr/>
          </w:p>
        </w:tc>
        <w:tc>
          <w:tcPr>
            <w:tcW w:w="1891" w:type="dxa"/>
            <w:tcBorders>
              <w:top w:val="nil" w:sz="6" w:space="0" w:color="auto"/>
              <w:left w:val="single" w:sz="5" w:space="0" w:color="836967"/>
              <w:bottom w:val="single" w:sz="5" w:space="0" w:color="836967"/>
              <w:right w:val="single" w:sz="5" w:space="0" w:color="836967"/>
            </w:tcBorders>
            <w:shd w:val="clear" w:color="auto" w:fill="DDDDDD"/>
          </w:tcPr>
          <w:p>
            <w:pPr/>
          </w:p>
        </w:tc>
        <w:tc>
          <w:tcPr>
            <w:tcW w:w="1903" w:type="dxa"/>
            <w:vMerge/>
            <w:tcBorders>
              <w:left w:val="single" w:sz="5" w:space="0" w:color="836967"/>
              <w:bottom w:val="single" w:sz="5" w:space="0" w:color="836967"/>
              <w:right w:val="single" w:sz="5" w:space="0" w:color="836967"/>
            </w:tcBorders>
            <w:shd w:val="clear" w:color="auto" w:fill="DDDDDD"/>
          </w:tcPr>
          <w:p>
            <w:pPr/>
          </w:p>
        </w:tc>
        <w:tc>
          <w:tcPr>
            <w:tcW w:w="1826" w:type="dxa"/>
            <w:vMerge/>
            <w:tcBorders>
              <w:left w:val="single" w:sz="5" w:space="0" w:color="836967"/>
              <w:bottom w:val="single" w:sz="5" w:space="0" w:color="836967"/>
              <w:right w:val="single" w:sz="5" w:space="0" w:color="836967"/>
            </w:tcBorders>
            <w:shd w:val="clear" w:color="auto" w:fill="DDDDDD"/>
          </w:tcPr>
          <w:p>
            <w:pPr/>
          </w:p>
        </w:tc>
        <w:tc>
          <w:tcPr>
            <w:tcW w:w="1903" w:type="dxa"/>
            <w:vMerge/>
            <w:tcBorders>
              <w:left w:val="single" w:sz="5" w:space="0" w:color="836967"/>
              <w:bottom w:val="single" w:sz="5" w:space="0" w:color="836967"/>
              <w:right w:val="single" w:sz="5" w:space="0" w:color="836967"/>
            </w:tcBorders>
            <w:shd w:val="clear" w:color="auto" w:fill="DDDDDD"/>
          </w:tcPr>
          <w:p>
            <w:pPr/>
          </w:p>
        </w:tc>
      </w:tr>
      <w:tr>
        <w:trPr>
          <w:trHeight w:val="324" w:hRule="exact"/>
        </w:trPr>
        <w:tc>
          <w:tcPr>
            <w:tcW w:w="1576" w:type="dxa"/>
            <w:tcBorders>
              <w:top w:val="single" w:sz="5" w:space="0" w:color="836967"/>
              <w:left w:val="single" w:sz="5" w:space="0" w:color="836967"/>
              <w:bottom w:val="single" w:sz="5" w:space="0" w:color="836967"/>
              <w:right w:val="single" w:sz="5" w:space="0" w:color="836967"/>
            </w:tcBorders>
            <w:shd w:val="clear" w:color="auto" w:fill="DDDDDD"/>
          </w:tcPr>
          <w:p>
            <w:pPr>
              <w:pStyle w:val="TableParagraph"/>
              <w:spacing w:line="240" w:lineRule="auto" w:before="8"/>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1" w:type="dxa"/>
            <w:tcBorders>
              <w:top w:val="single" w:sz="5" w:space="0" w:color="836967"/>
              <w:left w:val="single" w:sz="9" w:space="0" w:color="DDDDDD"/>
              <w:bottom w:val="single" w:sz="5" w:space="0" w:color="836967"/>
              <w:right w:val="single" w:sz="5" w:space="0" w:color="836967"/>
            </w:tcBorders>
          </w:tcPr>
          <w:p>
            <w:pPr>
              <w:pStyle w:val="TableParagraph"/>
              <w:spacing w:line="240" w:lineRule="auto" w:before="25"/>
              <w:ind w:right="17"/>
              <w:jc w:val="right"/>
              <w:rPr>
                <w:rFonts w:ascii="Calibri" w:hAnsi="Calibri" w:cs="Calibri" w:eastAsia="Calibri" w:hint="default"/>
                <w:sz w:val="21"/>
                <w:szCs w:val="21"/>
              </w:rPr>
            </w:pPr>
            <w:r>
              <w:rPr>
                <w:rFonts w:ascii="Calibri"/>
                <w:spacing w:val="-2"/>
                <w:sz w:val="21"/>
              </w:rPr>
              <w:t>60,034,436.85</w:t>
            </w:r>
          </w:p>
        </w:tc>
        <w:tc>
          <w:tcPr>
            <w:tcW w:w="1903"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25"/>
              <w:ind w:right="19"/>
              <w:jc w:val="right"/>
              <w:rPr>
                <w:rFonts w:ascii="Calibri" w:hAnsi="Calibri" w:cs="Calibri" w:eastAsia="Calibri" w:hint="default"/>
                <w:sz w:val="21"/>
                <w:szCs w:val="21"/>
              </w:rPr>
            </w:pPr>
            <w:r>
              <w:rPr>
                <w:rFonts w:ascii="Calibri"/>
                <w:spacing w:val="-2"/>
                <w:sz w:val="21"/>
              </w:rPr>
              <w:t>232,874,112.85</w:t>
            </w:r>
            <w:r>
              <w:rPr>
                <w:rFonts w:ascii="Calibri"/>
                <w:sz w:val="21"/>
              </w:rPr>
            </w:r>
          </w:p>
        </w:tc>
        <w:tc>
          <w:tcPr>
            <w:tcW w:w="1826"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25"/>
              <w:ind w:right="17"/>
              <w:jc w:val="right"/>
              <w:rPr>
                <w:rFonts w:ascii="Calibri" w:hAnsi="Calibri" w:cs="Calibri" w:eastAsia="Calibri" w:hint="default"/>
                <w:sz w:val="21"/>
                <w:szCs w:val="21"/>
              </w:rPr>
            </w:pPr>
            <w:r>
              <w:rPr>
                <w:rFonts w:ascii="Calibri"/>
                <w:spacing w:val="-2"/>
                <w:sz w:val="21"/>
              </w:rPr>
              <w:t>25.78%</w:t>
            </w:r>
          </w:p>
        </w:tc>
        <w:tc>
          <w:tcPr>
            <w:tcW w:w="1903"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25"/>
              <w:ind w:right="15"/>
              <w:jc w:val="right"/>
              <w:rPr>
                <w:rFonts w:ascii="Calibri" w:hAnsi="Calibri" w:cs="Calibri" w:eastAsia="Calibri" w:hint="default"/>
                <w:sz w:val="21"/>
                <w:szCs w:val="21"/>
              </w:rPr>
            </w:pPr>
            <w:r>
              <w:rPr>
                <w:rFonts w:ascii="Calibri"/>
                <w:spacing w:val="-2"/>
                <w:sz w:val="21"/>
              </w:rPr>
              <w:t>329,530,077.34</w:t>
            </w:r>
          </w:p>
        </w:tc>
      </w:tr>
      <w:tr>
        <w:trPr>
          <w:trHeight w:val="326" w:hRule="exact"/>
        </w:trPr>
        <w:tc>
          <w:tcPr>
            <w:tcW w:w="1576" w:type="dxa"/>
            <w:tcBorders>
              <w:top w:val="single" w:sz="5" w:space="0" w:color="836967"/>
              <w:left w:val="single" w:sz="5" w:space="0" w:color="836967"/>
              <w:bottom w:val="single" w:sz="5" w:space="0" w:color="836967"/>
              <w:right w:val="single" w:sz="5" w:space="0" w:color="836967"/>
            </w:tcBorders>
            <w:shd w:val="clear" w:color="auto" w:fill="DDDDDD"/>
          </w:tcPr>
          <w:p>
            <w:pPr>
              <w:pStyle w:val="TableParagraph"/>
              <w:spacing w:line="240" w:lineRule="auto" w:before="8"/>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1" w:type="dxa"/>
            <w:tcBorders>
              <w:top w:val="single" w:sz="5" w:space="0" w:color="836967"/>
              <w:left w:val="single" w:sz="9" w:space="0" w:color="DDDDDD"/>
              <w:bottom w:val="single" w:sz="5" w:space="0" w:color="836967"/>
              <w:right w:val="single" w:sz="5" w:space="0" w:color="836967"/>
            </w:tcBorders>
          </w:tcPr>
          <w:p>
            <w:pPr>
              <w:pStyle w:val="TableParagraph"/>
              <w:spacing w:line="240" w:lineRule="auto" w:before="25"/>
              <w:ind w:right="17"/>
              <w:jc w:val="right"/>
              <w:rPr>
                <w:rFonts w:ascii="Calibri" w:hAnsi="Calibri" w:cs="Calibri" w:eastAsia="Calibri" w:hint="default"/>
                <w:sz w:val="21"/>
                <w:szCs w:val="21"/>
              </w:rPr>
            </w:pPr>
            <w:r>
              <w:rPr>
                <w:rFonts w:ascii="Calibri"/>
                <w:spacing w:val="-2"/>
                <w:sz w:val="21"/>
              </w:rPr>
              <w:t>0.00</w:t>
            </w:r>
            <w:r>
              <w:rPr>
                <w:rFonts w:ascii="Calibri"/>
                <w:sz w:val="21"/>
              </w:rPr>
            </w:r>
          </w:p>
        </w:tc>
        <w:tc>
          <w:tcPr>
            <w:tcW w:w="1903"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2"/>
                <w:sz w:val="21"/>
              </w:rPr>
              <w:t>136,181,923.36</w:t>
            </w:r>
          </w:p>
        </w:tc>
        <w:tc>
          <w:tcPr>
            <w:tcW w:w="1826"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25"/>
              <w:ind w:right="17"/>
              <w:jc w:val="right"/>
              <w:rPr>
                <w:rFonts w:ascii="Calibri" w:hAnsi="Calibri" w:cs="Calibri" w:eastAsia="Calibri" w:hint="default"/>
                <w:sz w:val="21"/>
                <w:szCs w:val="21"/>
              </w:rPr>
            </w:pPr>
            <w:r>
              <w:rPr>
                <w:rFonts w:ascii="Calibri"/>
                <w:spacing w:val="-1"/>
                <w:sz w:val="21"/>
              </w:rPr>
              <w:t>0.00%</w:t>
            </w:r>
          </w:p>
        </w:tc>
        <w:tc>
          <w:tcPr>
            <w:tcW w:w="1903"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25"/>
              <w:ind w:right="16"/>
              <w:jc w:val="right"/>
              <w:rPr>
                <w:rFonts w:ascii="Calibri" w:hAnsi="Calibri" w:cs="Calibri" w:eastAsia="Calibri" w:hint="default"/>
                <w:sz w:val="21"/>
                <w:szCs w:val="21"/>
              </w:rPr>
            </w:pPr>
            <w:r>
              <w:rPr>
                <w:rFonts w:ascii="Calibri"/>
                <w:spacing w:val="-2"/>
                <w:sz w:val="21"/>
              </w:rPr>
              <w:t>169,975,644.37</w:t>
            </w:r>
          </w:p>
        </w:tc>
      </w:tr>
      <w:tr>
        <w:trPr>
          <w:trHeight w:val="326" w:hRule="exact"/>
        </w:trPr>
        <w:tc>
          <w:tcPr>
            <w:tcW w:w="1576" w:type="dxa"/>
            <w:tcBorders>
              <w:top w:val="single" w:sz="5" w:space="0" w:color="836967"/>
              <w:left w:val="single" w:sz="5" w:space="0" w:color="836967"/>
              <w:bottom w:val="single" w:sz="5" w:space="0" w:color="836967"/>
              <w:right w:val="single" w:sz="5" w:space="0" w:color="836967"/>
            </w:tcBorders>
            <w:shd w:val="clear" w:color="auto" w:fill="DDDDDD"/>
          </w:tcPr>
          <w:p>
            <w:pPr>
              <w:pStyle w:val="TableParagraph"/>
              <w:spacing w:line="240" w:lineRule="auto" w:before="8"/>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891" w:type="dxa"/>
            <w:tcBorders>
              <w:top w:val="single" w:sz="5" w:space="0" w:color="836967"/>
              <w:left w:val="single" w:sz="9" w:space="0" w:color="DDDDDD"/>
              <w:bottom w:val="single" w:sz="5" w:space="0" w:color="836967"/>
              <w:right w:val="single" w:sz="5" w:space="0" w:color="836967"/>
            </w:tcBorders>
          </w:tcPr>
          <w:p>
            <w:pPr>
              <w:pStyle w:val="TableParagraph"/>
              <w:spacing w:line="240" w:lineRule="auto" w:before="25"/>
              <w:ind w:right="17"/>
              <w:jc w:val="right"/>
              <w:rPr>
                <w:rFonts w:ascii="Calibri" w:hAnsi="Calibri" w:cs="Calibri" w:eastAsia="Calibri" w:hint="default"/>
                <w:sz w:val="21"/>
                <w:szCs w:val="21"/>
              </w:rPr>
            </w:pPr>
            <w:r>
              <w:rPr>
                <w:rFonts w:ascii="Calibri"/>
                <w:spacing w:val="-2"/>
                <w:sz w:val="21"/>
              </w:rPr>
              <w:t>48,880,600.18</w:t>
            </w:r>
          </w:p>
        </w:tc>
        <w:tc>
          <w:tcPr>
            <w:tcW w:w="1903"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25"/>
              <w:ind w:right="18"/>
              <w:jc w:val="right"/>
              <w:rPr>
                <w:rFonts w:ascii="Calibri" w:hAnsi="Calibri" w:cs="Calibri" w:eastAsia="Calibri" w:hint="default"/>
                <w:sz w:val="21"/>
                <w:szCs w:val="21"/>
              </w:rPr>
            </w:pPr>
            <w:r>
              <w:rPr>
                <w:rFonts w:ascii="Calibri"/>
                <w:spacing w:val="-2"/>
                <w:sz w:val="21"/>
              </w:rPr>
              <w:t>121,911,143.09</w:t>
            </w:r>
          </w:p>
        </w:tc>
        <w:tc>
          <w:tcPr>
            <w:tcW w:w="1826"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25"/>
              <w:ind w:right="17"/>
              <w:jc w:val="right"/>
              <w:rPr>
                <w:rFonts w:ascii="Calibri" w:hAnsi="Calibri" w:cs="Calibri" w:eastAsia="Calibri" w:hint="default"/>
                <w:sz w:val="21"/>
                <w:szCs w:val="21"/>
              </w:rPr>
            </w:pPr>
            <w:r>
              <w:rPr>
                <w:rFonts w:ascii="Calibri"/>
                <w:spacing w:val="-1"/>
                <w:sz w:val="21"/>
              </w:rPr>
              <w:t>40.10%</w:t>
            </w:r>
          </w:p>
        </w:tc>
        <w:tc>
          <w:tcPr>
            <w:tcW w:w="1903"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25"/>
              <w:ind w:right="17"/>
              <w:jc w:val="right"/>
              <w:rPr>
                <w:rFonts w:ascii="Calibri" w:hAnsi="Calibri" w:cs="Calibri" w:eastAsia="Calibri" w:hint="default"/>
                <w:sz w:val="21"/>
                <w:szCs w:val="21"/>
              </w:rPr>
            </w:pPr>
            <w:r>
              <w:rPr>
                <w:rFonts w:ascii="Calibri"/>
                <w:spacing w:val="-2"/>
                <w:sz w:val="21"/>
              </w:rPr>
              <w:t>49,122,967.60</w:t>
            </w:r>
            <w:r>
              <w:rPr>
                <w:rFonts w:ascii="Calibri"/>
                <w:sz w:val="21"/>
              </w:rPr>
            </w:r>
          </w:p>
        </w:tc>
      </w:tr>
      <w:tr>
        <w:trPr>
          <w:trHeight w:val="324" w:hRule="exact"/>
        </w:trPr>
        <w:tc>
          <w:tcPr>
            <w:tcW w:w="5370" w:type="dxa"/>
            <w:gridSpan w:val="3"/>
            <w:tcBorders>
              <w:top w:val="single" w:sz="5" w:space="0" w:color="836967"/>
              <w:left w:val="single" w:sz="5" w:space="0" w:color="836967"/>
              <w:bottom w:val="single" w:sz="5" w:space="0" w:color="836967"/>
              <w:right w:val="single" w:sz="5" w:space="0" w:color="836967"/>
            </w:tcBorders>
            <w:shd w:val="clear" w:color="auto" w:fill="DDDDDD"/>
          </w:tcPr>
          <w:p>
            <w:pPr>
              <w:pStyle w:val="TableParagraph"/>
              <w:spacing w:line="240" w:lineRule="auto" w:before="8"/>
              <w:ind w:left="346"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30" w:type="dxa"/>
            <w:gridSpan w:val="2"/>
            <w:tcBorders>
              <w:top w:val="single" w:sz="5" w:space="0" w:color="836967"/>
              <w:left w:val="single" w:sz="13" w:space="0" w:color="DDDDDD"/>
              <w:bottom w:val="single" w:sz="5" w:space="0" w:color="836967"/>
              <w:right w:val="single" w:sz="5" w:space="0" w:color="836967"/>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66.55%</w:t>
            </w:r>
          </w:p>
        </w:tc>
      </w:tr>
    </w:tbl>
    <w:p>
      <w:pPr>
        <w:spacing w:line="240" w:lineRule="auto" w:before="0"/>
        <w:rPr>
          <w:rFonts w:ascii="宋体" w:hAnsi="宋体" w:cs="宋体" w:eastAsia="宋体" w:hint="default"/>
          <w:sz w:val="20"/>
          <w:szCs w:val="20"/>
        </w:rPr>
      </w:pPr>
    </w:p>
    <w:p>
      <w:pPr>
        <w:pStyle w:val="Heading4"/>
        <w:spacing w:line="240" w:lineRule="auto" w:before="178"/>
        <w:ind w:left="398" w:right="0"/>
        <w:jc w:val="left"/>
        <w:rPr>
          <w:b w:val="0"/>
          <w:bCs w:val="0"/>
        </w:rPr>
      </w:pPr>
      <w:r>
        <w:rPr/>
        <w:t>四、投资者关系管理</w:t>
      </w:r>
      <w:r>
        <w:rPr>
          <w:b w:val="0"/>
          <w:bCs w:val="0"/>
        </w:rPr>
      </w:r>
    </w:p>
    <w:p>
      <w:pPr>
        <w:spacing w:line="240" w:lineRule="auto" w:before="1"/>
        <w:rPr>
          <w:rFonts w:ascii="宋体" w:hAnsi="宋体" w:cs="宋体" w:eastAsia="宋体" w:hint="default"/>
          <w:b/>
          <w:bCs/>
          <w:sz w:val="30"/>
          <w:szCs w:val="30"/>
        </w:rPr>
      </w:pPr>
    </w:p>
    <w:p>
      <w:pPr>
        <w:pStyle w:val="BodyText"/>
        <w:spacing w:line="446" w:lineRule="auto"/>
        <w:ind w:left="878" w:right="350" w:firstLine="2"/>
        <w:jc w:val="left"/>
      </w:pPr>
      <w:r>
        <w:rPr/>
        <w:t>（一）开展投资者关系管理的具体情况 报告期内，根据相关法规及公司《投资者关系管理制度》的规定，公司董事会秘</w:t>
      </w:r>
    </w:p>
    <w:p>
      <w:pPr>
        <w:pStyle w:val="BodyText"/>
        <w:spacing w:line="262" w:lineRule="exact"/>
        <w:ind w:left="398" w:right="0"/>
        <w:jc w:val="left"/>
      </w:pPr>
      <w:r>
        <w:rPr/>
        <w:t>书作为投资者关系管理的负责人，组织实施了公司的投资者关系管理工作，具体情况</w:t>
      </w:r>
    </w:p>
    <w:p>
      <w:pPr>
        <w:pStyle w:val="BodyText"/>
        <w:spacing w:line="240" w:lineRule="auto" w:before="151"/>
        <w:ind w:left="398" w:right="0"/>
        <w:jc w:val="left"/>
      </w:pPr>
      <w:r>
        <w:rPr/>
        <w:t>如下：</w:t>
      </w:r>
    </w:p>
    <w:p>
      <w:pPr>
        <w:pStyle w:val="BodyText"/>
        <w:spacing w:line="240" w:lineRule="auto" w:before="194"/>
        <w:ind w:left="864" w:right="0"/>
        <w:jc w:val="left"/>
      </w:pPr>
      <w:r>
        <w:rPr>
          <w:rFonts w:ascii="宋体" w:hAnsi="宋体" w:cs="宋体" w:eastAsia="宋体" w:hint="default"/>
        </w:rPr>
        <w:t>1</w:t>
      </w:r>
      <w:r>
        <w:rPr/>
        <w:t>、日常工作</w:t>
      </w:r>
    </w:p>
    <w:p>
      <w:pPr>
        <w:pStyle w:val="BodyText"/>
        <w:spacing w:line="357" w:lineRule="auto" w:before="151"/>
        <w:ind w:left="398" w:right="245" w:firstLine="465"/>
        <w:jc w:val="left"/>
      </w:pPr>
      <w:r>
        <w:rPr/>
        <w:t>（</w:t>
      </w:r>
      <w:r>
        <w:rPr>
          <w:rFonts w:ascii="宋体" w:hAnsi="宋体" w:cs="宋体" w:eastAsia="宋体" w:hint="default"/>
        </w:rPr>
        <w:t>1</w:t>
      </w:r>
      <w:r>
        <w:rPr/>
        <w:t>）公司董事会秘书郭民清先生为投资者关系管理负责人，公司董事会办公室负 责投资者关系管理的日常事务，并做好各次接待的资料存档工作。报告期内，公司共 接待投资者来访</w:t>
      </w:r>
      <w:r>
        <w:rPr>
          <w:rFonts w:ascii="宋体" w:hAnsi="宋体" w:cs="宋体" w:eastAsia="宋体" w:hint="default"/>
        </w:rPr>
        <w:t>263</w:t>
      </w:r>
      <w:r>
        <w:rPr/>
        <w:t>人次，具体情况如下：</w:t>
      </w:r>
    </w:p>
    <w:p>
      <w:pPr>
        <w:spacing w:line="240" w:lineRule="auto" w:before="1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560"/>
        <w:gridCol w:w="1418"/>
        <w:gridCol w:w="991"/>
        <w:gridCol w:w="991"/>
        <w:gridCol w:w="3262"/>
        <w:gridCol w:w="1133"/>
      </w:tblGrid>
      <w:tr>
        <w:trPr>
          <w:trHeight w:val="8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4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9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9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130"/>
              <w:ind w:left="278" w:right="67" w:hanging="209"/>
              <w:jc w:val="left"/>
              <w:rPr>
                <w:rFonts w:ascii="宋体" w:hAnsi="宋体" w:cs="宋体" w:eastAsia="宋体" w:hint="default"/>
                <w:sz w:val="21"/>
                <w:szCs w:val="21"/>
              </w:rPr>
            </w:pPr>
            <w:r>
              <w:rPr>
                <w:rFonts w:ascii="宋体" w:hAnsi="宋体" w:cs="宋体" w:eastAsia="宋体" w:hint="default"/>
                <w:sz w:val="21"/>
                <w:szCs w:val="21"/>
              </w:rPr>
              <w:t>接待对象</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326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11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33" w:right="0"/>
              <w:jc w:val="left"/>
              <w:rPr>
                <w:rFonts w:ascii="宋体" w:hAnsi="宋体" w:cs="宋体" w:eastAsia="宋体" w:hint="default"/>
                <w:sz w:val="21"/>
                <w:szCs w:val="21"/>
              </w:rPr>
            </w:pPr>
            <w:r>
              <w:rPr>
                <w:rFonts w:ascii="宋体" w:hAnsi="宋体" w:cs="宋体" w:eastAsia="宋体" w:hint="default"/>
                <w:sz w:val="21"/>
                <w:szCs w:val="21"/>
              </w:rPr>
              <w:t>谈论的主要</w:t>
            </w:r>
          </w:p>
          <w:p>
            <w:pPr>
              <w:pStyle w:val="TableParagraph"/>
              <w:spacing w:line="240" w:lineRule="auto"/>
              <w:ind w:left="244" w:right="33" w:hanging="212"/>
              <w:jc w:val="left"/>
              <w:rPr>
                <w:rFonts w:ascii="宋体" w:hAnsi="宋体" w:cs="宋体" w:eastAsia="宋体" w:hint="default"/>
                <w:sz w:val="21"/>
                <w:szCs w:val="21"/>
              </w:rPr>
            </w:pPr>
            <w:r>
              <w:rPr>
                <w:rFonts w:ascii="宋体" w:hAnsi="宋体" w:cs="宋体" w:eastAsia="宋体" w:hint="default"/>
                <w:sz w:val="21"/>
                <w:szCs w:val="21"/>
              </w:rPr>
              <w:t>内容及提供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的资料</w:t>
            </w: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94"/>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22</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6</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大成基金、长盛基金、泰康保险资管、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tc>
      </w:tr>
    </w:tbl>
    <w:p>
      <w:pPr>
        <w:spacing w:after="0" w:line="205" w:lineRule="exact"/>
        <w:jc w:val="left"/>
        <w:rPr>
          <w:rFonts w:ascii="宋体" w:hAnsi="宋体" w:cs="宋体" w:eastAsia="宋体" w:hint="default"/>
          <w:sz w:val="18"/>
          <w:szCs w:val="18"/>
        </w:rPr>
        <w:sectPr>
          <w:type w:val="continuous"/>
          <w:pgSz w:w="11910" w:h="16840"/>
          <w:pgMar w:top="1060" w:bottom="280" w:left="1020" w:right="1240"/>
        </w:sectPr>
      </w:pPr>
    </w:p>
    <w:p>
      <w:pPr>
        <w:spacing w:line="240" w:lineRule="auto" w:before="8"/>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560"/>
        <w:gridCol w:w="1418"/>
        <w:gridCol w:w="991"/>
        <w:gridCol w:w="991"/>
        <w:gridCol w:w="3262"/>
        <w:gridCol w:w="1133"/>
      </w:tblGrid>
      <w:tr>
        <w:trPr>
          <w:trHeight w:val="2345"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上海醴泉投资、银河证券、金润道禾、</w:t>
            </w:r>
          </w:p>
          <w:p>
            <w:pPr>
              <w:pStyle w:val="TableParagraph"/>
              <w:spacing w:line="235" w:lineRule="auto" w:before="3"/>
              <w:ind w:left="24" w:right="47"/>
              <w:jc w:val="left"/>
              <w:rPr>
                <w:rFonts w:ascii="宋体" w:hAnsi="宋体" w:cs="宋体" w:eastAsia="宋体" w:hint="default"/>
                <w:sz w:val="18"/>
                <w:szCs w:val="18"/>
              </w:rPr>
            </w:pPr>
            <w:r>
              <w:rPr>
                <w:rFonts w:ascii="Calibri" w:hAnsi="Calibri" w:cs="Calibri" w:eastAsia="Calibri" w:hint="default"/>
                <w:spacing w:val="-1"/>
                <w:sz w:val="18"/>
                <w:szCs w:val="18"/>
              </w:rPr>
              <w:t>proststandard</w:t>
            </w:r>
            <w:r>
              <w:rPr>
                <w:rFonts w:ascii="宋体" w:hAnsi="宋体" w:cs="宋体" w:eastAsia="宋体" w:hint="default"/>
                <w:spacing w:val="-1"/>
                <w:sz w:val="18"/>
                <w:szCs w:val="18"/>
              </w:rPr>
              <w:t>、奇尔顿投资、高华证券、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云南信托、光大证券、瑞信方正证券、 东方证券、中信建投、航天科工财务公 司、宏源资管、和君咨询、紫石投资、 福田汽车投资部、建信基金、北京德源 安、华商基金、泰信基金、国金基金、 中信证券、新华人寿、民生证券、兴业 证券、华宝兴业基金、长城保险、广发 证券、渤海证券、阳光保险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业务沟通，</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04</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14</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6</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165"/>
              <w:jc w:val="left"/>
              <w:rPr>
                <w:rFonts w:ascii="宋体" w:hAnsi="宋体" w:cs="宋体" w:eastAsia="宋体" w:hint="default"/>
                <w:sz w:val="18"/>
                <w:szCs w:val="18"/>
              </w:rPr>
            </w:pPr>
            <w:r>
              <w:rPr>
                <w:rFonts w:ascii="宋体" w:hAnsi="宋体" w:cs="宋体" w:eastAsia="宋体" w:hint="default"/>
                <w:sz w:val="18"/>
                <w:szCs w:val="18"/>
              </w:rPr>
              <w:t>国投瑞银、光大保德信、中信建投、中 信证券、融通基金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3"/>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05</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04</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9</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165"/>
              <w:jc w:val="left"/>
              <w:rPr>
                <w:rFonts w:ascii="宋体" w:hAnsi="宋体" w:cs="宋体" w:eastAsia="宋体" w:hint="default"/>
                <w:sz w:val="18"/>
                <w:szCs w:val="18"/>
              </w:rPr>
            </w:pPr>
            <w:r>
              <w:rPr>
                <w:rFonts w:ascii="宋体" w:hAnsi="宋体" w:cs="宋体" w:eastAsia="宋体" w:hint="default"/>
                <w:sz w:val="18"/>
                <w:szCs w:val="18"/>
              </w:rPr>
              <w:t>华融证券、中信建投、中信证券、中投 证券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3"/>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14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05</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12</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齐鲁证券、华夏基金、华西证券、航天</w:t>
            </w:r>
          </w:p>
          <w:p>
            <w:pPr>
              <w:pStyle w:val="TableParagraph"/>
              <w:spacing w:line="237" w:lineRule="auto"/>
              <w:ind w:left="23" w:right="167"/>
              <w:jc w:val="left"/>
              <w:rPr>
                <w:rFonts w:ascii="宋体" w:hAnsi="宋体" w:cs="宋体" w:eastAsia="宋体" w:hint="default"/>
                <w:sz w:val="18"/>
                <w:szCs w:val="18"/>
              </w:rPr>
            </w:pPr>
            <w:r>
              <w:rPr>
                <w:rFonts w:ascii="宋体" w:hAnsi="宋体" w:cs="宋体" w:eastAsia="宋体" w:hint="default"/>
                <w:sz w:val="18"/>
                <w:szCs w:val="18"/>
              </w:rPr>
              <w:t>证券、民生证券、重阳投资、泰达宏 利、海通证券、晓丰资产、合众人寿、 恒丰投资、银沙投资、易方达基金、华 创证券、东方证券、上海鼎锋资产、信 邦投资、浙江恒益投资、安源证券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1" w:right="199"/>
              <w:jc w:val="both"/>
              <w:rPr>
                <w:rFonts w:ascii="宋体" w:hAnsi="宋体" w:cs="宋体" w:eastAsia="宋体" w:hint="default"/>
                <w:sz w:val="18"/>
                <w:szCs w:val="18"/>
              </w:rPr>
            </w:pPr>
            <w:r>
              <w:rPr>
                <w:rFonts w:ascii="宋体" w:hAnsi="宋体" w:cs="宋体" w:eastAsia="宋体" w:hint="default"/>
                <w:sz w:val="18"/>
                <w:szCs w:val="18"/>
              </w:rPr>
              <w:t>公司产品及 业务沟通， 未提供材料</w:t>
            </w:r>
          </w:p>
        </w:tc>
      </w:tr>
      <w:tr>
        <w:trPr>
          <w:trHeight w:val="11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05</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19</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both"/>
              <w:rPr>
                <w:rFonts w:ascii="宋体" w:hAnsi="宋体" w:cs="宋体" w:eastAsia="宋体" w:hint="default"/>
                <w:sz w:val="18"/>
                <w:szCs w:val="18"/>
              </w:rPr>
            </w:pPr>
            <w:r>
              <w:rPr>
                <w:rFonts w:ascii="宋体" w:hAnsi="宋体" w:cs="宋体" w:eastAsia="宋体" w:hint="default"/>
                <w:sz w:val="18"/>
                <w:szCs w:val="18"/>
              </w:rPr>
              <w:t>景顺长城基金、国海富兰克林基金、星</w:t>
            </w:r>
          </w:p>
          <w:p>
            <w:pPr>
              <w:pStyle w:val="TableParagraph"/>
              <w:spacing w:line="237" w:lineRule="auto"/>
              <w:ind w:left="23" w:right="167"/>
              <w:jc w:val="both"/>
              <w:rPr>
                <w:rFonts w:ascii="宋体" w:hAnsi="宋体" w:cs="宋体" w:eastAsia="宋体" w:hint="default"/>
                <w:sz w:val="18"/>
                <w:szCs w:val="18"/>
              </w:rPr>
            </w:pPr>
            <w:r>
              <w:rPr>
                <w:rFonts w:ascii="宋体" w:hAnsi="宋体" w:cs="宋体" w:eastAsia="宋体" w:hint="default"/>
                <w:sz w:val="18"/>
                <w:szCs w:val="18"/>
              </w:rPr>
              <w:t>石投资、新华人寿、长盛基金、诺安基 金、华夏基金、天隼投颀、银河证券、 中金证券、光大资管、银华基金、易方 达基金、华文基金、上投基金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21" w:right="199"/>
              <w:jc w:val="both"/>
              <w:rPr>
                <w:rFonts w:ascii="宋体" w:hAnsi="宋体" w:cs="宋体" w:eastAsia="宋体" w:hint="default"/>
                <w:sz w:val="18"/>
                <w:szCs w:val="18"/>
              </w:rPr>
            </w:pPr>
            <w:r>
              <w:rPr>
                <w:rFonts w:ascii="宋体" w:hAnsi="宋体" w:cs="宋体" w:eastAsia="宋体" w:hint="default"/>
                <w:sz w:val="18"/>
                <w:szCs w:val="18"/>
              </w:rPr>
              <w:t>公司产品及 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06</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01</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5</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65"/>
              <w:jc w:val="left"/>
              <w:rPr>
                <w:rFonts w:ascii="宋体" w:hAnsi="宋体" w:cs="宋体" w:eastAsia="宋体" w:hint="default"/>
                <w:sz w:val="18"/>
                <w:szCs w:val="18"/>
              </w:rPr>
            </w:pPr>
            <w:r>
              <w:rPr>
                <w:rFonts w:ascii="宋体" w:hAnsi="宋体" w:cs="宋体" w:eastAsia="宋体" w:hint="default"/>
                <w:sz w:val="18"/>
                <w:szCs w:val="18"/>
              </w:rPr>
              <w:t>高盛亚洲、普信香港、中信建投、光大 保德信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40" w:lineRule="auto"/>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06</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22</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中信建投、博时基金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3"/>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117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pacing w:val="-3"/>
                <w:sz w:val="18"/>
                <w:szCs w:val="18"/>
              </w:rPr>
              <w:t>07</w:t>
            </w:r>
            <w:r>
              <w:rPr>
                <w:rFonts w:ascii="Calibri" w:hAnsi="Calibri" w:cs="Calibri" w:eastAsia="Calibri"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11</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7</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166"/>
              <w:jc w:val="left"/>
              <w:rPr>
                <w:rFonts w:ascii="宋体" w:hAnsi="宋体" w:cs="宋体" w:eastAsia="宋体" w:hint="default"/>
                <w:sz w:val="18"/>
                <w:szCs w:val="18"/>
              </w:rPr>
            </w:pPr>
            <w:r>
              <w:rPr>
                <w:rFonts w:ascii="宋体" w:hAnsi="宋体" w:cs="宋体" w:eastAsia="宋体" w:hint="default"/>
                <w:sz w:val="18"/>
                <w:szCs w:val="18"/>
              </w:rPr>
              <w:t>上海朴道投资、中金公司、</w:t>
            </w:r>
            <w:r>
              <w:rPr>
                <w:rFonts w:ascii="Calibri" w:hAnsi="Calibri" w:cs="Calibri" w:eastAsia="Calibri" w:hint="default"/>
                <w:sz w:val="18"/>
                <w:szCs w:val="18"/>
              </w:rPr>
              <w:t>ZDG</w:t>
            </w:r>
            <w:r>
              <w:rPr>
                <w:rFonts w:ascii="Calibri" w:hAnsi="Calibri" w:cs="Calibri" w:eastAsia="Calibri" w:hint="default"/>
                <w:spacing w:val="4"/>
                <w:sz w:val="18"/>
                <w:szCs w:val="18"/>
              </w:rPr>
              <w:t> </w:t>
            </w:r>
            <w:r>
              <w:rPr>
                <w:rFonts w:ascii="宋体" w:hAnsi="宋体" w:cs="宋体" w:eastAsia="宋体" w:hint="default"/>
                <w:sz w:val="18"/>
                <w:szCs w:val="18"/>
              </w:rPr>
              <w:t>资本、 北京睿石成长投资、神农投资、深圳盛</w:t>
            </w:r>
          </w:p>
          <w:p>
            <w:pPr>
              <w:pStyle w:val="TableParagraph"/>
              <w:spacing w:line="237" w:lineRule="auto" w:before="2"/>
              <w:ind w:left="23" w:right="166"/>
              <w:jc w:val="left"/>
              <w:rPr>
                <w:rFonts w:ascii="宋体" w:hAnsi="宋体" w:cs="宋体" w:eastAsia="宋体" w:hint="default"/>
                <w:sz w:val="18"/>
                <w:szCs w:val="18"/>
              </w:rPr>
            </w:pPr>
            <w:r>
              <w:rPr>
                <w:rFonts w:ascii="宋体" w:hAnsi="宋体" w:cs="宋体" w:eastAsia="宋体" w:hint="default"/>
                <w:sz w:val="18"/>
                <w:szCs w:val="18"/>
              </w:rPr>
              <w:t>泰投资、智先达投资、北京金海华集 团、深圳龙腾资产、星牌投资控股、擎 天柱投资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21" w:right="199"/>
              <w:jc w:val="both"/>
              <w:rPr>
                <w:rFonts w:ascii="宋体" w:hAnsi="宋体" w:cs="宋体" w:eastAsia="宋体" w:hint="default"/>
                <w:sz w:val="18"/>
                <w:szCs w:val="18"/>
              </w:rPr>
            </w:pPr>
            <w:r>
              <w:rPr>
                <w:rFonts w:ascii="宋体" w:hAnsi="宋体" w:cs="宋体" w:eastAsia="宋体" w:hint="default"/>
                <w:sz w:val="18"/>
                <w:szCs w:val="18"/>
              </w:rPr>
              <w:t>公司产品及 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08</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24</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董秘办公室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65"/>
              <w:jc w:val="left"/>
              <w:rPr>
                <w:rFonts w:ascii="宋体" w:hAnsi="宋体" w:cs="宋体" w:eastAsia="宋体" w:hint="default"/>
                <w:sz w:val="18"/>
                <w:szCs w:val="18"/>
              </w:rPr>
            </w:pPr>
            <w:r>
              <w:rPr>
                <w:rFonts w:ascii="宋体" w:hAnsi="宋体" w:cs="宋体" w:eastAsia="宋体" w:hint="default"/>
                <w:sz w:val="18"/>
                <w:szCs w:val="18"/>
              </w:rPr>
              <w:t>安信证券、阳光保险、嘉实基金、中银 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4"/>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08</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30</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董秘办公室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华夏基金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4"/>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09</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06</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董秘办公室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云南信托、腾跃基金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4"/>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07</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董秘办公室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华夏基金、鑫巢资本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4"/>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26</w:t>
            </w:r>
            <w:r>
              <w:rPr>
                <w:rFonts w:ascii="Calibri" w:hAnsi="Calibri" w:cs="Calibri" w:eastAsia="Calibri" w:hint="default"/>
                <w:spacing w:val="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6</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165"/>
              <w:jc w:val="left"/>
              <w:rPr>
                <w:rFonts w:ascii="宋体" w:hAnsi="宋体" w:cs="宋体" w:eastAsia="宋体" w:hint="default"/>
                <w:sz w:val="18"/>
                <w:szCs w:val="18"/>
              </w:rPr>
            </w:pPr>
            <w:r>
              <w:rPr>
                <w:rFonts w:ascii="宋体" w:hAnsi="宋体" w:cs="宋体" w:eastAsia="宋体" w:hint="default"/>
                <w:sz w:val="18"/>
                <w:szCs w:val="18"/>
              </w:rPr>
              <w:t>中信建投、云南信托、银河证券、光大 证券、上海胜汇投资公司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4"/>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03</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新邮通信、方正证券、平安证券、银华</w:t>
            </w:r>
          </w:p>
          <w:p>
            <w:pPr>
              <w:pStyle w:val="TableParagraph"/>
              <w:spacing w:line="232" w:lineRule="exact" w:before="24"/>
              <w:ind w:left="24" w:right="345"/>
              <w:jc w:val="left"/>
              <w:rPr>
                <w:rFonts w:ascii="宋体" w:hAnsi="宋体" w:cs="宋体" w:eastAsia="宋体" w:hint="default"/>
                <w:sz w:val="18"/>
                <w:szCs w:val="18"/>
              </w:rPr>
            </w:pPr>
            <w:r>
              <w:rPr>
                <w:rFonts w:ascii="宋体" w:hAnsi="宋体" w:cs="宋体" w:eastAsia="宋体" w:hint="default"/>
                <w:sz w:val="18"/>
                <w:szCs w:val="18"/>
              </w:rPr>
              <w:t>基金、国都证券、长江证券、钮银基 金、中信证券、民生证券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4"/>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08</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中信建投、广发基金、融通基金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40" w:lineRule="auto"/>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bl>
    <w:p>
      <w:pPr>
        <w:spacing w:after="0" w:line="240" w:lineRule="auto"/>
        <w:jc w:val="left"/>
        <w:rPr>
          <w:rFonts w:ascii="宋体" w:hAnsi="宋体" w:cs="宋体" w:eastAsia="宋体" w:hint="default"/>
          <w:sz w:val="18"/>
          <w:szCs w:val="18"/>
        </w:rPr>
        <w:sectPr>
          <w:pgSz w:w="11910" w:h="16840"/>
          <w:pgMar w:header="877" w:footer="1056" w:top="1060" w:bottom="1240" w:left="1020" w:right="1280"/>
        </w:sectPr>
      </w:pPr>
    </w:p>
    <w:p>
      <w:pPr>
        <w:spacing w:line="240" w:lineRule="auto" w:before="8"/>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560"/>
        <w:gridCol w:w="1418"/>
        <w:gridCol w:w="991"/>
        <w:gridCol w:w="991"/>
        <w:gridCol w:w="3262"/>
        <w:gridCol w:w="1133"/>
      </w:tblGrid>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15</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董秘办公室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方正证券、富邦资产、国信证券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40" w:lineRule="auto"/>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22</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董秘办公室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华宝兴业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3"/>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23</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国投瑞银、大成基金、中信建投、中银</w:t>
            </w:r>
          </w:p>
          <w:p>
            <w:pPr>
              <w:pStyle w:val="TableParagraph"/>
              <w:spacing w:line="232" w:lineRule="exact" w:before="23"/>
              <w:ind w:left="24" w:right="345"/>
              <w:jc w:val="left"/>
              <w:rPr>
                <w:rFonts w:ascii="宋体" w:hAnsi="宋体" w:cs="宋体" w:eastAsia="宋体" w:hint="default"/>
                <w:sz w:val="18"/>
                <w:szCs w:val="18"/>
              </w:rPr>
            </w:pPr>
            <w:r>
              <w:rPr>
                <w:rFonts w:ascii="宋体" w:hAnsi="宋体" w:cs="宋体" w:eastAsia="宋体" w:hint="default"/>
                <w:sz w:val="18"/>
                <w:szCs w:val="18"/>
              </w:rPr>
              <w:t>基金、国联证券、海通证券、鹏华基 金、华商基金、申银万国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3"/>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11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30</w:t>
            </w:r>
            <w:r>
              <w:rPr>
                <w:rFonts w:ascii="Calibri" w:hAnsi="Calibri" w:cs="Calibri" w:eastAsia="Calibri" w:hint="default"/>
                <w:spacing w:val="7"/>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Calibri" w:hAnsi="Calibri" w:cs="Calibri" w:eastAsia="Calibri" w:hint="default"/>
                <w:sz w:val="18"/>
                <w:szCs w:val="18"/>
              </w:rPr>
              <w:t>1</w:t>
            </w:r>
            <w:r>
              <w:rPr>
                <w:rFonts w:ascii="Calibri" w:hAnsi="Calibri" w:cs="Calibri" w:eastAsia="Calibri" w:hint="default"/>
                <w:spacing w:val="7"/>
                <w:sz w:val="18"/>
                <w:szCs w:val="18"/>
              </w:rPr>
              <w:t> </w:t>
            </w:r>
            <w:r>
              <w:rPr>
                <w:rFonts w:ascii="宋体" w:hAnsi="宋体" w:cs="宋体" w:eastAsia="宋体" w:hint="default"/>
                <w:sz w:val="18"/>
                <w:szCs w:val="18"/>
              </w:rPr>
              <w:t>号会议室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机构投资者</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民生证券、中信建投、中银基金、光大</w:t>
            </w:r>
          </w:p>
          <w:p>
            <w:pPr>
              <w:pStyle w:val="TableParagraph"/>
              <w:spacing w:line="232" w:lineRule="exact" w:before="23"/>
              <w:ind w:left="24" w:right="165"/>
              <w:jc w:val="left"/>
              <w:rPr>
                <w:rFonts w:ascii="宋体" w:hAnsi="宋体" w:cs="宋体" w:eastAsia="宋体" w:hint="default"/>
                <w:sz w:val="18"/>
                <w:szCs w:val="18"/>
              </w:rPr>
            </w:pPr>
            <w:r>
              <w:rPr>
                <w:rFonts w:ascii="宋体" w:hAnsi="宋体" w:cs="宋体" w:eastAsia="宋体" w:hint="default"/>
                <w:sz w:val="18"/>
                <w:szCs w:val="18"/>
              </w:rPr>
              <w:t>证券、信诚基金、中信证券、益恒升资 产管理、大成基金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公司产品及</w:t>
            </w:r>
          </w:p>
          <w:p>
            <w:pPr>
              <w:pStyle w:val="TableParagraph"/>
              <w:spacing w:line="232" w:lineRule="exact" w:before="23"/>
              <w:ind w:left="21" w:right="199"/>
              <w:jc w:val="left"/>
              <w:rPr>
                <w:rFonts w:ascii="宋体" w:hAnsi="宋体" w:cs="宋体" w:eastAsia="宋体" w:hint="default"/>
                <w:sz w:val="18"/>
                <w:szCs w:val="18"/>
              </w:rPr>
            </w:pPr>
            <w:r>
              <w:rPr>
                <w:rFonts w:ascii="宋体" w:hAnsi="宋体" w:cs="宋体" w:eastAsia="宋体" w:hint="default"/>
                <w:sz w:val="18"/>
                <w:szCs w:val="18"/>
              </w:rPr>
              <w:t>业务沟通， 未提供材料</w:t>
            </w:r>
          </w:p>
        </w:tc>
      </w:tr>
    </w:tbl>
    <w:p>
      <w:pPr>
        <w:pStyle w:val="BodyText"/>
        <w:spacing w:line="274" w:lineRule="exact"/>
        <w:ind w:left="398" w:right="0" w:firstLine="360"/>
        <w:jc w:val="left"/>
      </w:pPr>
      <w:r>
        <w:rPr>
          <w:spacing w:val="4"/>
        </w:rPr>
        <w:t>（</w:t>
      </w:r>
      <w:r>
        <w:rPr>
          <w:rFonts w:ascii="宋体" w:hAnsi="宋体" w:cs="宋体" w:eastAsia="宋体" w:hint="default"/>
          <w:spacing w:val="4"/>
        </w:rPr>
        <w:t>2</w:t>
      </w:r>
      <w:r>
        <w:rPr>
          <w:spacing w:val="4"/>
        </w:rPr>
        <w:t>）通过公司网站、投资者关系管理电话、电子信箱、传真、中小企业板互动平</w:t>
      </w:r>
      <w:r>
        <w:rPr/>
      </w:r>
    </w:p>
    <w:p>
      <w:pPr>
        <w:pStyle w:val="BodyText"/>
        <w:spacing w:line="357" w:lineRule="auto" w:before="151"/>
        <w:ind w:left="398" w:right="0"/>
        <w:jc w:val="left"/>
      </w:pPr>
      <w:r>
        <w:rPr>
          <w:spacing w:val="4"/>
        </w:rPr>
        <w:t>台等多种渠道与投资者加强沟通，尽可能解答投资者的疑问。报告期内，投资者互动</w:t>
      </w:r>
      <w:r>
        <w:rPr>
          <w:spacing w:val="-103"/>
        </w:rPr>
        <w:t> </w:t>
      </w:r>
      <w:r>
        <w:rPr>
          <w:spacing w:val="-103"/>
        </w:rPr>
      </w:r>
      <w:r>
        <w:rPr/>
        <w:t>平台共计回答投资者提问</w:t>
      </w:r>
      <w:r>
        <w:rPr>
          <w:spacing w:val="-60"/>
        </w:rPr>
        <w:t> </w:t>
      </w:r>
      <w:r>
        <w:rPr>
          <w:rFonts w:ascii="宋体" w:hAnsi="宋体" w:cs="宋体" w:eastAsia="宋体" w:hint="default"/>
        </w:rPr>
        <w:t>85</w:t>
      </w:r>
      <w:r>
        <w:rPr>
          <w:rFonts w:ascii="宋体" w:hAnsi="宋体" w:cs="宋体" w:eastAsia="宋体" w:hint="default"/>
          <w:spacing w:val="-60"/>
        </w:rPr>
        <w:t> </w:t>
      </w:r>
      <w:r>
        <w:rPr/>
        <w:t>条；日常解答投资者业务咨询电话</w:t>
      </w:r>
      <w:r>
        <w:rPr>
          <w:spacing w:val="-60"/>
        </w:rPr>
        <w:t> </w:t>
      </w:r>
      <w:r>
        <w:rPr>
          <w:rFonts w:ascii="宋体" w:hAnsi="宋体" w:cs="宋体" w:eastAsia="宋体" w:hint="default"/>
        </w:rPr>
        <w:t>1300</w:t>
      </w:r>
      <w:r>
        <w:rPr>
          <w:rFonts w:ascii="宋体" w:hAnsi="宋体" w:cs="宋体" w:eastAsia="宋体" w:hint="default"/>
          <w:spacing w:val="-60"/>
        </w:rPr>
        <w:t> </w:t>
      </w:r>
      <w:r>
        <w:rPr/>
        <w:t>次左右。</w:t>
      </w:r>
    </w:p>
    <w:p>
      <w:pPr>
        <w:pStyle w:val="BodyText"/>
        <w:spacing w:line="240" w:lineRule="auto" w:before="154"/>
        <w:ind w:left="863" w:right="0"/>
        <w:jc w:val="left"/>
      </w:pPr>
      <w:r>
        <w:rPr>
          <w:rFonts w:ascii="宋体" w:hAnsi="宋体" w:cs="宋体" w:eastAsia="宋体" w:hint="default"/>
        </w:rPr>
        <w:t>2</w:t>
      </w:r>
      <w:r>
        <w:rPr/>
        <w:t>、互动交流</w:t>
      </w:r>
    </w:p>
    <w:p>
      <w:pPr>
        <w:spacing w:line="240" w:lineRule="auto" w:before="12"/>
        <w:rPr>
          <w:rFonts w:ascii="宋体" w:hAnsi="宋体" w:cs="宋体" w:eastAsia="宋体" w:hint="default"/>
          <w:sz w:val="20"/>
          <w:szCs w:val="20"/>
        </w:rPr>
      </w:pPr>
    </w:p>
    <w:p>
      <w:pPr>
        <w:pStyle w:val="BodyText"/>
        <w:spacing w:line="357" w:lineRule="auto"/>
        <w:ind w:left="398" w:right="310" w:firstLine="465"/>
        <w:jc w:val="left"/>
      </w:pPr>
      <w:r>
        <w:rPr/>
        <w:t>（</w:t>
      </w: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11</w:t>
      </w:r>
      <w:r>
        <w:rPr/>
        <w:t>日，公司通过全景网投资者关系互动平台举行了</w:t>
      </w:r>
      <w:r>
        <w:rPr>
          <w:rFonts w:ascii="宋体" w:hAnsi="宋体" w:cs="宋体" w:eastAsia="宋体" w:hint="default"/>
        </w:rPr>
        <w:t>2010</w:t>
      </w:r>
      <w:r>
        <w:rPr/>
        <w:t>年年度业 绩网上说明会，公司总经理孙玉国先生、独立董事罗玲女士、董事会秘书郭民清先 生、财务负责人冯涛先生以及保荐机构代表人段斌先生参加了本次网上业绩说明会， 并在线回答了投资者的咨询，与广大投资者进行坦诚的沟通和交流，使广大投资者更 深入的了解公司各项情况；</w:t>
      </w:r>
    </w:p>
    <w:p>
      <w:pPr>
        <w:pStyle w:val="BodyText"/>
        <w:spacing w:line="355" w:lineRule="auto" w:before="36"/>
        <w:ind w:left="398" w:right="325" w:firstLine="465"/>
        <w:jc w:val="left"/>
      </w:pPr>
      <w:r>
        <w:rPr/>
        <w:t>（</w:t>
      </w: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22</w:t>
      </w:r>
      <w:r>
        <w:rPr/>
        <w:t>日，公司举行了</w:t>
      </w:r>
      <w:r>
        <w:rPr>
          <w:rFonts w:ascii="宋体" w:hAnsi="宋体" w:cs="宋体" w:eastAsia="宋体" w:hint="default"/>
        </w:rPr>
        <w:t>2010</w:t>
      </w:r>
      <w:r>
        <w:rPr/>
        <w:t>年度业绩交流会，就公司经营业绩、发展 动态与投资者进行了交流，加强了与投资者的沟通；</w:t>
      </w:r>
    </w:p>
    <w:p>
      <w:pPr>
        <w:spacing w:line="240" w:lineRule="auto" w:before="4"/>
        <w:rPr>
          <w:rFonts w:ascii="宋体" w:hAnsi="宋体" w:cs="宋体" w:eastAsia="宋体" w:hint="default"/>
          <w:sz w:val="21"/>
          <w:szCs w:val="21"/>
        </w:rPr>
      </w:pPr>
    </w:p>
    <w:p>
      <w:pPr>
        <w:pStyle w:val="Heading4"/>
        <w:spacing w:line="240" w:lineRule="auto"/>
        <w:ind w:left="398" w:right="0"/>
        <w:jc w:val="left"/>
        <w:rPr>
          <w:b w:val="0"/>
          <w:bCs w:val="0"/>
        </w:rPr>
      </w:pPr>
      <w:r>
        <w:rPr/>
        <w:t>五、公司内幕信息知情人登记管理制度的执行情况</w:t>
      </w:r>
      <w:r>
        <w:rPr>
          <w:b w:val="0"/>
          <w:bCs w:val="0"/>
        </w:rPr>
      </w:r>
    </w:p>
    <w:p>
      <w:pPr>
        <w:spacing w:line="240" w:lineRule="auto" w:before="12"/>
        <w:rPr>
          <w:rFonts w:ascii="宋体" w:hAnsi="宋体" w:cs="宋体" w:eastAsia="宋体" w:hint="default"/>
          <w:b/>
          <w:bCs/>
          <w:sz w:val="29"/>
          <w:szCs w:val="29"/>
        </w:rPr>
      </w:pPr>
    </w:p>
    <w:p>
      <w:pPr>
        <w:pStyle w:val="BodyText"/>
        <w:spacing w:line="348" w:lineRule="auto"/>
        <w:ind w:left="398" w:right="261" w:firstLine="480"/>
        <w:jc w:val="both"/>
      </w:pPr>
      <w:r>
        <w:rPr>
          <w:rFonts w:ascii="Calibri" w:hAnsi="Calibri" w:cs="Calibri" w:eastAsia="Calibri" w:hint="default"/>
          <w:spacing w:val="-1"/>
        </w:rPr>
        <w:t>2011</w:t>
      </w:r>
      <w:r>
        <w:rPr>
          <w:rFonts w:ascii="Calibri" w:hAnsi="Calibri" w:cs="Calibri" w:eastAsia="Calibri" w:hint="default"/>
          <w:spacing w:val="35"/>
        </w:rPr>
        <w:t> </w:t>
      </w:r>
      <w:r>
        <w:rPr>
          <w:spacing w:val="-8"/>
        </w:rPr>
        <w:t>年，公司严格按照《信息披露管理制度》、《内幕信息知情人登记管理制度》</w:t>
      </w:r>
      <w:r>
        <w:rPr/>
        <w:t> 等有关制度的规定和要求，积极做好内幕信息保密和管理工作：定期报告前，及时提 示禁止买卖窗口，防止违规事件发生；重大事项期间，与相关内幕信息知情人签订内 幕信息知情人承诺书，从源头预防内幕交易，将内幕信息知情人范围控制在最小；接 待机构来访调研时，做好受访人员安排，要求来访人员签署保密承诺，严格控制和防</w:t>
      </w:r>
    </w:p>
    <w:p>
      <w:pPr>
        <w:pStyle w:val="BodyText"/>
        <w:spacing w:line="240" w:lineRule="auto" w:before="46"/>
        <w:ind w:left="398" w:right="0"/>
        <w:jc w:val="left"/>
      </w:pPr>
      <w:r>
        <w:rPr/>
        <w:t>范未披露信息外泄。</w:t>
      </w:r>
    </w:p>
    <w:p>
      <w:pPr>
        <w:pStyle w:val="BodyText"/>
        <w:spacing w:line="240" w:lineRule="auto" w:before="192"/>
        <w:ind w:left="878" w:right="0"/>
        <w:jc w:val="left"/>
      </w:pPr>
      <w:r>
        <w:rPr>
          <w:rFonts w:ascii="Calibri" w:hAnsi="Calibri" w:cs="Calibri" w:eastAsia="Calibri" w:hint="default"/>
        </w:rPr>
        <w:t>2011</w:t>
      </w:r>
      <w:r>
        <w:rPr>
          <w:rFonts w:ascii="Calibri" w:hAnsi="Calibri" w:cs="Calibri" w:eastAsia="Calibri" w:hint="default"/>
          <w:spacing w:val="3"/>
        </w:rPr>
        <w:t> </w:t>
      </w:r>
      <w:r>
        <w:rPr/>
        <w:t>年，公司未发生违规买卖公司股票的情形，无监管处罚记录。</w:t>
      </w:r>
    </w:p>
    <w:p>
      <w:pPr>
        <w:spacing w:after="0" w:line="240" w:lineRule="auto"/>
        <w:jc w:val="left"/>
        <w:sectPr>
          <w:pgSz w:w="11910" w:h="16840"/>
          <w:pgMar w:header="877" w:footer="1056" w:top="1060" w:bottom="1240" w:left="1020" w:right="12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1"/>
        <w:tabs>
          <w:tab w:pos="1387" w:val="left" w:leader="none"/>
        </w:tabs>
        <w:spacing w:line="240" w:lineRule="auto"/>
        <w:ind w:left="146" w:right="0"/>
        <w:jc w:val="center"/>
        <w:rPr>
          <w:b w:val="0"/>
          <w:bCs w:val="0"/>
        </w:rPr>
      </w:pPr>
      <w:bookmarkStart w:name="第九节     监事会报告" w:id="33"/>
      <w:bookmarkEnd w:id="33"/>
      <w:r>
        <w:rPr>
          <w:b w:val="0"/>
          <w:bCs w:val="0"/>
        </w:rPr>
      </w:r>
      <w:bookmarkStart w:name="_bookmark7" w:id="34"/>
      <w:bookmarkEnd w:id="34"/>
      <w:r>
        <w:rPr>
          <w:b w:val="0"/>
          <w:bCs w:val="0"/>
        </w:rPr>
      </w:r>
      <w:r>
        <w:rPr>
          <w:w w:val="95"/>
        </w:rPr>
        <w:t>第九节</w:t>
        <w:tab/>
      </w:r>
      <w:r>
        <w:rPr/>
        <w:t>监事会报告</w:t>
      </w:r>
      <w:r>
        <w:rPr>
          <w:b w:val="0"/>
          <w:bCs w:val="0"/>
        </w:rPr>
      </w:r>
    </w:p>
    <w:p>
      <w:pPr>
        <w:spacing w:line="240" w:lineRule="auto" w:before="0"/>
        <w:rPr>
          <w:rFonts w:ascii="宋体" w:hAnsi="宋体" w:cs="宋体" w:eastAsia="宋体" w:hint="default"/>
          <w:b/>
          <w:bCs/>
          <w:sz w:val="30"/>
          <w:szCs w:val="30"/>
        </w:rPr>
      </w:pPr>
    </w:p>
    <w:p>
      <w:pPr>
        <w:spacing w:line="240" w:lineRule="auto" w:before="4"/>
        <w:rPr>
          <w:rFonts w:ascii="宋体" w:hAnsi="宋体" w:cs="宋体" w:eastAsia="宋体" w:hint="default"/>
          <w:b/>
          <w:bCs/>
          <w:sz w:val="38"/>
          <w:szCs w:val="38"/>
        </w:rPr>
      </w:pPr>
    </w:p>
    <w:p>
      <w:pPr>
        <w:pStyle w:val="BodyText"/>
        <w:spacing w:line="357" w:lineRule="auto"/>
        <w:ind w:right="131" w:firstLine="480"/>
        <w:jc w:val="both"/>
      </w:pPr>
      <w:r>
        <w:rPr>
          <w:rFonts w:ascii="宋体" w:hAnsi="宋体" w:cs="宋体" w:eastAsia="宋体" w:hint="default"/>
        </w:rPr>
        <w:t>2011</w:t>
      </w:r>
      <w:r>
        <w:rPr>
          <w:rFonts w:ascii="宋体" w:hAnsi="宋体" w:cs="宋体" w:eastAsia="宋体" w:hint="default"/>
          <w:spacing w:val="24"/>
        </w:rPr>
        <w:t> </w:t>
      </w:r>
      <w:r>
        <w:rPr>
          <w:spacing w:val="-6"/>
        </w:rPr>
        <w:t>年度，监事会按照《公司法》、《公司章程》等有关法律、法规的要求，认真</w:t>
      </w:r>
      <w:r>
        <w:rPr>
          <w:spacing w:val="2"/>
        </w:rPr>
        <w:t> </w:t>
      </w:r>
      <w:r>
        <w:rPr>
          <w:spacing w:val="4"/>
        </w:rPr>
        <w:t>履行监督职责，从切实维护公司利益和广大中小股东权益出发，为公司规范运作提供</w:t>
      </w:r>
      <w:r>
        <w:rPr>
          <w:spacing w:val="-103"/>
        </w:rPr>
        <w:t> </w:t>
      </w:r>
      <w:r>
        <w:rPr>
          <w:spacing w:val="-103"/>
        </w:rPr>
      </w:r>
      <w:r>
        <w:rPr>
          <w:spacing w:val="4"/>
        </w:rPr>
        <w:t>了有力保障。公司监事通过了解公司生产经营情况，监督公司财务及资金运用情况，</w:t>
      </w:r>
      <w:r>
        <w:rPr>
          <w:spacing w:val="-103"/>
        </w:rPr>
        <w:t> </w:t>
      </w:r>
      <w:r>
        <w:rPr>
          <w:spacing w:val="-103"/>
        </w:rPr>
      </w:r>
      <w:r>
        <w:rPr>
          <w:spacing w:val="4"/>
        </w:rPr>
        <w:t>检查公司董事和高级管理人员执行职务的情况，监察公司内幕信息知情人管理情况，</w:t>
      </w:r>
      <w:r>
        <w:rPr>
          <w:spacing w:val="-103"/>
        </w:rPr>
        <w:t> </w:t>
      </w:r>
      <w:r>
        <w:rPr>
          <w:spacing w:val="-103"/>
        </w:rPr>
      </w:r>
      <w:r>
        <w:rPr/>
        <w:t>对公司的经营管理情况进行了监督。现将监事会在本年度的主要工作报告如下：</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r>
        <w:rPr/>
        <w:t>一、监事会会议情况</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618" w:right="0"/>
        <w:jc w:val="left"/>
      </w:pPr>
      <w:r>
        <w:rPr/>
        <w:t>报告期内，公司监事会共召开</w:t>
      </w:r>
      <w:r>
        <w:rPr>
          <w:spacing w:val="-60"/>
        </w:rPr>
        <w:t> </w:t>
      </w:r>
      <w:r>
        <w:rPr>
          <w:rFonts w:ascii="宋体" w:hAnsi="宋体" w:cs="宋体" w:eastAsia="宋体" w:hint="default"/>
        </w:rPr>
        <w:t>8</w:t>
      </w:r>
      <w:r>
        <w:rPr>
          <w:rFonts w:ascii="宋体" w:hAnsi="宋体" w:cs="宋体" w:eastAsia="宋体" w:hint="default"/>
          <w:spacing w:val="-60"/>
        </w:rPr>
        <w:t> </w:t>
      </w:r>
      <w:r>
        <w:rPr/>
        <w:t>次监事会议，具体情况如下：</w:t>
      </w:r>
    </w:p>
    <w:p>
      <w:pPr>
        <w:pStyle w:val="BodyText"/>
        <w:spacing w:line="240" w:lineRule="auto" w:before="192"/>
        <w:ind w:left="618" w:right="0"/>
        <w:jc w:val="left"/>
      </w:pPr>
      <w:r>
        <w:rPr>
          <w:rFonts w:ascii="宋体" w:hAnsi="宋体" w:cs="宋体" w:eastAsia="宋体" w:hint="default"/>
        </w:rPr>
        <w:t>1</w:t>
      </w:r>
      <w:r>
        <w:rPr/>
        <w:t>、公司第二届监事会第一次会议于 </w:t>
      </w:r>
      <w:r>
        <w:rPr>
          <w:rFonts w:ascii="宋体" w:hAnsi="宋体" w:cs="宋体" w:eastAsia="宋体" w:hint="default"/>
        </w:rPr>
        <w:t>2011 </w:t>
      </w:r>
      <w:r>
        <w:rPr/>
        <w:t>年 </w:t>
      </w:r>
      <w:r>
        <w:rPr>
          <w:rFonts w:ascii="宋体" w:hAnsi="宋体" w:cs="宋体" w:eastAsia="宋体" w:hint="default"/>
        </w:rPr>
        <w:t>1 </w:t>
      </w:r>
      <w:r>
        <w:rPr/>
        <w:t>月 </w:t>
      </w:r>
      <w:r>
        <w:rPr>
          <w:rFonts w:ascii="宋体" w:hAnsi="宋体" w:cs="宋体" w:eastAsia="宋体" w:hint="default"/>
        </w:rPr>
        <w:t>17</w:t>
      </w:r>
      <w:r>
        <w:rPr>
          <w:rFonts w:ascii="宋体" w:hAnsi="宋体" w:cs="宋体" w:eastAsia="宋体" w:hint="default"/>
          <w:spacing w:val="-48"/>
        </w:rPr>
        <w:t> </w:t>
      </w:r>
      <w:r>
        <w:rPr/>
        <w:t>日在北京市海淀区西三环北</w:t>
      </w:r>
    </w:p>
    <w:p>
      <w:pPr>
        <w:pStyle w:val="BodyText"/>
        <w:spacing w:line="357" w:lineRule="auto" w:before="151"/>
        <w:ind w:right="123"/>
        <w:jc w:val="both"/>
      </w:pPr>
      <w:r>
        <w:rPr/>
        <w:t>路 </w:t>
      </w:r>
      <w:r>
        <w:rPr>
          <w:rFonts w:ascii="宋体" w:hAnsi="宋体" w:cs="宋体" w:eastAsia="宋体" w:hint="default"/>
        </w:rPr>
        <w:t>98 </w:t>
      </w:r>
      <w:r>
        <w:rPr/>
        <w:t>号金玉大厦金域万豪酒店二层万豪殿 </w:t>
      </w:r>
      <w:r>
        <w:rPr>
          <w:rFonts w:ascii="宋体" w:hAnsi="宋体" w:cs="宋体" w:eastAsia="宋体" w:hint="default"/>
        </w:rPr>
        <w:t>3 </w:t>
      </w:r>
      <w:r>
        <w:rPr/>
        <w:t>召开。会议应到监事 </w:t>
      </w:r>
      <w:r>
        <w:rPr>
          <w:rFonts w:ascii="宋体" w:hAnsi="宋体" w:cs="宋体" w:eastAsia="宋体" w:hint="default"/>
        </w:rPr>
        <w:t>3 </w:t>
      </w:r>
      <w:r>
        <w:rPr/>
        <w:t>名，实到监事</w:t>
      </w:r>
      <w:r>
        <w:rPr>
          <w:spacing w:val="-56"/>
        </w:rPr>
        <w:t> </w:t>
      </w:r>
      <w:r>
        <w:rPr>
          <w:rFonts w:ascii="宋体" w:hAnsi="宋体" w:cs="宋体" w:eastAsia="宋体" w:hint="default"/>
        </w:rPr>
        <w:t>3 </w:t>
      </w:r>
      <w:r>
        <w:rPr>
          <w:spacing w:val="-2"/>
        </w:rPr>
        <w:t>名，会议审议并通过了《关于选举公司第二届监事会主席的议案》。本次监事会决议公</w:t>
      </w:r>
      <w:r>
        <w:rPr>
          <w:spacing w:val="-101"/>
        </w:rPr>
        <w:t> </w:t>
      </w:r>
      <w:r>
        <w:rPr>
          <w:spacing w:val="-101"/>
        </w:rPr>
      </w:r>
      <w:r>
        <w:rPr>
          <w:spacing w:val="12"/>
        </w:rPr>
        <w:t>告刊登在</w:t>
      </w:r>
      <w:r>
        <w:rPr/>
        <w:t> </w:t>
      </w:r>
      <w:r>
        <w:rPr>
          <w:rFonts w:ascii="宋体" w:hAnsi="宋体" w:cs="宋体" w:eastAsia="宋体" w:hint="default"/>
        </w:rPr>
        <w:t>2011 </w:t>
      </w:r>
      <w:r>
        <w:rPr/>
        <w:t>年 </w:t>
      </w:r>
      <w:r>
        <w:rPr>
          <w:rFonts w:ascii="宋体" w:hAnsi="宋体" w:cs="宋体" w:eastAsia="宋体" w:hint="default"/>
        </w:rPr>
        <w:t>1 </w:t>
      </w:r>
      <w:r>
        <w:rPr/>
        <w:t>月 </w:t>
      </w:r>
      <w:r>
        <w:rPr>
          <w:rFonts w:ascii="宋体" w:hAnsi="宋体" w:cs="宋体" w:eastAsia="宋体" w:hint="default"/>
        </w:rPr>
        <w:t>19</w:t>
      </w:r>
      <w:r>
        <w:rPr>
          <w:rFonts w:ascii="宋体" w:hAnsi="宋体" w:cs="宋体" w:eastAsia="宋体" w:hint="default"/>
          <w:spacing w:val="110"/>
        </w:rPr>
        <w:t> </w:t>
      </w:r>
      <w:r>
        <w:rPr>
          <w:spacing w:val="6"/>
        </w:rPr>
        <w:t>日的《证券时报》、《中国证券报》及指定信息披露网</w:t>
      </w:r>
      <w:r>
        <w:rPr>
          <w:spacing w:val="16"/>
        </w:rPr>
        <w:t> </w:t>
      </w:r>
      <w:r>
        <w:rPr/>
        <w:t>站</w:t>
      </w:r>
      <w:r>
        <w:rPr>
          <w:rFonts w:ascii="宋体" w:hAnsi="宋体" w:cs="宋体" w:eastAsia="宋体" w:hint="default"/>
          <w:color w:val="0000FF"/>
        </w:rPr>
      </w:r>
      <w:hyperlink r:id="rId8">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 。</w:t>
      </w:r>
    </w:p>
    <w:p>
      <w:pPr>
        <w:pStyle w:val="BodyText"/>
        <w:spacing w:line="240" w:lineRule="auto" w:before="74"/>
        <w:ind w:left="618" w:right="0"/>
        <w:jc w:val="left"/>
      </w:pPr>
      <w:r>
        <w:rPr>
          <w:rFonts w:ascii="宋体" w:hAnsi="宋体" w:cs="宋体" w:eastAsia="宋体" w:hint="default"/>
        </w:rPr>
        <w:t>2</w:t>
      </w:r>
      <w:r>
        <w:rPr/>
        <w:t>、公司第二届监事会第二次会议于</w:t>
      </w:r>
      <w:r>
        <w:rPr>
          <w:spacing w:val="-29"/>
        </w:rPr>
        <w:t> </w:t>
      </w:r>
      <w:r>
        <w:rPr>
          <w:rFonts w:ascii="宋体" w:hAnsi="宋体" w:cs="宋体" w:eastAsia="宋体" w:hint="default"/>
        </w:rPr>
        <w:t>2011</w:t>
      </w:r>
      <w:r>
        <w:rPr>
          <w:rFonts w:ascii="宋体" w:hAnsi="宋体" w:cs="宋体" w:eastAsia="宋体" w:hint="default"/>
          <w:spacing w:val="-29"/>
        </w:rPr>
        <w:t> </w:t>
      </w:r>
      <w:r>
        <w:rPr/>
        <w:t>年</w:t>
      </w:r>
      <w:r>
        <w:rPr>
          <w:spacing w:val="-29"/>
        </w:rPr>
        <w:t> </w:t>
      </w:r>
      <w:r>
        <w:rPr>
          <w:rFonts w:ascii="宋体" w:hAnsi="宋体" w:cs="宋体" w:eastAsia="宋体" w:hint="default"/>
        </w:rPr>
        <w:t>2</w:t>
      </w:r>
      <w:r>
        <w:rPr>
          <w:rFonts w:ascii="宋体" w:hAnsi="宋体" w:cs="宋体" w:eastAsia="宋体" w:hint="default"/>
          <w:spacing w:val="-27"/>
        </w:rPr>
        <w:t> </w:t>
      </w:r>
      <w:r>
        <w:rPr/>
        <w:t>月</w:t>
      </w:r>
      <w:r>
        <w:rPr>
          <w:spacing w:val="-29"/>
        </w:rPr>
        <w:t> </w:t>
      </w:r>
      <w:r>
        <w:rPr>
          <w:rFonts w:ascii="宋体" w:hAnsi="宋体" w:cs="宋体" w:eastAsia="宋体" w:hint="default"/>
        </w:rPr>
        <w:t>28</w:t>
      </w:r>
      <w:r>
        <w:rPr>
          <w:rFonts w:ascii="宋体" w:hAnsi="宋体" w:cs="宋体" w:eastAsia="宋体" w:hint="default"/>
          <w:spacing w:val="-29"/>
        </w:rPr>
        <w:t> </w:t>
      </w:r>
      <w:r>
        <w:rPr/>
        <w:t>日在北京凤凰置地广场</w:t>
      </w:r>
      <w:r>
        <w:rPr>
          <w:rFonts w:ascii="宋体" w:hAnsi="宋体" w:cs="宋体" w:eastAsia="宋体" w:hint="default"/>
        </w:rPr>
        <w:t>A</w:t>
      </w:r>
      <w:r>
        <w:rPr/>
        <w:t>座写</w:t>
      </w:r>
    </w:p>
    <w:p>
      <w:pPr>
        <w:pStyle w:val="BodyText"/>
        <w:spacing w:line="240" w:lineRule="auto" w:before="154"/>
        <w:ind w:right="0"/>
        <w:jc w:val="both"/>
      </w:pPr>
      <w:r>
        <w:rPr/>
        <w:t>字楼 </w:t>
      </w:r>
      <w:r>
        <w:rPr>
          <w:rFonts w:ascii="宋体" w:hAnsi="宋体" w:cs="宋体" w:eastAsia="宋体" w:hint="default"/>
        </w:rPr>
        <w:t>16 </w:t>
      </w:r>
      <w:r>
        <w:rPr/>
        <w:t>层第六会议室召开。会议应到监事 </w:t>
      </w:r>
      <w:r>
        <w:rPr>
          <w:rFonts w:ascii="宋体" w:hAnsi="宋体" w:cs="宋体" w:eastAsia="宋体" w:hint="default"/>
        </w:rPr>
        <w:t>3 </w:t>
      </w:r>
      <w:r>
        <w:rPr/>
        <w:t>名，实到监事 </w:t>
      </w:r>
      <w:r>
        <w:rPr>
          <w:rFonts w:ascii="宋体" w:hAnsi="宋体" w:cs="宋体" w:eastAsia="宋体" w:hint="default"/>
        </w:rPr>
        <w:t>3</w:t>
      </w:r>
      <w:r>
        <w:rPr>
          <w:rFonts w:ascii="宋体" w:hAnsi="宋体" w:cs="宋体" w:eastAsia="宋体" w:hint="default"/>
          <w:spacing w:val="-51"/>
        </w:rPr>
        <w:t> </w:t>
      </w:r>
      <w:r>
        <w:rPr/>
        <w:t>名，会议审议并通过了</w:t>
      </w:r>
    </w:p>
    <w:p>
      <w:pPr>
        <w:pStyle w:val="BodyText"/>
        <w:spacing w:line="357" w:lineRule="auto" w:before="151"/>
        <w:ind w:right="136"/>
        <w:jc w:val="both"/>
      </w:pPr>
      <w:r>
        <w:rPr/>
        <w:t>《</w:t>
      </w:r>
      <w:r>
        <w:rPr>
          <w:rFonts w:ascii="宋体" w:hAnsi="宋体" w:cs="宋体" w:eastAsia="宋体" w:hint="default"/>
        </w:rPr>
        <w:t>2010 </w:t>
      </w:r>
      <w:r>
        <w:rPr>
          <w:spacing w:val="-16"/>
        </w:rPr>
        <w:t>年度报告及其摘要》、《</w:t>
      </w:r>
      <w:r>
        <w:rPr>
          <w:rFonts w:ascii="宋体" w:hAnsi="宋体" w:cs="宋体" w:eastAsia="宋体" w:hint="default"/>
          <w:spacing w:val="-16"/>
        </w:rPr>
        <w:t>2010</w:t>
      </w:r>
      <w:r>
        <w:rPr>
          <w:rFonts w:ascii="宋体" w:hAnsi="宋体" w:cs="宋体" w:eastAsia="宋体" w:hint="default"/>
          <w:spacing w:val="-36"/>
        </w:rPr>
        <w:t> </w:t>
      </w:r>
      <w:r>
        <w:rPr>
          <w:spacing w:val="-11"/>
        </w:rPr>
        <w:t>年度监事会工作报告》、《关于公司内部控制自我评</w:t>
      </w:r>
      <w:r>
        <w:rPr/>
        <w:t> </w:t>
      </w:r>
      <w:r>
        <w:rPr>
          <w:spacing w:val="-24"/>
        </w:rPr>
        <w:t>价报告》、《</w:t>
      </w:r>
      <w:r>
        <w:rPr>
          <w:rFonts w:ascii="宋体" w:hAnsi="宋体" w:cs="宋体" w:eastAsia="宋体" w:hint="default"/>
          <w:spacing w:val="-24"/>
        </w:rPr>
        <w:t>2010</w:t>
      </w:r>
      <w:r>
        <w:rPr>
          <w:rFonts w:ascii="宋体" w:hAnsi="宋体" w:cs="宋体" w:eastAsia="宋体" w:hint="default"/>
        </w:rPr>
        <w:t> </w:t>
      </w:r>
      <w:r>
        <w:rPr>
          <w:spacing w:val="-16"/>
        </w:rPr>
        <w:t>年度财务决算报告》、《</w:t>
      </w:r>
      <w:r>
        <w:rPr>
          <w:rFonts w:ascii="宋体" w:hAnsi="宋体" w:cs="宋体" w:eastAsia="宋体" w:hint="default"/>
          <w:spacing w:val="-16"/>
        </w:rPr>
        <w:t>2010</w:t>
      </w:r>
      <w:r>
        <w:rPr>
          <w:rFonts w:ascii="宋体" w:hAnsi="宋体" w:cs="宋体" w:eastAsia="宋体" w:hint="default"/>
          <w:spacing w:val="-48"/>
        </w:rPr>
        <w:t> </w:t>
      </w:r>
      <w:r>
        <w:rPr/>
        <w:t>年度利润分配预案》五个议案。本次监事 会决议公告刊登在</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2</w:t>
      </w:r>
      <w:r>
        <w:rPr>
          <w:rFonts w:ascii="宋体" w:hAnsi="宋体" w:cs="宋体" w:eastAsia="宋体" w:hint="default"/>
          <w:spacing w:val="-48"/>
        </w:rPr>
        <w:t> </w:t>
      </w:r>
      <w:r>
        <w:rPr>
          <w:spacing w:val="-10"/>
        </w:rPr>
        <w:t>日的《证券时报》、《中国证券报》及指定信息披露网</w:t>
      </w:r>
      <w:r>
        <w:rPr/>
        <w:t> 站</w:t>
      </w:r>
      <w:r>
        <w:rPr>
          <w:rFonts w:ascii="宋体" w:hAnsi="宋体" w:cs="宋体" w:eastAsia="宋体" w:hint="default"/>
          <w:color w:val="0000FF"/>
        </w:rPr>
      </w:r>
      <w:hyperlink r:id="rId8">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240" w:lineRule="auto" w:before="74"/>
        <w:ind w:left="618" w:right="0"/>
        <w:jc w:val="left"/>
      </w:pPr>
      <w:r>
        <w:rPr>
          <w:rFonts w:ascii="宋体" w:hAnsi="宋体" w:cs="宋体" w:eastAsia="宋体" w:hint="default"/>
        </w:rPr>
        <w:t>3</w:t>
      </w:r>
      <w:r>
        <w:rPr/>
        <w:t>、公司第二届监事会第三次会议于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8"/>
        </w:rPr>
        <w:t> </w:t>
      </w:r>
      <w:r>
        <w:rPr/>
        <w:t>日通过非现场方式召开。会议</w:t>
      </w:r>
    </w:p>
    <w:p>
      <w:pPr>
        <w:pStyle w:val="BodyText"/>
        <w:spacing w:line="240" w:lineRule="auto" w:before="154"/>
        <w:ind w:right="0"/>
        <w:jc w:val="both"/>
      </w:pPr>
      <w:r>
        <w:rPr/>
        <w:t>应到监事 </w:t>
      </w:r>
      <w:r>
        <w:rPr>
          <w:rFonts w:ascii="宋体" w:hAnsi="宋体" w:cs="宋体" w:eastAsia="宋体" w:hint="default"/>
        </w:rPr>
        <w:t>3 </w:t>
      </w:r>
      <w:r>
        <w:rPr/>
        <w:t>名，实到监事 </w:t>
      </w:r>
      <w:r>
        <w:rPr>
          <w:rFonts w:ascii="宋体" w:hAnsi="宋体" w:cs="宋体" w:eastAsia="宋体" w:hint="default"/>
        </w:rPr>
        <w:t>3 </w:t>
      </w:r>
      <w:r>
        <w:rPr/>
        <w:t>名。审议并通过了关于《</w:t>
      </w:r>
      <w:r>
        <w:rPr>
          <w:rFonts w:ascii="宋体" w:hAnsi="宋体" w:cs="宋体" w:eastAsia="宋体" w:hint="default"/>
        </w:rPr>
        <w:t>2011</w:t>
      </w:r>
      <w:r>
        <w:rPr>
          <w:rFonts w:ascii="宋体" w:hAnsi="宋体" w:cs="宋体" w:eastAsia="宋体" w:hint="default"/>
          <w:spacing w:val="63"/>
        </w:rPr>
        <w:t> </w:t>
      </w:r>
      <w:r>
        <w:rPr/>
        <w:t>年第一季度报告全文及正</w:t>
      </w:r>
    </w:p>
    <w:p>
      <w:pPr>
        <w:pStyle w:val="BodyText"/>
        <w:spacing w:line="357" w:lineRule="auto" w:before="151"/>
        <w:ind w:right="135"/>
        <w:jc w:val="both"/>
      </w:pPr>
      <w:r>
        <w:rPr/>
        <w:t>文》的议案</w:t>
      </w:r>
      <w:r>
        <w:rPr>
          <w:spacing w:val="-120"/>
        </w:rPr>
        <w:t>。</w:t>
      </w:r>
      <w:r>
        <w:rPr/>
        <w:t>《</w:t>
      </w:r>
      <w:r>
        <w:rPr>
          <w:rFonts w:ascii="宋体" w:hAnsi="宋体" w:cs="宋体" w:eastAsia="宋体" w:hint="default"/>
        </w:rPr>
        <w:t>2011</w:t>
      </w:r>
      <w:r>
        <w:rPr>
          <w:rFonts w:ascii="宋体" w:hAnsi="宋体" w:cs="宋体" w:eastAsia="宋体" w:hint="default"/>
          <w:spacing w:val="-58"/>
        </w:rPr>
        <w:t> </w:t>
      </w:r>
      <w:r>
        <w:rPr/>
        <w:t>年第一季度报告全文及正文》刊登在</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60"/>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t>日的《证券时 报</w:t>
      </w:r>
      <w:r>
        <w:rPr>
          <w:spacing w:val="-120"/>
        </w:rPr>
        <w:t>》、</w:t>
      </w:r>
      <w:r>
        <w:rPr/>
        <w:t>《中国证券报》以及指定信息披露网站</w:t>
      </w:r>
      <w:r>
        <w:rPr>
          <w:rFonts w:ascii="宋体" w:hAnsi="宋体" w:cs="宋体" w:eastAsia="宋体" w:hint="default"/>
          <w:color w:val="0000FF"/>
        </w:rPr>
      </w:r>
      <w:hyperlink r:id="rId8">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240" w:lineRule="auto" w:before="74"/>
        <w:ind w:left="618" w:right="0"/>
        <w:jc w:val="left"/>
      </w:pPr>
      <w:r>
        <w:rPr>
          <w:rFonts w:ascii="宋体" w:hAnsi="宋体" w:cs="宋体" w:eastAsia="宋体" w:hint="default"/>
        </w:rPr>
        <w:t>4</w:t>
      </w:r>
      <w:r>
        <w:rPr/>
        <w:t>、公司第二届监事会第四次会议于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8"/>
        </w:rPr>
        <w:t> </w:t>
      </w:r>
      <w:r>
        <w:rPr>
          <w:rFonts w:ascii="宋体" w:hAnsi="宋体" w:cs="宋体" w:eastAsia="宋体" w:hint="default"/>
        </w:rPr>
        <w:t>30</w:t>
      </w:r>
      <w:r>
        <w:rPr>
          <w:rFonts w:ascii="宋体" w:hAnsi="宋体" w:cs="宋体" w:eastAsia="宋体" w:hint="default"/>
          <w:spacing w:val="-48"/>
        </w:rPr>
        <w:t> </w:t>
      </w:r>
      <w:r>
        <w:rPr/>
        <w:t>日通过非现场方式召开。会议</w:t>
      </w:r>
    </w:p>
    <w:p>
      <w:pPr>
        <w:pStyle w:val="BodyText"/>
        <w:spacing w:line="240" w:lineRule="auto" w:before="151"/>
        <w:ind w:right="0"/>
        <w:jc w:val="both"/>
      </w:pPr>
      <w:r>
        <w:rPr/>
        <w:t>应到监事 </w:t>
      </w:r>
      <w:r>
        <w:rPr>
          <w:rFonts w:ascii="宋体" w:hAnsi="宋体" w:cs="宋体" w:eastAsia="宋体" w:hint="default"/>
        </w:rPr>
        <w:t>3 </w:t>
      </w:r>
      <w:r>
        <w:rPr/>
        <w:t>名，实到监事 </w:t>
      </w:r>
      <w:r>
        <w:rPr>
          <w:rFonts w:ascii="宋体" w:hAnsi="宋体" w:cs="宋体" w:eastAsia="宋体" w:hint="default"/>
        </w:rPr>
        <w:t>3</w:t>
      </w:r>
      <w:r>
        <w:rPr>
          <w:rFonts w:ascii="宋体" w:hAnsi="宋体" w:cs="宋体" w:eastAsia="宋体" w:hint="default"/>
          <w:spacing w:val="-48"/>
        </w:rPr>
        <w:t> </w:t>
      </w:r>
      <w:r>
        <w:rPr/>
        <w:t>名。审议并通过了《关于公司调整募集资金使用计划的议</w:t>
      </w:r>
    </w:p>
    <w:p>
      <w:pPr>
        <w:pStyle w:val="BodyText"/>
        <w:spacing w:line="240" w:lineRule="auto" w:before="154"/>
        <w:ind w:right="0"/>
        <w:jc w:val="both"/>
      </w:pPr>
      <w:r>
        <w:rPr/>
        <w:t>案</w:t>
      </w:r>
      <w:r>
        <w:rPr>
          <w:spacing w:val="-120"/>
        </w:rPr>
        <w:t>》</w:t>
      </w:r>
      <w:r>
        <w:rPr/>
        <w:t>。本次监事会决议公告刊登在</w:t>
      </w:r>
      <w:r>
        <w:rPr>
          <w:spacing w:val="-29"/>
        </w:rPr>
        <w:t> </w:t>
      </w:r>
      <w:r>
        <w:rPr>
          <w:rFonts w:ascii="宋体" w:hAnsi="宋体" w:cs="宋体" w:eastAsia="宋体" w:hint="default"/>
        </w:rPr>
        <w:t>2011</w:t>
      </w:r>
      <w:r>
        <w:rPr>
          <w:rFonts w:ascii="宋体" w:hAnsi="宋体" w:cs="宋体" w:eastAsia="宋体" w:hint="default"/>
          <w:spacing w:val="-29"/>
        </w:rPr>
        <w:t> </w:t>
      </w:r>
      <w:r>
        <w:rPr/>
        <w:t>年</w:t>
      </w:r>
      <w:r>
        <w:rPr>
          <w:spacing w:val="-27"/>
        </w:rPr>
        <w:t> </w:t>
      </w:r>
      <w:r>
        <w:rPr>
          <w:rFonts w:ascii="宋体" w:hAnsi="宋体" w:cs="宋体" w:eastAsia="宋体" w:hint="default"/>
        </w:rPr>
        <w:t>6</w:t>
      </w:r>
      <w:r>
        <w:rPr>
          <w:rFonts w:ascii="宋体" w:hAnsi="宋体" w:cs="宋体" w:eastAsia="宋体" w:hint="default"/>
          <w:spacing w:val="-27"/>
        </w:rPr>
        <w:t> </w:t>
      </w:r>
      <w:r>
        <w:rPr/>
        <w:t>月</w:t>
      </w:r>
      <w:r>
        <w:rPr>
          <w:spacing w:val="-29"/>
        </w:rPr>
        <w:t> </w:t>
      </w:r>
      <w:r>
        <w:rPr>
          <w:rFonts w:ascii="宋体" w:hAnsi="宋体" w:cs="宋体" w:eastAsia="宋体" w:hint="default"/>
        </w:rPr>
        <w:t>1</w:t>
      </w:r>
      <w:r>
        <w:rPr>
          <w:rFonts w:ascii="宋体" w:hAnsi="宋体" w:cs="宋体" w:eastAsia="宋体" w:hint="default"/>
          <w:spacing w:val="-29"/>
        </w:rPr>
        <w:t> </w:t>
      </w:r>
      <w:r>
        <w:rPr/>
        <w:t>日的《证券时报</w:t>
      </w:r>
      <w:r>
        <w:rPr>
          <w:spacing w:val="-118"/>
        </w:rPr>
        <w:t>》</w:t>
      </w:r>
      <w:r>
        <w:rPr>
          <w:spacing w:val="-120"/>
        </w:rPr>
        <w:t>、</w:t>
      </w:r>
      <w:r>
        <w:rPr/>
        <w:t>《中国证券报》及</w:t>
      </w:r>
    </w:p>
    <w:p>
      <w:pPr>
        <w:spacing w:after="0" w:line="240" w:lineRule="auto"/>
        <w:jc w:val="both"/>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240" w:lineRule="auto" w:before="26"/>
        <w:ind w:right="0"/>
        <w:jc w:val="both"/>
      </w:pPr>
      <w:r>
        <w:rPr/>
        <w:t>指定信息披露网站</w:t>
      </w:r>
      <w:hyperlink r:id="rId8">
        <w:r>
          <w:rPr>
            <w:rFonts w:ascii="宋体" w:hAnsi="宋体" w:cs="宋体" w:eastAsia="宋体" w:hint="default"/>
            <w:color w:val="0000FF"/>
          </w:rPr>
          <w:t>http://www.cninfo.com.cn</w:t>
        </w:r>
      </w:hyperlink>
      <w:r>
        <w:rPr/>
        <w:t>上。</w:t>
      </w:r>
    </w:p>
    <w:p>
      <w:pPr>
        <w:spacing w:line="20" w:lineRule="exact"/>
        <w:ind w:left="2052" w:right="0" w:firstLine="0"/>
        <w:rPr>
          <w:rFonts w:ascii="宋体" w:hAnsi="宋体" w:cs="宋体" w:eastAsia="宋体" w:hint="default"/>
          <w:sz w:val="2"/>
          <w:szCs w:val="2"/>
        </w:rPr>
      </w:pPr>
      <w:r>
        <w:rPr>
          <w:rFonts w:ascii="宋体" w:hAnsi="宋体" w:cs="宋体" w:eastAsia="宋体" w:hint="default"/>
          <w:sz w:val="2"/>
          <w:szCs w:val="2"/>
        </w:rPr>
        <w:pict>
          <v:group style="width:144.6pt;height:.6pt;mso-position-horizontal-relative:char;mso-position-vertical-relative:line" coordorigin="0,0" coordsize="2892,12">
            <v:group style="position:absolute;left:6;top:6;width:2880;height:2" coordorigin="6,6" coordsize="2880,2">
              <v:shape style="position:absolute;left:6;top:6;width:2880;height:2" coordorigin="6,6" coordsize="2880,0" path="m6,6l2886,6e" filled="false" stroked="true" strokeweight=".6pt" strokecolor="#0000ff">
                <v:path arrowok="t"/>
              </v:shape>
            </v:group>
          </v:group>
        </w:pict>
      </w:r>
      <w:r>
        <w:rPr>
          <w:rFonts w:ascii="宋体" w:hAnsi="宋体" w:cs="宋体" w:eastAsia="宋体" w:hint="default"/>
          <w:sz w:val="2"/>
          <w:szCs w:val="2"/>
        </w:rPr>
      </w:r>
    </w:p>
    <w:p>
      <w:pPr>
        <w:pStyle w:val="BodyText"/>
        <w:spacing w:line="240" w:lineRule="auto" w:before="172"/>
        <w:ind w:left="618" w:right="101"/>
        <w:jc w:val="left"/>
      </w:pPr>
      <w:r>
        <w:rPr>
          <w:rFonts w:ascii="宋体" w:hAnsi="宋体" w:cs="宋体" w:eastAsia="宋体" w:hint="default"/>
        </w:rPr>
        <w:t>5</w:t>
      </w:r>
      <w:r>
        <w:rPr/>
        <w:t>、公司第二届监事会第五次会议于</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t>月</w:t>
      </w:r>
      <w:r>
        <w:rPr>
          <w:spacing w:val="-58"/>
        </w:rPr>
        <w:t> </w:t>
      </w:r>
      <w:r>
        <w:rPr>
          <w:rFonts w:ascii="宋体" w:hAnsi="宋体" w:cs="宋体" w:eastAsia="宋体" w:hint="default"/>
        </w:rPr>
        <w:t>14 </w:t>
      </w:r>
      <w:r>
        <w:rPr/>
        <w:t>日通过非现场方式召开，会议</w:t>
      </w:r>
    </w:p>
    <w:p>
      <w:pPr>
        <w:pStyle w:val="BodyText"/>
        <w:spacing w:line="240" w:lineRule="auto" w:before="154"/>
        <w:ind w:right="0"/>
        <w:jc w:val="both"/>
      </w:pPr>
      <w:r>
        <w:rPr/>
        <w:t>应到监事</w:t>
      </w:r>
      <w:r>
        <w:rPr>
          <w:spacing w:val="-41"/>
        </w:rPr>
        <w:t> </w:t>
      </w:r>
      <w:r>
        <w:rPr>
          <w:rFonts w:ascii="宋体" w:hAnsi="宋体" w:cs="宋体" w:eastAsia="宋体" w:hint="default"/>
        </w:rPr>
        <w:t>3</w:t>
      </w:r>
      <w:r>
        <w:rPr>
          <w:rFonts w:ascii="宋体" w:hAnsi="宋体" w:cs="宋体" w:eastAsia="宋体" w:hint="default"/>
          <w:spacing w:val="-41"/>
        </w:rPr>
        <w:t> </w:t>
      </w:r>
      <w:r>
        <w:rPr/>
        <w:t>人，实到</w:t>
      </w:r>
      <w:r>
        <w:rPr>
          <w:spacing w:val="-3"/>
        </w:rPr>
        <w:t>监</w:t>
      </w:r>
      <w:r>
        <w:rPr/>
        <w:t>事</w:t>
      </w:r>
      <w:r>
        <w:rPr>
          <w:spacing w:val="-41"/>
        </w:rPr>
        <w:t> </w:t>
      </w:r>
      <w:r>
        <w:rPr>
          <w:rFonts w:ascii="宋体" w:hAnsi="宋体" w:cs="宋体" w:eastAsia="宋体" w:hint="default"/>
        </w:rPr>
        <w:t>3</w:t>
      </w:r>
      <w:r>
        <w:rPr>
          <w:rFonts w:ascii="宋体" w:hAnsi="宋体" w:cs="宋体" w:eastAsia="宋体" w:hint="default"/>
          <w:spacing w:val="-41"/>
        </w:rPr>
        <w:t> </w:t>
      </w:r>
      <w:r>
        <w:rPr/>
        <w:t>人，审议并通过</w:t>
      </w:r>
      <w:r>
        <w:rPr>
          <w:spacing w:val="-3"/>
        </w:rPr>
        <w:t>了</w:t>
      </w:r>
      <w:r>
        <w:rPr/>
        <w:t>《关于增补监事候选人的议案</w:t>
      </w:r>
      <w:r>
        <w:rPr>
          <w:spacing w:val="-120"/>
        </w:rPr>
        <w:t>》</w:t>
      </w:r>
      <w:r>
        <w:rPr/>
        <w:t>。本次监</w:t>
      </w:r>
    </w:p>
    <w:p>
      <w:pPr>
        <w:pStyle w:val="BodyText"/>
        <w:spacing w:line="357" w:lineRule="auto" w:before="151"/>
        <w:ind w:right="236"/>
        <w:jc w:val="both"/>
      </w:pPr>
      <w:r>
        <w:rPr/>
        <w:t>事会决议公告刊登在</w:t>
      </w:r>
      <w:r>
        <w:rPr>
          <w:spacing w:val="-29"/>
        </w:rPr>
        <w:t> </w:t>
      </w:r>
      <w:r>
        <w:rPr>
          <w:rFonts w:ascii="宋体" w:hAnsi="宋体" w:cs="宋体" w:eastAsia="宋体" w:hint="default"/>
        </w:rPr>
        <w:t>2011</w:t>
      </w:r>
      <w:r>
        <w:rPr>
          <w:rFonts w:ascii="宋体" w:hAnsi="宋体" w:cs="宋体" w:eastAsia="宋体" w:hint="default"/>
          <w:spacing w:val="-29"/>
        </w:rPr>
        <w:t> </w:t>
      </w:r>
      <w:r>
        <w:rPr/>
        <w:t>年</w:t>
      </w:r>
      <w:r>
        <w:rPr>
          <w:spacing w:val="-29"/>
        </w:rPr>
        <w:t> </w:t>
      </w:r>
      <w:r>
        <w:rPr>
          <w:rFonts w:ascii="宋体" w:hAnsi="宋体" w:cs="宋体" w:eastAsia="宋体" w:hint="default"/>
        </w:rPr>
        <w:t>6</w:t>
      </w:r>
      <w:r>
        <w:rPr>
          <w:rFonts w:ascii="宋体" w:hAnsi="宋体" w:cs="宋体" w:eastAsia="宋体" w:hint="default"/>
          <w:spacing w:val="-27"/>
        </w:rPr>
        <w:t> </w:t>
      </w:r>
      <w:r>
        <w:rPr/>
        <w:t>月</w:t>
      </w:r>
      <w:r>
        <w:rPr>
          <w:spacing w:val="-29"/>
        </w:rPr>
        <w:t> </w:t>
      </w:r>
      <w:r>
        <w:rPr>
          <w:rFonts w:ascii="宋体" w:hAnsi="宋体" w:cs="宋体" w:eastAsia="宋体" w:hint="default"/>
        </w:rPr>
        <w:t>16</w:t>
      </w:r>
      <w:r>
        <w:rPr>
          <w:rFonts w:ascii="宋体" w:hAnsi="宋体" w:cs="宋体" w:eastAsia="宋体" w:hint="default"/>
          <w:spacing w:val="-29"/>
        </w:rPr>
        <w:t> </w:t>
      </w:r>
      <w:r>
        <w:rPr>
          <w:spacing w:val="-11"/>
        </w:rPr>
        <w:t>日的《证券时报》、《中国证券报》及指定信息披</w:t>
      </w:r>
      <w:r>
        <w:rPr/>
        <w:t> 露网站</w:t>
      </w:r>
      <w:r>
        <w:rPr>
          <w:rFonts w:ascii="宋体" w:hAnsi="宋体" w:cs="宋体" w:eastAsia="宋体" w:hint="default"/>
          <w:color w:val="0000FF"/>
        </w:rPr>
      </w:r>
      <w:hyperlink r:id="rId8">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240" w:lineRule="auto" w:before="74"/>
        <w:ind w:left="618" w:right="101"/>
        <w:jc w:val="left"/>
      </w:pPr>
      <w:r>
        <w:rPr>
          <w:rFonts w:ascii="宋体" w:hAnsi="宋体" w:cs="宋体" w:eastAsia="宋体" w:hint="default"/>
        </w:rPr>
        <w:t>6</w:t>
      </w:r>
      <w:r>
        <w:rPr/>
        <w:t>、公司第二届监事会第六次会议于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spacing w:val="-48"/>
        </w:rPr>
        <w:t> </w:t>
      </w:r>
      <w:r>
        <w:rPr>
          <w:rFonts w:ascii="宋体" w:hAnsi="宋体" w:cs="宋体" w:eastAsia="宋体" w:hint="default"/>
        </w:rPr>
        <w:t>10</w:t>
      </w:r>
      <w:r>
        <w:rPr>
          <w:rFonts w:ascii="宋体" w:hAnsi="宋体" w:cs="宋体" w:eastAsia="宋体" w:hint="default"/>
          <w:spacing w:val="-48"/>
        </w:rPr>
        <w:t> </w:t>
      </w:r>
      <w:r>
        <w:rPr/>
        <w:t>日通过非现场方式召开，会议</w:t>
      </w:r>
    </w:p>
    <w:p>
      <w:pPr>
        <w:pStyle w:val="BodyText"/>
        <w:spacing w:line="240" w:lineRule="auto" w:before="151"/>
        <w:ind w:right="0"/>
        <w:jc w:val="both"/>
      </w:pPr>
      <w:r>
        <w:rPr/>
        <w:t>应到监事</w:t>
      </w:r>
      <w:r>
        <w:rPr>
          <w:spacing w:val="-58"/>
        </w:rPr>
        <w:t> </w:t>
      </w:r>
      <w:r>
        <w:rPr>
          <w:rFonts w:ascii="宋体" w:hAnsi="宋体" w:cs="宋体" w:eastAsia="宋体" w:hint="default"/>
        </w:rPr>
        <w:t>3</w:t>
      </w:r>
      <w:r>
        <w:rPr>
          <w:rFonts w:ascii="宋体" w:hAnsi="宋体" w:cs="宋体" w:eastAsia="宋体" w:hint="default"/>
          <w:spacing w:val="-58"/>
        </w:rPr>
        <w:t> </w:t>
      </w:r>
      <w:r>
        <w:rPr/>
        <w:t>人，实到监事</w:t>
      </w:r>
      <w:r>
        <w:rPr>
          <w:spacing w:val="-58"/>
        </w:rPr>
        <w:t> </w:t>
      </w:r>
      <w:r>
        <w:rPr>
          <w:rFonts w:ascii="宋体" w:hAnsi="宋体" w:cs="宋体" w:eastAsia="宋体" w:hint="default"/>
        </w:rPr>
        <w:t>3</w:t>
      </w:r>
      <w:r>
        <w:rPr>
          <w:rFonts w:ascii="宋体" w:hAnsi="宋体" w:cs="宋体" w:eastAsia="宋体" w:hint="default"/>
          <w:spacing w:val="-58"/>
        </w:rPr>
        <w:t> </w:t>
      </w:r>
      <w:r>
        <w:rPr/>
        <w:t>人，审议并通过了《</w:t>
      </w:r>
      <w:r>
        <w:rPr>
          <w:rFonts w:ascii="宋体" w:hAnsi="宋体" w:cs="宋体" w:eastAsia="宋体" w:hint="default"/>
        </w:rPr>
        <w:t>2011</w:t>
      </w:r>
      <w:r>
        <w:rPr>
          <w:rFonts w:ascii="宋体" w:hAnsi="宋体" w:cs="宋体" w:eastAsia="宋体" w:hint="default"/>
          <w:spacing w:val="-58"/>
        </w:rPr>
        <w:t> </w:t>
      </w:r>
      <w:r>
        <w:rPr/>
        <w:t>年半年度报告及其摘要》的议案。</w:t>
      </w:r>
    </w:p>
    <w:p>
      <w:pPr>
        <w:pStyle w:val="BodyText"/>
        <w:spacing w:line="355" w:lineRule="auto" w:before="154"/>
        <w:ind w:right="235"/>
        <w:jc w:val="both"/>
      </w:pPr>
      <w:r>
        <w:rPr/>
        <w:t>《</w:t>
      </w:r>
      <w:r>
        <w:rPr>
          <w:rFonts w:ascii="宋体" w:hAnsi="宋体" w:cs="宋体" w:eastAsia="宋体" w:hint="default"/>
        </w:rPr>
        <w:t>2011</w:t>
      </w:r>
      <w:r>
        <w:rPr>
          <w:rFonts w:ascii="宋体" w:hAnsi="宋体" w:cs="宋体" w:eastAsia="宋体" w:hint="default"/>
          <w:spacing w:val="-40"/>
        </w:rPr>
        <w:t> </w:t>
      </w:r>
      <w:r>
        <w:rPr/>
        <w:t>年半年度报告及其摘要》刊登在</w:t>
      </w:r>
      <w:r>
        <w:rPr>
          <w:spacing w:val="-40"/>
        </w:rPr>
        <w:t> </w:t>
      </w:r>
      <w:r>
        <w:rPr>
          <w:rFonts w:ascii="宋体" w:hAnsi="宋体" w:cs="宋体" w:eastAsia="宋体" w:hint="default"/>
        </w:rPr>
        <w:t>2011</w:t>
      </w:r>
      <w:r>
        <w:rPr>
          <w:rFonts w:ascii="宋体" w:hAnsi="宋体" w:cs="宋体" w:eastAsia="宋体" w:hint="default"/>
          <w:spacing w:val="-40"/>
        </w:rPr>
        <w:t> </w:t>
      </w:r>
      <w:r>
        <w:rPr/>
        <w:t>年</w:t>
      </w:r>
      <w:r>
        <w:rPr>
          <w:spacing w:val="-40"/>
        </w:rPr>
        <w:t> </w:t>
      </w:r>
      <w:r>
        <w:rPr>
          <w:rFonts w:ascii="宋体" w:hAnsi="宋体" w:cs="宋体" w:eastAsia="宋体" w:hint="default"/>
        </w:rPr>
        <w:t>8</w:t>
      </w:r>
      <w:r>
        <w:rPr>
          <w:rFonts w:ascii="宋体" w:hAnsi="宋体" w:cs="宋体" w:eastAsia="宋体" w:hint="default"/>
          <w:spacing w:val="-40"/>
        </w:rPr>
        <w:t> </w:t>
      </w:r>
      <w:r>
        <w:rPr/>
        <w:t>月</w:t>
      </w:r>
      <w:r>
        <w:rPr>
          <w:spacing w:val="-40"/>
        </w:rPr>
        <w:t> </w:t>
      </w:r>
      <w:r>
        <w:rPr>
          <w:rFonts w:ascii="宋体" w:hAnsi="宋体" w:cs="宋体" w:eastAsia="宋体" w:hint="default"/>
        </w:rPr>
        <w:t>12</w:t>
      </w:r>
      <w:r>
        <w:rPr>
          <w:rFonts w:ascii="宋体" w:hAnsi="宋体" w:cs="宋体" w:eastAsia="宋体" w:hint="default"/>
          <w:spacing w:val="-40"/>
        </w:rPr>
        <w:t> </w:t>
      </w:r>
      <w:r>
        <w:rPr>
          <w:spacing w:val="-18"/>
        </w:rPr>
        <w:t>日的《证券时报》、《中国证券</w:t>
      </w:r>
      <w:r>
        <w:rPr/>
        <w:t> 报》及指定信息披露网站</w:t>
      </w:r>
      <w:r>
        <w:rPr>
          <w:rFonts w:ascii="宋体" w:hAnsi="宋体" w:cs="宋体" w:eastAsia="宋体" w:hint="default"/>
          <w:color w:val="0000FF"/>
        </w:rPr>
      </w:r>
      <w:hyperlink r:id="rId8">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240" w:lineRule="auto" w:before="79"/>
        <w:ind w:left="618" w:right="101"/>
        <w:jc w:val="left"/>
      </w:pPr>
      <w:r>
        <w:rPr>
          <w:rFonts w:ascii="宋体" w:hAnsi="宋体" w:cs="宋体" w:eastAsia="宋体" w:hint="default"/>
        </w:rPr>
        <w:t>7</w:t>
      </w:r>
      <w:r>
        <w:rPr/>
        <w:t>、公司第二届监事会第七次会议于</w:t>
      </w:r>
      <w:r>
        <w:rPr>
          <w:spacing w:val="-29"/>
        </w:rPr>
        <w:t> </w:t>
      </w:r>
      <w:r>
        <w:rPr>
          <w:rFonts w:ascii="宋体" w:hAnsi="宋体" w:cs="宋体" w:eastAsia="宋体" w:hint="default"/>
        </w:rPr>
        <w:t>2011</w:t>
      </w:r>
      <w:r>
        <w:rPr>
          <w:rFonts w:ascii="宋体" w:hAnsi="宋体" w:cs="宋体" w:eastAsia="宋体" w:hint="default"/>
          <w:spacing w:val="-29"/>
        </w:rPr>
        <w:t> </w:t>
      </w:r>
      <w:r>
        <w:rPr/>
        <w:t>年</w:t>
      </w:r>
      <w:r>
        <w:rPr>
          <w:spacing w:val="-27"/>
        </w:rPr>
        <w:t> </w:t>
      </w:r>
      <w:r>
        <w:rPr>
          <w:rFonts w:ascii="宋体" w:hAnsi="宋体" w:cs="宋体" w:eastAsia="宋体" w:hint="default"/>
        </w:rPr>
        <w:t>10</w:t>
      </w:r>
      <w:r>
        <w:rPr>
          <w:rFonts w:ascii="宋体" w:hAnsi="宋体" w:cs="宋体" w:eastAsia="宋体" w:hint="default"/>
          <w:spacing w:val="-29"/>
        </w:rPr>
        <w:t> </w:t>
      </w:r>
      <w:r>
        <w:rPr/>
        <w:t>月</w:t>
      </w:r>
      <w:r>
        <w:rPr>
          <w:spacing w:val="-29"/>
        </w:rPr>
        <w:t> </w:t>
      </w:r>
      <w:r>
        <w:rPr>
          <w:rFonts w:ascii="宋体" w:hAnsi="宋体" w:cs="宋体" w:eastAsia="宋体" w:hint="default"/>
        </w:rPr>
        <w:t>19</w:t>
      </w:r>
      <w:r>
        <w:rPr>
          <w:rFonts w:ascii="宋体" w:hAnsi="宋体" w:cs="宋体" w:eastAsia="宋体" w:hint="default"/>
          <w:spacing w:val="-29"/>
        </w:rPr>
        <w:t> </w:t>
      </w:r>
      <w:r>
        <w:rPr/>
        <w:t>日通过非现场方式召开，会</w:t>
      </w:r>
    </w:p>
    <w:p>
      <w:pPr>
        <w:pStyle w:val="BodyText"/>
        <w:spacing w:line="240" w:lineRule="auto" w:before="151"/>
        <w:ind w:right="0"/>
        <w:jc w:val="both"/>
      </w:pPr>
      <w:r>
        <w:rPr/>
        <w:t>议应到监事</w:t>
      </w:r>
      <w:r>
        <w:rPr>
          <w:spacing w:val="-34"/>
        </w:rPr>
        <w:t> </w:t>
      </w:r>
      <w:r>
        <w:rPr>
          <w:rFonts w:ascii="宋体" w:hAnsi="宋体" w:cs="宋体" w:eastAsia="宋体" w:hint="default"/>
        </w:rPr>
        <w:t>3</w:t>
      </w:r>
      <w:r>
        <w:rPr>
          <w:rFonts w:ascii="宋体" w:hAnsi="宋体" w:cs="宋体" w:eastAsia="宋体" w:hint="default"/>
          <w:spacing w:val="-34"/>
        </w:rPr>
        <w:t> </w:t>
      </w:r>
      <w:r>
        <w:rPr/>
        <w:t>人，实到监事</w:t>
      </w:r>
      <w:r>
        <w:rPr>
          <w:spacing w:val="-34"/>
        </w:rPr>
        <w:t> </w:t>
      </w:r>
      <w:r>
        <w:rPr>
          <w:rFonts w:ascii="宋体" w:hAnsi="宋体" w:cs="宋体" w:eastAsia="宋体" w:hint="default"/>
        </w:rPr>
        <w:t>3</w:t>
      </w:r>
      <w:r>
        <w:rPr>
          <w:rFonts w:ascii="宋体" w:hAnsi="宋体" w:cs="宋体" w:eastAsia="宋体" w:hint="default"/>
          <w:spacing w:val="-34"/>
        </w:rPr>
        <w:t> </w:t>
      </w:r>
      <w:r>
        <w:rPr/>
        <w:t>人，审议并通过了《</w:t>
      </w:r>
      <w:r>
        <w:rPr>
          <w:rFonts w:ascii="宋体" w:hAnsi="宋体" w:cs="宋体" w:eastAsia="宋体" w:hint="default"/>
        </w:rPr>
        <w:t>2011</w:t>
      </w:r>
      <w:r>
        <w:rPr>
          <w:rFonts w:ascii="宋体" w:hAnsi="宋体" w:cs="宋体" w:eastAsia="宋体" w:hint="default"/>
          <w:spacing w:val="-34"/>
        </w:rPr>
        <w:t> </w:t>
      </w:r>
      <w:r>
        <w:rPr/>
        <w:t>年第三季度报告全文及正文》</w:t>
      </w:r>
    </w:p>
    <w:p>
      <w:pPr>
        <w:pStyle w:val="BodyText"/>
        <w:spacing w:line="355" w:lineRule="auto" w:before="154"/>
        <w:ind w:right="236"/>
        <w:jc w:val="both"/>
      </w:pPr>
      <w:r>
        <w:rPr/>
        <w:t>的议案</w:t>
      </w:r>
      <w:r>
        <w:rPr>
          <w:spacing w:val="-120"/>
        </w:rPr>
        <w:t>。</w:t>
      </w:r>
      <w:r>
        <w:rPr/>
        <w:t>《</w:t>
      </w:r>
      <w:r>
        <w:rPr>
          <w:rFonts w:ascii="宋体" w:hAnsi="宋体" w:cs="宋体" w:eastAsia="宋体" w:hint="default"/>
        </w:rPr>
        <w:t>2011</w:t>
      </w:r>
      <w:r>
        <w:rPr>
          <w:rFonts w:ascii="宋体" w:hAnsi="宋体" w:cs="宋体" w:eastAsia="宋体" w:hint="default"/>
          <w:spacing w:val="-8"/>
        </w:rPr>
        <w:t> </w:t>
      </w:r>
      <w:r>
        <w:rPr/>
        <w:t>年第三季度报告全文及正文》刊登在</w:t>
      </w:r>
      <w:r>
        <w:rPr>
          <w:spacing w:val="-8"/>
        </w:rPr>
        <w:t> </w:t>
      </w:r>
      <w:r>
        <w:rPr>
          <w:rFonts w:ascii="宋体" w:hAnsi="宋体" w:cs="宋体" w:eastAsia="宋体" w:hint="default"/>
        </w:rPr>
        <w:t>2011</w:t>
      </w:r>
      <w:r>
        <w:rPr>
          <w:rFonts w:ascii="宋体" w:hAnsi="宋体" w:cs="宋体" w:eastAsia="宋体" w:hint="default"/>
          <w:spacing w:val="-8"/>
        </w:rPr>
        <w:t> </w:t>
      </w:r>
      <w:r>
        <w:rPr/>
        <w:t>年</w:t>
      </w:r>
      <w:r>
        <w:rPr>
          <w:spacing w:val="-8"/>
        </w:rPr>
        <w:t> </w:t>
      </w:r>
      <w:r>
        <w:rPr>
          <w:rFonts w:ascii="宋体" w:hAnsi="宋体" w:cs="宋体" w:eastAsia="宋体" w:hint="default"/>
        </w:rPr>
        <w:t>10</w:t>
      </w:r>
      <w:r>
        <w:rPr>
          <w:rFonts w:ascii="宋体" w:hAnsi="宋体" w:cs="宋体" w:eastAsia="宋体" w:hint="default"/>
          <w:spacing w:val="-5"/>
        </w:rPr>
        <w:t> </w:t>
      </w:r>
      <w:r>
        <w:rPr/>
        <w:t>月</w:t>
      </w:r>
      <w:r>
        <w:rPr>
          <w:spacing w:val="-8"/>
        </w:rPr>
        <w:t> </w:t>
      </w:r>
      <w:r>
        <w:rPr>
          <w:rFonts w:ascii="宋体" w:hAnsi="宋体" w:cs="宋体" w:eastAsia="宋体" w:hint="default"/>
        </w:rPr>
        <w:t>21</w:t>
      </w:r>
      <w:r>
        <w:rPr>
          <w:rFonts w:ascii="宋体" w:hAnsi="宋体" w:cs="宋体" w:eastAsia="宋体" w:hint="default"/>
          <w:spacing w:val="-8"/>
        </w:rPr>
        <w:t> </w:t>
      </w:r>
      <w:r>
        <w:rPr/>
        <w:t>日的《证券时 报</w:t>
      </w:r>
      <w:r>
        <w:rPr>
          <w:spacing w:val="-120"/>
        </w:rPr>
        <w:t>》、</w:t>
      </w:r>
      <w:r>
        <w:rPr/>
        <w:t>《中国证券报》及指定信息披露网站</w:t>
      </w:r>
      <w:r>
        <w:rPr>
          <w:rFonts w:ascii="宋体" w:hAnsi="宋体" w:cs="宋体" w:eastAsia="宋体" w:hint="default"/>
          <w:color w:val="0000FF"/>
        </w:rPr>
      </w:r>
      <w:hyperlink r:id="rId8">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pStyle w:val="BodyText"/>
        <w:spacing w:line="240" w:lineRule="auto" w:before="77"/>
        <w:ind w:left="618" w:right="101"/>
        <w:jc w:val="left"/>
      </w:pPr>
      <w:r>
        <w:rPr>
          <w:rFonts w:ascii="宋体" w:hAnsi="宋体" w:cs="宋体" w:eastAsia="宋体" w:hint="default"/>
        </w:rPr>
        <w:t>8</w:t>
      </w:r>
      <w:r>
        <w:rPr/>
        <w:t>、公司第二届监事会第八次会议于</w:t>
      </w:r>
      <w:r>
        <w:rPr>
          <w:spacing w:val="-29"/>
        </w:rPr>
        <w:t> </w:t>
      </w:r>
      <w:r>
        <w:rPr>
          <w:rFonts w:ascii="宋体" w:hAnsi="宋体" w:cs="宋体" w:eastAsia="宋体" w:hint="default"/>
        </w:rPr>
        <w:t>2011</w:t>
      </w:r>
      <w:r>
        <w:rPr>
          <w:rFonts w:ascii="宋体" w:hAnsi="宋体" w:cs="宋体" w:eastAsia="宋体" w:hint="default"/>
          <w:spacing w:val="-29"/>
        </w:rPr>
        <w:t> </w:t>
      </w:r>
      <w:r>
        <w:rPr/>
        <w:t>年</w:t>
      </w:r>
      <w:r>
        <w:rPr>
          <w:spacing w:val="-29"/>
        </w:rPr>
        <w:t> </w:t>
      </w:r>
      <w:r>
        <w:rPr>
          <w:rFonts w:ascii="宋体" w:hAnsi="宋体" w:cs="宋体" w:eastAsia="宋体" w:hint="default"/>
        </w:rPr>
        <w:t>11</w:t>
      </w:r>
      <w:r>
        <w:rPr>
          <w:rFonts w:ascii="宋体" w:hAnsi="宋体" w:cs="宋体" w:eastAsia="宋体" w:hint="default"/>
          <w:spacing w:val="-27"/>
        </w:rPr>
        <w:t> </w:t>
      </w:r>
      <w:r>
        <w:rPr/>
        <w:t>月</w:t>
      </w:r>
      <w:r>
        <w:rPr>
          <w:spacing w:val="-29"/>
        </w:rPr>
        <w:t> </w:t>
      </w:r>
      <w:r>
        <w:rPr>
          <w:rFonts w:ascii="宋体" w:hAnsi="宋体" w:cs="宋体" w:eastAsia="宋体" w:hint="default"/>
        </w:rPr>
        <w:t>21</w:t>
      </w:r>
      <w:r>
        <w:rPr>
          <w:rFonts w:ascii="宋体" w:hAnsi="宋体" w:cs="宋体" w:eastAsia="宋体" w:hint="default"/>
          <w:spacing w:val="-29"/>
        </w:rPr>
        <w:t> </w:t>
      </w:r>
      <w:r>
        <w:rPr/>
        <w:t>日通过非现场方式召开，会</w:t>
      </w:r>
    </w:p>
    <w:p>
      <w:pPr>
        <w:pStyle w:val="BodyText"/>
        <w:spacing w:line="357" w:lineRule="auto" w:before="154"/>
        <w:ind w:right="176"/>
        <w:jc w:val="both"/>
      </w:pPr>
      <w:r>
        <w:rPr/>
        <w:t>议应到监事 </w:t>
      </w:r>
      <w:r>
        <w:rPr>
          <w:rFonts w:ascii="宋体" w:hAnsi="宋体" w:cs="宋体" w:eastAsia="宋体" w:hint="default"/>
        </w:rPr>
        <w:t>3 </w:t>
      </w:r>
      <w:r>
        <w:rPr/>
        <w:t>人，实到监事 </w:t>
      </w:r>
      <w:r>
        <w:rPr>
          <w:rFonts w:ascii="宋体" w:hAnsi="宋体" w:cs="宋体" w:eastAsia="宋体" w:hint="default"/>
        </w:rPr>
        <w:t>3</w:t>
      </w:r>
      <w:r>
        <w:rPr>
          <w:rFonts w:ascii="宋体" w:hAnsi="宋体" w:cs="宋体" w:eastAsia="宋体" w:hint="default"/>
          <w:spacing w:val="-48"/>
        </w:rPr>
        <w:t> </w:t>
      </w:r>
      <w:r>
        <w:rPr/>
        <w:t>人，审议并通过了《关于公司使用部分超募资金收购中 </w:t>
      </w:r>
      <w:r>
        <w:rPr>
          <w:spacing w:val="4"/>
        </w:rPr>
        <w:t>交宇科（北京）空间技术有限公司</w:t>
      </w:r>
      <w:r>
        <w:rPr/>
        <w:t> </w:t>
      </w:r>
      <w:r>
        <w:rPr>
          <w:rFonts w:ascii="宋体" w:hAnsi="宋体" w:cs="宋体" w:eastAsia="宋体" w:hint="default"/>
          <w:spacing w:val="-1"/>
        </w:rPr>
        <w:t>51.98%</w:t>
      </w:r>
      <w:r>
        <w:rPr>
          <w:spacing w:val="-1"/>
        </w:rPr>
        <w:t>股权的议案》。本次监事会决议公告刊登在</w:t>
      </w:r>
      <w:r>
        <w:rPr>
          <w:spacing w:val="-101"/>
        </w:rPr>
        <w:t> </w:t>
      </w:r>
      <w:r>
        <w:rPr>
          <w:spacing w:val="-101"/>
        </w:rPr>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3"/>
        </w:rPr>
        <w:t> </w:t>
      </w:r>
      <w:r>
        <w:rPr/>
        <w:t>月</w:t>
      </w:r>
      <w:r>
        <w:rPr>
          <w:spacing w:val="56"/>
        </w:rPr>
        <w:t> </w:t>
      </w:r>
      <w:r>
        <w:rPr>
          <w:rFonts w:ascii="宋体" w:hAnsi="宋体" w:cs="宋体" w:eastAsia="宋体" w:hint="default"/>
        </w:rPr>
        <w:t>25</w:t>
      </w:r>
      <w:r>
        <w:rPr>
          <w:rFonts w:ascii="宋体" w:hAnsi="宋体" w:cs="宋体" w:eastAsia="宋体" w:hint="default"/>
          <w:spacing w:val="53"/>
        </w:rPr>
        <w:t> </w:t>
      </w:r>
      <w:r>
        <w:rPr>
          <w:spacing w:val="36"/>
        </w:rPr>
        <w:t>日的《</w:t>
      </w:r>
      <w:r>
        <w:rPr>
          <w:spacing w:val="-68"/>
        </w:rPr>
        <w:t> </w:t>
      </w:r>
      <w:r>
        <w:rPr>
          <w:spacing w:val="27"/>
        </w:rPr>
        <w:t>证券</w:t>
      </w:r>
      <w:r>
        <w:rPr>
          <w:spacing w:val="-68"/>
        </w:rPr>
        <w:t> </w:t>
      </w:r>
      <w:r>
        <w:rPr>
          <w:spacing w:val="27"/>
        </w:rPr>
        <w:t>时报</w:t>
      </w:r>
      <w:r>
        <w:rPr>
          <w:spacing w:val="-68"/>
        </w:rPr>
        <w:t> </w:t>
      </w:r>
      <w:r>
        <w:rPr>
          <w:spacing w:val="-5"/>
        </w:rPr>
        <w:t>》、《中国</w:t>
      </w:r>
      <w:r>
        <w:rPr>
          <w:spacing w:val="-68"/>
        </w:rPr>
        <w:t> </w:t>
      </w:r>
      <w:r>
        <w:rPr>
          <w:spacing w:val="27"/>
        </w:rPr>
        <w:t>证券</w:t>
      </w:r>
      <w:r>
        <w:rPr>
          <w:spacing w:val="-68"/>
        </w:rPr>
        <w:t> </w:t>
      </w:r>
      <w:r>
        <w:rPr>
          <w:spacing w:val="27"/>
        </w:rPr>
        <w:t>报》</w:t>
      </w:r>
      <w:r>
        <w:rPr>
          <w:spacing w:val="-68"/>
        </w:rPr>
        <w:t> </w:t>
      </w:r>
      <w:r>
        <w:rPr/>
        <w:t>及</w:t>
      </w:r>
      <w:r>
        <w:rPr>
          <w:spacing w:val="-68"/>
        </w:rPr>
        <w:t> </w:t>
      </w:r>
      <w:r>
        <w:rPr>
          <w:spacing w:val="36"/>
        </w:rPr>
        <w:t>指定信</w:t>
      </w:r>
      <w:r>
        <w:rPr>
          <w:spacing w:val="-68"/>
        </w:rPr>
        <w:t> </w:t>
      </w:r>
      <w:r>
        <w:rPr>
          <w:spacing w:val="27"/>
        </w:rPr>
        <w:t>息披</w:t>
      </w:r>
      <w:r>
        <w:rPr>
          <w:spacing w:val="-68"/>
        </w:rPr>
        <w:t> </w:t>
      </w:r>
      <w:r>
        <w:rPr>
          <w:spacing w:val="27"/>
        </w:rPr>
        <w:t>露网</w:t>
      </w:r>
      <w:r>
        <w:rPr>
          <w:spacing w:val="-65"/>
        </w:rPr>
        <w:t> </w:t>
      </w:r>
      <w:r>
        <w:rPr/>
        <w:t>站</w:t>
      </w:r>
      <w:r>
        <w:rPr>
          <w:rFonts w:ascii="宋体" w:hAnsi="宋体" w:cs="宋体" w:eastAsia="宋体" w:hint="default"/>
          <w:color w:val="0000FF"/>
        </w:rPr>
      </w:r>
      <w:hyperlink r:id="rId8">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上。</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r>
        <w:rPr/>
        <w:t>二、监事会对公司</w:t>
      </w:r>
      <w:r>
        <w:rPr>
          <w:spacing w:val="-63"/>
        </w:rPr>
        <w:t> </w:t>
      </w:r>
      <w:r>
        <w:rPr>
          <w:rFonts w:ascii="宋体" w:hAnsi="宋体" w:cs="宋体" w:eastAsia="宋体" w:hint="default"/>
        </w:rPr>
        <w:t>2011</w:t>
      </w:r>
      <w:r>
        <w:rPr>
          <w:rFonts w:ascii="宋体" w:hAnsi="宋体" w:cs="宋体" w:eastAsia="宋体" w:hint="default"/>
          <w:spacing w:val="-63"/>
        </w:rPr>
        <w:t> </w:t>
      </w:r>
      <w:r>
        <w:rPr/>
        <w:t>年度有关事项发表的核查意见</w:t>
      </w:r>
      <w:r>
        <w:rPr>
          <w:b w:val="0"/>
          <w:bCs w:val="0"/>
        </w:rPr>
      </w:r>
    </w:p>
    <w:p>
      <w:pPr>
        <w:spacing w:line="240" w:lineRule="auto" w:before="1"/>
        <w:rPr>
          <w:rFonts w:ascii="宋体" w:hAnsi="宋体" w:cs="宋体" w:eastAsia="宋体" w:hint="default"/>
          <w:b/>
          <w:bCs/>
          <w:sz w:val="30"/>
          <w:szCs w:val="30"/>
        </w:rPr>
      </w:pPr>
    </w:p>
    <w:p>
      <w:pPr>
        <w:pStyle w:val="BodyText"/>
        <w:spacing w:line="386" w:lineRule="auto"/>
        <w:ind w:left="618" w:right="223" w:hanging="120"/>
        <w:jc w:val="left"/>
      </w:pPr>
      <w:r>
        <w:rPr>
          <w:rFonts w:ascii="宋体" w:hAnsi="宋体" w:cs="宋体" w:eastAsia="宋体" w:hint="default"/>
        </w:rPr>
        <w:t>1</w:t>
      </w:r>
      <w:r>
        <w:rPr/>
        <w:t>、公司依法运行情况 </w:t>
      </w:r>
      <w:r>
        <w:rPr>
          <w:spacing w:val="4"/>
        </w:rPr>
        <w:t>监事会成员认真履行职责，恪尽职守，通过调查、查阅相关文件资料、列席董事</w:t>
      </w:r>
      <w:r>
        <w:rPr/>
      </w:r>
    </w:p>
    <w:p>
      <w:pPr>
        <w:pStyle w:val="BodyText"/>
        <w:spacing w:line="240" w:lineRule="auto" w:before="5"/>
        <w:ind w:right="0"/>
        <w:jc w:val="both"/>
      </w:pPr>
      <w:r>
        <w:rPr>
          <w:spacing w:val="4"/>
        </w:rPr>
        <w:t>会会议、股东大会等形式，对 </w:t>
      </w:r>
      <w:r>
        <w:rPr>
          <w:rFonts w:ascii="宋体" w:hAnsi="宋体" w:cs="宋体" w:eastAsia="宋体" w:hint="default"/>
        </w:rPr>
        <w:t>2011</w:t>
      </w:r>
      <w:r>
        <w:rPr>
          <w:rFonts w:ascii="宋体" w:hAnsi="宋体" w:cs="宋体" w:eastAsia="宋体" w:hint="default"/>
          <w:spacing w:val="11"/>
        </w:rPr>
        <w:t> </w:t>
      </w:r>
      <w:r>
        <w:rPr>
          <w:spacing w:val="5"/>
        </w:rPr>
        <w:t>年度公司依法运作情况进行监督。监事会认为：</w:t>
      </w:r>
      <w:r>
        <w:rPr/>
      </w:r>
    </w:p>
    <w:p>
      <w:pPr>
        <w:pStyle w:val="BodyText"/>
        <w:spacing w:line="240" w:lineRule="auto" w:before="154"/>
        <w:ind w:right="0"/>
        <w:jc w:val="both"/>
      </w:pPr>
      <w:r>
        <w:rPr>
          <w:rFonts w:ascii="宋体" w:hAnsi="宋体" w:cs="宋体" w:eastAsia="宋体" w:hint="default"/>
        </w:rPr>
        <w:t>2011</w:t>
      </w:r>
      <w:r>
        <w:rPr>
          <w:rFonts w:ascii="宋体" w:hAnsi="宋体" w:cs="宋体" w:eastAsia="宋体" w:hint="default"/>
          <w:spacing w:val="65"/>
        </w:rPr>
        <w:t> </w:t>
      </w:r>
      <w:r>
        <w:rPr/>
        <w:t>年公司董事会按照股东大会的决议要求，切实履行了各项决议，其决策程序符合</w:t>
      </w:r>
    </w:p>
    <w:p>
      <w:pPr>
        <w:pStyle w:val="BodyText"/>
        <w:spacing w:line="357" w:lineRule="auto" w:before="151"/>
        <w:ind w:right="229"/>
        <w:jc w:val="both"/>
      </w:pPr>
      <w:r>
        <w:rPr>
          <w:spacing w:val="12"/>
        </w:rPr>
        <w:t>《公司法》和《公司章程》的有关规定。建立了较为完善的内部控制制度，公司董</w:t>
      </w:r>
      <w:r>
        <w:rPr>
          <w:spacing w:val="-115"/>
        </w:rPr>
        <w:t> </w:t>
      </w:r>
      <w:r>
        <w:rPr>
          <w:spacing w:val="-115"/>
        </w:rPr>
      </w:r>
      <w:r>
        <w:rPr>
          <w:spacing w:val="4"/>
        </w:rPr>
        <w:t>事、高级管理人员在履行职责和行使职权时能遵守公司章程和国家法律、法规，以维</w:t>
      </w:r>
      <w:r>
        <w:rPr>
          <w:spacing w:val="-103"/>
        </w:rPr>
        <w:t> </w:t>
      </w:r>
      <w:r>
        <w:rPr>
          <w:spacing w:val="-103"/>
        </w:rPr>
      </w:r>
      <w:r>
        <w:rPr>
          <w:spacing w:val="12"/>
        </w:rPr>
        <w:t>护公司股东利益为出发点，认真执行公司股东大会决议，履行诚信和勤勉尽责的义</w:t>
      </w:r>
      <w:r>
        <w:rPr>
          <w:spacing w:val="-115"/>
        </w:rPr>
        <w:t> </w:t>
      </w:r>
      <w:r>
        <w:rPr>
          <w:spacing w:val="-115"/>
        </w:rPr>
      </w:r>
      <w:r>
        <w:rPr>
          <w:spacing w:val="4"/>
        </w:rPr>
        <w:t>务，使公司运作规范、决策民主、目标明确、管理科学，取得了良好的经济效益，没</w:t>
      </w:r>
      <w:r>
        <w:rPr>
          <w:spacing w:val="-103"/>
        </w:rPr>
        <w:t> </w:t>
      </w:r>
      <w:r>
        <w:rPr>
          <w:spacing w:val="-103"/>
        </w:rPr>
      </w:r>
      <w:r>
        <w:rPr/>
        <w:t>有出现违反法律、法规、公司章程的行为，也没有损害公司和股东利益的行为。</w:t>
      </w:r>
    </w:p>
    <w:p>
      <w:pPr>
        <w:spacing w:after="0" w:line="357" w:lineRule="auto"/>
        <w:jc w:val="both"/>
        <w:sectPr>
          <w:pgSz w:w="11910" w:h="16840"/>
          <w:pgMar w:header="877" w:footer="1056" w:top="1060" w:bottom="1240" w:left="1280" w:right="1180"/>
        </w:sectPr>
      </w:pPr>
    </w:p>
    <w:p>
      <w:pPr>
        <w:spacing w:line="240" w:lineRule="auto" w:before="0"/>
        <w:rPr>
          <w:rFonts w:ascii="宋体" w:hAnsi="宋体" w:cs="宋体" w:eastAsia="宋体" w:hint="default"/>
          <w:sz w:val="21"/>
          <w:szCs w:val="21"/>
        </w:rPr>
      </w:pPr>
    </w:p>
    <w:p>
      <w:pPr>
        <w:pStyle w:val="BodyText"/>
        <w:spacing w:line="240" w:lineRule="auto" w:before="26"/>
        <w:ind w:left="618" w:right="0"/>
        <w:jc w:val="left"/>
      </w:pPr>
      <w:r>
        <w:rPr>
          <w:rFonts w:ascii="宋体" w:hAnsi="宋体" w:cs="宋体" w:eastAsia="宋体" w:hint="default"/>
        </w:rPr>
        <w:t>2</w:t>
      </w:r>
      <w:r>
        <w:rPr/>
        <w:t>、检查公司财务的情况</w:t>
      </w:r>
    </w:p>
    <w:p>
      <w:pPr>
        <w:pStyle w:val="BodyText"/>
        <w:spacing w:line="240" w:lineRule="auto" w:before="192"/>
        <w:ind w:left="618" w:right="0"/>
        <w:jc w:val="left"/>
      </w:pPr>
      <w:r>
        <w:rPr>
          <w:spacing w:val="4"/>
        </w:rPr>
        <w:t>监事会对 </w:t>
      </w:r>
      <w:r>
        <w:rPr>
          <w:rFonts w:ascii="宋体" w:hAnsi="宋体" w:cs="宋体" w:eastAsia="宋体" w:hint="default"/>
        </w:rPr>
        <w:t>2011</w:t>
      </w:r>
      <w:r>
        <w:rPr>
          <w:rFonts w:ascii="宋体" w:hAnsi="宋体" w:cs="宋体" w:eastAsia="宋体" w:hint="default"/>
          <w:spacing w:val="28"/>
        </w:rPr>
        <w:t> </w:t>
      </w:r>
      <w:r>
        <w:rPr>
          <w:spacing w:val="5"/>
        </w:rPr>
        <w:t>年度公司的财务状况、财务管理等进行了有效的监督、检查和审</w:t>
      </w:r>
      <w:r>
        <w:rPr/>
      </w:r>
    </w:p>
    <w:p>
      <w:pPr>
        <w:pStyle w:val="BodyText"/>
        <w:spacing w:line="357" w:lineRule="auto" w:before="154"/>
        <w:ind w:right="135"/>
        <w:jc w:val="both"/>
      </w:pPr>
      <w:r>
        <w:rPr/>
        <w:t>核，认真审议了公司编制的 </w:t>
      </w:r>
      <w:r>
        <w:rPr>
          <w:rFonts w:ascii="宋体" w:hAnsi="宋体" w:cs="宋体" w:eastAsia="宋体" w:hint="default"/>
        </w:rPr>
        <w:t>2011</w:t>
      </w:r>
      <w:r>
        <w:rPr>
          <w:rFonts w:ascii="宋体" w:hAnsi="宋体" w:cs="宋体" w:eastAsia="宋体" w:hint="default"/>
          <w:spacing w:val="-48"/>
        </w:rPr>
        <w:t> </w:t>
      </w:r>
      <w:r>
        <w:rPr/>
        <w:t>年度报告及摘要。监事会认为：公司财务制度健全， </w:t>
      </w:r>
      <w:r>
        <w:rPr>
          <w:spacing w:val="4"/>
        </w:rPr>
        <w:t>内控制度完善，财务运作规范，财务状况良好，没有发生公司资产被非法侵占和资金</w:t>
      </w:r>
      <w:r>
        <w:rPr>
          <w:spacing w:val="-103"/>
        </w:rPr>
        <w:t> </w:t>
      </w:r>
      <w:r>
        <w:rPr>
          <w:spacing w:val="-103"/>
        </w:rPr>
      </w:r>
      <w:r>
        <w:rPr>
          <w:spacing w:val="4"/>
        </w:rPr>
        <w:t>流失的情况，公司的</w:t>
      </w:r>
      <w:r>
        <w:rPr>
          <w:spacing w:val="16"/>
        </w:rPr>
        <w:t> </w:t>
      </w:r>
      <w:r>
        <w:rPr>
          <w:rFonts w:ascii="宋体" w:hAnsi="宋体" w:cs="宋体" w:eastAsia="宋体" w:hint="default"/>
        </w:rPr>
        <w:t>2011</w:t>
      </w:r>
      <w:r>
        <w:rPr>
          <w:rFonts w:ascii="宋体" w:hAnsi="宋体" w:cs="宋体" w:eastAsia="宋体" w:hint="default"/>
          <w:spacing w:val="16"/>
        </w:rPr>
        <w:t> </w:t>
      </w:r>
      <w:r>
        <w:rPr>
          <w:spacing w:val="4"/>
        </w:rPr>
        <w:t>年年度报告真实、客观地反映了公司的财务状况和经营成</w:t>
      </w:r>
      <w:r>
        <w:rPr>
          <w:spacing w:val="-118"/>
        </w:rPr>
        <w:t> </w:t>
      </w:r>
      <w:r>
        <w:rPr>
          <w:spacing w:val="-118"/>
        </w:rPr>
      </w:r>
      <w:r>
        <w:rPr>
          <w:spacing w:val="4"/>
        </w:rPr>
        <w:t>果。信永中和会计师事务所有限责任公司出具的标准无保留意见审计报告、真实、客</w:t>
      </w:r>
      <w:r>
        <w:rPr>
          <w:spacing w:val="-103"/>
        </w:rPr>
        <w:t> </w:t>
      </w:r>
      <w:r>
        <w:rPr>
          <w:spacing w:val="-103"/>
        </w:rPr>
      </w:r>
      <w:r>
        <w:rPr/>
        <w:t>观地反映了公司</w:t>
      </w:r>
      <w:r>
        <w:rPr>
          <w:spacing w:val="-60"/>
        </w:rPr>
        <w:t> </w:t>
      </w:r>
      <w:r>
        <w:rPr>
          <w:rFonts w:ascii="宋体" w:hAnsi="宋体" w:cs="宋体" w:eastAsia="宋体" w:hint="default"/>
        </w:rPr>
        <w:t>2011</w:t>
      </w:r>
      <w:r>
        <w:rPr>
          <w:rFonts w:ascii="宋体" w:hAnsi="宋体" w:cs="宋体" w:eastAsia="宋体" w:hint="default"/>
          <w:spacing w:val="-60"/>
        </w:rPr>
        <w:t> </w:t>
      </w:r>
      <w:r>
        <w:rPr/>
        <w:t>年度的财务状况和经营成果、审计报告实事求是、客观公正。</w:t>
      </w:r>
    </w:p>
    <w:p>
      <w:pPr>
        <w:pStyle w:val="BodyText"/>
        <w:spacing w:line="386" w:lineRule="auto" w:before="74"/>
        <w:ind w:left="625" w:right="0" w:hanging="8"/>
        <w:jc w:val="left"/>
      </w:pPr>
      <w:r>
        <w:rPr>
          <w:rFonts w:ascii="宋体" w:hAnsi="宋体" w:cs="宋体" w:eastAsia="宋体" w:hint="default"/>
        </w:rPr>
        <w:t>3</w:t>
      </w:r>
      <w:r>
        <w:rPr/>
        <w:t>、公司建立和实施内幕信息知情人管理制度的情况 </w:t>
      </w:r>
      <w:r>
        <w:rPr>
          <w:spacing w:val="4"/>
        </w:rPr>
        <w:t>公司建立了内幕信息管理制度，做好了内幕信息保密工作，加强内幕信息管理，</w:t>
      </w:r>
      <w:r>
        <w:rPr/>
      </w:r>
    </w:p>
    <w:p>
      <w:pPr>
        <w:spacing w:line="540" w:lineRule="auto" w:before="7"/>
        <w:ind w:left="138" w:right="3408" w:firstLine="0"/>
        <w:jc w:val="left"/>
        <w:rPr>
          <w:rFonts w:ascii="宋体" w:hAnsi="宋体" w:cs="宋体" w:eastAsia="宋体" w:hint="default"/>
          <w:sz w:val="24"/>
          <w:szCs w:val="24"/>
        </w:rPr>
      </w:pPr>
      <w:r>
        <w:rPr>
          <w:rFonts w:ascii="宋体" w:hAnsi="宋体" w:cs="宋体" w:eastAsia="宋体" w:hint="default"/>
          <w:sz w:val="24"/>
          <w:szCs w:val="24"/>
        </w:rPr>
        <w:t>公平地进行信息披露，维护了广大投资者的合法权益。 </w:t>
      </w:r>
      <w:r>
        <w:rPr>
          <w:rFonts w:ascii="宋体" w:hAnsi="宋体" w:cs="宋体" w:eastAsia="宋体" w:hint="default"/>
          <w:b/>
          <w:bCs/>
          <w:sz w:val="24"/>
          <w:szCs w:val="24"/>
        </w:rPr>
        <w:t>三、报告期内，监事会对公司有关事项发表的独立意见</w:t>
      </w:r>
      <w:r>
        <w:rPr>
          <w:rFonts w:ascii="宋体" w:hAnsi="宋体" w:cs="宋体" w:eastAsia="宋体" w:hint="default"/>
          <w:sz w:val="24"/>
          <w:szCs w:val="24"/>
        </w:rPr>
      </w:r>
    </w:p>
    <w:p>
      <w:pPr>
        <w:pStyle w:val="BodyText"/>
        <w:spacing w:line="240" w:lineRule="auto" w:before="94"/>
        <w:ind w:left="618" w:right="0"/>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34"/>
        </w:rPr>
        <w:t> </w:t>
      </w:r>
      <w:r>
        <w:rPr/>
        <w:t>年</w:t>
      </w:r>
      <w:r>
        <w:rPr>
          <w:spacing w:val="-34"/>
        </w:rPr>
        <w:t> </w:t>
      </w:r>
      <w:r>
        <w:rPr>
          <w:rFonts w:ascii="宋体" w:hAnsi="宋体" w:cs="宋体" w:eastAsia="宋体" w:hint="default"/>
        </w:rPr>
        <w:t>2</w:t>
      </w:r>
      <w:r>
        <w:rPr>
          <w:rFonts w:ascii="宋体" w:hAnsi="宋体" w:cs="宋体" w:eastAsia="宋体" w:hint="default"/>
          <w:spacing w:val="-34"/>
        </w:rPr>
        <w:t> </w:t>
      </w:r>
      <w:r>
        <w:rPr/>
        <w:t>月</w:t>
      </w:r>
      <w:r>
        <w:rPr>
          <w:spacing w:val="-34"/>
        </w:rPr>
        <w:t> </w:t>
      </w:r>
      <w:r>
        <w:rPr>
          <w:rFonts w:ascii="宋体" w:hAnsi="宋体" w:cs="宋体" w:eastAsia="宋体" w:hint="default"/>
        </w:rPr>
        <w:t>28</w:t>
      </w:r>
      <w:r>
        <w:rPr>
          <w:rFonts w:ascii="宋体" w:hAnsi="宋体" w:cs="宋体" w:eastAsia="宋体" w:hint="default"/>
          <w:spacing w:val="-34"/>
        </w:rPr>
        <w:t> </w:t>
      </w:r>
      <w:r>
        <w:rPr/>
        <w:t>日，公司第二届监事会以现场方式召开第二次会议，审议通过</w:t>
      </w:r>
    </w:p>
    <w:p>
      <w:pPr>
        <w:pStyle w:val="BodyText"/>
        <w:spacing w:line="386" w:lineRule="auto" w:before="151"/>
        <w:ind w:left="618" w:right="0" w:hanging="480"/>
        <w:jc w:val="left"/>
      </w:pPr>
      <w:r>
        <w:rPr/>
        <w:t>《</w:t>
      </w:r>
      <w:r>
        <w:rPr>
          <w:rFonts w:ascii="宋体" w:hAnsi="宋体" w:cs="宋体" w:eastAsia="宋体" w:hint="default"/>
        </w:rPr>
        <w:t>2010</w:t>
      </w:r>
      <w:r>
        <w:rPr>
          <w:rFonts w:ascii="宋体" w:hAnsi="宋体" w:cs="宋体" w:eastAsia="宋体" w:hint="default"/>
          <w:spacing w:val="-60"/>
        </w:rPr>
        <w:t> </w:t>
      </w:r>
      <w:r>
        <w:rPr>
          <w:spacing w:val="-6"/>
        </w:rPr>
        <w:t>年度报告及其摘要》，并发表如下独立意见：</w:t>
      </w:r>
      <w:r>
        <w:rPr/>
        <w:t> </w:t>
      </w:r>
      <w:r>
        <w:rPr>
          <w:spacing w:val="4"/>
        </w:rPr>
        <w:t>监事会的专项审核意见为：经审核，监事会认为董事会编制和审核北京四维图新</w:t>
      </w:r>
      <w:r>
        <w:rPr/>
      </w:r>
    </w:p>
    <w:p>
      <w:pPr>
        <w:pStyle w:val="BodyText"/>
        <w:spacing w:line="357" w:lineRule="auto" w:before="7"/>
        <w:ind w:right="129"/>
        <w:jc w:val="both"/>
      </w:pPr>
      <w:r>
        <w:rPr/>
        <w:t>科技股份有限公司《</w:t>
      </w:r>
      <w:r>
        <w:rPr>
          <w:rFonts w:ascii="宋体" w:hAnsi="宋体" w:cs="宋体" w:eastAsia="宋体" w:hint="default"/>
        </w:rPr>
        <w:t>2010</w:t>
      </w:r>
      <w:r>
        <w:rPr>
          <w:rFonts w:ascii="宋体" w:hAnsi="宋体" w:cs="宋体" w:eastAsia="宋体" w:hint="default"/>
          <w:spacing w:val="56"/>
        </w:rPr>
        <w:t> </w:t>
      </w:r>
      <w:r>
        <w:rPr/>
        <w:t>年年度报告及其摘要》的程序符合法律、行政法规和中国证</w:t>
      </w:r>
      <w:r>
        <w:rPr>
          <w:spacing w:val="-112"/>
        </w:rPr>
        <w:t> </w:t>
      </w:r>
      <w:r>
        <w:rPr>
          <w:spacing w:val="-112"/>
        </w:rPr>
      </w:r>
      <w:r>
        <w:rPr>
          <w:spacing w:val="4"/>
        </w:rPr>
        <w:t>监会的规定，报告内容真实、准确、完整地反映了公司的实际情况，不存在任何虚假</w:t>
      </w:r>
      <w:r>
        <w:rPr>
          <w:spacing w:val="-103"/>
        </w:rPr>
        <w:t> </w:t>
      </w:r>
      <w:r>
        <w:rPr>
          <w:spacing w:val="-103"/>
        </w:rPr>
      </w:r>
      <w:r>
        <w:rPr>
          <w:spacing w:val="12"/>
        </w:rPr>
        <w:t>记载、误导性陈述或者重大遗漏。公司财务制度健全，内控制度完善，财务运作规</w:t>
      </w:r>
      <w:r>
        <w:rPr>
          <w:spacing w:val="-115"/>
        </w:rPr>
        <w:t> </w:t>
      </w:r>
      <w:r>
        <w:rPr>
          <w:spacing w:val="-115"/>
        </w:rPr>
      </w:r>
      <w:r>
        <w:rPr>
          <w:spacing w:val="4"/>
        </w:rPr>
        <w:t>范，财务状况良好，没有发生公司资产被非法侵占和资金流失的情况。信永中和会计</w:t>
      </w:r>
      <w:r>
        <w:rPr>
          <w:spacing w:val="-103"/>
        </w:rPr>
        <w:t> </w:t>
      </w:r>
      <w:r>
        <w:rPr>
          <w:spacing w:val="-103"/>
        </w:rPr>
      </w:r>
      <w:r>
        <w:rPr/>
        <w:t>师事务所有限责任公司出具的标准无保留意见审计报告真实、客观地反映了公司</w:t>
      </w:r>
      <w:r>
        <w:rPr>
          <w:spacing w:val="55"/>
        </w:rPr>
        <w:t> </w:t>
      </w:r>
      <w:r>
        <w:rPr>
          <w:rFonts w:ascii="宋体" w:hAnsi="宋体" w:cs="宋体" w:eastAsia="宋体" w:hint="default"/>
        </w:rPr>
        <w:t>2010</w:t>
      </w:r>
      <w:r>
        <w:rPr>
          <w:rFonts w:ascii="宋体" w:hAnsi="宋体" w:cs="宋体" w:eastAsia="宋体" w:hint="default"/>
          <w:spacing w:val="-112"/>
        </w:rPr>
        <w:t> </w:t>
      </w:r>
      <w:r>
        <w:rPr/>
        <w:t>年度的财务状况和经营成果，审计报告实事求是、客观公正。</w:t>
      </w:r>
    </w:p>
    <w:p>
      <w:pPr>
        <w:pStyle w:val="BodyText"/>
        <w:spacing w:line="355" w:lineRule="auto" w:before="74"/>
        <w:ind w:right="136" w:firstLine="480"/>
        <w:jc w:val="both"/>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34"/>
        </w:rPr>
        <w:t> </w:t>
      </w:r>
      <w:r>
        <w:rPr/>
        <w:t>年</w:t>
      </w:r>
      <w:r>
        <w:rPr>
          <w:spacing w:val="-34"/>
        </w:rPr>
        <w:t> </w:t>
      </w:r>
      <w:r>
        <w:rPr>
          <w:rFonts w:ascii="宋体" w:hAnsi="宋体" w:cs="宋体" w:eastAsia="宋体" w:hint="default"/>
        </w:rPr>
        <w:t>4</w:t>
      </w:r>
      <w:r>
        <w:rPr>
          <w:rFonts w:ascii="宋体" w:hAnsi="宋体" w:cs="宋体" w:eastAsia="宋体" w:hint="default"/>
          <w:spacing w:val="-34"/>
        </w:rPr>
        <w:t> </w:t>
      </w:r>
      <w:r>
        <w:rPr/>
        <w:t>月</w:t>
      </w:r>
      <w:r>
        <w:rPr>
          <w:spacing w:val="-34"/>
        </w:rPr>
        <w:t> </w:t>
      </w:r>
      <w:r>
        <w:rPr>
          <w:rFonts w:ascii="宋体" w:hAnsi="宋体" w:cs="宋体" w:eastAsia="宋体" w:hint="default"/>
        </w:rPr>
        <w:t>12</w:t>
      </w:r>
      <w:r>
        <w:rPr>
          <w:rFonts w:ascii="宋体" w:hAnsi="宋体" w:cs="宋体" w:eastAsia="宋体" w:hint="default"/>
          <w:spacing w:val="-34"/>
        </w:rPr>
        <w:t> </w:t>
      </w:r>
      <w:r>
        <w:rPr/>
        <w:t>日，公司第二届监事会以非现场方式召开第三次会议，审议通 过《</w:t>
      </w:r>
      <w:r>
        <w:rPr>
          <w:rFonts w:ascii="宋体" w:hAnsi="宋体" w:cs="宋体" w:eastAsia="宋体" w:hint="default"/>
        </w:rPr>
        <w:t>2011</w:t>
      </w:r>
      <w:r>
        <w:rPr>
          <w:rFonts w:ascii="宋体" w:hAnsi="宋体" w:cs="宋体" w:eastAsia="宋体" w:hint="default"/>
          <w:spacing w:val="-60"/>
        </w:rPr>
        <w:t> </w:t>
      </w:r>
      <w:r>
        <w:rPr>
          <w:spacing w:val="-5"/>
        </w:rPr>
        <w:t>年第一季度报告全文及正文》，并发表如下独立意见：</w:t>
      </w:r>
    </w:p>
    <w:p>
      <w:pPr>
        <w:pStyle w:val="BodyText"/>
        <w:spacing w:line="357" w:lineRule="auto" w:before="79"/>
        <w:ind w:right="135" w:firstLine="480"/>
        <w:jc w:val="both"/>
      </w:pPr>
      <w:r>
        <w:rPr>
          <w:spacing w:val="4"/>
        </w:rPr>
        <w:t>监事会的专项审核意见为：经审核，监事会认为董事会编制和审核北京四维图新 </w:t>
      </w:r>
      <w:r>
        <w:rPr/>
        <w:t>科技股份有限公司 </w:t>
      </w:r>
      <w:r>
        <w:rPr>
          <w:rFonts w:ascii="宋体" w:hAnsi="宋体" w:cs="宋体" w:eastAsia="宋体" w:hint="default"/>
        </w:rPr>
        <w:t>2011</w:t>
      </w:r>
      <w:r>
        <w:rPr>
          <w:rFonts w:ascii="宋体" w:hAnsi="宋体" w:cs="宋体" w:eastAsia="宋体" w:hint="default"/>
          <w:spacing w:val="-48"/>
        </w:rPr>
        <w:t> </w:t>
      </w:r>
      <w:r>
        <w:rPr/>
        <w:t>年第一季度报告的程序符合法律、行政法规和中国证监会的规 </w:t>
      </w:r>
      <w:r>
        <w:rPr>
          <w:spacing w:val="4"/>
        </w:rPr>
        <w:t>定，报告内容真实、准确、完整地反映了公司的实际情况，不存在任何虚假记载、误</w:t>
      </w:r>
      <w:r>
        <w:rPr>
          <w:spacing w:val="-103"/>
        </w:rPr>
        <w:t> </w:t>
      </w:r>
      <w:r>
        <w:rPr>
          <w:spacing w:val="-103"/>
        </w:rPr>
      </w:r>
      <w:r>
        <w:rPr/>
        <w:t>导性陈述或者重大遗漏。</w:t>
      </w:r>
    </w:p>
    <w:p>
      <w:pPr>
        <w:pStyle w:val="BodyText"/>
        <w:spacing w:line="357" w:lineRule="auto" w:before="74"/>
        <w:ind w:right="136" w:firstLine="480"/>
        <w:jc w:val="both"/>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34"/>
        </w:rPr>
        <w:t> </w:t>
      </w:r>
      <w:r>
        <w:rPr/>
        <w:t>年</w:t>
      </w:r>
      <w:r>
        <w:rPr>
          <w:spacing w:val="-34"/>
        </w:rPr>
        <w:t> </w:t>
      </w:r>
      <w:r>
        <w:rPr>
          <w:rFonts w:ascii="宋体" w:hAnsi="宋体" w:cs="宋体" w:eastAsia="宋体" w:hint="default"/>
        </w:rPr>
        <w:t>5</w:t>
      </w:r>
      <w:r>
        <w:rPr>
          <w:rFonts w:ascii="宋体" w:hAnsi="宋体" w:cs="宋体" w:eastAsia="宋体" w:hint="default"/>
          <w:spacing w:val="-34"/>
        </w:rPr>
        <w:t> </w:t>
      </w:r>
      <w:r>
        <w:rPr/>
        <w:t>月</w:t>
      </w:r>
      <w:r>
        <w:rPr>
          <w:spacing w:val="-34"/>
        </w:rPr>
        <w:t> </w:t>
      </w:r>
      <w:r>
        <w:rPr>
          <w:rFonts w:ascii="宋体" w:hAnsi="宋体" w:cs="宋体" w:eastAsia="宋体" w:hint="default"/>
        </w:rPr>
        <w:t>30</w:t>
      </w:r>
      <w:r>
        <w:rPr>
          <w:rFonts w:ascii="宋体" w:hAnsi="宋体" w:cs="宋体" w:eastAsia="宋体" w:hint="default"/>
          <w:spacing w:val="-34"/>
        </w:rPr>
        <w:t> </w:t>
      </w:r>
      <w:r>
        <w:rPr/>
        <w:t>日，公司第二届监事会以非现场方式召开第四次会议，审议通 </w:t>
      </w:r>
      <w:r>
        <w:rPr>
          <w:spacing w:val="-4"/>
        </w:rPr>
        <w:t>过《关于公司调整募集资金使用计划的议案》，并发表如下独立意见：</w:t>
      </w:r>
    </w:p>
    <w:p>
      <w:pPr>
        <w:spacing w:after="0" w:line="357" w:lineRule="auto"/>
        <w:jc w:val="both"/>
        <w:sectPr>
          <w:pgSz w:w="11910" w:h="16840"/>
          <w:pgMar w:header="877" w:footer="1056" w:top="1060" w:bottom="1240" w:left="1280" w:right="1280"/>
        </w:sectPr>
      </w:pPr>
    </w:p>
    <w:p>
      <w:pPr>
        <w:spacing w:line="240" w:lineRule="auto" w:before="0"/>
        <w:rPr>
          <w:rFonts w:ascii="宋体" w:hAnsi="宋体" w:cs="宋体" w:eastAsia="宋体" w:hint="default"/>
          <w:sz w:val="21"/>
          <w:szCs w:val="21"/>
        </w:rPr>
      </w:pPr>
    </w:p>
    <w:p>
      <w:pPr>
        <w:pStyle w:val="BodyText"/>
        <w:spacing w:line="357" w:lineRule="auto" w:before="26"/>
        <w:ind w:right="129" w:firstLine="480"/>
        <w:jc w:val="both"/>
      </w:pPr>
      <w:r>
        <w:rPr>
          <w:spacing w:val="4"/>
        </w:rPr>
        <w:t>监事会的专项审核意见为：公司本次调整募集资金使用计划，是根据募集资金投 </w:t>
      </w:r>
      <w:r>
        <w:rPr>
          <w:spacing w:val="12"/>
        </w:rPr>
        <w:t>资项目实际进展情况而实施，符合公司的发展战略，不影响募集资金投资项目的实</w:t>
      </w:r>
      <w:r>
        <w:rPr>
          <w:spacing w:val="-115"/>
        </w:rPr>
        <w:t> </w:t>
      </w:r>
      <w:r>
        <w:rPr>
          <w:spacing w:val="-115"/>
        </w:rPr>
      </w:r>
      <w:r>
        <w:rPr>
          <w:spacing w:val="4"/>
        </w:rPr>
        <w:t>施，不存在损害股东利益的情形。公司董事会对本次调整部分募集资金使用计划的决</w:t>
      </w:r>
      <w:r>
        <w:rPr>
          <w:spacing w:val="-103"/>
        </w:rPr>
        <w:t> </w:t>
      </w:r>
      <w:r>
        <w:rPr>
          <w:spacing w:val="-103"/>
        </w:rPr>
      </w:r>
      <w:r>
        <w:rPr>
          <w:spacing w:val="4"/>
        </w:rPr>
        <w:t>策程序符合中国证监会、深圳证券交易所关于上市公司募集资金使用的相关法律、法</w:t>
      </w:r>
      <w:r>
        <w:rPr>
          <w:spacing w:val="-103"/>
        </w:rPr>
        <w:t> </w:t>
      </w:r>
      <w:r>
        <w:rPr>
          <w:spacing w:val="-103"/>
        </w:rPr>
      </w:r>
      <w:r>
        <w:rPr>
          <w:spacing w:val="-2"/>
        </w:rPr>
        <w:t>规及本公司《公司章程》、《募集资金管理制度》的规定。同意公司本次调整募集资金</w:t>
      </w:r>
      <w:r>
        <w:rPr>
          <w:spacing w:val="-115"/>
        </w:rPr>
        <w:t> </w:t>
      </w:r>
      <w:r>
        <w:rPr>
          <w:spacing w:val="-115"/>
        </w:rPr>
      </w:r>
      <w:r>
        <w:rPr/>
        <w:t>使用计划。</w:t>
      </w:r>
    </w:p>
    <w:p>
      <w:pPr>
        <w:pStyle w:val="BodyText"/>
        <w:spacing w:line="355" w:lineRule="auto" w:before="77"/>
        <w:ind w:right="136" w:firstLine="480"/>
        <w:jc w:val="both"/>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34"/>
        </w:rPr>
        <w:t> </w:t>
      </w:r>
      <w:r>
        <w:rPr/>
        <w:t>年</w:t>
      </w:r>
      <w:r>
        <w:rPr>
          <w:spacing w:val="-34"/>
        </w:rPr>
        <w:t> </w:t>
      </w:r>
      <w:r>
        <w:rPr>
          <w:rFonts w:ascii="宋体" w:hAnsi="宋体" w:cs="宋体" w:eastAsia="宋体" w:hint="default"/>
        </w:rPr>
        <w:t>8</w:t>
      </w:r>
      <w:r>
        <w:rPr>
          <w:rFonts w:ascii="宋体" w:hAnsi="宋体" w:cs="宋体" w:eastAsia="宋体" w:hint="default"/>
          <w:spacing w:val="-34"/>
        </w:rPr>
        <w:t> </w:t>
      </w:r>
      <w:r>
        <w:rPr/>
        <w:t>月</w:t>
      </w:r>
      <w:r>
        <w:rPr>
          <w:spacing w:val="-34"/>
        </w:rPr>
        <w:t> </w:t>
      </w:r>
      <w:r>
        <w:rPr>
          <w:rFonts w:ascii="宋体" w:hAnsi="宋体" w:cs="宋体" w:eastAsia="宋体" w:hint="default"/>
        </w:rPr>
        <w:t>10</w:t>
      </w:r>
      <w:r>
        <w:rPr>
          <w:rFonts w:ascii="宋体" w:hAnsi="宋体" w:cs="宋体" w:eastAsia="宋体" w:hint="default"/>
          <w:spacing w:val="-34"/>
        </w:rPr>
        <w:t> </w:t>
      </w:r>
      <w:r>
        <w:rPr/>
        <w:t>日，公司第二届监事会以非现场方式召开第六次会议，审议通 过《</w:t>
      </w:r>
      <w:r>
        <w:rPr>
          <w:rFonts w:ascii="宋体" w:hAnsi="宋体" w:cs="宋体" w:eastAsia="宋体" w:hint="default"/>
        </w:rPr>
        <w:t>2011</w:t>
      </w:r>
      <w:r>
        <w:rPr>
          <w:rFonts w:ascii="宋体" w:hAnsi="宋体" w:cs="宋体" w:eastAsia="宋体" w:hint="default"/>
          <w:spacing w:val="-48"/>
        </w:rPr>
        <w:t> </w:t>
      </w:r>
      <w:r>
        <w:rPr>
          <w:spacing w:val="-6"/>
        </w:rPr>
        <w:t>年半年度报告及其摘要》，并发表如下独立意见：</w:t>
      </w:r>
    </w:p>
    <w:p>
      <w:pPr>
        <w:pStyle w:val="BodyText"/>
        <w:spacing w:line="357" w:lineRule="auto" w:before="77"/>
        <w:ind w:right="129" w:firstLine="480"/>
        <w:jc w:val="both"/>
      </w:pPr>
      <w:r>
        <w:rPr>
          <w:spacing w:val="4"/>
        </w:rPr>
        <w:t>监事会的专项审核意见为：经审核，监事会认为董事会编制和审核北京四维图新 </w:t>
      </w:r>
      <w:r>
        <w:rPr/>
        <w:t>科技股份有限公司《</w:t>
      </w:r>
      <w:r>
        <w:rPr>
          <w:rFonts w:ascii="宋体" w:hAnsi="宋体" w:cs="宋体" w:eastAsia="宋体" w:hint="default"/>
        </w:rPr>
        <w:t>2011</w:t>
      </w:r>
      <w:r>
        <w:rPr>
          <w:rFonts w:ascii="宋体" w:hAnsi="宋体" w:cs="宋体" w:eastAsia="宋体" w:hint="default"/>
          <w:spacing w:val="56"/>
        </w:rPr>
        <w:t> </w:t>
      </w:r>
      <w:r>
        <w:rPr/>
        <w:t>年半年度报告及其摘要》的程序符合法律、行政法规和中国</w:t>
      </w:r>
      <w:r>
        <w:rPr>
          <w:spacing w:val="-112"/>
        </w:rPr>
        <w:t> </w:t>
      </w:r>
      <w:r>
        <w:rPr>
          <w:spacing w:val="-112"/>
        </w:rPr>
      </w:r>
      <w:r>
        <w:rPr>
          <w:spacing w:val="4"/>
        </w:rPr>
        <w:t>证监会的规定，报告内容真实、准确、完整地反映了公司的实际情况，不存在任何虚</w:t>
      </w:r>
      <w:r>
        <w:rPr>
          <w:spacing w:val="-103"/>
        </w:rPr>
        <w:t> </w:t>
      </w:r>
      <w:r>
        <w:rPr>
          <w:spacing w:val="-103"/>
        </w:rPr>
      </w:r>
      <w:r>
        <w:rPr>
          <w:spacing w:val="4"/>
        </w:rPr>
        <w:t>假记载、误导性陈述或者重大遗漏。公司财务制度健全，内控制度完善，财务运作规</w:t>
      </w:r>
      <w:r>
        <w:rPr>
          <w:spacing w:val="-103"/>
        </w:rPr>
        <w:t> </w:t>
      </w:r>
      <w:r>
        <w:rPr>
          <w:spacing w:val="-103"/>
        </w:rPr>
      </w:r>
      <w:r>
        <w:rPr>
          <w:spacing w:val="4"/>
        </w:rPr>
        <w:t>范，财务状况良好，没有发生公司资产被非法侵占和资金流失的情况。信永中和会计</w:t>
      </w:r>
      <w:r>
        <w:rPr>
          <w:spacing w:val="-103"/>
        </w:rPr>
        <w:t> </w:t>
      </w:r>
      <w:r>
        <w:rPr>
          <w:spacing w:val="-103"/>
        </w:rPr>
      </w:r>
      <w:r>
        <w:rPr/>
        <w:t>师事务所有限责任公司出具的标准无保留意见审计报告真实、客观地反映了公司</w:t>
      </w:r>
      <w:r>
        <w:rPr>
          <w:spacing w:val="55"/>
        </w:rPr>
        <w:t> </w:t>
      </w:r>
      <w:r>
        <w:rPr>
          <w:rFonts w:ascii="宋体" w:hAnsi="宋体" w:cs="宋体" w:eastAsia="宋体" w:hint="default"/>
        </w:rPr>
        <w:t>2011</w:t>
      </w:r>
      <w:r>
        <w:rPr>
          <w:rFonts w:ascii="宋体" w:hAnsi="宋体" w:cs="宋体" w:eastAsia="宋体" w:hint="default"/>
          <w:spacing w:val="-112"/>
        </w:rPr>
        <w:t> </w:t>
      </w:r>
      <w:r>
        <w:rPr/>
        <w:t>年半年度的财务状况和经营成果，审计报告实事求是、客观公正。</w:t>
      </w:r>
    </w:p>
    <w:p>
      <w:pPr>
        <w:pStyle w:val="BodyText"/>
        <w:spacing w:line="355" w:lineRule="auto" w:before="74"/>
        <w:ind w:right="136" w:firstLine="480"/>
        <w:jc w:val="both"/>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19</w:t>
      </w:r>
      <w:r>
        <w:rPr>
          <w:rFonts w:ascii="宋体" w:hAnsi="宋体" w:cs="宋体" w:eastAsia="宋体" w:hint="default"/>
          <w:spacing w:val="-58"/>
        </w:rPr>
        <w:t> </w:t>
      </w:r>
      <w:r>
        <w:rPr/>
        <w:t>日，公司第二届监事会以非现场方式召开第七次会议，审议通 过《</w:t>
      </w:r>
      <w:r>
        <w:rPr>
          <w:rFonts w:ascii="宋体" w:hAnsi="宋体" w:cs="宋体" w:eastAsia="宋体" w:hint="default"/>
        </w:rPr>
        <w:t>2011</w:t>
      </w:r>
      <w:r>
        <w:rPr>
          <w:rFonts w:ascii="宋体" w:hAnsi="宋体" w:cs="宋体" w:eastAsia="宋体" w:hint="default"/>
          <w:spacing w:val="-60"/>
        </w:rPr>
        <w:t> </w:t>
      </w:r>
      <w:r>
        <w:rPr>
          <w:spacing w:val="-5"/>
        </w:rPr>
        <w:t>年第三季度报告全文及正文》，并发表如下独立意见：</w:t>
      </w:r>
    </w:p>
    <w:p>
      <w:pPr>
        <w:pStyle w:val="BodyText"/>
        <w:spacing w:line="357" w:lineRule="auto" w:before="79"/>
        <w:ind w:right="135" w:firstLine="480"/>
        <w:jc w:val="both"/>
      </w:pPr>
      <w:r>
        <w:rPr>
          <w:spacing w:val="4"/>
        </w:rPr>
        <w:t>监事会的专项审核意见为：经审核，监事会认为董事会编制和审核北京四维图新 </w:t>
      </w:r>
      <w:r>
        <w:rPr/>
        <w:t>科技股份有限公司 </w:t>
      </w:r>
      <w:r>
        <w:rPr>
          <w:rFonts w:ascii="宋体" w:hAnsi="宋体" w:cs="宋体" w:eastAsia="宋体" w:hint="default"/>
        </w:rPr>
        <w:t>2011</w:t>
      </w:r>
      <w:r>
        <w:rPr>
          <w:rFonts w:ascii="宋体" w:hAnsi="宋体" w:cs="宋体" w:eastAsia="宋体" w:hint="default"/>
          <w:spacing w:val="-48"/>
        </w:rPr>
        <w:t> </w:t>
      </w:r>
      <w:r>
        <w:rPr/>
        <w:t>年第三季度报告的程序符合法律、行政法规和中国证监会的规 </w:t>
      </w:r>
      <w:r>
        <w:rPr>
          <w:spacing w:val="4"/>
        </w:rPr>
        <w:t>定，报告内容真实、准确、完整地反映了公司的实际情况，不存在任何虚假记载、误</w:t>
      </w:r>
      <w:r>
        <w:rPr>
          <w:spacing w:val="-103"/>
        </w:rPr>
        <w:t> </w:t>
      </w:r>
      <w:r>
        <w:rPr>
          <w:spacing w:val="-103"/>
        </w:rPr>
      </w:r>
      <w:r>
        <w:rPr/>
        <w:t>导性陈述或者重大遗漏。</w:t>
      </w:r>
    </w:p>
    <w:p>
      <w:pPr>
        <w:pStyle w:val="BodyText"/>
        <w:spacing w:line="357" w:lineRule="auto" w:before="74"/>
        <w:ind w:right="131" w:firstLine="480"/>
        <w:jc w:val="both"/>
      </w:pPr>
      <w:r>
        <w:rPr>
          <w:rFonts w:ascii="宋体" w:hAnsi="宋体" w:cs="宋体" w:eastAsia="宋体" w:hint="default"/>
        </w:rPr>
        <w:t>6</w:t>
      </w:r>
      <w:r>
        <w:rPr/>
        <w:t>、</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21</w:t>
      </w:r>
      <w:r>
        <w:rPr>
          <w:rFonts w:ascii="宋体" w:hAnsi="宋体" w:cs="宋体" w:eastAsia="宋体" w:hint="default"/>
          <w:spacing w:val="-58"/>
        </w:rPr>
        <w:t> </w:t>
      </w:r>
      <w:r>
        <w:rPr/>
        <w:t>日，公司第二届监事会以非现场方式召开第八次会议，审议通 过《关于公司使用部分超募资金收购中交宇科（北京）空间技术有限公司</w:t>
      </w:r>
      <w:r>
        <w:rPr>
          <w:spacing w:val="56"/>
        </w:rPr>
        <w:t> </w:t>
      </w:r>
      <w:r>
        <w:rPr>
          <w:rFonts w:ascii="宋体" w:hAnsi="宋体" w:cs="宋体" w:eastAsia="宋体" w:hint="default"/>
        </w:rPr>
        <w:t>51.98%</w:t>
      </w:r>
      <w:r>
        <w:rPr/>
        <w:t>股权</w:t>
      </w:r>
      <w:r>
        <w:rPr>
          <w:spacing w:val="-113"/>
        </w:rPr>
        <w:t> </w:t>
      </w:r>
      <w:r>
        <w:rPr>
          <w:spacing w:val="-8"/>
        </w:rPr>
        <w:t>的议案》，并发表如下独立意见：</w:t>
      </w:r>
    </w:p>
    <w:p>
      <w:pPr>
        <w:pStyle w:val="BodyText"/>
        <w:spacing w:line="357" w:lineRule="auto" w:before="77"/>
        <w:ind w:right="131" w:firstLine="480"/>
        <w:jc w:val="both"/>
      </w:pPr>
      <w:r>
        <w:rPr>
          <w:spacing w:val="4"/>
        </w:rPr>
        <w:t>监事会的专项审核意见为：公司使用部分超募资金收购中交宇科（北京）空间技 </w:t>
      </w:r>
      <w:r>
        <w:rPr/>
        <w:t>术有限公司</w:t>
      </w:r>
      <w:r>
        <w:rPr>
          <w:spacing w:val="56"/>
        </w:rPr>
        <w:t> </w:t>
      </w:r>
      <w:r>
        <w:rPr>
          <w:rFonts w:ascii="宋体" w:hAnsi="宋体" w:cs="宋体" w:eastAsia="宋体" w:hint="default"/>
        </w:rPr>
        <w:t>51.98%</w:t>
      </w:r>
      <w:r>
        <w:rPr/>
        <w:t>股权的计划，符合公司长远发展战略。募集资金的使用没有与募集</w:t>
      </w:r>
      <w:r>
        <w:rPr>
          <w:spacing w:val="-113"/>
        </w:rPr>
        <w:t> </w:t>
      </w:r>
      <w:r>
        <w:rPr>
          <w:spacing w:val="-113"/>
        </w:rPr>
      </w:r>
      <w:r>
        <w:rPr>
          <w:spacing w:val="4"/>
        </w:rPr>
        <w:t>资金投资项目的实施计划相抵触，不影响募集资金投资项目的正常进行，不存在变相</w:t>
      </w:r>
      <w:r>
        <w:rPr>
          <w:spacing w:val="-103"/>
        </w:rPr>
        <w:t> </w:t>
      </w:r>
      <w:r>
        <w:rPr>
          <w:spacing w:val="-103"/>
        </w:rPr>
      </w:r>
      <w:r>
        <w:rPr/>
        <w:t>改变募集资金投向和损害股东利益的情况。同意公司使用超募资金</w:t>
      </w:r>
      <w:r>
        <w:rPr>
          <w:spacing w:val="29"/>
        </w:rPr>
        <w:t> </w:t>
      </w:r>
      <w:r>
        <w:rPr>
          <w:rFonts w:ascii="宋体" w:hAnsi="宋体" w:cs="宋体" w:eastAsia="宋体" w:hint="default"/>
        </w:rPr>
        <w:t>13800</w:t>
      </w:r>
      <w:r>
        <w:rPr>
          <w:rFonts w:ascii="宋体" w:hAnsi="宋体" w:cs="宋体" w:eastAsia="宋体" w:hint="default"/>
          <w:spacing w:val="29"/>
        </w:rPr>
        <w:t> </w:t>
      </w:r>
      <w:r>
        <w:rPr/>
        <w:t>万元人民币</w:t>
      </w:r>
      <w:r>
        <w:rPr>
          <w:spacing w:val="-116"/>
        </w:rPr>
        <w:t> </w:t>
      </w:r>
      <w:r>
        <w:rPr/>
        <w:t>用于收购中交宇科（北京）空间技术有限公司</w:t>
      </w:r>
      <w:r>
        <w:rPr>
          <w:spacing w:val="-60"/>
        </w:rPr>
        <w:t> </w:t>
      </w:r>
      <w:r>
        <w:rPr>
          <w:rFonts w:ascii="宋体" w:hAnsi="宋体" w:cs="宋体" w:eastAsia="宋体" w:hint="default"/>
        </w:rPr>
        <w:t>51.98%</w:t>
      </w:r>
      <w:r>
        <w:rPr/>
        <w:t>股权。</w:t>
      </w:r>
    </w:p>
    <w:p>
      <w:pPr>
        <w:spacing w:after="0" w:line="357" w:lineRule="auto"/>
        <w:jc w:val="both"/>
        <w:sectPr>
          <w:pgSz w:w="11910" w:h="16840"/>
          <w:pgMar w:header="877" w:footer="1056" w:top="1060" w:bottom="1240" w:left="1280" w:right="1280"/>
        </w:sectPr>
      </w:pPr>
    </w:p>
    <w:p>
      <w:pPr>
        <w:spacing w:line="240" w:lineRule="auto" w:before="11"/>
        <w:rPr>
          <w:rFonts w:ascii="宋体" w:hAnsi="宋体" w:cs="宋体" w:eastAsia="宋体" w:hint="default"/>
          <w:sz w:val="20"/>
          <w:szCs w:val="20"/>
        </w:rPr>
      </w:pPr>
    </w:p>
    <w:p>
      <w:pPr>
        <w:pStyle w:val="Heading4"/>
        <w:spacing w:line="240" w:lineRule="auto" w:before="26"/>
        <w:ind w:right="0"/>
        <w:jc w:val="left"/>
        <w:rPr>
          <w:b w:val="0"/>
          <w:bCs w:val="0"/>
        </w:rPr>
      </w:pPr>
      <w:r>
        <w:rPr/>
        <w:t>四、公司监事会对内部控制自我评价的核查意见</w:t>
      </w:r>
      <w:r>
        <w:rPr>
          <w:b w:val="0"/>
          <w:bCs w:val="0"/>
        </w:rPr>
      </w:r>
    </w:p>
    <w:p>
      <w:pPr>
        <w:spacing w:line="240" w:lineRule="auto" w:before="1"/>
        <w:rPr>
          <w:rFonts w:ascii="宋体" w:hAnsi="宋体" w:cs="宋体" w:eastAsia="宋体" w:hint="default"/>
          <w:b/>
          <w:bCs/>
          <w:sz w:val="30"/>
          <w:szCs w:val="30"/>
        </w:rPr>
      </w:pPr>
    </w:p>
    <w:p>
      <w:pPr>
        <w:pStyle w:val="BodyText"/>
        <w:spacing w:line="357" w:lineRule="auto"/>
        <w:ind w:right="130" w:firstLine="480"/>
        <w:jc w:val="left"/>
      </w:pPr>
      <w:r>
        <w:rPr/>
        <w:t>按照深圳证券交易所《中小企业板上市公司内部审计工作指引》的要求，公司董 事会提交了《</w:t>
      </w:r>
      <w:r>
        <w:rPr>
          <w:rFonts w:ascii="宋体" w:hAnsi="宋体" w:cs="宋体" w:eastAsia="宋体" w:hint="default"/>
        </w:rPr>
        <w:t>2011</w:t>
      </w:r>
      <w:r>
        <w:rPr>
          <w:rFonts w:ascii="宋体" w:hAnsi="宋体" w:cs="宋体" w:eastAsia="宋体" w:hint="default"/>
          <w:spacing w:val="-60"/>
        </w:rPr>
        <w:t> </w:t>
      </w:r>
      <w:r>
        <w:rPr>
          <w:spacing w:val="-4"/>
        </w:rPr>
        <w:t>年度内部控制自我评价报告》，经过认真阅读报告内容，并与公司管</w:t>
      </w:r>
      <w:r>
        <w:rPr/>
        <w:t> 理层和有关管理部门交流，查阅公司的管理制度，我们认为：公司现已建立了完善的 内部控制体系，符合国家相关法律法规要求以及公司生产经营管理实际需要，并能得 到有效执行，该体系的建立对公司经营管理的各个环节起到了较好的风险防范和控制 作用，公司内部控制的自我评价报告真实、客观地反映了公司内部控制制度的建设及 运行情况。</w:t>
      </w:r>
    </w:p>
    <w:p>
      <w:pPr>
        <w:spacing w:after="0" w:line="357" w:lineRule="auto"/>
        <w:jc w:val="left"/>
        <w:sectPr>
          <w:footerReference w:type="default" r:id="rId37"/>
          <w:pgSz w:w="11910" w:h="16840"/>
          <w:pgMar w:footer="1056" w:header="877" w:top="1060" w:bottom="1240" w:left="1280" w:right="128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4760" w:val="left" w:leader="none"/>
        </w:tabs>
        <w:spacing w:line="537" w:lineRule="auto" w:before="7"/>
        <w:ind w:left="138" w:right="3376" w:firstLine="3381"/>
        <w:jc w:val="left"/>
        <w:rPr>
          <w:rFonts w:ascii="宋体" w:hAnsi="宋体" w:cs="宋体" w:eastAsia="宋体" w:hint="default"/>
          <w:sz w:val="24"/>
          <w:szCs w:val="24"/>
        </w:rPr>
      </w:pPr>
      <w:bookmarkStart w:name="第十节     重要事项" w:id="35"/>
      <w:bookmarkEnd w:id="35"/>
      <w:r>
        <w:rPr/>
      </w:r>
      <w:bookmarkStart w:name="_bookmark8" w:id="36"/>
      <w:bookmarkEnd w:id="36"/>
      <w:r>
        <w:rPr/>
      </w:r>
      <w:r>
        <w:rPr>
          <w:rFonts w:ascii="宋体" w:hAnsi="宋体" w:cs="宋体" w:eastAsia="宋体" w:hint="default"/>
          <w:b/>
          <w:bCs/>
          <w:w w:val="95"/>
          <w:sz w:val="30"/>
          <w:szCs w:val="30"/>
        </w:rPr>
        <w:t>第十节</w:t>
        <w:tab/>
      </w:r>
      <w:r>
        <w:rPr>
          <w:rFonts w:ascii="宋体" w:hAnsi="宋体" w:cs="宋体" w:eastAsia="宋体" w:hint="default"/>
          <w:b/>
          <w:bCs/>
          <w:sz w:val="30"/>
          <w:szCs w:val="30"/>
        </w:rPr>
        <w:t>重要事项</w:t>
      </w:r>
      <w:r>
        <w:rPr>
          <w:rFonts w:ascii="宋体" w:hAnsi="宋体" w:cs="宋体" w:eastAsia="宋体" w:hint="default"/>
          <w:b/>
          <w:bCs/>
          <w:spacing w:val="2"/>
          <w:w w:val="99"/>
          <w:sz w:val="30"/>
          <w:szCs w:val="30"/>
        </w:rPr>
        <w:t> </w:t>
      </w:r>
      <w:r>
        <w:rPr>
          <w:rFonts w:ascii="宋体" w:hAnsi="宋体" w:cs="宋体" w:eastAsia="宋体" w:hint="default"/>
          <w:b/>
          <w:bCs/>
          <w:sz w:val="24"/>
          <w:szCs w:val="24"/>
        </w:rPr>
        <w:t>一、报告期内公司无重大诉讼、仲裁事项</w:t>
      </w:r>
      <w:r>
        <w:rPr>
          <w:rFonts w:ascii="宋体" w:hAnsi="宋体" w:cs="宋体" w:eastAsia="宋体" w:hint="default"/>
          <w:b/>
          <w:bCs/>
          <w:w w:val="99"/>
          <w:sz w:val="24"/>
          <w:szCs w:val="24"/>
        </w:rPr>
        <w:t> </w:t>
      </w:r>
      <w:r>
        <w:rPr>
          <w:rFonts w:ascii="宋体" w:hAnsi="宋体" w:cs="宋体" w:eastAsia="宋体" w:hint="default"/>
          <w:b/>
          <w:bCs/>
          <w:sz w:val="24"/>
          <w:szCs w:val="24"/>
        </w:rPr>
        <w:t>二、报告期内无破产、重整相关事项</w:t>
      </w:r>
      <w:r>
        <w:rPr>
          <w:rFonts w:ascii="宋体" w:hAnsi="宋体" w:cs="宋体" w:eastAsia="宋体" w:hint="default"/>
          <w:sz w:val="24"/>
          <w:szCs w:val="24"/>
        </w:rPr>
      </w:r>
    </w:p>
    <w:p>
      <w:pPr>
        <w:pStyle w:val="Heading4"/>
        <w:spacing w:line="240" w:lineRule="auto" w:before="96"/>
        <w:ind w:right="0"/>
        <w:jc w:val="both"/>
        <w:rPr>
          <w:b w:val="0"/>
          <w:bCs w:val="0"/>
        </w:rPr>
      </w:pPr>
      <w:r>
        <w:rPr/>
        <w:t>三、报告期内，公司未发生控股股东及其关联方非经营性占用公司资金的情况</w:t>
      </w:r>
      <w:r>
        <w:rPr>
          <w:b w:val="0"/>
          <w:bCs w:val="0"/>
        </w:rPr>
      </w:r>
    </w:p>
    <w:p>
      <w:pPr>
        <w:spacing w:line="240" w:lineRule="auto" w:before="1"/>
        <w:rPr>
          <w:rFonts w:ascii="宋体" w:hAnsi="宋体" w:cs="宋体" w:eastAsia="宋体" w:hint="default"/>
          <w:b/>
          <w:bCs/>
          <w:sz w:val="30"/>
          <w:szCs w:val="30"/>
        </w:rPr>
      </w:pPr>
    </w:p>
    <w:p>
      <w:pPr>
        <w:pStyle w:val="BodyText"/>
        <w:spacing w:line="355" w:lineRule="auto"/>
        <w:ind w:right="325" w:firstLine="465"/>
        <w:jc w:val="left"/>
      </w:pPr>
      <w:r>
        <w:rPr>
          <w:rFonts w:ascii="宋体" w:hAnsi="宋体" w:cs="宋体" w:eastAsia="宋体" w:hint="default"/>
        </w:rPr>
        <w:t>1</w:t>
      </w:r>
      <w:r>
        <w:rPr/>
        <w:t>、会计师事务所出具的关于公司</w:t>
      </w:r>
      <w:r>
        <w:rPr>
          <w:spacing w:val="-60"/>
        </w:rPr>
        <w:t> </w:t>
      </w:r>
      <w:r>
        <w:rPr>
          <w:rFonts w:ascii="宋体" w:hAnsi="宋体" w:cs="宋体" w:eastAsia="宋体" w:hint="default"/>
        </w:rPr>
        <w:t>2011</w:t>
      </w:r>
      <w:r>
        <w:rPr>
          <w:rFonts w:ascii="宋体" w:hAnsi="宋体" w:cs="宋体" w:eastAsia="宋体" w:hint="default"/>
          <w:spacing w:val="-60"/>
        </w:rPr>
        <w:t> </w:t>
      </w:r>
      <w:r>
        <w:rPr/>
        <w:t>年度控股股东及其关联方资金占用及往来 情况的专项说明</w:t>
      </w:r>
    </w:p>
    <w:p>
      <w:pPr>
        <w:spacing w:line="240" w:lineRule="auto" w:before="5"/>
        <w:rPr>
          <w:rFonts w:ascii="宋体" w:hAnsi="宋体" w:cs="宋体" w:eastAsia="宋体" w:hint="default"/>
          <w:sz w:val="21"/>
          <w:szCs w:val="21"/>
        </w:rPr>
      </w:pPr>
    </w:p>
    <w:p>
      <w:pPr>
        <w:pStyle w:val="Heading3"/>
        <w:spacing w:line="363" w:lineRule="exact"/>
        <w:ind w:left="141" w:right="142"/>
        <w:jc w:val="center"/>
        <w:rPr>
          <w:rFonts w:ascii="黑体" w:hAnsi="黑体" w:cs="黑体" w:eastAsia="黑体" w:hint="default"/>
        </w:rPr>
      </w:pPr>
      <w:r>
        <w:rPr>
          <w:rFonts w:ascii="黑体" w:hAnsi="黑体" w:cs="黑体" w:eastAsia="黑体" w:hint="default"/>
          <w:spacing w:val="18"/>
        </w:rPr>
        <w:t>关于北京四维图新科技股份有限公司</w:t>
      </w:r>
      <w:r>
        <w:rPr>
          <w:rFonts w:ascii="黑体" w:hAnsi="黑体" w:cs="黑体" w:eastAsia="黑体" w:hint="default"/>
        </w:rPr>
      </w:r>
    </w:p>
    <w:p>
      <w:pPr>
        <w:pStyle w:val="Heading3"/>
        <w:spacing w:line="363" w:lineRule="exact"/>
        <w:ind w:left="141" w:right="143"/>
        <w:jc w:val="center"/>
        <w:rPr>
          <w:rFonts w:ascii="黑体" w:hAnsi="黑体" w:cs="黑体" w:eastAsia="黑体" w:hint="default"/>
        </w:rPr>
      </w:pPr>
      <w:r>
        <w:rPr>
          <w:rFonts w:ascii="黑体" w:hAnsi="黑体" w:cs="黑体" w:eastAsia="黑体" w:hint="default"/>
          <w:spacing w:val="14"/>
        </w:rPr>
        <w:t>2011</w:t>
      </w:r>
      <w:r>
        <w:rPr>
          <w:rFonts w:ascii="黑体" w:hAnsi="黑体" w:cs="黑体" w:eastAsia="黑体" w:hint="default"/>
          <w:spacing w:val="-2"/>
        </w:rPr>
        <w:t> </w:t>
      </w:r>
      <w:r>
        <w:rPr>
          <w:rFonts w:ascii="黑体" w:hAnsi="黑体" w:cs="黑体" w:eastAsia="黑体" w:hint="default"/>
          <w:spacing w:val="18"/>
        </w:rPr>
        <w:t>年度控股股东及其他关联方资金占用情况的专项说明</w:t>
      </w:r>
      <w:r>
        <w:rPr>
          <w:rFonts w:ascii="黑体" w:hAnsi="黑体" w:cs="黑体" w:eastAsia="黑体" w:hint="default"/>
        </w:rPr>
      </w:r>
    </w:p>
    <w:p>
      <w:pPr>
        <w:spacing w:line="240" w:lineRule="auto" w:before="0"/>
        <w:rPr>
          <w:rFonts w:ascii="黑体" w:hAnsi="黑体" w:cs="黑体" w:eastAsia="黑体" w:hint="default"/>
          <w:sz w:val="28"/>
          <w:szCs w:val="28"/>
        </w:rPr>
      </w:pPr>
    </w:p>
    <w:p>
      <w:pPr>
        <w:spacing w:line="240" w:lineRule="auto" w:before="1"/>
        <w:rPr>
          <w:rFonts w:ascii="黑体" w:hAnsi="黑体" w:cs="黑体" w:eastAsia="黑体" w:hint="default"/>
          <w:sz w:val="41"/>
          <w:szCs w:val="41"/>
        </w:rPr>
      </w:pPr>
    </w:p>
    <w:p>
      <w:pPr>
        <w:spacing w:before="0"/>
        <w:ind w:left="0" w:right="133" w:firstLine="0"/>
        <w:jc w:val="right"/>
        <w:rPr>
          <w:rFonts w:ascii="宋体" w:hAnsi="宋体" w:cs="宋体" w:eastAsia="宋体" w:hint="default"/>
          <w:sz w:val="22"/>
          <w:szCs w:val="22"/>
        </w:rPr>
      </w:pPr>
      <w:r>
        <w:rPr>
          <w:rFonts w:ascii="宋体"/>
          <w:spacing w:val="-1"/>
          <w:sz w:val="22"/>
        </w:rPr>
        <w:t>XYZH/2011A7013-3</w:t>
      </w:r>
    </w:p>
    <w:p>
      <w:pPr>
        <w:spacing w:line="600" w:lineRule="atLeast" w:before="0"/>
        <w:ind w:left="580" w:right="0" w:hanging="442"/>
        <w:jc w:val="left"/>
        <w:rPr>
          <w:rFonts w:ascii="宋体" w:hAnsi="宋体" w:cs="宋体" w:eastAsia="宋体" w:hint="default"/>
          <w:sz w:val="22"/>
          <w:szCs w:val="22"/>
        </w:rPr>
      </w:pPr>
      <w:r>
        <w:rPr>
          <w:rFonts w:ascii="宋体" w:hAnsi="宋体" w:cs="宋体" w:eastAsia="宋体" w:hint="default"/>
          <w:sz w:val="22"/>
          <w:szCs w:val="22"/>
        </w:rPr>
        <w:t>北京四维图新科技股份有限公司全体股东：</w:t>
      </w:r>
      <w:r>
        <w:rPr>
          <w:rFonts w:ascii="宋体" w:hAnsi="宋体" w:cs="宋体" w:eastAsia="宋体" w:hint="default"/>
          <w:w w:val="100"/>
          <w:sz w:val="22"/>
          <w:szCs w:val="22"/>
        </w:rPr>
        <w:t> </w:t>
      </w:r>
      <w:r>
        <w:rPr>
          <w:rFonts w:ascii="宋体" w:hAnsi="宋体" w:cs="宋体" w:eastAsia="宋体" w:hint="default"/>
          <w:sz w:val="22"/>
          <w:szCs w:val="22"/>
        </w:rPr>
        <w:t>我们接受委托，根据中国注册会计师审计准则审计了北京四维图新科技股份有限公司（以</w:t>
      </w:r>
    </w:p>
    <w:p>
      <w:pPr>
        <w:spacing w:line="300" w:lineRule="auto" w:before="72"/>
        <w:ind w:left="138" w:right="128" w:hanging="1"/>
        <w:jc w:val="both"/>
        <w:rPr>
          <w:rFonts w:ascii="宋体" w:hAnsi="宋体" w:cs="宋体" w:eastAsia="宋体" w:hint="default"/>
          <w:sz w:val="22"/>
          <w:szCs w:val="22"/>
        </w:rPr>
      </w:pPr>
      <w:r>
        <w:rPr>
          <w:rFonts w:ascii="宋体" w:hAnsi="宋体" w:cs="宋体" w:eastAsia="宋体" w:hint="default"/>
          <w:sz w:val="22"/>
          <w:szCs w:val="22"/>
        </w:rPr>
        <w:t>下简称贵公司）</w:t>
      </w:r>
      <w:r>
        <w:rPr>
          <w:rFonts w:ascii="宋体" w:hAnsi="宋体" w:cs="宋体" w:eastAsia="宋体" w:hint="default"/>
          <w:sz w:val="22"/>
          <w:szCs w:val="22"/>
        </w:rPr>
        <w:t>2011</w:t>
      </w:r>
      <w:r>
        <w:rPr>
          <w:rFonts w:ascii="宋体" w:hAnsi="宋体" w:cs="宋体" w:eastAsia="宋体" w:hint="default"/>
          <w:spacing w:val="-30"/>
          <w:sz w:val="22"/>
          <w:szCs w:val="22"/>
        </w:rPr>
        <w:t> </w:t>
      </w:r>
      <w:r>
        <w:rPr>
          <w:rFonts w:ascii="宋体" w:hAnsi="宋体" w:cs="宋体" w:eastAsia="宋体" w:hint="default"/>
          <w:sz w:val="22"/>
          <w:szCs w:val="22"/>
        </w:rPr>
        <w:t>年</w:t>
      </w:r>
      <w:r>
        <w:rPr>
          <w:rFonts w:ascii="宋体" w:hAnsi="宋体" w:cs="宋体" w:eastAsia="宋体" w:hint="default"/>
          <w:spacing w:val="-32"/>
          <w:sz w:val="22"/>
          <w:szCs w:val="22"/>
        </w:rPr>
        <w:t> </w:t>
      </w:r>
      <w:r>
        <w:rPr>
          <w:rFonts w:ascii="宋体" w:hAnsi="宋体" w:cs="宋体" w:eastAsia="宋体" w:hint="default"/>
          <w:sz w:val="22"/>
          <w:szCs w:val="22"/>
        </w:rPr>
        <w:t>12</w:t>
      </w:r>
      <w:r>
        <w:rPr>
          <w:rFonts w:ascii="宋体" w:hAnsi="宋体" w:cs="宋体" w:eastAsia="宋体" w:hint="default"/>
          <w:spacing w:val="-30"/>
          <w:sz w:val="22"/>
          <w:szCs w:val="22"/>
        </w:rPr>
        <w:t> </w:t>
      </w:r>
      <w:r>
        <w:rPr>
          <w:rFonts w:ascii="宋体" w:hAnsi="宋体" w:cs="宋体" w:eastAsia="宋体" w:hint="default"/>
          <w:sz w:val="22"/>
          <w:szCs w:val="22"/>
        </w:rPr>
        <w:t>月</w:t>
      </w:r>
      <w:r>
        <w:rPr>
          <w:rFonts w:ascii="宋体" w:hAnsi="宋体" w:cs="宋体" w:eastAsia="宋体" w:hint="default"/>
          <w:spacing w:val="-30"/>
          <w:sz w:val="22"/>
          <w:szCs w:val="22"/>
        </w:rPr>
        <w:t> </w:t>
      </w:r>
      <w:r>
        <w:rPr>
          <w:rFonts w:ascii="宋体" w:hAnsi="宋体" w:cs="宋体" w:eastAsia="宋体" w:hint="default"/>
          <w:sz w:val="22"/>
          <w:szCs w:val="22"/>
        </w:rPr>
        <w:t>31</w:t>
      </w:r>
      <w:r>
        <w:rPr>
          <w:rFonts w:ascii="宋体" w:hAnsi="宋体" w:cs="宋体" w:eastAsia="宋体" w:hint="default"/>
          <w:spacing w:val="-30"/>
          <w:sz w:val="22"/>
          <w:szCs w:val="22"/>
        </w:rPr>
        <w:t> </w:t>
      </w:r>
      <w:r>
        <w:rPr>
          <w:rFonts w:ascii="宋体" w:hAnsi="宋体" w:cs="宋体" w:eastAsia="宋体" w:hint="default"/>
          <w:sz w:val="22"/>
          <w:szCs w:val="22"/>
        </w:rPr>
        <w:t>日的合并及母公司资产负债表、</w:t>
      </w:r>
      <w:r>
        <w:rPr>
          <w:rFonts w:ascii="宋体" w:hAnsi="宋体" w:cs="宋体" w:eastAsia="宋体" w:hint="default"/>
          <w:sz w:val="22"/>
          <w:szCs w:val="22"/>
        </w:rPr>
        <w:t>2011</w:t>
      </w:r>
      <w:r>
        <w:rPr>
          <w:rFonts w:ascii="宋体" w:hAnsi="宋体" w:cs="宋体" w:eastAsia="宋体" w:hint="default"/>
          <w:spacing w:val="-30"/>
          <w:sz w:val="22"/>
          <w:szCs w:val="22"/>
        </w:rPr>
        <w:t> </w:t>
      </w:r>
      <w:r>
        <w:rPr>
          <w:rFonts w:ascii="宋体" w:hAnsi="宋体" w:cs="宋体" w:eastAsia="宋体" w:hint="default"/>
          <w:sz w:val="22"/>
          <w:szCs w:val="22"/>
        </w:rPr>
        <w:t>年度的合并及母公司利</w:t>
      </w:r>
      <w:r>
        <w:rPr>
          <w:rFonts w:ascii="宋体" w:hAnsi="宋体" w:cs="宋体" w:eastAsia="宋体" w:hint="default"/>
          <w:w w:val="100"/>
          <w:sz w:val="22"/>
          <w:szCs w:val="22"/>
        </w:rPr>
        <w:t> </w:t>
      </w:r>
      <w:r>
        <w:rPr>
          <w:rFonts w:ascii="宋体" w:hAnsi="宋体" w:cs="宋体" w:eastAsia="宋体" w:hint="default"/>
          <w:spacing w:val="2"/>
          <w:sz w:val="22"/>
          <w:szCs w:val="22"/>
        </w:rPr>
        <w:t>润表、合并及母公司现金流量表和合并及母公司股东权益变动表以及财务报表附注</w:t>
      </w:r>
      <w:r>
        <w:rPr>
          <w:rFonts w:ascii="宋体" w:hAnsi="宋体" w:cs="宋体" w:eastAsia="宋体" w:hint="default"/>
          <w:spacing w:val="2"/>
          <w:sz w:val="22"/>
          <w:szCs w:val="22"/>
        </w:rPr>
        <w:t>(</w:t>
      </w:r>
      <w:r>
        <w:rPr>
          <w:rFonts w:ascii="宋体" w:hAnsi="宋体" w:cs="宋体" w:eastAsia="宋体" w:hint="default"/>
          <w:spacing w:val="2"/>
          <w:sz w:val="22"/>
          <w:szCs w:val="22"/>
        </w:rPr>
        <w:t>以下简称</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z w:val="22"/>
          <w:szCs w:val="22"/>
        </w:rPr>
        <w:t>财务报表</w:t>
      </w:r>
      <w:r>
        <w:rPr>
          <w:rFonts w:ascii="宋体" w:hAnsi="宋体" w:cs="宋体" w:eastAsia="宋体" w:hint="default"/>
          <w:sz w:val="22"/>
          <w:szCs w:val="22"/>
        </w:rPr>
        <w:t>)</w:t>
      </w:r>
      <w:r>
        <w:rPr>
          <w:rFonts w:ascii="宋体" w:hAnsi="宋体" w:cs="宋体" w:eastAsia="宋体" w:hint="default"/>
          <w:sz w:val="22"/>
          <w:szCs w:val="22"/>
        </w:rPr>
        <w:t>，并于</w:t>
      </w:r>
      <w:r>
        <w:rPr>
          <w:rFonts w:ascii="宋体" w:hAnsi="宋体" w:cs="宋体" w:eastAsia="宋体" w:hint="default"/>
          <w:spacing w:val="-55"/>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8"/>
          <w:sz w:val="22"/>
          <w:szCs w:val="22"/>
        </w:rPr>
        <w:t> </w:t>
      </w:r>
      <w:r>
        <w:rPr>
          <w:rFonts w:ascii="宋体" w:hAnsi="宋体" w:cs="宋体" w:eastAsia="宋体" w:hint="default"/>
          <w:sz w:val="22"/>
          <w:szCs w:val="22"/>
        </w:rPr>
        <w:t>日签发了</w:t>
      </w:r>
      <w:r>
        <w:rPr>
          <w:rFonts w:ascii="宋体" w:hAnsi="宋体" w:cs="宋体" w:eastAsia="宋体" w:hint="default"/>
          <w:spacing w:val="-55"/>
          <w:sz w:val="22"/>
          <w:szCs w:val="22"/>
        </w:rPr>
        <w:t> </w:t>
      </w:r>
      <w:r>
        <w:rPr>
          <w:rFonts w:ascii="宋体" w:hAnsi="宋体" w:cs="宋体" w:eastAsia="宋体" w:hint="default"/>
          <w:sz w:val="22"/>
          <w:szCs w:val="22"/>
        </w:rPr>
        <w:t>2011A7013</w:t>
      </w:r>
      <w:r>
        <w:rPr>
          <w:rFonts w:ascii="宋体" w:hAnsi="宋体" w:cs="宋体" w:eastAsia="宋体" w:hint="default"/>
          <w:spacing w:val="-55"/>
          <w:sz w:val="22"/>
          <w:szCs w:val="22"/>
        </w:rPr>
        <w:t> </w:t>
      </w:r>
      <w:r>
        <w:rPr>
          <w:rFonts w:ascii="宋体" w:hAnsi="宋体" w:cs="宋体" w:eastAsia="宋体" w:hint="default"/>
          <w:sz w:val="22"/>
          <w:szCs w:val="22"/>
        </w:rPr>
        <w:t>号无保留意见的审计报告。</w:t>
      </w:r>
    </w:p>
    <w:p>
      <w:pPr>
        <w:spacing w:line="240" w:lineRule="auto" w:before="8"/>
        <w:rPr>
          <w:rFonts w:ascii="宋体" w:hAnsi="宋体" w:cs="宋体" w:eastAsia="宋体" w:hint="default"/>
          <w:sz w:val="19"/>
          <w:szCs w:val="19"/>
        </w:rPr>
      </w:pPr>
    </w:p>
    <w:p>
      <w:pPr>
        <w:spacing w:line="300" w:lineRule="auto" w:before="0"/>
        <w:ind w:left="138" w:right="130" w:firstLine="424"/>
        <w:jc w:val="both"/>
        <w:rPr>
          <w:rFonts w:ascii="宋体" w:hAnsi="宋体" w:cs="宋体" w:eastAsia="宋体" w:hint="default"/>
          <w:sz w:val="22"/>
          <w:szCs w:val="22"/>
        </w:rPr>
      </w:pPr>
      <w:r>
        <w:rPr>
          <w:rFonts w:ascii="宋体" w:hAnsi="宋体" w:cs="宋体" w:eastAsia="宋体" w:hint="default"/>
          <w:sz w:val="22"/>
          <w:szCs w:val="22"/>
        </w:rPr>
        <w:t>根据中国证券监督管理委员会、国务院国有资产监督管理委员会《关于规范上市公司与关</w:t>
      </w:r>
      <w:r>
        <w:rPr>
          <w:rFonts w:ascii="宋体" w:hAnsi="宋体" w:cs="宋体" w:eastAsia="宋体" w:hint="default"/>
          <w:w w:val="100"/>
          <w:sz w:val="22"/>
          <w:szCs w:val="22"/>
        </w:rPr>
        <w:t> </w:t>
      </w:r>
      <w:r>
        <w:rPr>
          <w:rFonts w:ascii="宋体" w:hAnsi="宋体" w:cs="宋体" w:eastAsia="宋体" w:hint="default"/>
          <w:spacing w:val="-1"/>
          <w:w w:val="100"/>
          <w:sz w:val="22"/>
          <w:szCs w:val="22"/>
        </w:rPr>
        <w:t>联方资金往来及上市公司对外担保若干问题的通知》（证监发</w:t>
      </w:r>
      <w:r>
        <w:rPr>
          <w:rFonts w:ascii="宋体" w:hAnsi="宋体" w:cs="宋体" w:eastAsia="宋体" w:hint="default"/>
          <w:spacing w:val="-1"/>
          <w:w w:val="100"/>
          <w:sz w:val="22"/>
          <w:szCs w:val="22"/>
        </w:rPr>
        <w:t>[2003]56</w:t>
      </w:r>
      <w:r>
        <w:rPr>
          <w:rFonts w:ascii="宋体" w:hAnsi="宋体" w:cs="宋体" w:eastAsia="宋体" w:hint="default"/>
          <w:spacing w:val="9"/>
          <w:w w:val="100"/>
          <w:sz w:val="22"/>
          <w:szCs w:val="22"/>
        </w:rPr>
        <w:t> </w:t>
      </w:r>
      <w:r>
        <w:rPr>
          <w:rFonts w:ascii="宋体" w:hAnsi="宋体" w:cs="宋体" w:eastAsia="宋体" w:hint="default"/>
          <w:spacing w:val="-9"/>
          <w:w w:val="100"/>
          <w:sz w:val="22"/>
          <w:szCs w:val="22"/>
        </w:rPr>
        <w:t>号文），以及深圳证券</w:t>
      </w:r>
      <w:r>
        <w:rPr>
          <w:rFonts w:ascii="宋体" w:hAnsi="宋体" w:cs="宋体" w:eastAsia="宋体" w:hint="default"/>
          <w:spacing w:val="-108"/>
          <w:w w:val="100"/>
          <w:sz w:val="22"/>
          <w:szCs w:val="22"/>
        </w:rPr>
        <w:t> </w:t>
      </w:r>
      <w:r>
        <w:rPr>
          <w:rFonts w:ascii="宋体" w:hAnsi="宋体" w:cs="宋体" w:eastAsia="宋体" w:hint="default"/>
          <w:spacing w:val="-108"/>
          <w:w w:val="100"/>
          <w:sz w:val="22"/>
          <w:szCs w:val="22"/>
        </w:rPr>
      </w:r>
      <w:r>
        <w:rPr>
          <w:rFonts w:ascii="宋体" w:hAnsi="宋体" w:cs="宋体" w:eastAsia="宋体" w:hint="default"/>
          <w:sz w:val="22"/>
          <w:szCs w:val="22"/>
        </w:rPr>
        <w:t>交易所《信息披露工作备忘录 </w:t>
      </w:r>
      <w:r>
        <w:rPr>
          <w:rFonts w:ascii="宋体" w:hAnsi="宋体" w:cs="宋体" w:eastAsia="宋体" w:hint="default"/>
          <w:sz w:val="22"/>
          <w:szCs w:val="22"/>
        </w:rPr>
        <w:t>2006 </w:t>
      </w:r>
      <w:r>
        <w:rPr>
          <w:rFonts w:ascii="宋体" w:hAnsi="宋体" w:cs="宋体" w:eastAsia="宋体" w:hint="default"/>
          <w:sz w:val="22"/>
          <w:szCs w:val="22"/>
        </w:rPr>
        <w:t>年第 </w:t>
      </w:r>
      <w:r>
        <w:rPr>
          <w:rFonts w:ascii="宋体" w:hAnsi="宋体" w:cs="宋体" w:eastAsia="宋体" w:hint="default"/>
          <w:sz w:val="22"/>
          <w:szCs w:val="22"/>
        </w:rPr>
        <w:t>2</w:t>
      </w:r>
      <w:r>
        <w:rPr>
          <w:rFonts w:ascii="宋体" w:hAnsi="宋体" w:cs="宋体" w:eastAsia="宋体" w:hint="default"/>
          <w:spacing w:val="-64"/>
          <w:sz w:val="22"/>
          <w:szCs w:val="22"/>
        </w:rPr>
        <w:t> </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控股股东及其他关联资金占用及清欠方案的披</w:t>
      </w:r>
    </w:p>
    <w:p>
      <w:pPr>
        <w:spacing w:line="300" w:lineRule="auto" w:before="17"/>
        <w:ind w:left="138" w:right="131" w:firstLine="0"/>
        <w:jc w:val="both"/>
        <w:rPr>
          <w:rFonts w:ascii="宋体" w:hAnsi="宋体" w:cs="宋体" w:eastAsia="宋体" w:hint="default"/>
          <w:sz w:val="22"/>
          <w:szCs w:val="22"/>
        </w:rPr>
      </w:pPr>
      <w:r>
        <w:rPr>
          <w:rFonts w:ascii="宋体" w:hAnsi="宋体" w:cs="宋体" w:eastAsia="宋体" w:hint="default"/>
          <w:sz w:val="22"/>
          <w:szCs w:val="22"/>
        </w:rPr>
        <w:t>露和报送要求》的要求，贵公司编制了本专项说明所附的贵公司</w:t>
      </w:r>
      <w:r>
        <w:rPr>
          <w:rFonts w:ascii="宋体" w:hAnsi="宋体" w:cs="宋体" w:eastAsia="宋体" w:hint="default"/>
          <w:spacing w:val="26"/>
          <w:sz w:val="22"/>
          <w:szCs w:val="22"/>
        </w:rPr>
        <w:t> </w:t>
      </w:r>
      <w:r>
        <w:rPr>
          <w:rFonts w:ascii="宋体" w:hAnsi="宋体" w:cs="宋体" w:eastAsia="宋体" w:hint="default"/>
          <w:sz w:val="22"/>
          <w:szCs w:val="22"/>
        </w:rPr>
        <w:t>2011</w:t>
      </w:r>
      <w:r>
        <w:rPr>
          <w:rFonts w:ascii="宋体" w:hAnsi="宋体" w:cs="宋体" w:eastAsia="宋体" w:hint="default"/>
          <w:spacing w:val="22"/>
          <w:sz w:val="22"/>
          <w:szCs w:val="22"/>
        </w:rPr>
        <w:t> </w:t>
      </w:r>
      <w:r>
        <w:rPr>
          <w:rFonts w:ascii="宋体" w:hAnsi="宋体" w:cs="宋体" w:eastAsia="宋体" w:hint="default"/>
          <w:sz w:val="22"/>
          <w:szCs w:val="22"/>
        </w:rPr>
        <w:t>年度控股股东及其他关</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7"/>
          <w:w w:val="100"/>
          <w:sz w:val="22"/>
          <w:szCs w:val="22"/>
        </w:rPr>
        <w:t>联方资金占用情况汇总表（以下简称汇总表）。</w:t>
      </w:r>
    </w:p>
    <w:p>
      <w:pPr>
        <w:spacing w:line="240" w:lineRule="auto" w:before="8"/>
        <w:rPr>
          <w:rFonts w:ascii="宋体" w:hAnsi="宋体" w:cs="宋体" w:eastAsia="宋体" w:hint="default"/>
          <w:sz w:val="19"/>
          <w:szCs w:val="19"/>
        </w:rPr>
      </w:pPr>
    </w:p>
    <w:p>
      <w:pPr>
        <w:spacing w:line="300" w:lineRule="auto" w:before="0"/>
        <w:ind w:left="138" w:right="131" w:firstLine="424"/>
        <w:jc w:val="both"/>
        <w:rPr>
          <w:rFonts w:ascii="宋体" w:hAnsi="宋体" w:cs="宋体" w:eastAsia="宋体" w:hint="default"/>
          <w:sz w:val="22"/>
          <w:szCs w:val="22"/>
        </w:rPr>
      </w:pPr>
      <w:r>
        <w:rPr>
          <w:rFonts w:ascii="宋体" w:hAnsi="宋体" w:cs="宋体" w:eastAsia="宋体" w:hint="default"/>
          <w:sz w:val="22"/>
          <w:szCs w:val="22"/>
        </w:rPr>
        <w:t>编制和对外披露汇总表，并确保其真实性、合法性及完整性是贵公司的责任。我们对汇总</w:t>
      </w:r>
      <w:r>
        <w:rPr>
          <w:rFonts w:ascii="宋体" w:hAnsi="宋体" w:cs="宋体" w:eastAsia="宋体" w:hint="default"/>
          <w:w w:val="100"/>
          <w:sz w:val="22"/>
          <w:szCs w:val="22"/>
        </w:rPr>
        <w:t> </w:t>
      </w:r>
      <w:r>
        <w:rPr>
          <w:rFonts w:ascii="宋体" w:hAnsi="宋体" w:cs="宋体" w:eastAsia="宋体" w:hint="default"/>
          <w:sz w:val="22"/>
          <w:szCs w:val="22"/>
        </w:rPr>
        <w:t>表所载资料与我们审计贵公司 </w:t>
      </w:r>
      <w:r>
        <w:rPr>
          <w:rFonts w:ascii="宋体" w:hAnsi="宋体" w:cs="宋体" w:eastAsia="宋体" w:hint="default"/>
          <w:sz w:val="22"/>
          <w:szCs w:val="22"/>
        </w:rPr>
        <w:t>2011</w:t>
      </w:r>
      <w:r>
        <w:rPr>
          <w:rFonts w:ascii="宋体" w:hAnsi="宋体" w:cs="宋体" w:eastAsia="宋体" w:hint="default"/>
          <w:spacing w:val="50"/>
          <w:sz w:val="22"/>
          <w:szCs w:val="22"/>
        </w:rPr>
        <w:t> </w:t>
      </w:r>
      <w:r>
        <w:rPr>
          <w:rFonts w:ascii="宋体" w:hAnsi="宋体" w:cs="宋体" w:eastAsia="宋体" w:hint="default"/>
          <w:sz w:val="22"/>
          <w:szCs w:val="22"/>
        </w:rPr>
        <w:t>年度财务报表时所复核的会计资料和经审计的财务报表的</w:t>
      </w:r>
    </w:p>
    <w:p>
      <w:pPr>
        <w:spacing w:line="300" w:lineRule="auto" w:before="17"/>
        <w:ind w:left="138" w:right="131" w:firstLine="0"/>
        <w:jc w:val="both"/>
        <w:rPr>
          <w:rFonts w:ascii="宋体" w:hAnsi="宋体" w:cs="宋体" w:eastAsia="宋体" w:hint="default"/>
          <w:sz w:val="22"/>
          <w:szCs w:val="22"/>
        </w:rPr>
      </w:pPr>
      <w:r>
        <w:rPr>
          <w:rFonts w:ascii="宋体" w:hAnsi="宋体" w:cs="宋体" w:eastAsia="宋体" w:hint="default"/>
          <w:sz w:val="22"/>
          <w:szCs w:val="22"/>
        </w:rPr>
        <w:t>相关内容进行了核对，在所有重大方面没有发现不一致。除了对贵公司实施于</w:t>
      </w:r>
      <w:r>
        <w:rPr>
          <w:rFonts w:ascii="宋体" w:hAnsi="宋体" w:cs="宋体" w:eastAsia="宋体" w:hint="default"/>
          <w:spacing w:val="24"/>
          <w:sz w:val="22"/>
          <w:szCs w:val="22"/>
        </w:rPr>
        <w:t> </w:t>
      </w:r>
      <w:r>
        <w:rPr>
          <w:rFonts w:ascii="宋体" w:hAnsi="宋体" w:cs="宋体" w:eastAsia="宋体" w:hint="default"/>
          <w:sz w:val="22"/>
          <w:szCs w:val="22"/>
        </w:rPr>
        <w:t>2011</w:t>
      </w:r>
      <w:r>
        <w:rPr>
          <w:rFonts w:ascii="宋体" w:hAnsi="宋体" w:cs="宋体" w:eastAsia="宋体" w:hint="default"/>
          <w:spacing w:val="24"/>
          <w:sz w:val="22"/>
          <w:szCs w:val="22"/>
        </w:rPr>
        <w:t> </w:t>
      </w:r>
      <w:r>
        <w:rPr>
          <w:rFonts w:ascii="宋体" w:hAnsi="宋体" w:cs="宋体" w:eastAsia="宋体" w:hint="default"/>
          <w:sz w:val="22"/>
          <w:szCs w:val="22"/>
        </w:rPr>
        <w:t>年度会计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报表审计中所执行的对关联方交易的相关审计程序外，我们并未对汇总表所载资料执行额外的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审计或其他程序。为了更好地理解贵公司</w:t>
      </w:r>
      <w:r>
        <w:rPr>
          <w:rFonts w:ascii="宋体" w:hAnsi="宋体" w:cs="宋体" w:eastAsia="宋体" w:hint="default"/>
          <w:spacing w:val="22"/>
          <w:sz w:val="22"/>
          <w:szCs w:val="22"/>
        </w:rPr>
        <w:t> </w:t>
      </w:r>
      <w:r>
        <w:rPr>
          <w:rFonts w:ascii="宋体" w:hAnsi="宋体" w:cs="宋体" w:eastAsia="宋体" w:hint="default"/>
          <w:sz w:val="22"/>
          <w:szCs w:val="22"/>
        </w:rPr>
        <w:t>2011</w:t>
      </w:r>
      <w:r>
        <w:rPr>
          <w:rFonts w:ascii="宋体" w:hAnsi="宋体" w:cs="宋体" w:eastAsia="宋体" w:hint="default"/>
          <w:spacing w:val="26"/>
          <w:sz w:val="22"/>
          <w:szCs w:val="22"/>
        </w:rPr>
        <w:t> </w:t>
      </w:r>
      <w:r>
        <w:rPr>
          <w:rFonts w:ascii="宋体" w:hAnsi="宋体" w:cs="宋体" w:eastAsia="宋体" w:hint="default"/>
          <w:sz w:val="22"/>
          <w:szCs w:val="22"/>
        </w:rPr>
        <w:t>年度控股股东及其他关联方资金占用情况，汇</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总表应当与已审计的财务报表一并阅读。</w:t>
      </w:r>
    </w:p>
    <w:p>
      <w:pPr>
        <w:spacing w:line="240" w:lineRule="auto" w:before="8"/>
        <w:rPr>
          <w:rFonts w:ascii="宋体" w:hAnsi="宋体" w:cs="宋体" w:eastAsia="宋体" w:hint="default"/>
          <w:sz w:val="19"/>
          <w:szCs w:val="19"/>
        </w:rPr>
      </w:pPr>
    </w:p>
    <w:p>
      <w:pPr>
        <w:spacing w:before="0"/>
        <w:ind w:left="579" w:right="0" w:firstLine="0"/>
        <w:jc w:val="left"/>
        <w:rPr>
          <w:rFonts w:ascii="宋体" w:hAnsi="宋体" w:cs="宋体" w:eastAsia="宋体" w:hint="default"/>
          <w:sz w:val="22"/>
          <w:szCs w:val="22"/>
        </w:rPr>
      </w:pPr>
      <w:r>
        <w:rPr>
          <w:rFonts w:ascii="宋体" w:hAnsi="宋体" w:cs="宋体" w:eastAsia="宋体" w:hint="default"/>
          <w:sz w:val="22"/>
          <w:szCs w:val="22"/>
        </w:rPr>
        <w:t>本专项说明仅作为贵公司 </w:t>
      </w:r>
      <w:r>
        <w:rPr>
          <w:rFonts w:ascii="宋体" w:hAnsi="宋体" w:cs="宋体" w:eastAsia="宋体" w:hint="default"/>
          <w:sz w:val="22"/>
          <w:szCs w:val="22"/>
        </w:rPr>
        <w:t>2011</w:t>
      </w:r>
      <w:r>
        <w:rPr>
          <w:rFonts w:ascii="宋体" w:hAnsi="宋体" w:cs="宋体" w:eastAsia="宋体" w:hint="default"/>
          <w:spacing w:val="50"/>
          <w:sz w:val="22"/>
          <w:szCs w:val="22"/>
        </w:rPr>
        <w:t> </w:t>
      </w:r>
      <w:r>
        <w:rPr>
          <w:rFonts w:ascii="宋体" w:hAnsi="宋体" w:cs="宋体" w:eastAsia="宋体" w:hint="default"/>
          <w:sz w:val="22"/>
          <w:szCs w:val="22"/>
        </w:rPr>
        <w:t>年度报告披露控股股东及其他关联方资金占用情况之用，</w:t>
      </w:r>
    </w:p>
    <w:p>
      <w:pPr>
        <w:spacing w:after="0"/>
        <w:jc w:val="left"/>
        <w:rPr>
          <w:rFonts w:ascii="宋体" w:hAnsi="宋体" w:cs="宋体" w:eastAsia="宋体" w:hint="default"/>
          <w:sz w:val="22"/>
          <w:szCs w:val="22"/>
        </w:rPr>
        <w:sectPr>
          <w:pgSz w:w="11910" w:h="16840"/>
          <w:pgMar w:header="877" w:footer="1056" w:top="1060" w:bottom="1240" w:left="1280" w:right="1280"/>
        </w:sectPr>
      </w:pPr>
    </w:p>
    <w:p>
      <w:pPr>
        <w:spacing w:line="240" w:lineRule="auto" w:before="13"/>
        <w:rPr>
          <w:rFonts w:ascii="宋体" w:hAnsi="宋体" w:cs="宋体" w:eastAsia="宋体" w:hint="default"/>
          <w:sz w:val="25"/>
          <w:szCs w:val="25"/>
        </w:rPr>
      </w:pPr>
    </w:p>
    <w:p>
      <w:pPr>
        <w:spacing w:before="32"/>
        <w:ind w:left="138" w:right="904" w:firstLine="0"/>
        <w:jc w:val="left"/>
        <w:rPr>
          <w:rFonts w:ascii="宋体" w:hAnsi="宋体" w:cs="宋体" w:eastAsia="宋体" w:hint="default"/>
          <w:sz w:val="22"/>
          <w:szCs w:val="22"/>
        </w:rPr>
      </w:pPr>
      <w:r>
        <w:rPr>
          <w:rFonts w:ascii="宋体" w:hAnsi="宋体" w:cs="宋体" w:eastAsia="宋体" w:hint="default"/>
          <w:sz w:val="22"/>
          <w:szCs w:val="22"/>
        </w:rPr>
        <w:t>不得用作任何其他目的。</w:t>
      </w:r>
    </w:p>
    <w:p>
      <w:pPr>
        <w:spacing w:line="240" w:lineRule="auto" w:before="11"/>
        <w:rPr>
          <w:rFonts w:ascii="宋体" w:hAnsi="宋体" w:cs="宋体" w:eastAsia="宋体" w:hint="default"/>
          <w:sz w:val="23"/>
          <w:szCs w:val="23"/>
        </w:rPr>
      </w:pPr>
    </w:p>
    <w:p>
      <w:pPr>
        <w:spacing w:line="300" w:lineRule="auto" w:before="0"/>
        <w:ind w:left="138" w:right="904" w:firstLine="439"/>
        <w:jc w:val="left"/>
        <w:rPr>
          <w:rFonts w:ascii="宋体" w:hAnsi="宋体" w:cs="宋体" w:eastAsia="宋体" w:hint="default"/>
          <w:sz w:val="22"/>
          <w:szCs w:val="22"/>
        </w:rPr>
      </w:pPr>
      <w:r>
        <w:rPr>
          <w:rFonts w:ascii="宋体" w:hAnsi="宋体" w:cs="宋体" w:eastAsia="宋体" w:hint="default"/>
          <w:sz w:val="22"/>
          <w:szCs w:val="22"/>
        </w:rPr>
        <w:t>附件一：北京四维图新科技股份有限公司 </w:t>
      </w:r>
      <w:r>
        <w:rPr>
          <w:rFonts w:ascii="宋体" w:hAnsi="宋体" w:cs="宋体" w:eastAsia="宋体" w:hint="default"/>
          <w:sz w:val="22"/>
          <w:szCs w:val="22"/>
        </w:rPr>
        <w:t>2011</w:t>
      </w:r>
      <w:r>
        <w:rPr>
          <w:rFonts w:ascii="宋体" w:hAnsi="宋体" w:cs="宋体" w:eastAsia="宋体" w:hint="default"/>
          <w:spacing w:val="47"/>
          <w:sz w:val="22"/>
          <w:szCs w:val="22"/>
        </w:rPr>
        <w:t> </w:t>
      </w:r>
      <w:r>
        <w:rPr>
          <w:rFonts w:ascii="宋体" w:hAnsi="宋体" w:cs="宋体" w:eastAsia="宋体" w:hint="default"/>
          <w:sz w:val="22"/>
          <w:szCs w:val="22"/>
        </w:rPr>
        <w:t>年度控股股东及其他关联方资金占用情况</w:t>
      </w:r>
      <w:r>
        <w:rPr>
          <w:rFonts w:ascii="宋体" w:hAnsi="宋体" w:cs="宋体" w:eastAsia="宋体" w:hint="default"/>
          <w:w w:val="100"/>
          <w:sz w:val="22"/>
          <w:szCs w:val="22"/>
        </w:rPr>
        <w:t> </w:t>
      </w:r>
      <w:r>
        <w:rPr>
          <w:rFonts w:ascii="宋体" w:hAnsi="宋体" w:cs="宋体" w:eastAsia="宋体" w:hint="default"/>
          <w:sz w:val="22"/>
          <w:szCs w:val="22"/>
        </w:rPr>
        <w:t>汇总表</w:t>
      </w:r>
    </w:p>
    <w:p>
      <w:pPr>
        <w:spacing w:line="240" w:lineRule="auto" w:before="6"/>
        <w:rPr>
          <w:rFonts w:ascii="宋体" w:hAnsi="宋体" w:cs="宋体" w:eastAsia="宋体" w:hint="default"/>
          <w:sz w:val="28"/>
          <w:szCs w:val="28"/>
        </w:rPr>
      </w:pPr>
    </w:p>
    <w:tbl>
      <w:tblPr>
        <w:tblW w:w="0" w:type="auto"/>
        <w:jc w:val="left"/>
        <w:tblInd w:w="1246" w:type="dxa"/>
        <w:tblLayout w:type="fixed"/>
        <w:tblCellMar>
          <w:top w:w="0" w:type="dxa"/>
          <w:left w:w="0" w:type="dxa"/>
          <w:bottom w:w="0" w:type="dxa"/>
          <w:right w:w="0" w:type="dxa"/>
        </w:tblCellMar>
        <w:tblLook w:val="01E0"/>
      </w:tblPr>
      <w:tblGrid>
        <w:gridCol w:w="4773"/>
        <w:gridCol w:w="4003"/>
      </w:tblGrid>
      <w:tr>
        <w:trPr>
          <w:trHeight w:val="431"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信永中和会计师事务所有限责任公司</w:t>
            </w:r>
          </w:p>
        </w:tc>
        <w:tc>
          <w:tcPr>
            <w:tcW w:w="4003" w:type="dxa"/>
            <w:tcBorders>
              <w:top w:val="nil" w:sz="6" w:space="0" w:color="auto"/>
              <w:left w:val="nil" w:sz="6" w:space="0" w:color="auto"/>
              <w:bottom w:val="nil" w:sz="6" w:space="0" w:color="auto"/>
              <w:right w:val="nil" w:sz="6" w:space="0" w:color="auto"/>
            </w:tcBorders>
          </w:tcPr>
          <w:p>
            <w:pPr>
              <w:pStyle w:val="TableParagraph"/>
              <w:tabs>
                <w:tab w:pos="3034" w:val="left" w:leader="none"/>
              </w:tabs>
              <w:spacing w:line="221" w:lineRule="exact"/>
              <w:ind w:left="1052" w:right="0"/>
              <w:jc w:val="left"/>
              <w:rPr>
                <w:rFonts w:ascii="宋体" w:hAnsi="宋体" w:cs="宋体" w:eastAsia="宋体" w:hint="default"/>
                <w:sz w:val="22"/>
                <w:szCs w:val="22"/>
              </w:rPr>
            </w:pPr>
            <w:r>
              <w:rPr>
                <w:rFonts w:ascii="宋体" w:hAnsi="宋体" w:cs="宋体" w:eastAsia="宋体" w:hint="default"/>
                <w:spacing w:val="-1"/>
                <w:sz w:val="22"/>
                <w:szCs w:val="22"/>
              </w:rPr>
              <w:t>中国注册会计师：</w:t>
              <w:tab/>
            </w:r>
            <w:r>
              <w:rPr>
                <w:rFonts w:ascii="宋体" w:hAnsi="宋体" w:cs="宋体" w:eastAsia="宋体" w:hint="default"/>
                <w:spacing w:val="-3"/>
                <w:sz w:val="22"/>
                <w:szCs w:val="22"/>
              </w:rPr>
              <w:t>刘景伟</w:t>
            </w:r>
            <w:r>
              <w:rPr>
                <w:rFonts w:ascii="宋体" w:hAnsi="宋体" w:cs="宋体" w:eastAsia="宋体" w:hint="default"/>
                <w:sz w:val="22"/>
                <w:szCs w:val="22"/>
              </w:rPr>
            </w:r>
          </w:p>
        </w:tc>
      </w:tr>
      <w:tr>
        <w:trPr>
          <w:trHeight w:val="431" w:hRule="exact"/>
        </w:trPr>
        <w:tc>
          <w:tcPr>
            <w:tcW w:w="4773" w:type="dxa"/>
            <w:tcBorders>
              <w:top w:val="nil" w:sz="6" w:space="0" w:color="auto"/>
              <w:left w:val="nil" w:sz="6" w:space="0" w:color="auto"/>
              <w:bottom w:val="nil" w:sz="6" w:space="0" w:color="auto"/>
              <w:right w:val="nil" w:sz="6" w:space="0" w:color="auto"/>
            </w:tcBorders>
          </w:tcPr>
          <w:p>
            <w:pPr/>
          </w:p>
        </w:tc>
        <w:tc>
          <w:tcPr>
            <w:tcW w:w="4003" w:type="dxa"/>
            <w:tcBorders>
              <w:top w:val="nil" w:sz="6" w:space="0" w:color="auto"/>
              <w:left w:val="nil" w:sz="6" w:space="0" w:color="auto"/>
              <w:bottom w:val="nil" w:sz="6" w:space="0" w:color="auto"/>
              <w:right w:val="nil" w:sz="6" w:space="0" w:color="auto"/>
            </w:tcBorders>
          </w:tcPr>
          <w:p>
            <w:pPr>
              <w:pStyle w:val="TableParagraph"/>
              <w:tabs>
                <w:tab w:pos="3034" w:val="left" w:leader="none"/>
                <w:tab w:pos="3582" w:val="left" w:leader="none"/>
              </w:tabs>
              <w:spacing w:line="240" w:lineRule="auto" w:before="143"/>
              <w:ind w:left="1052" w:right="0"/>
              <w:jc w:val="left"/>
              <w:rPr>
                <w:rFonts w:ascii="宋体" w:hAnsi="宋体" w:cs="宋体" w:eastAsia="宋体" w:hint="default"/>
                <w:sz w:val="22"/>
                <w:szCs w:val="22"/>
              </w:rPr>
            </w:pPr>
            <w:r>
              <w:rPr>
                <w:rFonts w:ascii="宋体" w:hAnsi="宋体" w:cs="宋体" w:eastAsia="宋体" w:hint="default"/>
                <w:spacing w:val="-1"/>
                <w:sz w:val="22"/>
                <w:szCs w:val="22"/>
              </w:rPr>
              <w:t>中国注册会计师：</w:t>
              <w:tab/>
            </w:r>
            <w:r>
              <w:rPr>
                <w:rFonts w:ascii="宋体" w:hAnsi="宋体" w:cs="宋体" w:eastAsia="宋体" w:hint="default"/>
                <w:sz w:val="22"/>
                <w:szCs w:val="22"/>
              </w:rPr>
              <w:t>季</w:t>
              <w:tab/>
              <w:t>晟</w:t>
            </w:r>
          </w:p>
        </w:tc>
      </w:tr>
    </w:tbl>
    <w:p>
      <w:pPr>
        <w:spacing w:after="0" w:line="240" w:lineRule="auto"/>
        <w:jc w:val="left"/>
        <w:rPr>
          <w:rFonts w:ascii="宋体" w:hAnsi="宋体" w:cs="宋体" w:eastAsia="宋体" w:hint="default"/>
          <w:sz w:val="22"/>
          <w:szCs w:val="22"/>
        </w:rPr>
        <w:sectPr>
          <w:pgSz w:w="11910" w:h="16840"/>
          <w:pgMar w:header="877" w:footer="1056" w:top="1060" w:bottom="1240" w:left="1280" w:right="500"/>
        </w:sectPr>
      </w:pP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056" w:top="1060" w:bottom="1240" w:left="1280" w:right="1280"/>
        </w:sectPr>
      </w:pPr>
    </w:p>
    <w:p>
      <w:pPr>
        <w:spacing w:before="32"/>
        <w:ind w:left="263" w:right="-17" w:firstLine="0"/>
        <w:jc w:val="left"/>
        <w:rPr>
          <w:rFonts w:ascii="宋体" w:hAnsi="宋体" w:cs="宋体" w:eastAsia="宋体" w:hint="default"/>
          <w:sz w:val="22"/>
          <w:szCs w:val="22"/>
        </w:rPr>
      </w:pPr>
      <w:r>
        <w:rPr>
          <w:rFonts w:ascii="宋体" w:hAnsi="宋体" w:cs="宋体" w:eastAsia="宋体" w:hint="default"/>
          <w:sz w:val="22"/>
          <w:szCs w:val="22"/>
        </w:rPr>
        <w:t>附件一：</w:t>
      </w:r>
    </w:p>
    <w:p>
      <w:pPr>
        <w:spacing w:line="240" w:lineRule="auto" w:before="3"/>
        <w:rPr>
          <w:rFonts w:ascii="宋体" w:hAnsi="宋体" w:cs="宋体" w:eastAsia="宋体" w:hint="default"/>
          <w:sz w:val="24"/>
          <w:szCs w:val="24"/>
        </w:rPr>
      </w:pPr>
      <w:r>
        <w:rPr/>
        <w:br w:type="column"/>
      </w:r>
      <w:r>
        <w:rPr>
          <w:rFonts w:ascii="宋体"/>
          <w:sz w:val="24"/>
        </w:rPr>
      </w:r>
    </w:p>
    <w:p>
      <w:pPr>
        <w:pStyle w:val="Heading4"/>
        <w:spacing w:line="240" w:lineRule="auto"/>
        <w:ind w:left="246" w:right="1853"/>
        <w:jc w:val="center"/>
        <w:rPr>
          <w:b w:val="0"/>
          <w:bCs w:val="0"/>
        </w:rPr>
      </w:pPr>
      <w:r>
        <w:rPr/>
        <w:t>北京四维图新科技股份有限公司</w:t>
      </w:r>
      <w:r>
        <w:rPr>
          <w:b w:val="0"/>
          <w:bCs w:val="0"/>
        </w:rPr>
      </w:r>
    </w:p>
    <w:p>
      <w:pPr>
        <w:spacing w:line="240" w:lineRule="auto" w:before="7"/>
        <w:rPr>
          <w:rFonts w:ascii="宋体" w:hAnsi="宋体" w:cs="宋体" w:eastAsia="宋体" w:hint="default"/>
          <w:b/>
          <w:bCs/>
          <w:sz w:val="23"/>
          <w:szCs w:val="23"/>
        </w:rPr>
      </w:pPr>
    </w:p>
    <w:p>
      <w:pPr>
        <w:pStyle w:val="Heading4"/>
        <w:spacing w:line="240" w:lineRule="auto"/>
        <w:ind w:left="246" w:right="1854"/>
        <w:jc w:val="center"/>
        <w:rPr>
          <w:b w:val="0"/>
          <w:bCs w:val="0"/>
        </w:rPr>
      </w:pPr>
      <w:r>
        <w:rPr>
          <w:rFonts w:ascii="宋体" w:hAnsi="宋体" w:cs="宋体" w:eastAsia="宋体" w:hint="default"/>
        </w:rPr>
        <w:t>2011</w:t>
      </w:r>
      <w:r>
        <w:rPr>
          <w:rFonts w:ascii="宋体" w:hAnsi="宋体" w:cs="宋体" w:eastAsia="宋体" w:hint="default"/>
          <w:spacing w:val="-65"/>
        </w:rPr>
        <w:t> </w:t>
      </w:r>
      <w:r>
        <w:rPr/>
        <w:t>年度控股股东及其他关联方资金占用情况汇总表</w:t>
      </w:r>
      <w:r>
        <w:rPr>
          <w:b w:val="0"/>
          <w:bCs w:val="0"/>
        </w:rPr>
      </w:r>
    </w:p>
    <w:p>
      <w:pPr>
        <w:spacing w:after="0" w:line="240" w:lineRule="auto"/>
        <w:jc w:val="center"/>
        <w:sectPr>
          <w:type w:val="continuous"/>
          <w:pgSz w:w="11910" w:h="16840"/>
          <w:pgMar w:top="1060" w:bottom="280" w:left="1280" w:right="1280"/>
          <w:cols w:num="2" w:equalWidth="0">
            <w:col w:w="1147" w:space="461"/>
            <w:col w:w="7742"/>
          </w:cols>
        </w:sectPr>
      </w:pPr>
    </w:p>
    <w:p>
      <w:pPr>
        <w:spacing w:line="240" w:lineRule="auto" w:before="5"/>
        <w:rPr>
          <w:rFonts w:ascii="宋体" w:hAnsi="宋体" w:cs="宋体" w:eastAsia="宋体" w:hint="default"/>
          <w:b/>
          <w:bCs/>
          <w:sz w:val="19"/>
          <w:szCs w:val="19"/>
        </w:rPr>
      </w:pPr>
    </w:p>
    <w:p>
      <w:pPr>
        <w:tabs>
          <w:tab w:pos="7230" w:val="left" w:leader="none"/>
        </w:tabs>
        <w:spacing w:before="36"/>
        <w:ind w:left="263"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上市公司名称：北京四维图新科技股份有限公司</w:t>
        <w:tab/>
      </w:r>
      <w:r>
        <w:rPr>
          <w:rFonts w:ascii="宋体" w:hAnsi="宋体" w:cs="宋体" w:eastAsia="宋体" w:hint="default"/>
          <w:b/>
          <w:bCs/>
          <w:sz w:val="21"/>
          <w:szCs w:val="21"/>
        </w:rPr>
        <w:t>单位：人民币万元</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50" w:type="dxa"/>
        <w:tblLayout w:type="fixed"/>
        <w:tblCellMar>
          <w:top w:w="0" w:type="dxa"/>
          <w:left w:w="0" w:type="dxa"/>
          <w:bottom w:w="0" w:type="dxa"/>
          <w:right w:w="0" w:type="dxa"/>
        </w:tblCellMar>
        <w:tblLook w:val="01E0"/>
      </w:tblPr>
      <w:tblGrid>
        <w:gridCol w:w="816"/>
        <w:gridCol w:w="710"/>
        <w:gridCol w:w="708"/>
        <w:gridCol w:w="569"/>
        <w:gridCol w:w="1133"/>
        <w:gridCol w:w="1135"/>
        <w:gridCol w:w="850"/>
        <w:gridCol w:w="1133"/>
        <w:gridCol w:w="1135"/>
        <w:gridCol w:w="425"/>
        <w:gridCol w:w="425"/>
      </w:tblGrid>
      <w:tr>
        <w:trPr>
          <w:trHeight w:val="257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32" w:lineRule="exact"/>
              <w:ind w:left="132" w:right="130"/>
              <w:jc w:val="center"/>
              <w:rPr>
                <w:rFonts w:ascii="宋体" w:hAnsi="宋体" w:cs="宋体" w:eastAsia="宋体" w:hint="default"/>
                <w:sz w:val="18"/>
                <w:szCs w:val="18"/>
              </w:rPr>
            </w:pPr>
            <w:r>
              <w:rPr>
                <w:rFonts w:ascii="宋体" w:hAnsi="宋体" w:cs="宋体" w:eastAsia="宋体" w:hint="default"/>
                <w:b/>
                <w:bCs/>
                <w:sz w:val="18"/>
                <w:szCs w:val="18"/>
              </w:rPr>
              <w:t>资金占</w:t>
            </w:r>
            <w:r>
              <w:rPr>
                <w:rFonts w:ascii="宋体" w:hAnsi="宋体" w:cs="宋体" w:eastAsia="宋体" w:hint="default"/>
                <w:b/>
                <w:bCs/>
                <w:w w:val="99"/>
                <w:sz w:val="18"/>
                <w:szCs w:val="18"/>
              </w:rPr>
              <w:t> </w:t>
            </w:r>
            <w:r>
              <w:rPr>
                <w:rFonts w:ascii="宋体" w:hAnsi="宋体" w:cs="宋体" w:eastAsia="宋体" w:hint="default"/>
                <w:b/>
                <w:bCs/>
                <w:sz w:val="18"/>
                <w:szCs w:val="18"/>
              </w:rPr>
              <w:t>用方类</w:t>
            </w:r>
            <w:r>
              <w:rPr>
                <w:rFonts w:ascii="宋体" w:hAnsi="宋体" w:cs="宋体" w:eastAsia="宋体" w:hint="default"/>
                <w:b/>
                <w:bCs/>
                <w:w w:val="99"/>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37" w:lineRule="auto"/>
              <w:ind w:left="167" w:right="166"/>
              <w:jc w:val="both"/>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b/>
                <w:bCs/>
                <w:spacing w:val="-89"/>
                <w:sz w:val="18"/>
                <w:szCs w:val="18"/>
              </w:rPr>
              <w:t> </w:t>
            </w:r>
            <w:r>
              <w:rPr>
                <w:rFonts w:ascii="宋体" w:hAnsi="宋体" w:cs="宋体" w:eastAsia="宋体" w:hint="default"/>
                <w:b/>
                <w:bCs/>
                <w:sz w:val="18"/>
                <w:szCs w:val="18"/>
              </w:rPr>
              <w:t>占用</w:t>
            </w:r>
            <w:r>
              <w:rPr>
                <w:rFonts w:ascii="宋体" w:hAnsi="宋体" w:cs="宋体" w:eastAsia="宋体" w:hint="default"/>
                <w:b/>
                <w:bCs/>
                <w:spacing w:val="-89"/>
                <w:sz w:val="18"/>
                <w:szCs w:val="18"/>
              </w:rPr>
              <w:t> </w:t>
            </w:r>
            <w:r>
              <w:rPr>
                <w:rFonts w:ascii="宋体" w:hAnsi="宋体" w:cs="宋体" w:eastAsia="宋体" w:hint="default"/>
                <w:b/>
                <w:bCs/>
                <w:sz w:val="18"/>
                <w:szCs w:val="18"/>
              </w:rPr>
              <w:t>方名</w:t>
            </w:r>
            <w:r>
              <w:rPr>
                <w:rFonts w:ascii="宋体" w:hAnsi="宋体" w:cs="宋体" w:eastAsia="宋体" w:hint="default"/>
                <w:b/>
                <w:bCs/>
                <w:spacing w:val="-8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68" w:right="163"/>
              <w:jc w:val="both"/>
              <w:rPr>
                <w:rFonts w:ascii="宋体" w:hAnsi="宋体" w:cs="宋体" w:eastAsia="宋体" w:hint="default"/>
                <w:sz w:val="18"/>
                <w:szCs w:val="18"/>
              </w:rPr>
            </w:pPr>
            <w:r>
              <w:rPr>
                <w:rFonts w:ascii="宋体" w:hAnsi="宋体" w:cs="宋体" w:eastAsia="宋体" w:hint="default"/>
                <w:b/>
                <w:bCs/>
                <w:sz w:val="18"/>
                <w:szCs w:val="18"/>
              </w:rPr>
              <w:t>占用</w:t>
            </w:r>
            <w:r>
              <w:rPr>
                <w:rFonts w:ascii="宋体" w:hAnsi="宋体" w:cs="宋体" w:eastAsia="宋体" w:hint="default"/>
                <w:b/>
                <w:bCs/>
                <w:spacing w:val="-89"/>
                <w:sz w:val="18"/>
                <w:szCs w:val="18"/>
              </w:rPr>
              <w:t> </w:t>
            </w:r>
            <w:r>
              <w:rPr>
                <w:rFonts w:ascii="宋体" w:hAnsi="宋体" w:cs="宋体" w:eastAsia="宋体" w:hint="default"/>
                <w:b/>
                <w:bCs/>
                <w:sz w:val="18"/>
                <w:szCs w:val="18"/>
              </w:rPr>
              <w:t>方与</w:t>
            </w:r>
            <w:r>
              <w:rPr>
                <w:rFonts w:ascii="宋体" w:hAnsi="宋体" w:cs="宋体" w:eastAsia="宋体" w:hint="default"/>
                <w:b/>
                <w:bCs/>
                <w:spacing w:val="-89"/>
                <w:sz w:val="18"/>
                <w:szCs w:val="18"/>
              </w:rPr>
              <w:t> </w:t>
            </w:r>
            <w:r>
              <w:rPr>
                <w:rFonts w:ascii="宋体" w:hAnsi="宋体" w:cs="宋体" w:eastAsia="宋体" w:hint="default"/>
                <w:b/>
                <w:bCs/>
                <w:sz w:val="18"/>
                <w:szCs w:val="18"/>
              </w:rPr>
              <w:t>上市</w:t>
            </w:r>
            <w:r>
              <w:rPr>
                <w:rFonts w:ascii="宋体" w:hAnsi="宋体" w:cs="宋体" w:eastAsia="宋体" w:hint="default"/>
                <w:b/>
                <w:bCs/>
                <w:spacing w:val="-89"/>
                <w:sz w:val="18"/>
                <w:szCs w:val="18"/>
              </w:rPr>
              <w:t> </w:t>
            </w:r>
            <w:r>
              <w:rPr>
                <w:rFonts w:ascii="宋体" w:hAnsi="宋体" w:cs="宋体" w:eastAsia="宋体" w:hint="default"/>
                <w:b/>
                <w:bCs/>
                <w:sz w:val="18"/>
                <w:szCs w:val="18"/>
              </w:rPr>
              <w:t>公司</w:t>
            </w:r>
            <w:r>
              <w:rPr>
                <w:rFonts w:ascii="宋体" w:hAnsi="宋体" w:cs="宋体" w:eastAsia="宋体" w:hint="default"/>
                <w:b/>
                <w:bCs/>
                <w:spacing w:val="-89"/>
                <w:sz w:val="18"/>
                <w:szCs w:val="18"/>
              </w:rPr>
              <w:t> </w:t>
            </w:r>
            <w:r>
              <w:rPr>
                <w:rFonts w:ascii="宋体" w:hAnsi="宋体" w:cs="宋体" w:eastAsia="宋体" w:hint="default"/>
                <w:b/>
                <w:bCs/>
                <w:sz w:val="18"/>
                <w:szCs w:val="18"/>
              </w:rPr>
              <w:t>的关</w:t>
            </w:r>
            <w:r>
              <w:rPr>
                <w:rFonts w:ascii="宋体" w:hAnsi="宋体" w:cs="宋体" w:eastAsia="宋体" w:hint="default"/>
                <w:b/>
                <w:bCs/>
                <w:spacing w:val="-89"/>
                <w:sz w:val="18"/>
                <w:szCs w:val="18"/>
              </w:rPr>
              <w:t> </w:t>
            </w:r>
            <w:r>
              <w:rPr>
                <w:rFonts w:ascii="宋体" w:hAnsi="宋体" w:cs="宋体" w:eastAsia="宋体" w:hint="default"/>
                <w:b/>
                <w:bCs/>
                <w:sz w:val="18"/>
                <w:szCs w:val="18"/>
              </w:rPr>
              <w:t>联关</w:t>
            </w:r>
            <w:r>
              <w:rPr>
                <w:rFonts w:ascii="宋体" w:hAnsi="宋体" w:cs="宋体" w:eastAsia="宋体" w:hint="default"/>
                <w:b/>
                <w:bCs/>
                <w:spacing w:val="-89"/>
                <w:sz w:val="18"/>
                <w:szCs w:val="18"/>
              </w:rPr>
              <w:t> </w:t>
            </w:r>
            <w:r>
              <w:rPr>
                <w:rFonts w:ascii="宋体" w:hAnsi="宋体" w:cs="宋体" w:eastAsia="宋体" w:hint="default"/>
                <w:b/>
                <w:bCs/>
                <w:sz w:val="18"/>
                <w:szCs w:val="18"/>
              </w:rPr>
              <w:t>系</w:t>
            </w:r>
            <w:r>
              <w:rPr>
                <w:rFonts w:ascii="宋体" w:hAnsi="宋体" w:cs="宋体" w:eastAsia="宋体"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b/>
                <w:bCs/>
                <w:w w:val="99"/>
                <w:sz w:val="18"/>
                <w:szCs w:val="18"/>
              </w:rPr>
              <w:t>上</w:t>
            </w:r>
            <w:r>
              <w:rPr>
                <w:rFonts w:ascii="宋体" w:hAnsi="宋体" w:cs="宋体" w:eastAsia="宋体" w:hint="default"/>
                <w:sz w:val="18"/>
                <w:szCs w:val="18"/>
              </w:rPr>
            </w:r>
          </w:p>
          <w:p>
            <w:pPr>
              <w:pStyle w:val="TableParagraph"/>
              <w:spacing w:line="237" w:lineRule="auto"/>
              <w:ind w:left="187" w:right="191"/>
              <w:jc w:val="both"/>
              <w:rPr>
                <w:rFonts w:ascii="宋体" w:hAnsi="宋体" w:cs="宋体" w:eastAsia="宋体" w:hint="default"/>
                <w:sz w:val="18"/>
                <w:szCs w:val="18"/>
              </w:rPr>
            </w:pPr>
            <w:r>
              <w:rPr>
                <w:rFonts w:ascii="宋体" w:hAnsi="宋体" w:cs="宋体" w:eastAsia="宋体" w:hint="default"/>
                <w:b/>
                <w:bCs/>
                <w:sz w:val="18"/>
                <w:szCs w:val="18"/>
              </w:rPr>
              <w:t>市</w:t>
            </w:r>
            <w:r>
              <w:rPr>
                <w:rFonts w:ascii="宋体" w:hAnsi="宋体" w:cs="宋体" w:eastAsia="宋体" w:hint="default"/>
                <w:b/>
                <w:bCs/>
                <w:w w:val="99"/>
                <w:sz w:val="18"/>
                <w:szCs w:val="18"/>
              </w:rPr>
              <w:t> </w:t>
            </w:r>
            <w:r>
              <w:rPr>
                <w:rFonts w:ascii="宋体" w:hAnsi="宋体" w:cs="宋体" w:eastAsia="宋体" w:hint="default"/>
                <w:b/>
                <w:bCs/>
                <w:sz w:val="18"/>
                <w:szCs w:val="18"/>
              </w:rPr>
              <w:t>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b/>
                <w:bCs/>
                <w:w w:val="99"/>
                <w:sz w:val="18"/>
                <w:szCs w:val="18"/>
              </w:rPr>
              <w:t> </w:t>
            </w:r>
            <w:r>
              <w:rPr>
                <w:rFonts w:ascii="宋体" w:hAnsi="宋体" w:cs="宋体" w:eastAsia="宋体" w:hint="default"/>
                <w:b/>
                <w:bCs/>
                <w:sz w:val="18"/>
                <w:szCs w:val="18"/>
              </w:rPr>
              <w:t>核</w:t>
            </w:r>
            <w:r>
              <w:rPr>
                <w:rFonts w:ascii="宋体" w:hAnsi="宋体" w:cs="宋体" w:eastAsia="宋体" w:hint="default"/>
                <w:b/>
                <w:bCs/>
                <w:w w:val="99"/>
                <w:sz w:val="18"/>
                <w:szCs w:val="18"/>
              </w:rPr>
              <w:t> </w:t>
            </w:r>
            <w:r>
              <w:rPr>
                <w:rFonts w:ascii="宋体" w:hAnsi="宋体" w:cs="宋体" w:eastAsia="宋体" w:hint="default"/>
                <w:b/>
                <w:bCs/>
                <w:sz w:val="18"/>
                <w:szCs w:val="18"/>
              </w:rPr>
              <w:t>算</w:t>
            </w:r>
            <w:r>
              <w:rPr>
                <w:rFonts w:ascii="宋体" w:hAnsi="宋体" w:cs="宋体" w:eastAsia="宋体" w:hint="default"/>
                <w:b/>
                <w:bCs/>
                <w:w w:val="99"/>
                <w:sz w:val="18"/>
                <w:szCs w:val="18"/>
              </w:rPr>
              <w:t> </w:t>
            </w:r>
            <w:r>
              <w:rPr>
                <w:rFonts w:ascii="宋体" w:hAnsi="宋体" w:cs="宋体" w:eastAsia="宋体" w:hint="default"/>
                <w:b/>
                <w:bCs/>
                <w:sz w:val="18"/>
                <w:szCs w:val="18"/>
              </w:rPr>
              <w:t>的</w:t>
            </w:r>
            <w:r>
              <w:rPr>
                <w:rFonts w:ascii="宋体" w:hAnsi="宋体" w:cs="宋体" w:eastAsia="宋体" w:hint="default"/>
                <w:b/>
                <w:bCs/>
                <w:w w:val="99"/>
                <w:sz w:val="18"/>
                <w:szCs w:val="18"/>
              </w:rPr>
              <w:t> </w:t>
            </w:r>
            <w:r>
              <w:rPr>
                <w:rFonts w:ascii="宋体" w:hAnsi="宋体" w:cs="宋体" w:eastAsia="宋体" w:hint="default"/>
                <w:b/>
                <w:bCs/>
                <w:sz w:val="18"/>
                <w:szCs w:val="18"/>
              </w:rPr>
              <w:t>会</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b/>
                <w:bCs/>
                <w:w w:val="99"/>
                <w:sz w:val="18"/>
                <w:szCs w:val="18"/>
              </w:rPr>
              <w:t> </w:t>
            </w:r>
            <w:r>
              <w:rPr>
                <w:rFonts w:ascii="宋体" w:hAnsi="宋体" w:cs="宋体" w:eastAsia="宋体" w:hint="default"/>
                <w:b/>
                <w:bCs/>
                <w:sz w:val="18"/>
                <w:szCs w:val="18"/>
              </w:rPr>
              <w:t>科</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32" w:lineRule="exact"/>
              <w:ind w:left="107" w:right="110" w:hanging="3"/>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年期</w:t>
            </w:r>
            <w:r>
              <w:rPr>
                <w:rFonts w:ascii="宋体" w:hAnsi="宋体" w:cs="宋体" w:eastAsia="宋体" w:hint="default"/>
                <w:b/>
                <w:bCs/>
                <w:w w:val="99"/>
                <w:sz w:val="18"/>
                <w:szCs w:val="18"/>
              </w:rPr>
              <w:t> </w:t>
            </w:r>
            <w:r>
              <w:rPr>
                <w:rFonts w:ascii="宋体" w:hAnsi="宋体" w:cs="宋体" w:eastAsia="宋体" w:hint="default"/>
                <w:b/>
                <w:bCs/>
                <w:sz w:val="18"/>
                <w:szCs w:val="18"/>
              </w:rPr>
              <w:t>初占用资金</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37" w:lineRule="auto"/>
              <w:ind w:left="110" w:right="110" w:hanging="3"/>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占用累计发</w:t>
            </w:r>
            <w:r>
              <w:rPr>
                <w:rFonts w:ascii="宋体" w:hAnsi="宋体" w:cs="宋体" w:eastAsia="宋体" w:hint="default"/>
                <w:b/>
                <w:bCs/>
                <w:w w:val="99"/>
                <w:sz w:val="18"/>
                <w:szCs w:val="18"/>
              </w:rPr>
              <w:t> </w:t>
            </w:r>
            <w:r>
              <w:rPr>
                <w:rFonts w:ascii="宋体" w:hAnsi="宋体" w:cs="宋体" w:eastAsia="宋体" w:hint="default"/>
                <w:b/>
                <w:bCs/>
                <w:sz w:val="18"/>
                <w:szCs w:val="18"/>
              </w:rPr>
              <w:t>生金额（不</w:t>
            </w:r>
            <w:r>
              <w:rPr>
                <w:rFonts w:ascii="宋体" w:hAnsi="宋体" w:cs="宋体" w:eastAsia="宋体" w:hint="default"/>
                <w:b/>
                <w:bCs/>
                <w:w w:val="99"/>
                <w:sz w:val="18"/>
                <w:szCs w:val="18"/>
              </w:rPr>
              <w:t> </w:t>
            </w:r>
            <w:r>
              <w:rPr>
                <w:rFonts w:ascii="宋体" w:hAnsi="宋体" w:cs="宋体" w:eastAsia="宋体" w:hint="default"/>
                <w:b/>
                <w:bCs/>
                <w:sz w:val="18"/>
                <w:szCs w:val="18"/>
              </w:rPr>
              <w:t>含占用利</w:t>
            </w:r>
            <w:r>
              <w:rPr>
                <w:rFonts w:ascii="宋体" w:hAnsi="宋体" w:cs="宋体" w:eastAsia="宋体" w:hint="default"/>
                <w:b/>
                <w:bCs/>
                <w:w w:val="99"/>
                <w:sz w:val="18"/>
                <w:szCs w:val="18"/>
              </w:rPr>
              <w:t> </w:t>
            </w:r>
            <w:r>
              <w:rPr>
                <w:rFonts w:ascii="宋体" w:hAnsi="宋体" w:cs="宋体" w:eastAsia="宋体" w:hint="default"/>
                <w:b/>
                <w:bCs/>
                <w:sz w:val="18"/>
                <w:szCs w:val="18"/>
              </w:rPr>
              <w:t>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34" w:lineRule="exact"/>
              <w:ind w:left="122" w:right="0"/>
              <w:jc w:val="both"/>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37" w:lineRule="auto"/>
              <w:ind w:left="146" w:right="149"/>
              <w:jc w:val="both"/>
              <w:rPr>
                <w:rFonts w:ascii="宋体" w:hAnsi="宋体" w:cs="宋体" w:eastAsia="宋体" w:hint="default"/>
                <w:sz w:val="18"/>
                <w:szCs w:val="18"/>
              </w:rPr>
            </w:pPr>
            <w:r>
              <w:rPr>
                <w:rFonts w:ascii="宋体" w:hAnsi="宋体" w:cs="宋体" w:eastAsia="宋体" w:hint="default"/>
                <w:b/>
                <w:bCs/>
                <w:sz w:val="18"/>
                <w:szCs w:val="18"/>
              </w:rPr>
              <w:t>度占用</w:t>
            </w:r>
            <w:r>
              <w:rPr>
                <w:rFonts w:ascii="宋体" w:hAnsi="宋体" w:cs="宋体" w:eastAsia="宋体" w:hint="default"/>
                <w:b/>
                <w:bCs/>
                <w:w w:val="99"/>
                <w:sz w:val="18"/>
                <w:szCs w:val="18"/>
              </w:rPr>
              <w:t> </w:t>
            </w:r>
            <w:r>
              <w:rPr>
                <w:rFonts w:ascii="宋体" w:hAnsi="宋体" w:cs="宋体" w:eastAsia="宋体" w:hint="default"/>
                <w:b/>
                <w:bCs/>
                <w:sz w:val="18"/>
                <w:szCs w:val="18"/>
              </w:rPr>
              <w:t>资金的</w:t>
            </w:r>
            <w:r>
              <w:rPr>
                <w:rFonts w:ascii="宋体" w:hAnsi="宋体" w:cs="宋体" w:eastAsia="宋体" w:hint="default"/>
                <w:b/>
                <w:bCs/>
                <w:w w:val="99"/>
                <w:sz w:val="18"/>
                <w:szCs w:val="18"/>
              </w:rPr>
              <w:t> </w:t>
            </w:r>
            <w:r>
              <w:rPr>
                <w:rFonts w:ascii="宋体" w:hAnsi="宋体" w:cs="宋体" w:eastAsia="宋体" w:hint="default"/>
                <w:b/>
                <w:bCs/>
                <w:sz w:val="18"/>
                <w:szCs w:val="18"/>
              </w:rPr>
              <w:t>利息</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32" w:lineRule="exact"/>
              <w:ind w:left="110" w:right="108" w:hanging="3"/>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偿还累计发</w:t>
            </w:r>
            <w:r>
              <w:rPr>
                <w:rFonts w:ascii="宋体" w:hAnsi="宋体" w:cs="宋体" w:eastAsia="宋体" w:hint="default"/>
                <w:b/>
                <w:bCs/>
                <w:w w:val="99"/>
                <w:sz w:val="18"/>
                <w:szCs w:val="18"/>
              </w:rPr>
              <w:t> </w:t>
            </w:r>
            <w:r>
              <w:rPr>
                <w:rFonts w:ascii="宋体" w:hAnsi="宋体" w:cs="宋体" w:eastAsia="宋体" w:hint="default"/>
                <w:b/>
                <w:bCs/>
                <w:sz w:val="18"/>
                <w:szCs w:val="18"/>
              </w:rPr>
              <w:t>生金额</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232" w:lineRule="exact"/>
              <w:ind w:left="110" w:right="110" w:hanging="3"/>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年期</w:t>
            </w:r>
            <w:r>
              <w:rPr>
                <w:rFonts w:ascii="宋体" w:hAnsi="宋体" w:cs="宋体" w:eastAsia="宋体" w:hint="default"/>
                <w:b/>
                <w:bCs/>
                <w:w w:val="99"/>
                <w:sz w:val="18"/>
                <w:szCs w:val="18"/>
              </w:rPr>
              <w:t> </w:t>
            </w:r>
            <w:r>
              <w:rPr>
                <w:rFonts w:ascii="宋体" w:hAnsi="宋体" w:cs="宋体" w:eastAsia="宋体" w:hint="default"/>
                <w:b/>
                <w:bCs/>
                <w:sz w:val="18"/>
                <w:szCs w:val="18"/>
              </w:rPr>
              <w:t>末占用资金</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b/>
                <w:bCs/>
                <w:sz w:val="18"/>
                <w:szCs w:val="18"/>
              </w:rPr>
              <w:t>占</w:t>
            </w:r>
            <w:r>
              <w:rPr>
                <w:rFonts w:ascii="宋体" w:hAnsi="宋体" w:cs="宋体" w:eastAsia="宋体" w:hint="default"/>
                <w:b/>
                <w:bCs/>
                <w:w w:val="99"/>
                <w:sz w:val="18"/>
                <w:szCs w:val="18"/>
              </w:rPr>
              <w:t> </w:t>
            </w:r>
            <w:r>
              <w:rPr>
                <w:rFonts w:ascii="宋体" w:hAnsi="宋体" w:cs="宋体" w:eastAsia="宋体" w:hint="default"/>
                <w:b/>
                <w:bCs/>
                <w:sz w:val="18"/>
                <w:szCs w:val="18"/>
              </w:rPr>
              <w:t>用</w:t>
            </w:r>
            <w:r>
              <w:rPr>
                <w:rFonts w:ascii="宋体" w:hAnsi="宋体" w:cs="宋体" w:eastAsia="宋体" w:hint="default"/>
                <w:b/>
                <w:bCs/>
                <w:w w:val="99"/>
                <w:sz w:val="18"/>
                <w:szCs w:val="18"/>
              </w:rPr>
              <w:t> </w:t>
            </w:r>
            <w:r>
              <w:rPr>
                <w:rFonts w:ascii="宋体" w:hAnsi="宋体" w:cs="宋体" w:eastAsia="宋体" w:hint="default"/>
                <w:b/>
                <w:bCs/>
                <w:sz w:val="18"/>
                <w:szCs w:val="18"/>
              </w:rPr>
              <w:t>形</w:t>
            </w:r>
            <w:r>
              <w:rPr>
                <w:rFonts w:ascii="宋体" w:hAnsi="宋体" w:cs="宋体" w:eastAsia="宋体" w:hint="default"/>
                <w:b/>
                <w:bCs/>
                <w:w w:val="99"/>
                <w:sz w:val="18"/>
                <w:szCs w:val="18"/>
              </w:rPr>
              <w:t> </w:t>
            </w:r>
            <w:r>
              <w:rPr>
                <w:rFonts w:ascii="宋体" w:hAnsi="宋体" w:cs="宋体" w:eastAsia="宋体" w:hint="default"/>
                <w:b/>
                <w:bCs/>
                <w:sz w:val="18"/>
                <w:szCs w:val="18"/>
              </w:rPr>
              <w:t>成</w:t>
            </w:r>
            <w:r>
              <w:rPr>
                <w:rFonts w:ascii="宋体" w:hAnsi="宋体" w:cs="宋体" w:eastAsia="宋体" w:hint="default"/>
                <w:b/>
                <w:bCs/>
                <w:w w:val="99"/>
                <w:sz w:val="18"/>
                <w:szCs w:val="18"/>
              </w:rPr>
              <w:t> </w:t>
            </w:r>
            <w:r>
              <w:rPr>
                <w:rFonts w:ascii="宋体" w:hAnsi="宋体" w:cs="宋体" w:eastAsia="宋体" w:hint="default"/>
                <w:b/>
                <w:bCs/>
                <w:sz w:val="18"/>
                <w:szCs w:val="18"/>
              </w:rPr>
              <w:t>原</w:t>
            </w:r>
            <w:r>
              <w:rPr>
                <w:rFonts w:ascii="宋体" w:hAnsi="宋体" w:cs="宋体" w:eastAsia="宋体" w:hint="default"/>
                <w:b/>
                <w:bCs/>
                <w:w w:val="99"/>
                <w:sz w:val="18"/>
                <w:szCs w:val="18"/>
              </w:rPr>
              <w:t> </w:t>
            </w:r>
            <w:r>
              <w:rPr>
                <w:rFonts w:ascii="宋体" w:hAnsi="宋体" w:cs="宋体" w:eastAsia="宋体" w:hint="default"/>
                <w:b/>
                <w:bCs/>
                <w:sz w:val="18"/>
                <w:szCs w:val="18"/>
              </w:rPr>
              <w:t>因</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b/>
                <w:bCs/>
                <w:sz w:val="18"/>
                <w:szCs w:val="18"/>
              </w:rPr>
              <w:t>占</w:t>
            </w:r>
            <w:r>
              <w:rPr>
                <w:rFonts w:ascii="宋体" w:hAnsi="宋体" w:cs="宋体" w:eastAsia="宋体" w:hint="default"/>
                <w:b/>
                <w:bCs/>
                <w:w w:val="99"/>
                <w:sz w:val="18"/>
                <w:szCs w:val="18"/>
              </w:rPr>
              <w:t> </w:t>
            </w:r>
            <w:r>
              <w:rPr>
                <w:rFonts w:ascii="宋体" w:hAnsi="宋体" w:cs="宋体" w:eastAsia="宋体" w:hint="default"/>
                <w:b/>
                <w:bCs/>
                <w:sz w:val="18"/>
                <w:szCs w:val="18"/>
              </w:rPr>
              <w:t>用</w:t>
            </w:r>
            <w:r>
              <w:rPr>
                <w:rFonts w:ascii="宋体" w:hAnsi="宋体" w:cs="宋体" w:eastAsia="宋体" w:hint="default"/>
                <w:b/>
                <w:bCs/>
                <w:w w:val="99"/>
                <w:sz w:val="18"/>
                <w:szCs w:val="18"/>
              </w:rPr>
              <w:t> </w:t>
            </w: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r>
      <w:tr>
        <w:trPr>
          <w:trHeight w:val="141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控股股</w:t>
            </w:r>
          </w:p>
          <w:p>
            <w:pPr>
              <w:pStyle w:val="TableParagraph"/>
              <w:spacing w:line="237" w:lineRule="auto"/>
              <w:ind w:left="103" w:right="161"/>
              <w:jc w:val="both"/>
              <w:rPr>
                <w:rFonts w:ascii="宋体" w:hAnsi="宋体" w:cs="宋体" w:eastAsia="宋体" w:hint="default"/>
                <w:sz w:val="18"/>
                <w:szCs w:val="18"/>
              </w:rPr>
            </w:pPr>
            <w:r>
              <w:rPr>
                <w:rFonts w:ascii="宋体" w:hAnsi="宋体" w:cs="宋体" w:eastAsia="宋体" w:hint="default"/>
                <w:sz w:val="18"/>
                <w:szCs w:val="18"/>
              </w:rPr>
              <w:t>东、实 际控制 人及其 附属企 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中寰</w:t>
            </w:r>
          </w:p>
          <w:p>
            <w:pPr>
              <w:pStyle w:val="TableParagraph"/>
              <w:spacing w:line="237" w:lineRule="auto"/>
              <w:ind w:left="103" w:right="235"/>
              <w:jc w:val="both"/>
              <w:rPr>
                <w:rFonts w:ascii="宋体" w:hAnsi="宋体" w:cs="宋体" w:eastAsia="宋体" w:hint="default"/>
                <w:sz w:val="18"/>
                <w:szCs w:val="18"/>
              </w:rPr>
            </w:pPr>
            <w:r>
              <w:rPr>
                <w:rFonts w:ascii="宋体" w:hAnsi="宋体" w:cs="宋体" w:eastAsia="宋体" w:hint="default"/>
                <w:sz w:val="18"/>
                <w:szCs w:val="18"/>
              </w:rPr>
              <w:t>卫星 导航 通信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03" w:right="233"/>
              <w:jc w:val="both"/>
              <w:rPr>
                <w:rFonts w:ascii="宋体" w:hAnsi="宋体" w:cs="宋体" w:eastAsia="宋体" w:hint="default"/>
                <w:sz w:val="18"/>
                <w:szCs w:val="18"/>
              </w:rPr>
            </w:pPr>
            <w:r>
              <w:rPr>
                <w:rFonts w:ascii="宋体" w:hAnsi="宋体" w:cs="宋体" w:eastAsia="宋体" w:hint="default"/>
                <w:sz w:val="18"/>
                <w:szCs w:val="18"/>
              </w:rPr>
              <w:t>受同 一母 公司 控制</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03" w:right="274"/>
              <w:jc w:val="both"/>
              <w:rPr>
                <w:rFonts w:ascii="宋体" w:hAnsi="宋体" w:cs="宋体" w:eastAsia="宋体" w:hint="default"/>
                <w:sz w:val="18"/>
                <w:szCs w:val="18"/>
              </w:rPr>
            </w:pPr>
            <w:r>
              <w:rPr>
                <w:rFonts w:ascii="宋体" w:hAnsi="宋体" w:cs="宋体" w:eastAsia="宋体" w:hint="default"/>
                <w:sz w:val="18"/>
                <w:szCs w:val="18"/>
              </w:rPr>
              <w:t>应 收 账 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应 收 货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17" w:right="115"/>
              <w:jc w:val="both"/>
              <w:rPr>
                <w:rFonts w:ascii="宋体" w:hAnsi="宋体" w:cs="宋体" w:eastAsia="宋体" w:hint="default"/>
                <w:sz w:val="18"/>
                <w:szCs w:val="18"/>
              </w:rPr>
            </w:pPr>
            <w:r>
              <w:rPr>
                <w:rFonts w:ascii="宋体" w:hAnsi="宋体" w:cs="宋体" w:eastAsia="宋体" w:hint="default"/>
                <w:sz w:val="18"/>
                <w:szCs w:val="18"/>
              </w:rPr>
              <w:t>经 营 性 占 用</w:t>
            </w:r>
          </w:p>
        </w:tc>
      </w:tr>
      <w:tr>
        <w:trPr>
          <w:trHeight w:val="43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5"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7" w:right="0"/>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7" w:right="0"/>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6"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宋体" w:hAnsi="宋体" w:cs="宋体" w:eastAsia="宋体" w:hint="default"/>
                <w:sz w:val="18"/>
                <w:szCs w:val="18"/>
              </w:rPr>
            </w:pPr>
            <w:r>
              <w:rPr>
                <w:rFonts w:ascii="宋体"/>
                <w:sz w:val="18"/>
              </w:rPr>
              <w:t>-</w:t>
            </w:r>
          </w:p>
        </w:tc>
      </w:tr>
      <w:tr>
        <w:trPr>
          <w:trHeight w:val="1411" w:hRule="exact"/>
        </w:trPr>
        <w:tc>
          <w:tcPr>
            <w:tcW w:w="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37" w:lineRule="auto"/>
              <w:ind w:left="103" w:right="161"/>
              <w:jc w:val="both"/>
              <w:rPr>
                <w:rFonts w:ascii="宋体" w:hAnsi="宋体" w:cs="宋体" w:eastAsia="宋体" w:hint="default"/>
                <w:sz w:val="18"/>
                <w:szCs w:val="18"/>
              </w:rPr>
            </w:pPr>
            <w:r>
              <w:rPr>
                <w:rFonts w:ascii="宋体" w:hAnsi="宋体" w:cs="宋体" w:eastAsia="宋体" w:hint="default"/>
                <w:sz w:val="18"/>
                <w:szCs w:val="18"/>
              </w:rPr>
              <w:t>上市公 司的子 公司及 其附属 企业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37" w:lineRule="auto"/>
              <w:ind w:left="103" w:right="235"/>
              <w:jc w:val="both"/>
              <w:rPr>
                <w:rFonts w:ascii="宋体" w:hAnsi="宋体" w:cs="宋体" w:eastAsia="宋体" w:hint="default"/>
                <w:sz w:val="18"/>
                <w:szCs w:val="18"/>
              </w:rPr>
            </w:pPr>
            <w:r>
              <w:rPr>
                <w:rFonts w:ascii="宋体" w:hAnsi="宋体" w:cs="宋体" w:eastAsia="宋体" w:hint="default"/>
                <w:sz w:val="18"/>
                <w:szCs w:val="18"/>
              </w:rPr>
              <w:t>世纪 高通 科技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03" w:right="233"/>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74"/>
              <w:jc w:val="both"/>
              <w:rPr>
                <w:rFonts w:ascii="宋体" w:hAnsi="宋体" w:cs="宋体" w:eastAsia="宋体" w:hint="default"/>
                <w:sz w:val="18"/>
                <w:szCs w:val="18"/>
              </w:rPr>
            </w:pPr>
            <w:r>
              <w:rPr>
                <w:rFonts w:ascii="宋体" w:hAnsi="宋体" w:cs="宋体" w:eastAsia="宋体" w:hint="default"/>
                <w:sz w:val="18"/>
                <w:szCs w:val="18"/>
              </w:rPr>
              <w:t>其 他 应 收 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3"/>
              <w:jc w:val="center"/>
              <w:rPr>
                <w:rFonts w:ascii="宋体" w:hAnsi="宋体" w:cs="宋体" w:eastAsia="宋体" w:hint="default"/>
                <w:sz w:val="18"/>
                <w:szCs w:val="18"/>
              </w:rPr>
            </w:pPr>
            <w:r>
              <w:rPr>
                <w:rFonts w:ascii="宋体"/>
                <w:sz w:val="18"/>
              </w:rPr>
              <w:t>387.60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1,191.73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4"/>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515.00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1,064.33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往 来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经 营 性 占 用</w:t>
            </w:r>
          </w:p>
        </w:tc>
      </w:tr>
      <w:tr>
        <w:trPr>
          <w:trHeight w:val="1411" w:hRule="exact"/>
        </w:trPr>
        <w:tc>
          <w:tcPr>
            <w:tcW w:w="816"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四维</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图新</w:t>
            </w:r>
          </w:p>
          <w:p>
            <w:pPr>
              <w:pStyle w:val="TableParagraph"/>
              <w:spacing w:line="237" w:lineRule="auto"/>
              <w:ind w:left="103" w:right="235"/>
              <w:jc w:val="both"/>
              <w:rPr>
                <w:rFonts w:ascii="宋体" w:hAnsi="宋体" w:cs="宋体" w:eastAsia="宋体" w:hint="default"/>
                <w:sz w:val="18"/>
                <w:szCs w:val="18"/>
              </w:rPr>
            </w:pPr>
            <w:r>
              <w:rPr>
                <w:rFonts w:ascii="宋体" w:hAnsi="宋体" w:cs="宋体" w:eastAsia="宋体" w:hint="default"/>
                <w:sz w:val="18"/>
                <w:szCs w:val="18"/>
              </w:rPr>
              <w:t>（欧 洲）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03" w:right="23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75"/>
              <w:jc w:val="both"/>
              <w:rPr>
                <w:rFonts w:ascii="宋体" w:hAnsi="宋体" w:cs="宋体" w:eastAsia="宋体" w:hint="default"/>
                <w:sz w:val="18"/>
                <w:szCs w:val="18"/>
              </w:rPr>
            </w:pPr>
            <w:r>
              <w:rPr>
                <w:rFonts w:ascii="宋体" w:hAnsi="宋体" w:cs="宋体" w:eastAsia="宋体" w:hint="default"/>
                <w:sz w:val="18"/>
                <w:szCs w:val="18"/>
              </w:rPr>
              <w:t>其 他 应 收 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3"/>
              <w:jc w:val="center"/>
              <w:rPr>
                <w:rFonts w:ascii="宋体" w:hAnsi="宋体" w:cs="宋体" w:eastAsia="宋体" w:hint="default"/>
                <w:sz w:val="18"/>
                <w:szCs w:val="18"/>
              </w:rPr>
            </w:pPr>
            <w:r>
              <w:rPr>
                <w:rFonts w:ascii="宋体"/>
                <w:sz w:val="18"/>
              </w:rPr>
              <w:t>330.68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43.88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374.57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往 来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before="2"/>
              <w:ind w:left="117" w:right="115"/>
              <w:jc w:val="both"/>
              <w:rPr>
                <w:rFonts w:ascii="宋体" w:hAnsi="宋体" w:cs="宋体" w:eastAsia="宋体" w:hint="default"/>
                <w:sz w:val="18"/>
                <w:szCs w:val="18"/>
              </w:rPr>
            </w:pPr>
            <w:r>
              <w:rPr>
                <w:rFonts w:ascii="宋体" w:hAnsi="宋体" w:cs="宋体" w:eastAsia="宋体" w:hint="default"/>
                <w:sz w:val="18"/>
                <w:szCs w:val="18"/>
              </w:rPr>
              <w:t>经 营 性 占 用</w:t>
            </w:r>
          </w:p>
        </w:tc>
      </w:tr>
      <w:tr>
        <w:trPr>
          <w:trHeight w:val="1644" w:hRule="exact"/>
        </w:trPr>
        <w:tc>
          <w:tcPr>
            <w:tcW w:w="816"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37" w:lineRule="auto"/>
              <w:ind w:left="103" w:right="235"/>
              <w:jc w:val="both"/>
              <w:rPr>
                <w:rFonts w:ascii="宋体" w:hAnsi="宋体" w:cs="宋体" w:eastAsia="宋体" w:hint="default"/>
                <w:sz w:val="18"/>
                <w:szCs w:val="18"/>
              </w:rPr>
            </w:pPr>
            <w:r>
              <w:rPr>
                <w:rFonts w:ascii="宋体" w:hAnsi="宋体" w:cs="宋体" w:eastAsia="宋体" w:hint="default"/>
                <w:sz w:val="18"/>
                <w:szCs w:val="18"/>
              </w:rPr>
              <w:t>四维 图新 信息 技术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103" w:right="23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其 他 应 收 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690.00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117" w:right="115"/>
              <w:jc w:val="both"/>
              <w:rPr>
                <w:rFonts w:ascii="宋体" w:hAnsi="宋体" w:cs="宋体" w:eastAsia="宋体" w:hint="default"/>
                <w:sz w:val="18"/>
                <w:szCs w:val="18"/>
              </w:rPr>
            </w:pPr>
            <w:r>
              <w:rPr>
                <w:rFonts w:ascii="宋体" w:hAnsi="宋体" w:cs="宋体" w:eastAsia="宋体" w:hint="default"/>
                <w:sz w:val="18"/>
                <w:szCs w:val="18"/>
              </w:rPr>
              <w:t>往 来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17" w:right="115"/>
              <w:jc w:val="both"/>
              <w:rPr>
                <w:rFonts w:ascii="宋体" w:hAnsi="宋体" w:cs="宋体" w:eastAsia="宋体" w:hint="default"/>
                <w:sz w:val="18"/>
                <w:szCs w:val="18"/>
              </w:rPr>
            </w:pPr>
            <w:r>
              <w:rPr>
                <w:rFonts w:ascii="宋体" w:hAnsi="宋体" w:cs="宋体" w:eastAsia="宋体" w:hint="default"/>
                <w:sz w:val="18"/>
                <w:szCs w:val="18"/>
              </w:rPr>
              <w:t>非 经 营 性 占 用</w:t>
            </w:r>
          </w:p>
        </w:tc>
      </w:tr>
      <w:tr>
        <w:trPr>
          <w:trHeight w:val="1644" w:hRule="exact"/>
        </w:trPr>
        <w:tc>
          <w:tcPr>
            <w:tcW w:w="816"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西安</w:t>
            </w:r>
          </w:p>
          <w:p>
            <w:pPr>
              <w:pStyle w:val="TableParagraph"/>
              <w:spacing w:line="237" w:lineRule="auto"/>
              <w:ind w:left="103" w:right="235"/>
              <w:jc w:val="both"/>
              <w:rPr>
                <w:rFonts w:ascii="宋体" w:hAnsi="宋体" w:cs="宋体" w:eastAsia="宋体" w:hint="default"/>
                <w:sz w:val="18"/>
                <w:szCs w:val="18"/>
              </w:rPr>
            </w:pPr>
            <w:r>
              <w:rPr>
                <w:rFonts w:ascii="宋体" w:hAnsi="宋体" w:cs="宋体" w:eastAsia="宋体" w:hint="default"/>
                <w:sz w:val="18"/>
                <w:szCs w:val="18"/>
              </w:rPr>
              <w:t>四维 图新 信息 技术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103" w:right="23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其 他 应 收 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12.55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12.55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32" w:lineRule="exact"/>
              <w:ind w:left="117" w:right="115"/>
              <w:jc w:val="both"/>
              <w:rPr>
                <w:rFonts w:ascii="宋体" w:hAnsi="宋体" w:cs="宋体" w:eastAsia="宋体" w:hint="default"/>
                <w:sz w:val="18"/>
                <w:szCs w:val="18"/>
              </w:rPr>
            </w:pPr>
            <w:r>
              <w:rPr>
                <w:rFonts w:ascii="宋体" w:hAnsi="宋体" w:cs="宋体" w:eastAsia="宋体" w:hint="default"/>
                <w:sz w:val="18"/>
                <w:szCs w:val="18"/>
              </w:rPr>
              <w:t>往 来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17" w:right="115"/>
              <w:jc w:val="both"/>
              <w:rPr>
                <w:rFonts w:ascii="宋体" w:hAnsi="宋体" w:cs="宋体" w:eastAsia="宋体" w:hint="default"/>
                <w:sz w:val="18"/>
                <w:szCs w:val="18"/>
              </w:rPr>
            </w:pPr>
            <w:r>
              <w:rPr>
                <w:rFonts w:ascii="宋体" w:hAnsi="宋体" w:cs="宋体" w:eastAsia="宋体" w:hint="default"/>
                <w:sz w:val="18"/>
                <w:szCs w:val="18"/>
              </w:rPr>
              <w:t>非 经 营 性 占 用</w:t>
            </w:r>
          </w:p>
        </w:tc>
      </w:tr>
      <w:tr>
        <w:trPr>
          <w:trHeight w:val="1411" w:hRule="exact"/>
        </w:trPr>
        <w:tc>
          <w:tcPr>
            <w:tcW w:w="816"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37" w:lineRule="auto"/>
              <w:ind w:left="103" w:right="235"/>
              <w:jc w:val="both"/>
              <w:rPr>
                <w:rFonts w:ascii="宋体" w:hAnsi="宋体" w:cs="宋体" w:eastAsia="宋体" w:hint="default"/>
                <w:sz w:val="18"/>
                <w:szCs w:val="18"/>
              </w:rPr>
            </w:pPr>
            <w:r>
              <w:rPr>
                <w:rFonts w:ascii="宋体" w:hAnsi="宋体" w:cs="宋体" w:eastAsia="宋体" w:hint="default"/>
                <w:sz w:val="18"/>
                <w:szCs w:val="18"/>
              </w:rPr>
              <w:t>世纪 高通 科技 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03" w:right="233"/>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持</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有 至 到 期 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3,000.00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3"/>
              <w:jc w:val="center"/>
              <w:rPr>
                <w:rFonts w:ascii="宋体" w:hAnsi="宋体" w:cs="宋体" w:eastAsia="宋体" w:hint="default"/>
                <w:sz w:val="18"/>
                <w:szCs w:val="18"/>
              </w:rPr>
            </w:pPr>
            <w:r>
              <w:rPr>
                <w:rFonts w:ascii="宋体"/>
                <w:sz w:val="18"/>
              </w:rPr>
              <w:t>168.50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2,168.50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3,000.00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委 托 贷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7" w:right="0"/>
              <w:jc w:val="both"/>
              <w:rPr>
                <w:rFonts w:ascii="宋体" w:hAnsi="宋体" w:cs="宋体" w:eastAsia="宋体" w:hint="default"/>
                <w:sz w:val="18"/>
                <w:szCs w:val="18"/>
              </w:rPr>
            </w:pPr>
            <w:r>
              <w:rPr>
                <w:rFonts w:ascii="宋体" w:hAnsi="宋体" w:cs="宋体" w:eastAsia="宋体" w:hint="default"/>
                <w:sz w:val="18"/>
                <w:szCs w:val="18"/>
              </w:rPr>
              <w:t>非</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经 营 性 占 用</w:t>
            </w:r>
          </w:p>
        </w:tc>
      </w:tr>
    </w:tbl>
    <w:p>
      <w:pPr>
        <w:spacing w:after="0" w:line="237" w:lineRule="auto"/>
        <w:jc w:val="both"/>
        <w:rPr>
          <w:rFonts w:ascii="宋体" w:hAnsi="宋体" w:cs="宋体" w:eastAsia="宋体" w:hint="default"/>
          <w:sz w:val="18"/>
          <w:szCs w:val="18"/>
        </w:rPr>
        <w:sectPr>
          <w:type w:val="continuous"/>
          <w:pgSz w:w="11910" w:h="16840"/>
          <w:pgMar w:top="1060" w:bottom="280" w:left="1280" w:right="1280"/>
        </w:sectPr>
      </w:pPr>
    </w:p>
    <w:p>
      <w:pPr>
        <w:spacing w:line="240" w:lineRule="auto" w:before="1"/>
        <w:rPr>
          <w:rFonts w:ascii="宋体" w:hAnsi="宋体" w:cs="宋体" w:eastAsia="宋体" w:hint="default"/>
          <w:b/>
          <w:bCs/>
          <w:sz w:val="26"/>
          <w:szCs w:val="26"/>
        </w:rPr>
      </w:pPr>
    </w:p>
    <w:tbl>
      <w:tblPr>
        <w:tblW w:w="0" w:type="auto"/>
        <w:jc w:val="left"/>
        <w:tblInd w:w="150" w:type="dxa"/>
        <w:tblLayout w:type="fixed"/>
        <w:tblCellMar>
          <w:top w:w="0" w:type="dxa"/>
          <w:left w:w="0" w:type="dxa"/>
          <w:bottom w:w="0" w:type="dxa"/>
          <w:right w:w="0" w:type="dxa"/>
        </w:tblCellMar>
        <w:tblLook w:val="01E0"/>
      </w:tblPr>
      <w:tblGrid>
        <w:gridCol w:w="816"/>
        <w:gridCol w:w="710"/>
        <w:gridCol w:w="708"/>
        <w:gridCol w:w="569"/>
        <w:gridCol w:w="1133"/>
        <w:gridCol w:w="1135"/>
        <w:gridCol w:w="850"/>
        <w:gridCol w:w="1133"/>
        <w:gridCol w:w="1135"/>
        <w:gridCol w:w="425"/>
        <w:gridCol w:w="425"/>
      </w:tblGrid>
      <w:tr>
        <w:trPr>
          <w:trHeight w:val="830" w:hRule="exact"/>
        </w:trPr>
        <w:tc>
          <w:tcPr>
            <w:tcW w:w="81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r>
      <w:tr>
        <w:trPr>
          <w:trHeight w:val="43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0"/>
              <w:jc w:val="right"/>
              <w:rPr>
                <w:rFonts w:ascii="宋体" w:hAnsi="宋体" w:cs="宋体" w:eastAsia="宋体" w:hint="default"/>
                <w:sz w:val="18"/>
                <w:szCs w:val="18"/>
              </w:rPr>
            </w:pPr>
            <w:r>
              <w:rPr>
                <w:rFonts w:ascii="宋体"/>
                <w:b/>
                <w:w w:val="99"/>
                <w:sz w:val="18"/>
              </w:rPr>
              <w:t>-</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58"/>
              <w:jc w:val="right"/>
              <w:rPr>
                <w:rFonts w:ascii="宋体" w:hAnsi="宋体" w:cs="宋体" w:eastAsia="宋体" w:hint="default"/>
                <w:sz w:val="18"/>
                <w:szCs w:val="18"/>
              </w:rPr>
            </w:pPr>
            <w:r>
              <w:rPr>
                <w:rFonts w:ascii="宋体"/>
                <w:b/>
                <w:w w:val="99"/>
                <w:sz w:val="18"/>
              </w:rPr>
              <w:t>-</w:t>
            </w:r>
            <w:r>
              <w:rPr>
                <w:rFonts w:ascii="宋体"/>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8"/>
              <w:jc w:val="right"/>
              <w:rPr>
                <w:rFonts w:ascii="宋体" w:hAnsi="宋体" w:cs="宋体" w:eastAsia="宋体" w:hint="default"/>
                <w:sz w:val="18"/>
                <w:szCs w:val="18"/>
              </w:rPr>
            </w:pPr>
            <w:r>
              <w:rPr>
                <w:rFonts w:ascii="宋体"/>
                <w:b/>
                <w:w w:val="99"/>
                <w:sz w:val="18"/>
              </w:rPr>
              <w:t>-</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3,718.28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1" w:right="0"/>
              <w:jc w:val="left"/>
              <w:rPr>
                <w:rFonts w:ascii="宋体" w:hAnsi="宋体" w:cs="宋体" w:eastAsia="宋体" w:hint="default"/>
                <w:sz w:val="18"/>
                <w:szCs w:val="18"/>
              </w:rPr>
            </w:pPr>
            <w:r>
              <w:rPr>
                <w:rFonts w:ascii="宋体"/>
                <w:sz w:val="18"/>
              </w:rPr>
              <w:t>3,938.16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18"/>
                <w:szCs w:val="18"/>
              </w:rPr>
            </w:pPr>
            <w:r>
              <w:rPr>
                <w:rFonts w:ascii="宋体"/>
                <w:sz w:val="18"/>
              </w:rPr>
              <w:t>168.50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0"/>
              <w:jc w:val="right"/>
              <w:rPr>
                <w:rFonts w:ascii="宋体" w:hAnsi="宋体" w:cs="宋体" w:eastAsia="宋体" w:hint="default"/>
                <w:sz w:val="18"/>
                <w:szCs w:val="18"/>
              </w:rPr>
            </w:pPr>
            <w:r>
              <w:rPr>
                <w:rFonts w:ascii="宋体"/>
                <w:spacing w:val="-1"/>
                <w:sz w:val="18"/>
              </w:rPr>
              <w:t>3,760.62</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3"/>
              <w:jc w:val="right"/>
              <w:rPr>
                <w:rFonts w:ascii="宋体" w:hAnsi="宋体" w:cs="宋体" w:eastAsia="宋体" w:hint="default"/>
                <w:sz w:val="18"/>
                <w:szCs w:val="18"/>
              </w:rPr>
            </w:pPr>
            <w:r>
              <w:rPr>
                <w:rFonts w:ascii="宋体"/>
                <w:spacing w:val="-1"/>
                <w:sz w:val="18"/>
              </w:rPr>
              <w:t>4,064.33</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6"/>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2" w:right="0"/>
              <w:jc w:val="center"/>
              <w:rPr>
                <w:rFonts w:ascii="宋体" w:hAnsi="宋体" w:cs="宋体" w:eastAsia="宋体" w:hint="default"/>
                <w:sz w:val="18"/>
                <w:szCs w:val="18"/>
              </w:rPr>
            </w:pPr>
            <w:r>
              <w:rPr>
                <w:rFonts w:ascii="宋体"/>
                <w:sz w:val="18"/>
              </w:rPr>
              <w:t>-</w:t>
            </w:r>
          </w:p>
        </w:tc>
      </w:tr>
      <w:tr>
        <w:trPr>
          <w:trHeight w:val="95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z w:val="18"/>
                <w:szCs w:val="18"/>
              </w:rPr>
              <w:t>关联自</w:t>
            </w:r>
          </w:p>
          <w:p>
            <w:pPr>
              <w:pStyle w:val="TableParagraph"/>
              <w:spacing w:line="232" w:lineRule="exact" w:before="24"/>
              <w:ind w:left="103" w:right="161"/>
              <w:jc w:val="both"/>
              <w:rPr>
                <w:rFonts w:ascii="宋体" w:hAnsi="宋体" w:cs="宋体" w:eastAsia="宋体" w:hint="default"/>
                <w:sz w:val="18"/>
                <w:szCs w:val="18"/>
              </w:rPr>
            </w:pPr>
            <w:r>
              <w:rPr>
                <w:rFonts w:ascii="宋体" w:hAnsi="宋体" w:cs="宋体" w:eastAsia="宋体" w:hint="default"/>
                <w:sz w:val="18"/>
                <w:szCs w:val="18"/>
              </w:rPr>
              <w:t>然人及 其控制 的法人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0"/>
              <w:jc w:val="right"/>
              <w:rPr>
                <w:rFonts w:ascii="宋体" w:hAnsi="宋体" w:cs="宋体" w:eastAsia="宋体" w:hint="default"/>
                <w:sz w:val="18"/>
                <w:szCs w:val="18"/>
              </w:rPr>
            </w:pPr>
            <w:r>
              <w:rPr>
                <w:rFonts w:ascii="宋体"/>
                <w:b/>
                <w:w w:val="99"/>
                <w:sz w:val="18"/>
              </w:rPr>
              <w:t>-</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58"/>
              <w:jc w:val="right"/>
              <w:rPr>
                <w:rFonts w:ascii="宋体" w:hAnsi="宋体" w:cs="宋体" w:eastAsia="宋体" w:hint="default"/>
                <w:sz w:val="18"/>
                <w:szCs w:val="18"/>
              </w:rPr>
            </w:pPr>
            <w:r>
              <w:rPr>
                <w:rFonts w:ascii="宋体"/>
                <w:b/>
                <w:w w:val="99"/>
                <w:sz w:val="18"/>
              </w:rPr>
              <w:t>-</w:t>
            </w:r>
            <w:r>
              <w:rPr>
                <w:rFonts w:ascii="宋体"/>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8"/>
              <w:jc w:val="right"/>
              <w:rPr>
                <w:rFonts w:ascii="宋体" w:hAnsi="宋体" w:cs="宋体" w:eastAsia="宋体" w:hint="default"/>
                <w:sz w:val="18"/>
                <w:szCs w:val="18"/>
              </w:rPr>
            </w:pPr>
            <w:r>
              <w:rPr>
                <w:rFonts w:ascii="宋体"/>
                <w:b/>
                <w:w w:val="99"/>
                <w:sz w:val="18"/>
              </w:rPr>
              <w:t>-</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18"/>
                <w:szCs w:val="18"/>
              </w:rPr>
            </w:pPr>
            <w:r>
              <w:rPr>
                <w:rFonts w:ascii="宋体"/>
                <w:b/>
                <w:w w:val="99"/>
                <w:sz w:val="18"/>
              </w:rPr>
              <w:t>-</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b/>
                <w:w w:val="99"/>
                <w:sz w:val="18"/>
              </w:rPr>
              <w:t>-</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18"/>
                <w:szCs w:val="18"/>
              </w:rPr>
            </w:pPr>
            <w:r>
              <w:rPr>
                <w:rFonts w:ascii="宋体"/>
                <w:b/>
                <w:w w:val="99"/>
                <w:sz w:val="18"/>
              </w:rPr>
              <w:t>-</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b/>
                <w:w w:val="99"/>
                <w:sz w:val="18"/>
              </w:rPr>
              <w:t>-</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6"/>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3" w:right="0"/>
              <w:jc w:val="center"/>
              <w:rPr>
                <w:rFonts w:ascii="宋体" w:hAnsi="宋体" w:cs="宋体" w:eastAsia="宋体" w:hint="default"/>
                <w:sz w:val="18"/>
                <w:szCs w:val="18"/>
              </w:rPr>
            </w:pPr>
            <w:r>
              <w:rPr>
                <w:rFonts w:ascii="宋体"/>
                <w:b/>
                <w:w w:val="99"/>
                <w:sz w:val="18"/>
              </w:rPr>
              <w:t>-</w:t>
            </w:r>
            <w:r>
              <w:rPr>
                <w:rFonts w:ascii="宋体"/>
                <w:sz w:val="18"/>
              </w:rPr>
            </w:r>
          </w:p>
        </w:tc>
      </w:tr>
      <w:tr>
        <w:trPr>
          <w:trHeight w:val="94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其他关</w:t>
            </w:r>
          </w:p>
          <w:p>
            <w:pPr>
              <w:pStyle w:val="TableParagraph"/>
              <w:spacing w:line="237" w:lineRule="auto"/>
              <w:ind w:left="103" w:right="161"/>
              <w:jc w:val="both"/>
              <w:rPr>
                <w:rFonts w:ascii="宋体" w:hAnsi="宋体" w:cs="宋体" w:eastAsia="宋体" w:hint="default"/>
                <w:sz w:val="18"/>
                <w:szCs w:val="18"/>
              </w:rPr>
            </w:pPr>
            <w:r>
              <w:rPr>
                <w:rFonts w:ascii="宋体" w:hAnsi="宋体" w:cs="宋体" w:eastAsia="宋体" w:hint="default"/>
                <w:sz w:val="18"/>
                <w:szCs w:val="18"/>
              </w:rPr>
              <w:t>联人及 其附属 企业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60"/>
              <w:jc w:val="right"/>
              <w:rPr>
                <w:rFonts w:ascii="宋体" w:hAnsi="宋体" w:cs="宋体" w:eastAsia="宋体" w:hint="default"/>
                <w:sz w:val="18"/>
                <w:szCs w:val="18"/>
              </w:rPr>
            </w:pPr>
            <w:r>
              <w:rPr>
                <w:rFonts w:ascii="宋体"/>
                <w:b/>
                <w:w w:val="99"/>
                <w:sz w:val="18"/>
              </w:rPr>
              <w:t>-</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58"/>
              <w:jc w:val="right"/>
              <w:rPr>
                <w:rFonts w:ascii="宋体" w:hAnsi="宋体" w:cs="宋体" w:eastAsia="宋体" w:hint="default"/>
                <w:sz w:val="18"/>
                <w:szCs w:val="18"/>
              </w:rPr>
            </w:pPr>
            <w:r>
              <w:rPr>
                <w:rFonts w:ascii="宋体"/>
                <w:b/>
                <w:w w:val="99"/>
                <w:sz w:val="18"/>
              </w:rPr>
              <w:t>-</w:t>
            </w:r>
            <w:r>
              <w:rPr>
                <w:rFonts w:ascii="宋体"/>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8"/>
              <w:jc w:val="right"/>
              <w:rPr>
                <w:rFonts w:ascii="宋体" w:hAnsi="宋体" w:cs="宋体" w:eastAsia="宋体" w:hint="default"/>
                <w:sz w:val="18"/>
                <w:szCs w:val="18"/>
              </w:rPr>
            </w:pPr>
            <w:r>
              <w:rPr>
                <w:rFonts w:ascii="宋体"/>
                <w:b/>
                <w:w w:val="99"/>
                <w:sz w:val="18"/>
              </w:rPr>
              <w:t>-</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18"/>
                <w:szCs w:val="18"/>
              </w:rPr>
            </w:pPr>
            <w:r>
              <w:rPr>
                <w:rFonts w:ascii="宋体"/>
                <w:b/>
                <w:w w:val="99"/>
                <w:sz w:val="18"/>
              </w:rPr>
              <w:t>-</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b/>
                <w:w w:val="99"/>
                <w:sz w:val="18"/>
              </w:rPr>
              <w:t>-</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宋体" w:hAnsi="宋体" w:cs="宋体" w:eastAsia="宋体" w:hint="default"/>
                <w:sz w:val="18"/>
                <w:szCs w:val="18"/>
              </w:rPr>
            </w:pPr>
            <w:r>
              <w:rPr>
                <w:rFonts w:ascii="宋体"/>
                <w:b/>
                <w:w w:val="99"/>
                <w:sz w:val="18"/>
              </w:rPr>
              <w:t>-</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b/>
                <w:w w:val="99"/>
                <w:sz w:val="18"/>
              </w:rPr>
              <w:t>-</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6"/>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3" w:right="0"/>
              <w:jc w:val="center"/>
              <w:rPr>
                <w:rFonts w:ascii="宋体" w:hAnsi="宋体" w:cs="宋体" w:eastAsia="宋体" w:hint="default"/>
                <w:sz w:val="18"/>
                <w:szCs w:val="18"/>
              </w:rPr>
            </w:pPr>
            <w:r>
              <w:rPr>
                <w:rFonts w:ascii="宋体"/>
                <w:b/>
                <w:w w:val="99"/>
                <w:sz w:val="18"/>
              </w:rPr>
              <w:t>-</w:t>
            </w:r>
            <w:r>
              <w:rPr>
                <w:rFonts w:ascii="宋体"/>
                <w:sz w:val="18"/>
              </w:rPr>
            </w:r>
          </w:p>
        </w:tc>
      </w:tr>
      <w:tr>
        <w:trPr>
          <w:trHeight w:val="449"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0"/>
              <w:jc w:val="right"/>
              <w:rPr>
                <w:rFonts w:ascii="宋体" w:hAnsi="宋体" w:cs="宋体" w:eastAsia="宋体" w:hint="default"/>
                <w:sz w:val="18"/>
                <w:szCs w:val="18"/>
              </w:rPr>
            </w:pPr>
            <w:r>
              <w:rPr>
                <w:rFonts w:ascii="宋体"/>
                <w:b/>
                <w:w w:val="99"/>
                <w:sz w:val="18"/>
              </w:rPr>
              <w:t>-</w:t>
            </w:r>
            <w:r>
              <w:rPr>
                <w:rFonts w:ascii="宋体"/>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58"/>
              <w:jc w:val="right"/>
              <w:rPr>
                <w:rFonts w:ascii="宋体" w:hAnsi="宋体" w:cs="宋体" w:eastAsia="宋体" w:hint="default"/>
                <w:sz w:val="18"/>
                <w:szCs w:val="18"/>
              </w:rPr>
            </w:pPr>
            <w:r>
              <w:rPr>
                <w:rFonts w:ascii="宋体"/>
                <w:b/>
                <w:w w:val="99"/>
                <w:sz w:val="18"/>
              </w:rPr>
              <w:t>-</w:t>
            </w:r>
            <w:r>
              <w:rPr>
                <w:rFonts w:ascii="宋体"/>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8"/>
              <w:jc w:val="right"/>
              <w:rPr>
                <w:rFonts w:ascii="宋体" w:hAnsi="宋体" w:cs="宋体" w:eastAsia="宋体" w:hint="default"/>
                <w:sz w:val="18"/>
                <w:szCs w:val="18"/>
              </w:rPr>
            </w:pPr>
            <w:r>
              <w:rPr>
                <w:rFonts w:ascii="宋体"/>
                <w:b/>
                <w:w w:val="99"/>
                <w:sz w:val="18"/>
              </w:rPr>
              <w:t>-</w:t>
            </w:r>
            <w:r>
              <w:rPr>
                <w:rFonts w:ascii="宋体"/>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3,718.28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92" w:right="0"/>
              <w:jc w:val="left"/>
              <w:rPr>
                <w:rFonts w:ascii="宋体" w:hAnsi="宋体" w:cs="宋体" w:eastAsia="宋体" w:hint="default"/>
                <w:sz w:val="18"/>
                <w:szCs w:val="18"/>
              </w:rPr>
            </w:pPr>
            <w:r>
              <w:rPr>
                <w:rFonts w:ascii="宋体"/>
                <w:sz w:val="18"/>
              </w:rPr>
              <w:t>4,128.16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center"/>
              <w:rPr>
                <w:rFonts w:ascii="宋体" w:hAnsi="宋体" w:cs="宋体" w:eastAsia="宋体" w:hint="default"/>
                <w:sz w:val="18"/>
                <w:szCs w:val="18"/>
              </w:rPr>
            </w:pPr>
            <w:r>
              <w:rPr>
                <w:rFonts w:ascii="宋体"/>
                <w:sz w:val="18"/>
              </w:rPr>
              <w:t>168.50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0"/>
              <w:jc w:val="right"/>
              <w:rPr>
                <w:rFonts w:ascii="宋体" w:hAnsi="宋体" w:cs="宋体" w:eastAsia="宋体" w:hint="default"/>
                <w:sz w:val="18"/>
                <w:szCs w:val="18"/>
              </w:rPr>
            </w:pPr>
            <w:r>
              <w:rPr>
                <w:rFonts w:ascii="宋体"/>
                <w:spacing w:val="-1"/>
                <w:sz w:val="18"/>
              </w:rPr>
              <w:t>3,950.62</w:t>
            </w:r>
            <w:r>
              <w:rPr>
                <w:rFonts w:ascii="宋体"/>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3"/>
              <w:jc w:val="right"/>
              <w:rPr>
                <w:rFonts w:ascii="宋体" w:hAnsi="宋体" w:cs="宋体" w:eastAsia="宋体" w:hint="default"/>
                <w:sz w:val="18"/>
                <w:szCs w:val="18"/>
              </w:rPr>
            </w:pPr>
            <w:r>
              <w:rPr>
                <w:rFonts w:ascii="宋体"/>
                <w:spacing w:val="-1"/>
                <w:sz w:val="18"/>
              </w:rPr>
              <w:t>4,064.33</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6"/>
              <w:jc w:val="right"/>
              <w:rPr>
                <w:rFonts w:ascii="宋体" w:hAnsi="宋体" w:cs="宋体" w:eastAsia="宋体" w:hint="default"/>
                <w:sz w:val="18"/>
                <w:szCs w:val="18"/>
              </w:rPr>
            </w:pPr>
            <w:r>
              <w:rPr>
                <w:rFonts w:ascii="宋体"/>
                <w:b/>
                <w:w w:val="99"/>
                <w:sz w:val="18"/>
              </w:rPr>
              <w:t>-</w:t>
            </w:r>
            <w:r>
              <w:rPr>
                <w:rFonts w:ascii="宋体"/>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3" w:right="0"/>
              <w:jc w:val="center"/>
              <w:rPr>
                <w:rFonts w:ascii="宋体" w:hAnsi="宋体" w:cs="宋体" w:eastAsia="宋体" w:hint="default"/>
                <w:sz w:val="18"/>
                <w:szCs w:val="18"/>
              </w:rPr>
            </w:pPr>
            <w:r>
              <w:rPr>
                <w:rFonts w:ascii="宋体"/>
                <w:b/>
                <w:w w:val="99"/>
                <w:sz w:val="18"/>
              </w:rPr>
              <w:t>-</w:t>
            </w:r>
            <w:r>
              <w:rPr>
                <w:rFonts w:ascii="宋体"/>
                <w:sz w:val="18"/>
              </w:rPr>
            </w:r>
          </w:p>
        </w:tc>
      </w:tr>
    </w:tbl>
    <w:p>
      <w:pPr>
        <w:spacing w:line="240" w:lineRule="auto" w:before="13"/>
        <w:rPr>
          <w:rFonts w:ascii="宋体" w:hAnsi="宋体" w:cs="宋体" w:eastAsia="宋体" w:hint="default"/>
          <w:b/>
          <w:bCs/>
          <w:sz w:val="12"/>
          <w:szCs w:val="12"/>
        </w:rPr>
      </w:pPr>
    </w:p>
    <w:p>
      <w:pPr>
        <w:tabs>
          <w:tab w:pos="3291" w:val="left" w:leader="none"/>
          <w:tab w:pos="6668" w:val="left" w:leader="none"/>
        </w:tabs>
        <w:spacing w:before="36"/>
        <w:ind w:left="604" w:right="0" w:firstLine="50"/>
        <w:jc w:val="left"/>
        <w:rPr>
          <w:rFonts w:ascii="宋体" w:hAnsi="宋体" w:cs="宋体" w:eastAsia="宋体" w:hint="default"/>
          <w:sz w:val="21"/>
          <w:szCs w:val="21"/>
        </w:rPr>
      </w:pPr>
      <w:r>
        <w:rPr>
          <w:rFonts w:ascii="宋体" w:hAnsi="宋体" w:cs="宋体" w:eastAsia="宋体" w:hint="default"/>
          <w:b/>
          <w:bCs/>
          <w:sz w:val="21"/>
          <w:szCs w:val="21"/>
        </w:rPr>
        <w:t>企业负责人：吴劲风</w:t>
        <w:tab/>
      </w:r>
      <w:r>
        <w:rPr>
          <w:rFonts w:ascii="宋体" w:hAnsi="宋体" w:cs="宋体" w:eastAsia="宋体" w:hint="default"/>
          <w:b/>
          <w:bCs/>
          <w:spacing w:val="-1"/>
          <w:sz w:val="21"/>
          <w:szCs w:val="21"/>
        </w:rPr>
        <w:t>主管会计工作的负责人：冯涛</w:t>
        <w:tab/>
        <w:t>会计机构负责人：姜晓明</w:t>
      </w:r>
      <w:r>
        <w:rPr>
          <w:rFonts w:ascii="宋体" w:hAnsi="宋体" w:cs="宋体" w:eastAsia="宋体" w:hint="default"/>
          <w:spacing w:val="-1"/>
          <w:sz w:val="21"/>
          <w:szCs w:val="21"/>
        </w:rPr>
      </w:r>
    </w:p>
    <w:p>
      <w:pPr>
        <w:spacing w:line="240" w:lineRule="auto" w:before="3"/>
        <w:rPr>
          <w:rFonts w:ascii="宋体" w:hAnsi="宋体" w:cs="宋体" w:eastAsia="宋体" w:hint="default"/>
          <w:b/>
          <w:bCs/>
          <w:sz w:val="28"/>
          <w:szCs w:val="28"/>
        </w:rPr>
      </w:pPr>
    </w:p>
    <w:p>
      <w:pPr>
        <w:pStyle w:val="BodyText"/>
        <w:spacing w:line="355" w:lineRule="auto"/>
        <w:ind w:right="205" w:firstLine="465"/>
        <w:jc w:val="left"/>
      </w:pPr>
      <w:r>
        <w:rPr>
          <w:rFonts w:ascii="宋体" w:hAnsi="宋体" w:cs="宋体" w:eastAsia="宋体" w:hint="default"/>
        </w:rPr>
        <w:t>2</w:t>
      </w:r>
      <w:r>
        <w:rPr/>
        <w:t>、独立董事关于控股股东及其他关联方占用公司资金、公司对外担保情况的专项 说明和独立意见</w:t>
      </w:r>
    </w:p>
    <w:p>
      <w:pPr>
        <w:spacing w:line="240" w:lineRule="auto" w:before="4"/>
        <w:rPr>
          <w:rFonts w:ascii="宋体" w:hAnsi="宋体" w:cs="宋体" w:eastAsia="宋体" w:hint="default"/>
          <w:sz w:val="21"/>
          <w:szCs w:val="21"/>
        </w:rPr>
      </w:pPr>
    </w:p>
    <w:p>
      <w:pPr>
        <w:pStyle w:val="BodyText"/>
        <w:spacing w:line="348" w:lineRule="auto"/>
        <w:ind w:right="190" w:firstLine="480"/>
        <w:jc w:val="left"/>
      </w:pPr>
      <w:r>
        <w:rPr/>
        <w:t>根据中国证券监督管理委员会证监发［</w:t>
      </w:r>
      <w:r>
        <w:rPr>
          <w:rFonts w:ascii="宋体" w:hAnsi="宋体" w:cs="宋体" w:eastAsia="宋体" w:hint="default"/>
        </w:rPr>
        <w:t>2003</w:t>
      </w:r>
      <w:r>
        <w:rPr/>
        <w:t>］</w:t>
      </w:r>
      <w:r>
        <w:rPr>
          <w:rFonts w:ascii="宋体" w:hAnsi="宋体" w:cs="宋体" w:eastAsia="宋体" w:hint="default"/>
        </w:rPr>
        <w:t>56</w:t>
      </w:r>
      <w:r>
        <w:rPr/>
        <w:t>号《关于规范上市公司与关联方 资金往来及上市公司对外担保若干问题的通知》、证监发［</w:t>
      </w:r>
      <w:r>
        <w:rPr>
          <w:rFonts w:ascii="宋体" w:hAnsi="宋体" w:cs="宋体" w:eastAsia="宋体" w:hint="default"/>
        </w:rPr>
        <w:t>2005</w:t>
      </w:r>
      <w:r>
        <w:rPr/>
        <w:t>］</w:t>
      </w:r>
      <w:r>
        <w:rPr>
          <w:rFonts w:ascii="宋体" w:hAnsi="宋体" w:cs="宋体" w:eastAsia="宋体" w:hint="default"/>
        </w:rPr>
        <w:t>120</w:t>
      </w:r>
      <w:r>
        <w:rPr/>
        <w:t>号《关于规范上 市公司对外担保行为的通知》及《公司章程》等有关规定，作为北京四维图新科技股 份有限公司（以下简称</w:t>
      </w:r>
      <w:r>
        <w:rPr>
          <w:rFonts w:ascii="Calibri" w:hAnsi="Calibri" w:cs="Calibri" w:eastAsia="Calibri" w:hint="default"/>
        </w:rPr>
        <w:t>“</w:t>
      </w:r>
      <w:r>
        <w:rPr/>
        <w:t>公司</w:t>
      </w:r>
      <w:r>
        <w:rPr>
          <w:rFonts w:ascii="Calibri" w:hAnsi="Calibri" w:cs="Calibri" w:eastAsia="Calibri" w:hint="default"/>
        </w:rPr>
        <w:t>”</w:t>
      </w:r>
      <w:r>
        <w:rPr/>
        <w:t>）的独立董事，本着对公司、全体股东及投资者负责的 态度，对公司</w:t>
      </w:r>
      <w:r>
        <w:rPr>
          <w:rFonts w:ascii="宋体" w:hAnsi="宋体" w:cs="宋体" w:eastAsia="宋体" w:hint="default"/>
        </w:rPr>
        <w:t>2011</w:t>
      </w:r>
      <w:r>
        <w:rPr/>
        <w:t>年与控股股东及其关联方资金往来及对外担保情况进行了认真负责</w:t>
      </w:r>
    </w:p>
    <w:p>
      <w:pPr>
        <w:pStyle w:val="BodyText"/>
        <w:spacing w:line="240" w:lineRule="auto" w:before="43"/>
        <w:ind w:right="0"/>
        <w:jc w:val="left"/>
      </w:pPr>
      <w:r>
        <w:rPr/>
        <w:t>的核查，现发表专项说明及独立意见如下：</w:t>
      </w:r>
    </w:p>
    <w:p>
      <w:pPr>
        <w:pStyle w:val="BodyText"/>
        <w:spacing w:line="345" w:lineRule="auto" w:before="154"/>
        <w:ind w:right="135" w:firstLine="420"/>
        <w:jc w:val="both"/>
      </w:pPr>
      <w:r>
        <w:rPr>
          <w:rFonts w:ascii="Calibri" w:hAnsi="Calibri" w:cs="Calibri" w:eastAsia="Calibri" w:hint="default"/>
          <w:sz w:val="21"/>
          <w:szCs w:val="21"/>
        </w:rPr>
        <w:t>1</w:t>
      </w:r>
      <w:r>
        <w:rPr>
          <w:sz w:val="21"/>
          <w:szCs w:val="21"/>
        </w:rPr>
        <w:t>、</w:t>
      </w:r>
      <w:r>
        <w:rPr>
          <w:rFonts w:ascii="宋体" w:hAnsi="宋体" w:cs="宋体" w:eastAsia="宋体" w:hint="default"/>
        </w:rPr>
        <w:t>2011 </w:t>
      </w:r>
      <w:r>
        <w:rPr>
          <w:spacing w:val="4"/>
        </w:rPr>
        <w:t>年度，公司与控股股东及其他关联方发生经营性资金往来金额为 </w:t>
      </w:r>
      <w:r>
        <w:rPr>
          <w:rFonts w:ascii="宋体" w:hAnsi="宋体" w:cs="宋体" w:eastAsia="宋体" w:hint="default"/>
        </w:rPr>
        <w:t>190</w:t>
      </w:r>
      <w:r>
        <w:rPr>
          <w:rFonts w:ascii="宋体" w:hAnsi="宋体" w:cs="宋体" w:eastAsia="宋体" w:hint="default"/>
          <w:spacing w:val="36"/>
        </w:rPr>
        <w:t> </w:t>
      </w:r>
      <w:r>
        <w:rPr/>
        <w:t>万 元，截至 </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50"/>
        </w:rPr>
        <w:t> </w:t>
      </w:r>
      <w:r>
        <w:rPr/>
        <w:t>日，公司控股股东及其他关联方不存在占用公司资金的情 形。</w:t>
      </w:r>
    </w:p>
    <w:p>
      <w:pPr>
        <w:spacing w:line="381" w:lineRule="auto" w:before="168"/>
        <w:ind w:left="138" w:right="4220" w:firstLine="465"/>
        <w:jc w:val="left"/>
        <w:rPr>
          <w:rFonts w:ascii="宋体" w:hAnsi="宋体" w:cs="宋体" w:eastAsia="宋体" w:hint="default"/>
          <w:sz w:val="24"/>
          <w:szCs w:val="24"/>
        </w:rPr>
      </w:pPr>
      <w:r>
        <w:rPr>
          <w:rFonts w:ascii="Calibri" w:hAnsi="Calibri" w:cs="Calibri" w:eastAsia="Calibri" w:hint="default"/>
          <w:sz w:val="24"/>
          <w:szCs w:val="24"/>
        </w:rPr>
        <w:t>2</w:t>
      </w:r>
      <w:r>
        <w:rPr>
          <w:rFonts w:ascii="宋体" w:hAnsi="宋体" w:cs="宋体" w:eastAsia="宋体" w:hint="default"/>
          <w:sz w:val="24"/>
          <w:szCs w:val="24"/>
        </w:rPr>
        <w:t>、</w:t>
      </w:r>
      <w:r>
        <w:rPr>
          <w:rFonts w:ascii="Calibri" w:hAnsi="Calibri" w:cs="Calibri" w:eastAsia="Calibri" w:hint="default"/>
          <w:sz w:val="24"/>
          <w:szCs w:val="24"/>
        </w:rPr>
        <w:t>2011</w:t>
      </w:r>
      <w:r>
        <w:rPr>
          <w:rFonts w:ascii="Calibri" w:hAnsi="Calibri" w:cs="Calibri" w:eastAsia="Calibri" w:hint="default"/>
          <w:spacing w:val="3"/>
          <w:sz w:val="24"/>
          <w:szCs w:val="24"/>
        </w:rPr>
        <w:t> </w:t>
      </w:r>
      <w:r>
        <w:rPr>
          <w:rFonts w:ascii="宋体" w:hAnsi="宋体" w:cs="宋体" w:eastAsia="宋体" w:hint="default"/>
          <w:sz w:val="24"/>
          <w:szCs w:val="24"/>
        </w:rPr>
        <w:t>年度，公司未发生对外担保事项。 </w:t>
      </w:r>
      <w:r>
        <w:rPr>
          <w:rFonts w:ascii="宋体" w:hAnsi="宋体" w:cs="宋体" w:eastAsia="宋体" w:hint="default"/>
          <w:b/>
          <w:bCs/>
          <w:sz w:val="24"/>
          <w:szCs w:val="24"/>
        </w:rPr>
        <w:t>三、报告期内收购、出售资产事项</w:t>
      </w:r>
      <w:r>
        <w:rPr>
          <w:rFonts w:ascii="宋体" w:hAnsi="宋体" w:cs="宋体" w:eastAsia="宋体" w:hint="default"/>
          <w:sz w:val="24"/>
          <w:szCs w:val="24"/>
        </w:rPr>
      </w:r>
    </w:p>
    <w:p>
      <w:pPr>
        <w:spacing w:line="240" w:lineRule="auto" w:before="11"/>
        <w:rPr>
          <w:rFonts w:ascii="宋体" w:hAnsi="宋体" w:cs="宋体" w:eastAsia="宋体" w:hint="default"/>
          <w:b/>
          <w:bCs/>
          <w:sz w:val="23"/>
          <w:szCs w:val="23"/>
        </w:rPr>
      </w:pPr>
    </w:p>
    <w:p>
      <w:pPr>
        <w:pStyle w:val="Heading4"/>
        <w:spacing w:line="240" w:lineRule="auto"/>
        <w:ind w:left="255" w:right="0"/>
        <w:jc w:val="left"/>
        <w:rPr>
          <w:b w:val="0"/>
          <w:bCs w:val="0"/>
        </w:rPr>
      </w:pPr>
      <w:r>
        <w:rPr>
          <w:rFonts w:ascii="Times New Roman" w:hAnsi="Times New Roman" w:cs="Times New Roman" w:eastAsia="Times New Roman" w:hint="default"/>
        </w:rPr>
        <w:t>1</w:t>
      </w:r>
      <w:r>
        <w:rPr/>
        <w:t>、收购资产和投资</w:t>
      </w:r>
      <w:r>
        <w:rPr>
          <w:b w:val="0"/>
          <w:bCs w:val="0"/>
        </w:rPr>
      </w:r>
    </w:p>
    <w:p>
      <w:pPr>
        <w:spacing w:line="240" w:lineRule="auto" w:before="9"/>
        <w:rPr>
          <w:rFonts w:ascii="宋体" w:hAnsi="宋体" w:cs="宋体" w:eastAsia="宋体" w:hint="default"/>
          <w:b/>
          <w:bCs/>
          <w:sz w:val="21"/>
          <w:szCs w:val="21"/>
        </w:rPr>
      </w:pPr>
    </w:p>
    <w:p>
      <w:pPr>
        <w:spacing w:before="0"/>
        <w:ind w:left="0" w:right="13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868"/>
        <w:gridCol w:w="907"/>
        <w:gridCol w:w="1085"/>
        <w:gridCol w:w="833"/>
        <w:gridCol w:w="1097"/>
        <w:gridCol w:w="1096"/>
        <w:gridCol w:w="666"/>
        <w:gridCol w:w="665"/>
        <w:gridCol w:w="605"/>
        <w:gridCol w:w="605"/>
        <w:gridCol w:w="665"/>
      </w:tblGrid>
      <w:tr>
        <w:trPr>
          <w:trHeight w:val="828" w:hRule="exact"/>
        </w:trPr>
        <w:tc>
          <w:tcPr>
            <w:tcW w:w="8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交易对</w:t>
            </w:r>
          </w:p>
          <w:p>
            <w:pPr>
              <w:pStyle w:val="TableParagraph"/>
              <w:spacing w:line="272" w:lineRule="exact" w:before="27"/>
              <w:ind w:left="106" w:right="115"/>
              <w:jc w:val="left"/>
              <w:rPr>
                <w:rFonts w:ascii="宋体" w:hAnsi="宋体" w:cs="宋体" w:eastAsia="宋体" w:hint="default"/>
                <w:sz w:val="21"/>
                <w:szCs w:val="21"/>
              </w:rPr>
            </w:pPr>
            <w:r>
              <w:rPr>
                <w:rFonts w:ascii="宋体" w:hAnsi="宋体" w:cs="宋体" w:eastAsia="宋体" w:hint="default"/>
                <w:sz w:val="21"/>
                <w:szCs w:val="21"/>
              </w:rPr>
              <w:t>方或最</w:t>
            </w:r>
            <w:r>
              <w:rPr>
                <w:rFonts w:ascii="宋体" w:hAnsi="宋体" w:cs="宋体" w:eastAsia="宋体" w:hint="default"/>
                <w:spacing w:val="-102"/>
                <w:sz w:val="21"/>
                <w:szCs w:val="21"/>
              </w:rPr>
              <w:t> </w:t>
            </w:r>
            <w:r>
              <w:rPr>
                <w:rFonts w:ascii="宋体" w:hAnsi="宋体" w:cs="宋体" w:eastAsia="宋体" w:hint="default"/>
                <w:sz w:val="21"/>
                <w:szCs w:val="21"/>
              </w:rPr>
              <w:t>终控制</w:t>
            </w:r>
          </w:p>
        </w:tc>
        <w:tc>
          <w:tcPr>
            <w:tcW w:w="90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130"/>
              <w:ind w:left="26" w:right="26"/>
              <w:jc w:val="left"/>
              <w:rPr>
                <w:rFonts w:ascii="宋体" w:hAnsi="宋体" w:cs="宋体" w:eastAsia="宋体" w:hint="default"/>
                <w:sz w:val="21"/>
                <w:szCs w:val="21"/>
              </w:rPr>
            </w:pPr>
            <w:r>
              <w:rPr>
                <w:rFonts w:ascii="宋体" w:hAnsi="宋体" w:cs="宋体" w:eastAsia="宋体" w:hint="default"/>
                <w:sz w:val="21"/>
                <w:szCs w:val="21"/>
              </w:rPr>
              <w:t>被收购或</w:t>
            </w:r>
            <w:r>
              <w:rPr>
                <w:rFonts w:ascii="宋体" w:hAnsi="宋体" w:cs="宋体" w:eastAsia="宋体" w:hint="default"/>
                <w:w w:val="100"/>
                <w:sz w:val="21"/>
                <w:szCs w:val="21"/>
              </w:rPr>
              <w:t> </w:t>
            </w:r>
            <w:r>
              <w:rPr>
                <w:rFonts w:ascii="宋体" w:hAnsi="宋体" w:cs="宋体" w:eastAsia="宋体" w:hint="default"/>
                <w:sz w:val="21"/>
                <w:szCs w:val="21"/>
              </w:rPr>
              <w:t>置入资产</w:t>
            </w:r>
          </w:p>
        </w:tc>
        <w:tc>
          <w:tcPr>
            <w:tcW w:w="1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8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130"/>
              <w:ind w:left="304" w:right="95" w:hanging="212"/>
              <w:jc w:val="left"/>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w:t>
            </w:r>
          </w:p>
        </w:tc>
        <w:tc>
          <w:tcPr>
            <w:tcW w:w="109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自购买日</w:t>
            </w:r>
          </w:p>
          <w:p>
            <w:pPr>
              <w:pStyle w:val="TableParagraph"/>
              <w:spacing w:line="272" w:lineRule="exact" w:before="27"/>
              <w:ind w:left="122" w:right="120"/>
              <w:jc w:val="left"/>
              <w:rPr>
                <w:rFonts w:ascii="宋体" w:hAnsi="宋体" w:cs="宋体" w:eastAsia="宋体" w:hint="default"/>
                <w:sz w:val="21"/>
                <w:szCs w:val="21"/>
              </w:rPr>
            </w:pPr>
            <w:r>
              <w:rPr>
                <w:rFonts w:ascii="宋体" w:hAnsi="宋体" w:cs="宋体" w:eastAsia="宋体" w:hint="default"/>
                <w:sz w:val="21"/>
                <w:szCs w:val="21"/>
              </w:rPr>
              <w:t>起至本年</w:t>
            </w:r>
            <w:r>
              <w:rPr>
                <w:rFonts w:ascii="宋体" w:hAnsi="宋体" w:cs="宋体" w:eastAsia="宋体" w:hint="default"/>
                <w:w w:val="100"/>
                <w:sz w:val="21"/>
                <w:szCs w:val="21"/>
              </w:rPr>
              <w:t> </w:t>
            </w:r>
            <w:r>
              <w:rPr>
                <w:rFonts w:ascii="宋体" w:hAnsi="宋体" w:cs="宋体" w:eastAsia="宋体" w:hint="default"/>
                <w:sz w:val="21"/>
                <w:szCs w:val="21"/>
              </w:rPr>
              <w:t>末为公司</w:t>
            </w:r>
          </w:p>
        </w:tc>
        <w:tc>
          <w:tcPr>
            <w:tcW w:w="10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本年初至</w:t>
            </w:r>
          </w:p>
          <w:p>
            <w:pPr>
              <w:pStyle w:val="TableParagraph"/>
              <w:spacing w:line="272" w:lineRule="exact" w:before="27"/>
              <w:ind w:left="122" w:right="119"/>
              <w:jc w:val="left"/>
              <w:rPr>
                <w:rFonts w:ascii="宋体" w:hAnsi="宋体" w:cs="宋体" w:eastAsia="宋体" w:hint="default"/>
                <w:sz w:val="21"/>
                <w:szCs w:val="21"/>
              </w:rPr>
            </w:pPr>
            <w:r>
              <w:rPr>
                <w:rFonts w:ascii="宋体" w:hAnsi="宋体" w:cs="宋体" w:eastAsia="宋体" w:hint="default"/>
                <w:sz w:val="21"/>
                <w:szCs w:val="21"/>
              </w:rPr>
              <w:t>本年末为</w:t>
            </w:r>
            <w:r>
              <w:rPr>
                <w:rFonts w:ascii="宋体" w:hAnsi="宋体" w:cs="宋体" w:eastAsia="宋体" w:hint="default"/>
                <w:w w:val="100"/>
                <w:sz w:val="21"/>
                <w:szCs w:val="21"/>
              </w:rPr>
              <w:t> </w:t>
            </w:r>
            <w:r>
              <w:rPr>
                <w:rFonts w:ascii="宋体" w:hAnsi="宋体" w:cs="宋体" w:eastAsia="宋体" w:hint="default"/>
                <w:sz w:val="21"/>
                <w:szCs w:val="21"/>
              </w:rPr>
              <w:t>公司贡献</w:t>
            </w:r>
          </w:p>
        </w:tc>
        <w:tc>
          <w:tcPr>
            <w:tcW w:w="6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7"/>
              <w:ind w:left="116" w:right="115"/>
              <w:jc w:val="left"/>
              <w:rPr>
                <w:rFonts w:ascii="宋体" w:hAnsi="宋体" w:cs="宋体" w:eastAsia="宋体" w:hint="default"/>
                <w:sz w:val="21"/>
                <w:szCs w:val="21"/>
              </w:rPr>
            </w:pP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联交</w:t>
            </w:r>
          </w:p>
        </w:tc>
        <w:tc>
          <w:tcPr>
            <w:tcW w:w="6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130"/>
              <w:ind w:left="115" w:right="115"/>
              <w:jc w:val="left"/>
              <w:rPr>
                <w:rFonts w:ascii="宋体" w:hAnsi="宋体" w:cs="宋体" w:eastAsia="宋体" w:hint="default"/>
                <w:sz w:val="21"/>
                <w:szCs w:val="21"/>
              </w:rPr>
            </w:pPr>
            <w:r>
              <w:rPr>
                <w:rFonts w:ascii="宋体" w:hAnsi="宋体" w:cs="宋体" w:eastAsia="宋体" w:hint="default"/>
                <w:sz w:val="21"/>
                <w:szCs w:val="21"/>
              </w:rPr>
              <w:t>定价</w:t>
            </w:r>
            <w:r>
              <w:rPr>
                <w:rFonts w:ascii="宋体" w:hAnsi="宋体" w:cs="宋体" w:eastAsia="宋体" w:hint="default"/>
                <w:spacing w:val="-103"/>
                <w:sz w:val="21"/>
                <w:szCs w:val="21"/>
              </w:rPr>
              <w:t> </w:t>
            </w:r>
            <w:r>
              <w:rPr>
                <w:rFonts w:ascii="宋体" w:hAnsi="宋体" w:cs="宋体" w:eastAsia="宋体" w:hint="default"/>
                <w:sz w:val="21"/>
                <w:szCs w:val="21"/>
              </w:rPr>
              <w:t>原则</w:t>
            </w:r>
          </w:p>
        </w:tc>
        <w:tc>
          <w:tcPr>
            <w:tcW w:w="6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72" w:lineRule="exact" w:before="27"/>
              <w:ind w:left="86" w:right="84"/>
              <w:jc w:val="left"/>
              <w:rPr>
                <w:rFonts w:ascii="宋体" w:hAnsi="宋体" w:cs="宋体" w:eastAsia="宋体" w:hint="default"/>
                <w:sz w:val="21"/>
                <w:szCs w:val="21"/>
              </w:rPr>
            </w:pPr>
            <w:r>
              <w:rPr>
                <w:rFonts w:ascii="宋体" w:hAnsi="宋体" w:cs="宋体" w:eastAsia="宋体" w:hint="default"/>
                <w:sz w:val="21"/>
                <w:szCs w:val="21"/>
              </w:rPr>
              <w:t>及的</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6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72" w:lineRule="exact" w:before="27"/>
              <w:ind w:left="88" w:right="83"/>
              <w:jc w:val="left"/>
              <w:rPr>
                <w:rFonts w:ascii="宋体" w:hAnsi="宋体" w:cs="宋体" w:eastAsia="宋体" w:hint="default"/>
                <w:sz w:val="21"/>
                <w:szCs w:val="21"/>
              </w:rPr>
            </w:pPr>
            <w:r>
              <w:rPr>
                <w:rFonts w:ascii="宋体" w:hAnsi="宋体" w:cs="宋体" w:eastAsia="宋体" w:hint="default"/>
                <w:sz w:val="21"/>
                <w:szCs w:val="21"/>
              </w:rPr>
              <w:t>及的</w:t>
            </w:r>
            <w:r>
              <w:rPr>
                <w:rFonts w:ascii="宋体" w:hAnsi="宋体" w:cs="宋体" w:eastAsia="宋体" w:hint="default"/>
                <w:spacing w:val="-103"/>
                <w:sz w:val="21"/>
                <w:szCs w:val="21"/>
              </w:rPr>
              <w:t> </w:t>
            </w:r>
            <w:r>
              <w:rPr>
                <w:rFonts w:ascii="宋体" w:hAnsi="宋体" w:cs="宋体" w:eastAsia="宋体" w:hint="default"/>
                <w:sz w:val="21"/>
                <w:szCs w:val="21"/>
              </w:rPr>
              <w:t>债权</w:t>
            </w:r>
          </w:p>
        </w:tc>
        <w:tc>
          <w:tcPr>
            <w:tcW w:w="6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与交</w:t>
            </w:r>
          </w:p>
          <w:p>
            <w:pPr>
              <w:pStyle w:val="TableParagraph"/>
              <w:spacing w:line="272" w:lineRule="exact" w:before="27"/>
              <w:ind w:left="117" w:right="113"/>
              <w:jc w:val="left"/>
              <w:rPr>
                <w:rFonts w:ascii="宋体" w:hAnsi="宋体" w:cs="宋体" w:eastAsia="宋体" w:hint="default"/>
                <w:sz w:val="21"/>
                <w:szCs w:val="21"/>
              </w:rPr>
            </w:pPr>
            <w:r>
              <w:rPr>
                <w:rFonts w:ascii="宋体" w:hAnsi="宋体" w:cs="宋体" w:eastAsia="宋体" w:hint="default"/>
                <w:sz w:val="21"/>
                <w:szCs w:val="21"/>
              </w:rPr>
              <w:t>易对</w:t>
            </w:r>
            <w:r>
              <w:rPr>
                <w:rFonts w:ascii="宋体" w:hAnsi="宋体" w:cs="宋体" w:eastAsia="宋体" w:hint="default"/>
                <w:spacing w:val="-103"/>
                <w:sz w:val="21"/>
                <w:szCs w:val="21"/>
              </w:rPr>
              <w:t> </w:t>
            </w:r>
            <w:r>
              <w:rPr>
                <w:rFonts w:ascii="宋体" w:hAnsi="宋体" w:cs="宋体" w:eastAsia="宋体" w:hint="default"/>
                <w:sz w:val="21"/>
                <w:szCs w:val="21"/>
              </w:rPr>
              <w:t>方的</w:t>
            </w:r>
          </w:p>
        </w:tc>
      </w:tr>
    </w:tbl>
    <w:p>
      <w:pPr>
        <w:spacing w:after="0" w:line="272" w:lineRule="exact"/>
        <w:jc w:val="left"/>
        <w:rPr>
          <w:rFonts w:ascii="宋体" w:hAnsi="宋体" w:cs="宋体" w:eastAsia="宋体" w:hint="default"/>
          <w:sz w:val="21"/>
          <w:szCs w:val="21"/>
        </w:rPr>
        <w:sectPr>
          <w:pgSz w:w="11910" w:h="16840"/>
          <w:pgMar w:header="877" w:footer="1056" w:top="1060" w:bottom="1240" w:left="1280" w:right="1280"/>
        </w:sectPr>
      </w:pPr>
    </w:p>
    <w:p>
      <w:pPr>
        <w:spacing w:line="240" w:lineRule="auto" w:before="1"/>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878"/>
        <w:gridCol w:w="907"/>
        <w:gridCol w:w="1085"/>
        <w:gridCol w:w="833"/>
        <w:gridCol w:w="1097"/>
        <w:gridCol w:w="1097"/>
        <w:gridCol w:w="665"/>
        <w:gridCol w:w="665"/>
        <w:gridCol w:w="605"/>
        <w:gridCol w:w="605"/>
        <w:gridCol w:w="665"/>
      </w:tblGrid>
      <w:tr>
        <w:trPr>
          <w:trHeight w:val="1915" w:hRule="exact"/>
        </w:trPr>
        <w:tc>
          <w:tcPr>
            <w:tcW w:w="87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方</w:t>
            </w:r>
          </w:p>
        </w:tc>
        <w:tc>
          <w:tcPr>
            <w:tcW w:w="907"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833"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09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贡献的净</w:t>
            </w:r>
          </w:p>
          <w:p>
            <w:pPr>
              <w:pStyle w:val="TableParagraph"/>
              <w:spacing w:line="237" w:lineRule="auto"/>
              <w:ind w:left="122" w:right="120"/>
              <w:jc w:val="center"/>
              <w:rPr>
                <w:rFonts w:ascii="宋体" w:hAnsi="宋体" w:cs="宋体" w:eastAsia="宋体" w:hint="default"/>
                <w:sz w:val="21"/>
                <w:szCs w:val="21"/>
              </w:rPr>
            </w:pPr>
            <w:r>
              <w:rPr>
                <w:rFonts w:ascii="宋体" w:hAnsi="宋体" w:cs="宋体" w:eastAsia="宋体" w:hint="default"/>
                <w:sz w:val="21"/>
                <w:szCs w:val="21"/>
              </w:rPr>
              <w:t>利润（适</w:t>
            </w:r>
            <w:r>
              <w:rPr>
                <w:rFonts w:ascii="宋体" w:hAnsi="宋体" w:cs="宋体" w:eastAsia="宋体" w:hint="default"/>
                <w:w w:val="100"/>
                <w:sz w:val="21"/>
                <w:szCs w:val="21"/>
              </w:rPr>
              <w:t> </w:t>
            </w:r>
            <w:r>
              <w:rPr>
                <w:rFonts w:ascii="宋体" w:hAnsi="宋体" w:cs="宋体" w:eastAsia="宋体" w:hint="default"/>
                <w:sz w:val="21"/>
                <w:szCs w:val="21"/>
              </w:rPr>
              <w:t>用于非同</w:t>
            </w:r>
            <w:r>
              <w:rPr>
                <w:rFonts w:ascii="宋体" w:hAnsi="宋体" w:cs="宋体" w:eastAsia="宋体" w:hint="default"/>
                <w:w w:val="100"/>
                <w:sz w:val="21"/>
                <w:szCs w:val="21"/>
              </w:rPr>
              <w:t> </w:t>
            </w:r>
            <w:r>
              <w:rPr>
                <w:rFonts w:ascii="宋体" w:hAnsi="宋体" w:cs="宋体" w:eastAsia="宋体" w:hint="default"/>
                <w:sz w:val="21"/>
                <w:szCs w:val="21"/>
              </w:rPr>
              <w:t>一控制下</w:t>
            </w:r>
            <w:r>
              <w:rPr>
                <w:rFonts w:ascii="宋体" w:hAnsi="宋体" w:cs="宋体" w:eastAsia="宋体" w:hint="default"/>
                <w:w w:val="100"/>
                <w:sz w:val="21"/>
                <w:szCs w:val="21"/>
              </w:rPr>
              <w:t> </w:t>
            </w:r>
            <w:r>
              <w:rPr>
                <w:rFonts w:ascii="宋体" w:hAnsi="宋体" w:cs="宋体" w:eastAsia="宋体" w:hint="default"/>
                <w:sz w:val="21"/>
                <w:szCs w:val="21"/>
              </w:rPr>
              <w:t>的企业合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109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z w:val="21"/>
                <w:szCs w:val="21"/>
              </w:rPr>
              <w:t>的净利润</w:t>
            </w:r>
          </w:p>
          <w:p>
            <w:pPr>
              <w:pStyle w:val="TableParagraph"/>
              <w:spacing w:line="237" w:lineRule="auto"/>
              <w:ind w:left="122" w:right="120"/>
              <w:jc w:val="both"/>
              <w:rPr>
                <w:rFonts w:ascii="宋体" w:hAnsi="宋体" w:cs="宋体" w:eastAsia="宋体" w:hint="default"/>
                <w:sz w:val="21"/>
                <w:szCs w:val="21"/>
              </w:rPr>
            </w:pPr>
            <w:r>
              <w:rPr>
                <w:rFonts w:ascii="宋体" w:hAnsi="宋体" w:cs="宋体" w:eastAsia="宋体" w:hint="default"/>
                <w:sz w:val="21"/>
                <w:szCs w:val="21"/>
              </w:rPr>
              <w:t>（适用于</w:t>
            </w:r>
            <w:r>
              <w:rPr>
                <w:rFonts w:ascii="宋体" w:hAnsi="宋体" w:cs="宋体" w:eastAsia="宋体" w:hint="default"/>
                <w:w w:val="100"/>
                <w:sz w:val="21"/>
                <w:szCs w:val="21"/>
              </w:rPr>
              <w:t> </w:t>
            </w:r>
            <w:r>
              <w:rPr>
                <w:rFonts w:ascii="宋体" w:hAnsi="宋体" w:cs="宋体" w:eastAsia="宋体" w:hint="default"/>
                <w:sz w:val="21"/>
                <w:szCs w:val="21"/>
              </w:rPr>
              <w:t>同一控制</w:t>
            </w:r>
            <w:r>
              <w:rPr>
                <w:rFonts w:ascii="宋体" w:hAnsi="宋体" w:cs="宋体" w:eastAsia="宋体" w:hint="default"/>
                <w:w w:val="100"/>
                <w:sz w:val="21"/>
                <w:szCs w:val="21"/>
              </w:rPr>
              <w:t> </w:t>
            </w:r>
            <w:r>
              <w:rPr>
                <w:rFonts w:ascii="宋体" w:hAnsi="宋体" w:cs="宋体" w:eastAsia="宋体" w:hint="default"/>
                <w:sz w:val="21"/>
                <w:szCs w:val="21"/>
              </w:rPr>
              <w:t>下的企业</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6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易</w:t>
            </w:r>
          </w:p>
        </w:tc>
        <w:tc>
          <w:tcPr>
            <w:tcW w:w="66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86" w:right="0"/>
              <w:jc w:val="both"/>
              <w:rPr>
                <w:rFonts w:ascii="宋体" w:hAnsi="宋体" w:cs="宋体" w:eastAsia="宋体" w:hint="default"/>
                <w:sz w:val="21"/>
                <w:szCs w:val="21"/>
              </w:rPr>
            </w:pPr>
            <w:r>
              <w:rPr>
                <w:rFonts w:ascii="宋体" w:hAnsi="宋体" w:cs="宋体" w:eastAsia="宋体" w:hint="default"/>
                <w:sz w:val="21"/>
                <w:szCs w:val="21"/>
              </w:rPr>
              <w:t>产权</w:t>
            </w:r>
          </w:p>
          <w:p>
            <w:pPr>
              <w:pStyle w:val="TableParagraph"/>
              <w:spacing w:line="237" w:lineRule="auto"/>
              <w:ind w:left="86" w:right="8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r>
              <w:rPr>
                <w:rFonts w:ascii="宋体" w:hAnsi="宋体" w:cs="宋体" w:eastAsia="宋体" w:hint="default"/>
                <w:spacing w:val="-103"/>
                <w:sz w:val="21"/>
                <w:szCs w:val="21"/>
              </w:rPr>
              <w:t> </w:t>
            </w:r>
            <w:r>
              <w:rPr>
                <w:rFonts w:ascii="宋体" w:hAnsi="宋体" w:cs="宋体" w:eastAsia="宋体" w:hint="default"/>
                <w:sz w:val="21"/>
                <w:szCs w:val="21"/>
              </w:rPr>
              <w:t>部过</w:t>
            </w:r>
            <w:r>
              <w:rPr>
                <w:rFonts w:ascii="宋体" w:hAnsi="宋体" w:cs="宋体" w:eastAsia="宋体" w:hint="default"/>
                <w:spacing w:val="-103"/>
                <w:sz w:val="21"/>
                <w:szCs w:val="21"/>
              </w:rPr>
              <w:t> </w:t>
            </w:r>
            <w:r>
              <w:rPr>
                <w:rFonts w:ascii="宋体" w:hAnsi="宋体" w:cs="宋体" w:eastAsia="宋体" w:hint="default"/>
                <w:sz w:val="21"/>
                <w:szCs w:val="21"/>
              </w:rPr>
              <w:t>户</w:t>
            </w:r>
          </w:p>
        </w:tc>
        <w:tc>
          <w:tcPr>
            <w:tcW w:w="6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88" w:right="0"/>
              <w:jc w:val="both"/>
              <w:rPr>
                <w:rFonts w:ascii="宋体" w:hAnsi="宋体" w:cs="宋体" w:eastAsia="宋体" w:hint="default"/>
                <w:sz w:val="21"/>
                <w:szCs w:val="21"/>
              </w:rPr>
            </w:pPr>
            <w:r>
              <w:rPr>
                <w:rFonts w:ascii="宋体" w:hAnsi="宋体" w:cs="宋体" w:eastAsia="宋体" w:hint="default"/>
                <w:sz w:val="21"/>
                <w:szCs w:val="21"/>
              </w:rPr>
              <w:t>债务</w:t>
            </w:r>
          </w:p>
          <w:p>
            <w:pPr>
              <w:pStyle w:val="TableParagraph"/>
              <w:spacing w:line="237" w:lineRule="auto"/>
              <w:ind w:left="88" w:right="8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r>
              <w:rPr>
                <w:rFonts w:ascii="宋体" w:hAnsi="宋体" w:cs="宋体" w:eastAsia="宋体" w:hint="default"/>
                <w:spacing w:val="-103"/>
                <w:sz w:val="21"/>
                <w:szCs w:val="21"/>
              </w:rPr>
              <w:t> </w:t>
            </w:r>
            <w:r>
              <w:rPr>
                <w:rFonts w:ascii="宋体" w:hAnsi="宋体" w:cs="宋体" w:eastAsia="宋体" w:hint="default"/>
                <w:sz w:val="21"/>
                <w:szCs w:val="21"/>
              </w:rPr>
              <w:t>部转</w:t>
            </w:r>
            <w:r>
              <w:rPr>
                <w:rFonts w:ascii="宋体" w:hAnsi="宋体" w:cs="宋体" w:eastAsia="宋体" w:hint="default"/>
                <w:spacing w:val="-103"/>
                <w:sz w:val="21"/>
                <w:szCs w:val="21"/>
              </w:rPr>
              <w:t> </w:t>
            </w:r>
            <w:r>
              <w:rPr>
                <w:rFonts w:ascii="宋体" w:hAnsi="宋体" w:cs="宋体" w:eastAsia="宋体" w:hint="default"/>
                <w:sz w:val="21"/>
                <w:szCs w:val="21"/>
              </w:rPr>
              <w:t>移</w:t>
            </w:r>
          </w:p>
        </w:tc>
        <w:tc>
          <w:tcPr>
            <w:tcW w:w="6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17" w:right="0"/>
              <w:jc w:val="both"/>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2" w:lineRule="exact"/>
              <w:ind w:left="117" w:right="0"/>
              <w:jc w:val="both"/>
              <w:rPr>
                <w:rFonts w:ascii="宋体" w:hAnsi="宋体" w:cs="宋体" w:eastAsia="宋体" w:hint="default"/>
                <w:sz w:val="21"/>
                <w:szCs w:val="21"/>
              </w:rPr>
            </w:pPr>
            <w:r>
              <w:rPr>
                <w:rFonts w:ascii="宋体" w:hAnsi="宋体" w:cs="宋体" w:eastAsia="宋体" w:hint="default"/>
                <w:sz w:val="21"/>
                <w:szCs w:val="21"/>
              </w:rPr>
              <w:t>关系</w:t>
            </w:r>
          </w:p>
          <w:p>
            <w:pPr>
              <w:pStyle w:val="TableParagraph"/>
              <w:spacing w:line="237" w:lineRule="auto" w:before="2"/>
              <w:ind w:left="117" w:right="113"/>
              <w:jc w:val="both"/>
              <w:rPr>
                <w:rFonts w:ascii="宋体" w:hAnsi="宋体" w:cs="宋体" w:eastAsia="宋体" w:hint="default"/>
                <w:sz w:val="21"/>
                <w:szCs w:val="21"/>
              </w:rPr>
            </w:pPr>
            <w:r>
              <w:rPr>
                <w:rFonts w:ascii="宋体" w:hAnsi="宋体" w:cs="宋体" w:eastAsia="宋体" w:hint="default"/>
                <w:sz w:val="21"/>
                <w:szCs w:val="21"/>
              </w:rPr>
              <w:t>（适</w:t>
            </w:r>
            <w:r>
              <w:rPr>
                <w:rFonts w:ascii="宋体" w:hAnsi="宋体" w:cs="宋体" w:eastAsia="宋体" w:hint="default"/>
                <w:spacing w:val="-103"/>
                <w:sz w:val="21"/>
                <w:szCs w:val="21"/>
              </w:rPr>
              <w:t> </w:t>
            </w:r>
            <w:r>
              <w:rPr>
                <w:rFonts w:ascii="宋体" w:hAnsi="宋体" w:cs="宋体" w:eastAsia="宋体" w:hint="default"/>
                <w:sz w:val="21"/>
                <w:szCs w:val="21"/>
              </w:rPr>
              <w:t>用关</w:t>
            </w:r>
            <w:r>
              <w:rPr>
                <w:rFonts w:ascii="宋体" w:hAnsi="宋体" w:cs="宋体" w:eastAsia="宋体" w:hint="default"/>
                <w:spacing w:val="-103"/>
                <w:sz w:val="21"/>
                <w:szCs w:val="21"/>
              </w:rPr>
              <w:t> </w:t>
            </w:r>
            <w:r>
              <w:rPr>
                <w:rFonts w:ascii="宋体" w:hAnsi="宋体" w:cs="宋体" w:eastAsia="宋体" w:hint="default"/>
                <w:sz w:val="21"/>
                <w:szCs w:val="21"/>
              </w:rPr>
              <w:t>联交</w:t>
            </w:r>
            <w:r>
              <w:rPr>
                <w:rFonts w:ascii="宋体" w:hAnsi="宋体" w:cs="宋体" w:eastAsia="宋体" w:hint="default"/>
                <w:spacing w:val="-103"/>
                <w:sz w:val="21"/>
                <w:szCs w:val="21"/>
              </w:rPr>
              <w:t> </w:t>
            </w:r>
            <w:r>
              <w:rPr>
                <w:rFonts w:ascii="宋体" w:hAnsi="宋体" w:cs="宋体" w:eastAsia="宋体" w:hint="default"/>
                <w:sz w:val="21"/>
                <w:szCs w:val="21"/>
              </w:rPr>
              <w:t>易情</w:t>
            </w:r>
            <w:r>
              <w:rPr>
                <w:rFonts w:ascii="宋体" w:hAnsi="宋体" w:cs="宋体" w:eastAsia="宋体" w:hint="default"/>
                <w:spacing w:val="-103"/>
                <w:sz w:val="21"/>
                <w:szCs w:val="21"/>
              </w:rPr>
              <w:t> </w:t>
            </w:r>
            <w:r>
              <w:rPr>
                <w:rFonts w:ascii="宋体" w:hAnsi="宋体" w:cs="宋体" w:eastAsia="宋体" w:hint="default"/>
                <w:sz w:val="21"/>
                <w:szCs w:val="21"/>
              </w:rPr>
              <w:t>形）</w:t>
            </w:r>
          </w:p>
        </w:tc>
      </w:tr>
      <w:tr>
        <w:trPr>
          <w:trHeight w:val="1373"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1" w:right="83"/>
              <w:jc w:val="left"/>
              <w:rPr>
                <w:rFonts w:ascii="Calibri" w:hAnsi="Calibri" w:cs="Calibri" w:eastAsia="Calibri" w:hint="default"/>
                <w:sz w:val="21"/>
                <w:szCs w:val="21"/>
              </w:rPr>
            </w:pPr>
            <w:r>
              <w:rPr>
                <w:rFonts w:ascii="Calibri"/>
                <w:sz w:val="21"/>
              </w:rPr>
              <w:t>Copernic</w:t>
            </w:r>
            <w:r>
              <w:rPr>
                <w:rFonts w:ascii="Calibri"/>
                <w:w w:val="100"/>
                <w:sz w:val="21"/>
              </w:rPr>
              <w:t> </w:t>
            </w:r>
            <w:r>
              <w:rPr>
                <w:rFonts w:ascii="Calibri"/>
                <w:sz w:val="21"/>
              </w:rPr>
              <w:t>us</w:t>
            </w:r>
            <w:r>
              <w:rPr>
                <w:rFonts w:ascii="Calibri"/>
                <w:spacing w:val="2"/>
                <w:sz w:val="21"/>
              </w:rPr>
              <w:t> </w:t>
            </w:r>
            <w:r>
              <w:rPr>
                <w:rFonts w:ascii="Calibri"/>
                <w:spacing w:val="-15"/>
                <w:sz w:val="21"/>
              </w:rPr>
              <w:t>B.V.</w:t>
            </w:r>
            <w:r>
              <w:rPr>
                <w:rFonts w:ascii="Calibri"/>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收购</w:t>
            </w:r>
          </w:p>
          <w:p>
            <w:pPr>
              <w:pStyle w:val="TableParagraph"/>
              <w:spacing w:line="216" w:lineRule="auto" w:before="47"/>
              <w:ind w:left="21" w:right="79"/>
              <w:jc w:val="left"/>
              <w:rPr>
                <w:rFonts w:ascii="宋体" w:hAnsi="宋体" w:cs="宋体" w:eastAsia="宋体" w:hint="default"/>
                <w:sz w:val="21"/>
                <w:szCs w:val="21"/>
              </w:rPr>
            </w:pPr>
            <w:r>
              <w:rPr>
                <w:rFonts w:ascii="Calibri" w:hAnsi="Calibri" w:cs="Calibri" w:eastAsia="Calibri" w:hint="default"/>
                <w:sz w:val="21"/>
                <w:szCs w:val="21"/>
              </w:rPr>
              <w:t>Mapscap</w:t>
            </w:r>
            <w:r>
              <w:rPr>
                <w:rFonts w:ascii="Calibri" w:hAnsi="Calibri" w:cs="Calibri" w:eastAsia="Calibri" w:hint="default"/>
                <w:w w:val="100"/>
                <w:sz w:val="21"/>
                <w:szCs w:val="21"/>
              </w:rPr>
              <w:t> </w:t>
            </w:r>
            <w:r>
              <w:rPr>
                <w:rFonts w:ascii="Calibri" w:hAnsi="Calibri" w:cs="Calibri" w:eastAsia="Calibri" w:hint="default"/>
                <w:sz w:val="21"/>
                <w:szCs w:val="21"/>
              </w:rPr>
              <w:t>e </w:t>
            </w:r>
            <w:r>
              <w:rPr>
                <w:rFonts w:ascii="Calibri" w:hAnsi="Calibri" w:cs="Calibri" w:eastAsia="Calibri" w:hint="default"/>
                <w:spacing w:val="-9"/>
                <w:sz w:val="21"/>
                <w:szCs w:val="21"/>
              </w:rPr>
              <w:t>B.V.</w:t>
            </w:r>
            <w:r>
              <w:rPr>
                <w:rFonts w:ascii="宋体" w:hAnsi="宋体" w:cs="宋体" w:eastAsia="宋体" w:hint="default"/>
                <w:spacing w:val="-9"/>
                <w:sz w:val="21"/>
                <w:szCs w:val="21"/>
              </w:rPr>
              <w:t>公</w:t>
            </w:r>
            <w:r>
              <w:rPr>
                <w:rFonts w:ascii="宋体" w:hAnsi="宋体" w:cs="宋体" w:eastAsia="宋体" w:hint="default"/>
                <w:spacing w:val="-97"/>
                <w:sz w:val="21"/>
                <w:szCs w:val="21"/>
              </w:rPr>
              <w:t> </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Calibri" w:hAnsi="Calibri" w:cs="Calibri" w:eastAsia="Calibri" w:hint="default"/>
                <w:sz w:val="21"/>
                <w:szCs w:val="21"/>
              </w:rPr>
              <w:t>100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的股权</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86"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86"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07</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6,558.79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-122.85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both"/>
              <w:rPr>
                <w:rFonts w:ascii="宋体" w:hAnsi="宋体" w:cs="宋体" w:eastAsia="宋体" w:hint="default"/>
                <w:sz w:val="21"/>
                <w:szCs w:val="21"/>
              </w:rPr>
            </w:pPr>
            <w:r>
              <w:rPr>
                <w:rFonts w:ascii="宋体" w:hAnsi="宋体" w:cs="宋体" w:eastAsia="宋体" w:hint="default"/>
                <w:sz w:val="21"/>
                <w:szCs w:val="21"/>
              </w:rPr>
              <w:t>评估</w:t>
            </w:r>
          </w:p>
          <w:p>
            <w:pPr>
              <w:pStyle w:val="TableParagraph"/>
              <w:spacing w:line="237" w:lineRule="auto"/>
              <w:ind w:left="21" w:right="209"/>
              <w:jc w:val="both"/>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来定</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370"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1" w:right="211"/>
              <w:jc w:val="both"/>
              <w:rPr>
                <w:rFonts w:ascii="宋体" w:hAnsi="宋体" w:cs="宋体" w:eastAsia="宋体" w:hint="default"/>
                <w:sz w:val="21"/>
                <w:szCs w:val="21"/>
              </w:rPr>
            </w:pPr>
            <w:r>
              <w:rPr>
                <w:rFonts w:ascii="宋体" w:hAnsi="宋体" w:cs="宋体" w:eastAsia="宋体" w:hint="default"/>
                <w:sz w:val="21"/>
                <w:szCs w:val="21"/>
              </w:rPr>
              <w:t>北京足</w:t>
            </w:r>
            <w:r>
              <w:rPr>
                <w:rFonts w:ascii="宋体" w:hAnsi="宋体" w:cs="宋体" w:eastAsia="宋体" w:hint="default"/>
                <w:spacing w:val="-102"/>
                <w:sz w:val="21"/>
                <w:szCs w:val="21"/>
              </w:rPr>
              <w:t> </w:t>
            </w:r>
            <w:r>
              <w:rPr>
                <w:rFonts w:ascii="宋体" w:hAnsi="宋体" w:cs="宋体" w:eastAsia="宋体" w:hint="default"/>
                <w:sz w:val="21"/>
                <w:szCs w:val="21"/>
              </w:rPr>
              <w:t>迹虎科</w:t>
            </w:r>
            <w:r>
              <w:rPr>
                <w:rFonts w:ascii="宋体" w:hAnsi="宋体" w:cs="宋体" w:eastAsia="宋体" w:hint="default"/>
                <w:spacing w:val="-102"/>
                <w:sz w:val="21"/>
                <w:szCs w:val="21"/>
              </w:rPr>
              <w:t> </w:t>
            </w:r>
            <w:r>
              <w:rPr>
                <w:rFonts w:ascii="宋体" w:hAnsi="宋体" w:cs="宋体" w:eastAsia="宋体" w:hint="default"/>
                <w:sz w:val="21"/>
                <w:szCs w:val="21"/>
              </w:rPr>
              <w:t>技有限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收购北京</w:t>
            </w:r>
          </w:p>
          <w:p>
            <w:pPr>
              <w:pStyle w:val="TableParagraph"/>
              <w:spacing w:line="230" w:lineRule="auto" w:before="9"/>
              <w:ind w:left="21" w:right="31"/>
              <w:jc w:val="left"/>
              <w:rPr>
                <w:rFonts w:ascii="宋体" w:hAnsi="宋体" w:cs="宋体" w:eastAsia="宋体" w:hint="default"/>
                <w:sz w:val="21"/>
                <w:szCs w:val="21"/>
              </w:rPr>
            </w:pPr>
            <w:r>
              <w:rPr>
                <w:rFonts w:ascii="宋体" w:hAnsi="宋体" w:cs="宋体" w:eastAsia="宋体" w:hint="default"/>
                <w:sz w:val="21"/>
                <w:szCs w:val="21"/>
              </w:rPr>
              <w:t>足迹虎科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55"/>
                <w:sz w:val="21"/>
                <w:szCs w:val="21"/>
              </w:rPr>
              <w:t> </w:t>
            </w:r>
            <w:r>
              <w:rPr>
                <w:rFonts w:ascii="Calibri" w:hAnsi="Calibri" w:cs="Calibri" w:eastAsia="Calibri" w:hint="default"/>
                <w:sz w:val="21"/>
                <w:szCs w:val="21"/>
              </w:rPr>
              <w:t>20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的股份</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88"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06</w:t>
            </w:r>
          </w:p>
          <w:p>
            <w:pPr>
              <w:pStyle w:val="TableParagraph"/>
              <w:spacing w:line="288"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15</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250.00</w:t>
            </w:r>
            <w:r>
              <w:rPr>
                <w:rFonts w:ascii="Calibri"/>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-21.05</w:t>
            </w:r>
            <w:r>
              <w:rPr>
                <w:rFonts w:ascii="Calibri"/>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评估</w:t>
            </w:r>
          </w:p>
          <w:p>
            <w:pPr>
              <w:pStyle w:val="TableParagraph"/>
              <w:spacing w:line="237" w:lineRule="auto" w:before="2"/>
              <w:ind w:left="21" w:right="209"/>
              <w:jc w:val="both"/>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来定</w:t>
            </w:r>
            <w:r>
              <w:rPr>
                <w:rFonts w:ascii="宋体" w:hAnsi="宋体" w:cs="宋体" w:eastAsia="宋体" w:hint="default"/>
                <w:spacing w:val="-103"/>
                <w:sz w:val="21"/>
                <w:szCs w:val="21"/>
              </w:rPr>
              <w:t> </w:t>
            </w:r>
            <w:r>
              <w:rPr>
                <w:rFonts w:ascii="宋体" w:hAnsi="宋体" w:cs="宋体" w:eastAsia="宋体" w:hint="default"/>
                <w:sz w:val="21"/>
                <w:szCs w:val="21"/>
              </w:rPr>
              <w:t>价</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191"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21" w:right="211"/>
              <w:jc w:val="both"/>
              <w:rPr>
                <w:rFonts w:ascii="宋体" w:hAnsi="宋体" w:cs="宋体" w:eastAsia="宋体" w:hint="default"/>
                <w:sz w:val="21"/>
                <w:szCs w:val="21"/>
              </w:rPr>
            </w:pPr>
            <w:r>
              <w:rPr>
                <w:rFonts w:ascii="宋体" w:hAnsi="宋体" w:cs="宋体" w:eastAsia="宋体" w:hint="default"/>
                <w:sz w:val="21"/>
                <w:szCs w:val="21"/>
              </w:rPr>
              <w:t>上海安</w:t>
            </w:r>
            <w:r>
              <w:rPr>
                <w:rFonts w:ascii="宋体" w:hAnsi="宋体" w:cs="宋体" w:eastAsia="宋体" w:hint="default"/>
                <w:spacing w:val="-102"/>
                <w:sz w:val="21"/>
                <w:szCs w:val="21"/>
              </w:rPr>
              <w:t> </w:t>
            </w:r>
            <w:r>
              <w:rPr>
                <w:rFonts w:ascii="宋体" w:hAnsi="宋体" w:cs="宋体" w:eastAsia="宋体" w:hint="default"/>
                <w:sz w:val="21"/>
                <w:szCs w:val="21"/>
              </w:rPr>
              <w:t>悦四维</w:t>
            </w:r>
            <w:r>
              <w:rPr>
                <w:rFonts w:ascii="宋体" w:hAnsi="宋体" w:cs="宋体" w:eastAsia="宋体" w:hint="default"/>
                <w:spacing w:val="-102"/>
                <w:sz w:val="21"/>
                <w:szCs w:val="21"/>
              </w:rPr>
              <w:t> </w:t>
            </w:r>
            <w:r>
              <w:rPr>
                <w:rFonts w:ascii="宋体" w:hAnsi="宋体" w:cs="宋体" w:eastAsia="宋体" w:hint="default"/>
                <w:sz w:val="21"/>
                <w:szCs w:val="21"/>
              </w:rPr>
              <w:t>信息技</w:t>
            </w:r>
            <w:r>
              <w:rPr>
                <w:rFonts w:ascii="宋体" w:hAnsi="宋体" w:cs="宋体" w:eastAsia="宋体" w:hint="default"/>
                <w:spacing w:val="-102"/>
                <w:sz w:val="21"/>
                <w:szCs w:val="21"/>
              </w:rPr>
              <w:t> </w:t>
            </w:r>
            <w:r>
              <w:rPr>
                <w:rFonts w:ascii="宋体" w:hAnsi="宋体" w:cs="宋体" w:eastAsia="宋体" w:hint="default"/>
                <w:sz w:val="21"/>
                <w:szCs w:val="21"/>
              </w:rPr>
              <w:t>术有限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参与出资</w:t>
            </w:r>
          </w:p>
          <w:p>
            <w:pPr>
              <w:pStyle w:val="TableParagraph"/>
              <w:spacing w:line="235" w:lineRule="auto" w:before="3"/>
              <w:ind w:left="21" w:right="31"/>
              <w:jc w:val="left"/>
              <w:rPr>
                <w:rFonts w:ascii="宋体" w:hAnsi="宋体" w:cs="宋体" w:eastAsia="宋体" w:hint="default"/>
                <w:sz w:val="21"/>
                <w:szCs w:val="21"/>
              </w:rPr>
            </w:pPr>
            <w:r>
              <w:rPr>
                <w:rFonts w:ascii="宋体" w:hAnsi="宋体" w:cs="宋体" w:eastAsia="宋体" w:hint="default"/>
                <w:sz w:val="21"/>
                <w:szCs w:val="21"/>
              </w:rPr>
              <w:t>新设上海</w:t>
            </w:r>
            <w:r>
              <w:rPr>
                <w:rFonts w:ascii="宋体" w:hAnsi="宋体" w:cs="宋体" w:eastAsia="宋体" w:hint="default"/>
                <w:w w:val="100"/>
                <w:sz w:val="21"/>
                <w:szCs w:val="21"/>
              </w:rPr>
              <w:t> </w:t>
            </w:r>
            <w:r>
              <w:rPr>
                <w:rFonts w:ascii="宋体" w:hAnsi="宋体" w:cs="宋体" w:eastAsia="宋体" w:hint="default"/>
                <w:sz w:val="21"/>
                <w:szCs w:val="21"/>
              </w:rPr>
              <w:t>安悦四维</w:t>
            </w:r>
            <w:r>
              <w:rPr>
                <w:rFonts w:ascii="宋体" w:hAnsi="宋体" w:cs="宋体" w:eastAsia="宋体" w:hint="default"/>
                <w:w w:val="100"/>
                <w:sz w:val="21"/>
                <w:szCs w:val="21"/>
              </w:rPr>
              <w:t> </w:t>
            </w: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司，取得</w:t>
            </w:r>
            <w:r>
              <w:rPr>
                <w:rFonts w:ascii="宋体" w:hAnsi="宋体" w:cs="宋体" w:eastAsia="宋体" w:hint="default"/>
                <w:w w:val="100"/>
                <w:sz w:val="21"/>
                <w:szCs w:val="21"/>
              </w:rPr>
              <w:t> </w:t>
            </w:r>
            <w:r>
              <w:rPr>
                <w:rFonts w:ascii="Calibri" w:hAnsi="Calibri" w:cs="Calibri" w:eastAsia="Calibri" w:hint="default"/>
                <w:sz w:val="21"/>
                <w:szCs w:val="21"/>
              </w:rPr>
              <w:t>49%</w:t>
            </w:r>
            <w:r>
              <w:rPr>
                <w:rFonts w:ascii="宋体" w:hAnsi="宋体" w:cs="宋体" w:eastAsia="宋体" w:hint="default"/>
                <w:sz w:val="21"/>
                <w:szCs w:val="21"/>
              </w:rPr>
              <w:t>的股</w:t>
            </w:r>
            <w:r>
              <w:rPr>
                <w:rFonts w:ascii="宋体" w:hAnsi="宋体" w:cs="宋体" w:eastAsia="宋体" w:hint="default"/>
                <w:spacing w:val="-3"/>
                <w:w w:val="100"/>
                <w:sz w:val="21"/>
                <w:szCs w:val="21"/>
              </w:rPr>
              <w:t> </w:t>
            </w:r>
            <w:r>
              <w:rPr>
                <w:rFonts w:ascii="宋体" w:hAnsi="宋体" w:cs="宋体" w:eastAsia="宋体" w:hint="default"/>
                <w:sz w:val="21"/>
                <w:szCs w:val="21"/>
              </w:rPr>
              <w:t>权</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88"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06</w:t>
            </w:r>
          </w:p>
          <w:p>
            <w:pPr>
              <w:pStyle w:val="TableParagraph"/>
              <w:spacing w:line="288"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21</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20"/>
              <w:jc w:val="right"/>
              <w:rPr>
                <w:rFonts w:ascii="Calibri" w:hAnsi="Calibri" w:cs="Calibri" w:eastAsia="Calibri" w:hint="default"/>
                <w:sz w:val="21"/>
                <w:szCs w:val="21"/>
              </w:rPr>
            </w:pPr>
            <w:r>
              <w:rPr>
                <w:rFonts w:ascii="Calibri"/>
                <w:spacing w:val="-1"/>
                <w:sz w:val="21"/>
              </w:rPr>
              <w:t>980.00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22"/>
              <w:jc w:val="right"/>
              <w:rPr>
                <w:rFonts w:ascii="Calibri" w:hAnsi="Calibri" w:cs="Calibri" w:eastAsia="Calibri" w:hint="default"/>
                <w:sz w:val="21"/>
                <w:szCs w:val="21"/>
              </w:rPr>
            </w:pPr>
            <w:r>
              <w:rPr>
                <w:rFonts w:ascii="Calibri"/>
                <w:spacing w:val="-2"/>
                <w:sz w:val="21"/>
              </w:rPr>
              <w:t>2.39</w:t>
            </w:r>
            <w:r>
              <w:rPr>
                <w:rFonts w:ascii="Calibri"/>
                <w:sz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1" w:right="209"/>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spacing w:val="-103"/>
                <w:sz w:val="21"/>
                <w:szCs w:val="21"/>
              </w:rPr>
              <w:t> </w:t>
            </w:r>
            <w:r>
              <w:rPr>
                <w:rFonts w:ascii="宋体" w:hAnsi="宋体" w:cs="宋体" w:eastAsia="宋体" w:hint="default"/>
                <w:sz w:val="21"/>
                <w:szCs w:val="21"/>
              </w:rPr>
              <w:t>以注</w:t>
            </w:r>
            <w:r>
              <w:rPr>
                <w:rFonts w:ascii="宋体" w:hAnsi="宋体" w:cs="宋体" w:eastAsia="宋体" w:hint="default"/>
                <w:spacing w:val="-103"/>
                <w:sz w:val="21"/>
                <w:szCs w:val="21"/>
              </w:rPr>
              <w:t> </w:t>
            </w:r>
            <w:r>
              <w:rPr>
                <w:rFonts w:ascii="宋体" w:hAnsi="宋体" w:cs="宋体" w:eastAsia="宋体" w:hint="default"/>
                <w:sz w:val="21"/>
                <w:szCs w:val="21"/>
              </w:rPr>
              <w:t>册资</w:t>
            </w:r>
            <w:r>
              <w:rPr>
                <w:rFonts w:ascii="宋体" w:hAnsi="宋体" w:cs="宋体" w:eastAsia="宋体" w:hint="default"/>
                <w:spacing w:val="-103"/>
                <w:sz w:val="21"/>
                <w:szCs w:val="21"/>
              </w:rPr>
              <w:t> </w:t>
            </w:r>
            <w:r>
              <w:rPr>
                <w:rFonts w:ascii="宋体" w:hAnsi="宋体" w:cs="宋体" w:eastAsia="宋体" w:hint="default"/>
                <w:sz w:val="21"/>
                <w:szCs w:val="21"/>
              </w:rPr>
              <w:t>本额</w:t>
            </w:r>
            <w:r>
              <w:rPr>
                <w:rFonts w:ascii="宋体" w:hAnsi="宋体" w:cs="宋体" w:eastAsia="宋体" w:hint="default"/>
                <w:spacing w:val="-103"/>
                <w:sz w:val="21"/>
                <w:szCs w:val="21"/>
              </w:rPr>
              <w:t> </w:t>
            </w:r>
            <w:r>
              <w:rPr>
                <w:rFonts w:ascii="宋体" w:hAnsi="宋体" w:cs="宋体" w:eastAsia="宋体" w:hint="default"/>
                <w:sz w:val="21"/>
                <w:szCs w:val="21"/>
              </w:rPr>
              <w:t>定价</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441" w:lineRule="auto" w:before="26"/>
        <w:ind w:left="520" w:right="5701" w:hanging="264"/>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60"/>
          <w:sz w:val="24"/>
          <w:szCs w:val="24"/>
        </w:rPr>
        <w:t> </w:t>
      </w:r>
      <w:r>
        <w:rPr>
          <w:rFonts w:ascii="宋体" w:hAnsi="宋体" w:cs="宋体" w:eastAsia="宋体" w:hint="default"/>
          <w:b/>
          <w:bCs/>
          <w:sz w:val="24"/>
          <w:szCs w:val="24"/>
        </w:rPr>
        <w:t>出售资产</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报告期内，公司未出售资产。</w:t>
      </w:r>
    </w:p>
    <w:p>
      <w:pPr>
        <w:pStyle w:val="Heading4"/>
        <w:spacing w:line="240" w:lineRule="auto" w:before="36"/>
        <w:ind w:right="0"/>
        <w:jc w:val="left"/>
        <w:rPr>
          <w:b w:val="0"/>
          <w:bCs w:val="0"/>
        </w:rPr>
      </w:pPr>
      <w:r>
        <w:rPr/>
        <w:t>四、关联交易</w:t>
      </w:r>
      <w:r>
        <w:rPr>
          <w:b w:val="0"/>
          <w:bCs w:val="0"/>
        </w:rPr>
      </w:r>
    </w:p>
    <w:p>
      <w:pPr>
        <w:spacing w:line="240" w:lineRule="auto" w:before="7"/>
        <w:rPr>
          <w:rFonts w:ascii="宋体" w:hAnsi="宋体" w:cs="宋体" w:eastAsia="宋体" w:hint="default"/>
          <w:b/>
          <w:bCs/>
          <w:sz w:val="34"/>
          <w:szCs w:val="34"/>
        </w:rPr>
      </w:pPr>
    </w:p>
    <w:p>
      <w:pPr>
        <w:pStyle w:val="Heading4"/>
        <w:spacing w:line="240" w:lineRule="auto"/>
        <w:ind w:left="373" w:right="0"/>
        <w:jc w:val="left"/>
        <w:rPr>
          <w:b w:val="0"/>
          <w:bCs w:val="0"/>
        </w:rPr>
      </w:pPr>
      <w:r>
        <w:rPr>
          <w:rFonts w:ascii="宋体" w:hAnsi="宋体" w:cs="宋体" w:eastAsia="宋体" w:hint="default"/>
        </w:rPr>
        <w:t>1</w:t>
      </w:r>
      <w:r>
        <w:rPr/>
        <w:t>、报告期内无重大关联交易</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left="373" w:right="0"/>
        <w:jc w:val="left"/>
        <w:rPr>
          <w:b w:val="0"/>
          <w:bCs w:val="0"/>
        </w:rPr>
      </w:pPr>
      <w:r>
        <w:rPr>
          <w:rFonts w:ascii="Times New Roman" w:hAnsi="Times New Roman" w:cs="Times New Roman" w:eastAsia="Times New Roman" w:hint="default"/>
        </w:rPr>
        <w:t>2</w:t>
      </w:r>
      <w:r>
        <w:rPr/>
        <w:t>、与日常经营相关的关联交易</w:t>
      </w:r>
      <w:r>
        <w:rPr>
          <w:b w:val="0"/>
          <w:bCs w:val="0"/>
        </w:rPr>
      </w:r>
    </w:p>
    <w:p>
      <w:pPr>
        <w:spacing w:line="240" w:lineRule="auto" w:before="1"/>
        <w:rPr>
          <w:rFonts w:ascii="宋体" w:hAnsi="宋体" w:cs="宋体" w:eastAsia="宋体" w:hint="default"/>
          <w:b/>
          <w:bCs/>
          <w:sz w:val="19"/>
          <w:szCs w:val="19"/>
        </w:rPr>
      </w:pPr>
    </w:p>
    <w:p>
      <w:pPr>
        <w:spacing w:before="36"/>
        <w:ind w:left="0" w:right="13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6"/>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861"/>
        <w:gridCol w:w="1742"/>
        <w:gridCol w:w="1740"/>
        <w:gridCol w:w="1742"/>
        <w:gridCol w:w="986"/>
      </w:tblGrid>
      <w:tr>
        <w:trPr>
          <w:trHeight w:val="554" w:hRule="exact"/>
        </w:trPr>
        <w:tc>
          <w:tcPr>
            <w:tcW w:w="286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82"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2729"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向关联方采购产品和接受劳</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务</w:t>
            </w:r>
          </w:p>
        </w:tc>
      </w:tr>
      <w:tr>
        <w:trPr>
          <w:trHeight w:val="828" w:hRule="exact"/>
        </w:trPr>
        <w:tc>
          <w:tcPr>
            <w:tcW w:w="2861" w:type="dxa"/>
            <w:vMerge/>
            <w:tcBorders>
              <w:left w:val="single" w:sz="4" w:space="0" w:color="000000"/>
              <w:bottom w:val="single" w:sz="4" w:space="0" w:color="000000"/>
              <w:right w:val="single" w:sz="4" w:space="0" w:color="000000"/>
            </w:tcBorders>
            <w:shd w:val="clear" w:color="auto" w:fill="DDDDDD"/>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2" w:lineRule="exact" w:before="130"/>
              <w:ind w:left="655" w:right="21" w:hanging="632"/>
              <w:jc w:val="left"/>
              <w:rPr>
                <w:rFonts w:ascii="宋体" w:hAnsi="宋体" w:cs="宋体" w:eastAsia="宋体" w:hint="default"/>
                <w:sz w:val="21"/>
                <w:szCs w:val="21"/>
              </w:rPr>
            </w:pPr>
            <w:r>
              <w:rPr>
                <w:rFonts w:ascii="宋体" w:hAnsi="宋体" w:cs="宋体" w:eastAsia="宋体" w:hint="default"/>
                <w:sz w:val="21"/>
                <w:szCs w:val="21"/>
              </w:rPr>
              <w:t>占同类交易金额的</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7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9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7"/>
              <w:ind w:left="278" w:right="62" w:hanging="209"/>
              <w:jc w:val="left"/>
              <w:rPr>
                <w:rFonts w:ascii="宋体" w:hAnsi="宋体" w:cs="宋体" w:eastAsia="宋体" w:hint="default"/>
                <w:sz w:val="21"/>
                <w:szCs w:val="21"/>
              </w:rPr>
            </w:pP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p>
        </w:tc>
      </w:tr>
      <w:tr>
        <w:trPr>
          <w:trHeight w:val="28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中国四维测绘技术有限公司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100.00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Calibri" w:hAnsi="Calibri" w:cs="Calibri" w:eastAsia="Calibri" w:hint="default"/>
                <w:sz w:val="21"/>
                <w:szCs w:val="21"/>
              </w:rPr>
            </w:pPr>
            <w:r>
              <w:rPr>
                <w:rFonts w:ascii="Calibri"/>
                <w:spacing w:val="-1"/>
                <w:sz w:val="21"/>
              </w:rPr>
              <w:t>100.00%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170.85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2"/>
                <w:sz w:val="21"/>
              </w:rPr>
              <w:t>6.07%</w:t>
            </w:r>
            <w:r>
              <w:rPr>
                <w:rFonts w:ascii="Calibri"/>
                <w:sz w:val="21"/>
              </w:rPr>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中寰卫星导航通信有限公司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Calibri" w:hAnsi="Calibri" w:cs="Calibri" w:eastAsia="Calibri" w:hint="default"/>
                <w:sz w:val="21"/>
                <w:szCs w:val="21"/>
              </w:rPr>
            </w:pPr>
            <w:r>
              <w:rPr>
                <w:rFonts w:ascii="Calibri"/>
                <w:spacing w:val="-2"/>
                <w:sz w:val="21"/>
              </w:rPr>
              <w:t>170.14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
              <w:jc w:val="right"/>
              <w:rPr>
                <w:rFonts w:ascii="Calibri" w:hAnsi="Calibri" w:cs="Calibri" w:eastAsia="Calibri" w:hint="default"/>
                <w:sz w:val="21"/>
                <w:szCs w:val="21"/>
              </w:rPr>
            </w:pPr>
            <w:r>
              <w:rPr>
                <w:rFonts w:ascii="Calibri"/>
                <w:spacing w:val="-1"/>
                <w:sz w:val="21"/>
              </w:rPr>
              <w:t>0.18%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Calibri" w:hAnsi="Calibri" w:cs="Calibri" w:eastAsia="Calibri" w:hint="default"/>
                <w:sz w:val="21"/>
                <w:szCs w:val="21"/>
              </w:rPr>
            </w:pPr>
            <w:r>
              <w:rPr>
                <w:rFonts w:ascii="Calibri"/>
                <w:spacing w:val="-2"/>
                <w:sz w:val="21"/>
              </w:rPr>
              <w:t>202.00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7"/>
              <w:jc w:val="right"/>
              <w:rPr>
                <w:rFonts w:ascii="Calibri" w:hAnsi="Calibri" w:cs="Calibri" w:eastAsia="Calibri" w:hint="default"/>
                <w:sz w:val="21"/>
                <w:szCs w:val="21"/>
              </w:rPr>
            </w:pPr>
            <w:r>
              <w:rPr>
                <w:rFonts w:ascii="Calibri"/>
                <w:spacing w:val="-1"/>
                <w:sz w:val="21"/>
              </w:rPr>
              <w:t>7.18%</w:t>
            </w:r>
          </w:p>
        </w:tc>
      </w:tr>
      <w:tr>
        <w:trPr>
          <w:trHeight w:val="554"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上海安悦四维信息技术有限公</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Calibri" w:hAnsi="Calibri" w:cs="Calibri" w:eastAsia="Calibri" w:hint="default"/>
                <w:sz w:val="21"/>
                <w:szCs w:val="21"/>
              </w:rPr>
            </w:pPr>
            <w:r>
              <w:rPr>
                <w:rFonts w:ascii="Calibri"/>
                <w:spacing w:val="-2"/>
                <w:sz w:val="21"/>
              </w:rPr>
              <w:t>0.00</w:t>
            </w:r>
            <w:r>
              <w:rPr>
                <w:rFonts w:ascii="Calibri"/>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alibri" w:hAnsi="Calibri" w:cs="Calibri" w:eastAsia="Calibri" w:hint="default"/>
                <w:sz w:val="21"/>
                <w:szCs w:val="21"/>
              </w:rPr>
            </w:pPr>
            <w:r>
              <w:rPr>
                <w:rFonts w:ascii="Calibri"/>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right"/>
              <w:rPr>
                <w:rFonts w:ascii="Calibri" w:hAnsi="Calibri" w:cs="Calibri" w:eastAsia="Calibri" w:hint="default"/>
                <w:sz w:val="21"/>
                <w:szCs w:val="21"/>
              </w:rPr>
            </w:pPr>
            <w:r>
              <w:rPr>
                <w:rFonts w:ascii="Calibri"/>
                <w:spacing w:val="-2"/>
                <w:sz w:val="21"/>
              </w:rPr>
              <w:t>283.27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alibri" w:hAnsi="Calibri" w:cs="Calibri" w:eastAsia="Calibri" w:hint="default"/>
                <w:sz w:val="21"/>
                <w:szCs w:val="21"/>
              </w:rPr>
            </w:pPr>
            <w:r>
              <w:rPr>
                <w:rFonts w:ascii="Calibri"/>
                <w:spacing w:val="-2"/>
                <w:sz w:val="21"/>
              </w:rPr>
              <w:t>7.74%</w:t>
            </w:r>
          </w:p>
        </w:tc>
      </w:tr>
      <w:tr>
        <w:trPr>
          <w:trHeight w:val="283" w:hRule="exact"/>
        </w:trPr>
        <w:tc>
          <w:tcPr>
            <w:tcW w:w="286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3"/>
                <w:sz w:val="21"/>
              </w:rPr>
              <w:t>270.14</w:t>
            </w:r>
            <w:r>
              <w:rPr>
                <w:rFonts w:ascii="Calibri"/>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Calibri" w:hAnsi="Calibri" w:cs="Calibri" w:eastAsia="Calibri" w:hint="default"/>
                <w:sz w:val="21"/>
                <w:szCs w:val="21"/>
              </w:rPr>
            </w:pPr>
            <w:r>
              <w:rPr>
                <w:rFonts w:ascii="Calibri"/>
                <w:spacing w:val="-1"/>
                <w:sz w:val="21"/>
              </w:rPr>
              <w:t>0.28%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8"/>
              <w:jc w:val="right"/>
              <w:rPr>
                <w:rFonts w:ascii="Calibri" w:hAnsi="Calibri" w:cs="Calibri" w:eastAsia="Calibri" w:hint="default"/>
                <w:sz w:val="21"/>
                <w:szCs w:val="21"/>
              </w:rPr>
            </w:pPr>
            <w:r>
              <w:rPr>
                <w:rFonts w:ascii="Calibri"/>
                <w:spacing w:val="-1"/>
                <w:sz w:val="21"/>
              </w:rPr>
              <w:t>656.12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7"/>
              <w:jc w:val="right"/>
              <w:rPr>
                <w:rFonts w:ascii="Calibri" w:hAnsi="Calibri" w:cs="Calibri" w:eastAsia="Calibri" w:hint="default"/>
                <w:sz w:val="21"/>
                <w:szCs w:val="21"/>
              </w:rPr>
            </w:pPr>
            <w:r>
              <w:rPr>
                <w:rFonts w:ascii="Calibri"/>
                <w:spacing w:val="-1"/>
                <w:sz w:val="21"/>
              </w:rPr>
              <w:t>7.06%</w:t>
            </w:r>
          </w:p>
        </w:tc>
      </w:tr>
    </w:tbl>
    <w:p>
      <w:pPr>
        <w:spacing w:before="4"/>
        <w:ind w:left="138" w:right="0" w:firstLine="0"/>
        <w:jc w:val="left"/>
        <w:rPr>
          <w:rFonts w:ascii="宋体" w:hAnsi="宋体" w:cs="宋体" w:eastAsia="宋体" w:hint="default"/>
          <w:sz w:val="21"/>
          <w:szCs w:val="21"/>
        </w:rPr>
      </w:pPr>
      <w:r>
        <w:rPr>
          <w:rFonts w:ascii="宋体" w:hAnsi="宋体" w:cs="宋体" w:eastAsia="宋体" w:hint="default"/>
          <w:sz w:val="21"/>
          <w:szCs w:val="21"/>
        </w:rPr>
        <w:t>其中：报告期内公司向控股股东及其子公司销售产品或提供劳务的关联交易金额</w:t>
      </w:r>
      <w:r>
        <w:rPr>
          <w:rFonts w:ascii="宋体" w:hAnsi="宋体" w:cs="宋体" w:eastAsia="宋体" w:hint="default"/>
          <w:spacing w:val="-54"/>
          <w:sz w:val="21"/>
          <w:szCs w:val="21"/>
        </w:rPr>
        <w:t> </w:t>
      </w:r>
      <w:r>
        <w:rPr>
          <w:rFonts w:ascii="Calibri" w:hAnsi="Calibri" w:cs="Calibri" w:eastAsia="Calibri" w:hint="default"/>
          <w:spacing w:val="-3"/>
          <w:sz w:val="21"/>
          <w:szCs w:val="21"/>
        </w:rPr>
        <w:t>270.14</w:t>
      </w:r>
      <w:r>
        <w:rPr>
          <w:rFonts w:ascii="Calibri" w:hAnsi="Calibri" w:cs="Calibri" w:eastAsia="Calibri" w:hint="default"/>
          <w:spacing w:val="11"/>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877" w:footer="1056" w:top="1060" w:bottom="1240" w:left="1280" w:right="1280"/>
        </w:sectPr>
      </w:pPr>
    </w:p>
    <w:p>
      <w:pPr>
        <w:spacing w:line="240" w:lineRule="auto" w:before="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256"/>
        <w:gridCol w:w="4843"/>
      </w:tblGrid>
      <w:tr>
        <w:trPr>
          <w:trHeight w:val="313" w:hRule="exact"/>
        </w:trPr>
        <w:tc>
          <w:tcPr>
            <w:tcW w:w="4256" w:type="dxa"/>
            <w:tcBorders>
              <w:top w:val="single" w:sz="6" w:space="0" w:color="000000"/>
              <w:left w:val="nil" w:sz="6" w:space="0" w:color="auto"/>
              <w:bottom w:val="single" w:sz="5" w:space="0" w:color="836967"/>
              <w:right w:val="nil" w:sz="6" w:space="0" w:color="auto"/>
            </w:tcBorders>
          </w:tcPr>
          <w:p>
            <w:pPr/>
          </w:p>
        </w:tc>
        <w:tc>
          <w:tcPr>
            <w:tcW w:w="4843" w:type="dxa"/>
            <w:tcBorders>
              <w:top w:val="single" w:sz="6" w:space="0" w:color="000000"/>
              <w:left w:val="nil" w:sz="6" w:space="0" w:color="auto"/>
              <w:bottom w:val="single" w:sz="5" w:space="0" w:color="836967"/>
              <w:right w:val="nil" w:sz="6" w:space="0" w:color="auto"/>
            </w:tcBorders>
          </w:tcPr>
          <w:p>
            <w:pPr/>
          </w:p>
        </w:tc>
      </w:tr>
      <w:tr>
        <w:trPr>
          <w:trHeight w:val="324" w:hRule="exact"/>
        </w:trPr>
        <w:tc>
          <w:tcPr>
            <w:tcW w:w="4256" w:type="dxa"/>
            <w:tcBorders>
              <w:top w:val="single" w:sz="5" w:space="0" w:color="836967"/>
              <w:left w:val="single" w:sz="5" w:space="0" w:color="836967"/>
              <w:bottom w:val="single" w:sz="5" w:space="0" w:color="836967"/>
              <w:right w:val="single" w:sz="5" w:space="0" w:color="836967"/>
            </w:tcBorders>
            <w:shd w:val="clear" w:color="auto" w:fill="DDDDDD"/>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与年初预计临时披露差异的说明</w:t>
            </w:r>
          </w:p>
        </w:tc>
        <w:tc>
          <w:tcPr>
            <w:tcW w:w="4843" w:type="dxa"/>
            <w:tcBorders>
              <w:top w:val="single" w:sz="5" w:space="0" w:color="836967"/>
              <w:left w:val="single" w:sz="5" w:space="0" w:color="836967"/>
              <w:bottom w:val="single" w:sz="5" w:space="0" w:color="836967"/>
              <w:right w:val="single" w:sz="5" w:space="0" w:color="836967"/>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无差异</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40" w:lineRule="auto" w:before="26"/>
        <w:ind w:left="353" w:right="0"/>
        <w:jc w:val="left"/>
        <w:rPr>
          <w:b w:val="0"/>
          <w:bCs w:val="0"/>
        </w:rPr>
      </w:pPr>
      <w:r>
        <w:rPr>
          <w:rFonts w:ascii="Times New Roman" w:hAnsi="Times New Roman" w:cs="Times New Roman" w:eastAsia="Times New Roman" w:hint="default"/>
        </w:rPr>
        <w:t>3</w:t>
      </w:r>
      <w:r>
        <w:rPr/>
        <w:t>、</w:t>
      </w:r>
      <w:r>
        <w:rPr>
          <w:spacing w:val="-62"/>
        </w:rPr>
        <w:t> </w:t>
      </w:r>
      <w:r>
        <w:rPr/>
        <w:t>关联投资</w:t>
      </w:r>
      <w:r>
        <w:rPr>
          <w:b w:val="0"/>
          <w:bCs w:val="0"/>
        </w:rPr>
      </w:r>
    </w:p>
    <w:p>
      <w:pPr>
        <w:spacing w:line="240" w:lineRule="auto" w:before="3"/>
        <w:rPr>
          <w:rFonts w:ascii="宋体" w:hAnsi="宋体" w:cs="宋体" w:eastAsia="宋体" w:hint="default"/>
          <w:b/>
          <w:bCs/>
          <w:sz w:val="21"/>
          <w:szCs w:val="21"/>
        </w:rPr>
      </w:pPr>
    </w:p>
    <w:p>
      <w:pPr>
        <w:pStyle w:val="BodyText"/>
        <w:spacing w:line="357" w:lineRule="auto"/>
        <w:ind w:left="118" w:right="139" w:firstLine="480"/>
        <w:jc w:val="left"/>
      </w:pPr>
      <w:r>
        <w:rPr>
          <w:rFonts w:ascii="宋体" w:hAnsi="宋体" w:cs="宋体" w:eastAsia="宋体" w:hint="default"/>
        </w:rPr>
        <w:t>2011 </w:t>
      </w:r>
      <w:r>
        <w:rPr/>
        <w:t>年 </w:t>
      </w:r>
      <w:r>
        <w:rPr>
          <w:rFonts w:ascii="宋体" w:hAnsi="宋体" w:cs="宋体" w:eastAsia="宋体" w:hint="default"/>
        </w:rPr>
        <w:t>5</w:t>
      </w:r>
      <w:r>
        <w:rPr>
          <w:rFonts w:ascii="宋体" w:hAnsi="宋体" w:cs="宋体" w:eastAsia="宋体" w:hint="default"/>
          <w:spacing w:val="-49"/>
        </w:rPr>
        <w:t> </w:t>
      </w:r>
      <w:r>
        <w:rPr/>
        <w:t>月，四维图新总经理办公会决议通过，关于出资设立四维世景科技（北 京）有限公司，同意出资</w:t>
      </w:r>
      <w:r>
        <w:rPr>
          <w:spacing w:val="-60"/>
        </w:rPr>
        <w:t> </w:t>
      </w:r>
      <w:r>
        <w:rPr>
          <w:rFonts w:ascii="宋体" w:hAnsi="宋体" w:cs="宋体" w:eastAsia="宋体" w:hint="default"/>
        </w:rPr>
        <w:t>130</w:t>
      </w:r>
      <w:r>
        <w:rPr>
          <w:rFonts w:ascii="宋体" w:hAnsi="宋体" w:cs="宋体" w:eastAsia="宋体" w:hint="default"/>
          <w:spacing w:val="-60"/>
        </w:rPr>
        <w:t> </w:t>
      </w:r>
      <w:r>
        <w:rPr/>
        <w:t>万元人民币，占公司</w:t>
      </w:r>
      <w:r>
        <w:rPr>
          <w:spacing w:val="-60"/>
        </w:rPr>
        <w:t> </w:t>
      </w:r>
      <w:r>
        <w:rPr>
          <w:rFonts w:ascii="宋体" w:hAnsi="宋体" w:cs="宋体" w:eastAsia="宋体" w:hint="default"/>
        </w:rPr>
        <w:t>13%</w:t>
      </w:r>
      <w:r>
        <w:rPr/>
        <w:t>股份，现已完成工商注册。</w:t>
      </w:r>
    </w:p>
    <w:p>
      <w:pPr>
        <w:pStyle w:val="BodyText"/>
        <w:spacing w:line="357" w:lineRule="auto" w:before="34"/>
        <w:ind w:left="118" w:right="155" w:firstLine="480"/>
        <w:jc w:val="right"/>
      </w:pPr>
      <w:r>
        <w:rPr>
          <w:spacing w:val="4"/>
        </w:rPr>
        <w:t>公司与中国四维测绘技术有限公司、北京环球星科技有限公司、数字地球中国投 </w:t>
      </w:r>
      <w:r>
        <w:rPr>
          <w:spacing w:val="5"/>
        </w:rPr>
        <w:t>资有限公司共同出资设立四维世景科技（北京）有限公司，注册资本 </w:t>
      </w:r>
      <w:r>
        <w:rPr>
          <w:rFonts w:ascii="宋体" w:hAnsi="宋体" w:cs="宋体" w:eastAsia="宋体" w:hint="default"/>
        </w:rPr>
        <w:t>10,000,000</w:t>
      </w:r>
      <w:r>
        <w:rPr>
          <w:rFonts w:ascii="宋体" w:hAnsi="宋体" w:cs="宋体" w:eastAsia="宋体" w:hint="default"/>
          <w:spacing w:val="22"/>
        </w:rPr>
        <w:t> </w:t>
      </w:r>
      <w:r>
        <w:rPr/>
        <w:t>万 元，其中公司出资</w:t>
      </w:r>
      <w:r>
        <w:rPr>
          <w:spacing w:val="-56"/>
        </w:rPr>
        <w:t> </w:t>
      </w:r>
      <w:r>
        <w:rPr>
          <w:rFonts w:ascii="宋体" w:hAnsi="宋体" w:cs="宋体" w:eastAsia="宋体" w:hint="default"/>
        </w:rPr>
        <w:t>130</w:t>
      </w:r>
      <w:r>
        <w:rPr>
          <w:rFonts w:ascii="宋体" w:hAnsi="宋体" w:cs="宋体" w:eastAsia="宋体" w:hint="default"/>
          <w:spacing w:val="-56"/>
        </w:rPr>
        <w:t> </w:t>
      </w:r>
      <w:r>
        <w:rPr/>
        <w:t>万元，占四维世景科技（北京）有限公司注册资本</w:t>
      </w:r>
      <w:r>
        <w:rPr>
          <w:spacing w:val="-56"/>
        </w:rPr>
        <w:t> </w:t>
      </w:r>
      <w:r>
        <w:rPr>
          <w:rFonts w:ascii="宋体" w:hAnsi="宋体" w:cs="宋体" w:eastAsia="宋体" w:hint="default"/>
        </w:rPr>
        <w:t>13%</w:t>
      </w:r>
      <w:r>
        <w:rPr/>
        <w:t>。中国四 维测绘技术有限公司出资</w:t>
      </w:r>
      <w:r>
        <w:rPr>
          <w:spacing w:val="-60"/>
        </w:rPr>
        <w:t> </w:t>
      </w:r>
      <w:r>
        <w:rPr>
          <w:rFonts w:ascii="宋体" w:hAnsi="宋体" w:cs="宋体" w:eastAsia="宋体" w:hint="default"/>
        </w:rPr>
        <w:t>350</w:t>
      </w:r>
      <w:r>
        <w:rPr>
          <w:rFonts w:ascii="宋体" w:hAnsi="宋体" w:cs="宋体" w:eastAsia="宋体" w:hint="default"/>
          <w:spacing w:val="-60"/>
        </w:rPr>
        <w:t> </w:t>
      </w:r>
      <w:r>
        <w:rPr/>
        <w:t>万元，占四维世景科技（北京）有限公司注册资本</w:t>
      </w:r>
      <w:r>
        <w:rPr>
          <w:spacing w:val="-60"/>
        </w:rPr>
        <w:t> </w:t>
      </w:r>
      <w:r>
        <w:rPr>
          <w:rFonts w:ascii="宋体" w:hAnsi="宋体" w:cs="宋体" w:eastAsia="宋体" w:hint="default"/>
        </w:rPr>
        <w:t>35%</w:t>
      </w:r>
      <w:r>
        <w:rPr/>
        <w:t>。 截至</w:t>
      </w:r>
      <w:r>
        <w:rPr>
          <w:spacing w:val="-36"/>
        </w:rPr>
        <w:t> </w:t>
      </w:r>
      <w:r>
        <w:rPr>
          <w:rFonts w:ascii="宋体" w:hAnsi="宋体" w:cs="宋体" w:eastAsia="宋体" w:hint="default"/>
        </w:rPr>
        <w:t>2011</w:t>
      </w:r>
      <w:r>
        <w:rPr>
          <w:rFonts w:ascii="宋体" w:hAnsi="宋体" w:cs="宋体" w:eastAsia="宋体" w:hint="default"/>
          <w:spacing w:val="-36"/>
        </w:rPr>
        <w:t> </w:t>
      </w:r>
      <w:r>
        <w:rPr/>
        <w:t>年</w:t>
      </w:r>
      <w:r>
        <w:rPr>
          <w:spacing w:val="-36"/>
        </w:rPr>
        <w:t> </w:t>
      </w:r>
      <w:r>
        <w:rPr>
          <w:rFonts w:ascii="宋体" w:hAnsi="宋体" w:cs="宋体" w:eastAsia="宋体" w:hint="default"/>
        </w:rPr>
        <w:t>12</w:t>
      </w:r>
      <w:r>
        <w:rPr>
          <w:rFonts w:ascii="宋体" w:hAnsi="宋体" w:cs="宋体" w:eastAsia="宋体" w:hint="default"/>
          <w:spacing w:val="-36"/>
        </w:rPr>
        <w:t> </w:t>
      </w:r>
      <w:r>
        <w:rPr/>
        <w:t>月</w:t>
      </w:r>
      <w:r>
        <w:rPr>
          <w:spacing w:val="-36"/>
        </w:rPr>
        <w:t> </w:t>
      </w:r>
      <w:r>
        <w:rPr>
          <w:rFonts w:ascii="宋体" w:hAnsi="宋体" w:cs="宋体" w:eastAsia="宋体" w:hint="default"/>
        </w:rPr>
        <w:t>31</w:t>
      </w:r>
      <w:r>
        <w:rPr>
          <w:rFonts w:ascii="宋体" w:hAnsi="宋体" w:cs="宋体" w:eastAsia="宋体" w:hint="default"/>
          <w:spacing w:val="-36"/>
        </w:rPr>
        <w:t> </w:t>
      </w:r>
      <w:r>
        <w:rPr/>
        <w:t>日，公司经审计净资产</w:t>
      </w:r>
      <w:r>
        <w:rPr>
          <w:spacing w:val="-36"/>
        </w:rPr>
        <w:t> </w:t>
      </w:r>
      <w:r>
        <w:rPr>
          <w:rFonts w:ascii="宋体" w:hAnsi="宋体" w:cs="宋体" w:eastAsia="宋体" w:hint="default"/>
        </w:rPr>
        <w:t>231,085.57</w:t>
      </w:r>
      <w:r>
        <w:rPr>
          <w:rFonts w:ascii="宋体" w:hAnsi="宋体" w:cs="宋体" w:eastAsia="宋体" w:hint="default"/>
          <w:spacing w:val="-36"/>
        </w:rPr>
        <w:t> </w:t>
      </w:r>
      <w:r>
        <w:rPr/>
        <w:t>万元，本次对外投资金</w:t>
      </w:r>
    </w:p>
    <w:p>
      <w:pPr>
        <w:pStyle w:val="BodyText"/>
        <w:spacing w:line="357" w:lineRule="auto" w:before="34"/>
        <w:ind w:left="598" w:right="149" w:hanging="480"/>
        <w:jc w:val="left"/>
      </w:pPr>
      <w:r>
        <w:rPr/>
        <w:t>额</w:t>
      </w:r>
      <w:r>
        <w:rPr>
          <w:spacing w:val="-60"/>
        </w:rPr>
        <w:t> </w:t>
      </w:r>
      <w:r>
        <w:rPr>
          <w:rFonts w:ascii="宋体" w:hAnsi="宋体" w:cs="宋体" w:eastAsia="宋体" w:hint="default"/>
        </w:rPr>
        <w:t>130</w:t>
      </w:r>
      <w:r>
        <w:rPr>
          <w:rFonts w:ascii="宋体" w:hAnsi="宋体" w:cs="宋体" w:eastAsia="宋体" w:hint="default"/>
          <w:spacing w:val="-60"/>
        </w:rPr>
        <w:t> </w:t>
      </w:r>
      <w:r>
        <w:rPr/>
        <w:t>万元，占净资产</w:t>
      </w:r>
      <w:r>
        <w:rPr>
          <w:spacing w:val="-60"/>
        </w:rPr>
        <w:t> </w:t>
      </w:r>
      <w:r>
        <w:rPr>
          <w:rFonts w:ascii="宋体" w:hAnsi="宋体" w:cs="宋体" w:eastAsia="宋体" w:hint="default"/>
        </w:rPr>
        <w:t>0.06%</w:t>
      </w:r>
      <w:r>
        <w:rPr/>
        <w:t>。 根据公司《关联交易管理制度》，与关联法人发生的交易金额超过 </w:t>
      </w:r>
      <w:r>
        <w:rPr>
          <w:rFonts w:ascii="宋体" w:hAnsi="宋体" w:cs="宋体" w:eastAsia="宋体" w:hint="default"/>
        </w:rPr>
        <w:t>300</w:t>
      </w:r>
      <w:r>
        <w:rPr>
          <w:rFonts w:ascii="宋体" w:hAnsi="宋体" w:cs="宋体" w:eastAsia="宋体" w:hint="default"/>
          <w:spacing w:val="61"/>
        </w:rPr>
        <w:t> </w:t>
      </w:r>
      <w:r>
        <w:rPr/>
        <w:t>万元需提</w:t>
      </w:r>
    </w:p>
    <w:p>
      <w:pPr>
        <w:pStyle w:val="BodyText"/>
        <w:spacing w:line="357" w:lineRule="auto" w:before="34"/>
        <w:ind w:left="118" w:right="138"/>
        <w:jc w:val="left"/>
      </w:pPr>
      <w:r>
        <w:rPr/>
        <w:t>交董事会审议，</w:t>
      </w:r>
      <w:r>
        <w:rPr>
          <w:rFonts w:ascii="宋体" w:hAnsi="宋体" w:cs="宋体" w:eastAsia="宋体" w:hint="default"/>
        </w:rPr>
        <w:t>300</w:t>
      </w:r>
      <w:r>
        <w:rPr>
          <w:rFonts w:ascii="宋体" w:hAnsi="宋体" w:cs="宋体" w:eastAsia="宋体" w:hint="default"/>
          <w:spacing w:val="-56"/>
        </w:rPr>
        <w:t> </w:t>
      </w:r>
      <w:r>
        <w:rPr/>
        <w:t>万元以下的提交总经理审批即可。该关联投资金额为</w:t>
      </w:r>
      <w:r>
        <w:rPr>
          <w:spacing w:val="-56"/>
        </w:rPr>
        <w:t> </w:t>
      </w:r>
      <w:r>
        <w:rPr>
          <w:rFonts w:ascii="宋体" w:hAnsi="宋体" w:cs="宋体" w:eastAsia="宋体" w:hint="default"/>
        </w:rPr>
        <w:t>130</w:t>
      </w:r>
      <w:r>
        <w:rPr>
          <w:rFonts w:ascii="宋体" w:hAnsi="宋体" w:cs="宋体" w:eastAsia="宋体" w:hint="default"/>
          <w:spacing w:val="-56"/>
        </w:rPr>
        <w:t> </w:t>
      </w:r>
      <w:r>
        <w:rPr/>
        <w:t>万元，不 需提交董事会审议。</w:t>
      </w:r>
    </w:p>
    <w:p>
      <w:pPr>
        <w:spacing w:line="240" w:lineRule="auto" w:before="12"/>
        <w:rPr>
          <w:rFonts w:ascii="宋体" w:hAnsi="宋体" w:cs="宋体" w:eastAsia="宋体" w:hint="default"/>
          <w:sz w:val="20"/>
          <w:szCs w:val="20"/>
        </w:rPr>
      </w:pPr>
    </w:p>
    <w:p>
      <w:pPr>
        <w:pStyle w:val="Heading4"/>
        <w:spacing w:line="240" w:lineRule="auto"/>
        <w:ind w:left="118" w:right="0"/>
        <w:jc w:val="left"/>
        <w:rPr>
          <w:b w:val="0"/>
          <w:bCs w:val="0"/>
        </w:rPr>
      </w:pPr>
      <w:r>
        <w:rPr/>
        <w:t>五、承诺事项履行情况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13" w:type="dxa"/>
        <w:tblLayout w:type="fixed"/>
        <w:tblCellMar>
          <w:top w:w="0" w:type="dxa"/>
          <w:left w:w="0" w:type="dxa"/>
          <w:bottom w:w="0" w:type="dxa"/>
          <w:right w:w="0" w:type="dxa"/>
        </w:tblCellMar>
        <w:tblLook w:val="01E0"/>
      </w:tblPr>
      <w:tblGrid>
        <w:gridCol w:w="2694"/>
        <w:gridCol w:w="1842"/>
        <w:gridCol w:w="3545"/>
        <w:gridCol w:w="991"/>
      </w:tblGrid>
      <w:tr>
        <w:trPr>
          <w:trHeight w:val="281" w:hRule="exact"/>
        </w:trPr>
        <w:tc>
          <w:tcPr>
            <w:tcW w:w="26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18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承诺人</w:t>
            </w:r>
          </w:p>
        </w:tc>
        <w:tc>
          <w:tcPr>
            <w:tcW w:w="354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842" w:type="dxa"/>
            <w:tcBorders>
              <w:top w:val="single" w:sz="4" w:space="0" w:color="000000"/>
              <w:left w:val="single" w:sz="13" w:space="0" w:color="DDDDDD"/>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收购报告书或权益变动报告</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书中所作承诺</w:t>
            </w:r>
          </w:p>
        </w:tc>
        <w:tc>
          <w:tcPr>
            <w:tcW w:w="1842" w:type="dxa"/>
            <w:tcBorders>
              <w:top w:val="single" w:sz="4" w:space="0" w:color="000000"/>
              <w:left w:val="single" w:sz="13" w:space="0" w:color="DDDDDD"/>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重大资产重组时所作承诺</w:t>
            </w:r>
          </w:p>
        </w:tc>
        <w:tc>
          <w:tcPr>
            <w:tcW w:w="1842" w:type="dxa"/>
            <w:tcBorders>
              <w:top w:val="single" w:sz="4" w:space="0" w:color="000000"/>
              <w:left w:val="single" w:sz="13" w:space="0" w:color="DDDDDD"/>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2694" w:type="dxa"/>
            <w:vMerge w:val="restart"/>
            <w:tcBorders>
              <w:top w:val="single" w:sz="4" w:space="0" w:color="000000"/>
              <w:left w:val="single" w:sz="4" w:space="0" w:color="000000"/>
              <w:right w:val="single" w:sz="4" w:space="0" w:color="000000"/>
            </w:tcBorders>
            <w:shd w:val="clear" w:color="auto" w:fill="DDDDDD"/>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37" w:lineRule="auto"/>
              <w:ind w:left="22" w:right="124"/>
              <w:jc w:val="both"/>
              <w:rPr>
                <w:rFonts w:ascii="宋体" w:hAnsi="宋体" w:cs="宋体" w:eastAsia="宋体" w:hint="default"/>
                <w:sz w:val="21"/>
                <w:szCs w:val="21"/>
              </w:rPr>
            </w:pPr>
            <w:r>
              <w:rPr>
                <w:rFonts w:ascii="宋体" w:hAnsi="宋体" w:cs="宋体" w:eastAsia="宋体" w:hint="default"/>
                <w:sz w:val="21"/>
                <w:szCs w:val="21"/>
              </w:rPr>
              <w:t>中国航天科技集团</w:t>
            </w:r>
            <w:r>
              <w:rPr>
                <w:rFonts w:ascii="宋体" w:hAnsi="宋体" w:cs="宋体" w:eastAsia="宋体" w:hint="default"/>
                <w:w w:val="100"/>
                <w:sz w:val="21"/>
                <w:szCs w:val="21"/>
              </w:rPr>
              <w:t> </w:t>
            </w:r>
            <w:r>
              <w:rPr>
                <w:rFonts w:ascii="宋体" w:hAnsi="宋体" w:cs="宋体" w:eastAsia="宋体" w:hint="default"/>
                <w:sz w:val="21"/>
                <w:szCs w:val="21"/>
              </w:rPr>
              <w:t>公司、中国四维测</w:t>
            </w:r>
            <w:r>
              <w:rPr>
                <w:rFonts w:ascii="宋体" w:hAnsi="宋体" w:cs="宋体" w:eastAsia="宋体" w:hint="default"/>
                <w:w w:val="100"/>
                <w:sz w:val="21"/>
                <w:szCs w:val="21"/>
              </w:rPr>
              <w:t> </w:t>
            </w:r>
            <w:r>
              <w:rPr>
                <w:rFonts w:ascii="宋体" w:hAnsi="宋体" w:cs="宋体" w:eastAsia="宋体" w:hint="default"/>
                <w:sz w:val="21"/>
                <w:szCs w:val="21"/>
              </w:rPr>
              <w:t>绘技术有限公司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本公司自四维图新首次公开发行股票</w:t>
            </w:r>
          </w:p>
          <w:p>
            <w:pPr>
              <w:pStyle w:val="TableParagraph"/>
              <w:spacing w:line="237" w:lineRule="auto"/>
              <w:ind w:left="21" w:right="146"/>
              <w:jc w:val="left"/>
              <w:rPr>
                <w:rFonts w:ascii="宋体" w:hAnsi="宋体" w:cs="宋体" w:eastAsia="宋体" w:hint="default"/>
                <w:sz w:val="21"/>
                <w:szCs w:val="21"/>
              </w:rPr>
            </w:pPr>
            <w:r>
              <w:rPr>
                <w:rFonts w:ascii="宋体" w:hAnsi="宋体" w:cs="宋体" w:eastAsia="宋体" w:hint="default"/>
                <w:spacing w:val="-2"/>
                <w:sz w:val="21"/>
                <w:szCs w:val="21"/>
              </w:rPr>
              <w:t>并上市之日起三十六个月内，不转让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或委托他人管理本公司通过中国四维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测绘技术总公司而持有的四维图新股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份，也不由四维图新回购该部分股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正在履行</w:t>
            </w:r>
          </w:p>
        </w:tc>
      </w:tr>
      <w:tr>
        <w:trPr>
          <w:trHeight w:val="686" w:hRule="exact"/>
        </w:trPr>
        <w:tc>
          <w:tcPr>
            <w:tcW w:w="2694" w:type="dxa"/>
            <w:vMerge/>
            <w:tcBorders>
              <w:left w:val="single" w:sz="4" w:space="0" w:color="000000"/>
              <w:bottom w:val="nil" w:sz="6" w:space="0" w:color="auto"/>
              <w:right w:val="single" w:sz="4" w:space="0" w:color="000000"/>
            </w:tcBorders>
            <w:shd w:val="clear" w:color="auto" w:fill="DDDDDD"/>
          </w:tcPr>
          <w:p>
            <w:pPr/>
          </w:p>
        </w:tc>
        <w:tc>
          <w:tcPr>
            <w:tcW w:w="1842" w:type="dxa"/>
            <w:vMerge w:val="restart"/>
            <w:tcBorders>
              <w:top w:val="single" w:sz="4" w:space="0" w:color="000000"/>
              <w:left w:val="single" w:sz="9" w:space="0" w:color="DDDDDD"/>
              <w:right w:val="single" w:sz="4" w:space="0" w:color="000000"/>
            </w:tcBorders>
          </w:tcPr>
          <w:p>
            <w:pPr>
              <w:pStyle w:val="TableParagraph"/>
              <w:spacing w:line="239" w:lineRule="exact"/>
              <w:ind w:left="16" w:right="0"/>
              <w:jc w:val="both"/>
              <w:rPr>
                <w:rFonts w:ascii="宋体" w:hAnsi="宋体" w:cs="宋体" w:eastAsia="宋体" w:hint="default"/>
                <w:sz w:val="21"/>
                <w:szCs w:val="21"/>
              </w:rPr>
            </w:pPr>
            <w:r>
              <w:rPr>
                <w:rFonts w:ascii="宋体" w:hAnsi="宋体" w:cs="宋体" w:eastAsia="宋体" w:hint="default"/>
                <w:sz w:val="21"/>
                <w:szCs w:val="21"/>
              </w:rPr>
              <w:t>上海明海商务咨询</w:t>
            </w:r>
          </w:p>
          <w:p>
            <w:pPr>
              <w:pStyle w:val="TableParagraph"/>
              <w:spacing w:line="237" w:lineRule="auto"/>
              <w:ind w:left="16" w:right="124"/>
              <w:jc w:val="both"/>
              <w:rPr>
                <w:rFonts w:ascii="宋体" w:hAnsi="宋体" w:cs="宋体" w:eastAsia="宋体" w:hint="default"/>
                <w:sz w:val="21"/>
                <w:szCs w:val="21"/>
              </w:rPr>
            </w:pPr>
            <w:r>
              <w:rPr>
                <w:rFonts w:ascii="宋体" w:hAnsi="宋体" w:cs="宋体" w:eastAsia="宋体" w:hint="default"/>
                <w:sz w:val="21"/>
                <w:szCs w:val="21"/>
              </w:rPr>
              <w:t>有限公司、四维航</w:t>
            </w:r>
            <w:r>
              <w:rPr>
                <w:rFonts w:ascii="宋体" w:hAnsi="宋体" w:cs="宋体" w:eastAsia="宋体" w:hint="default"/>
                <w:w w:val="100"/>
                <w:sz w:val="21"/>
                <w:szCs w:val="21"/>
              </w:rPr>
              <w:t> </w:t>
            </w:r>
            <w:r>
              <w:rPr>
                <w:rFonts w:ascii="宋体" w:hAnsi="宋体" w:cs="宋体" w:eastAsia="宋体" w:hint="default"/>
                <w:sz w:val="21"/>
                <w:szCs w:val="21"/>
              </w:rPr>
              <w:t>空遥感有限公司、</w:t>
            </w:r>
            <w:r>
              <w:rPr>
                <w:rFonts w:ascii="宋体" w:hAnsi="宋体" w:cs="宋体" w:eastAsia="宋体" w:hint="default"/>
                <w:w w:val="100"/>
                <w:sz w:val="21"/>
                <w:szCs w:val="21"/>
              </w:rPr>
              <w:t> </w:t>
            </w:r>
            <w:r>
              <w:rPr>
                <w:rFonts w:ascii="宋体" w:hAnsi="宋体" w:cs="宋体" w:eastAsia="宋体" w:hint="default"/>
                <w:sz w:val="21"/>
                <w:szCs w:val="21"/>
              </w:rPr>
              <w:t>新疆赛众股权投资</w:t>
            </w:r>
            <w:r>
              <w:rPr>
                <w:rFonts w:ascii="宋体" w:hAnsi="宋体" w:cs="宋体" w:eastAsia="宋体" w:hint="default"/>
                <w:w w:val="100"/>
                <w:sz w:val="21"/>
                <w:szCs w:val="21"/>
              </w:rPr>
              <w:t> </w:t>
            </w:r>
            <w:r>
              <w:rPr>
                <w:rFonts w:ascii="宋体" w:hAnsi="宋体" w:cs="宋体" w:eastAsia="宋体" w:hint="default"/>
                <w:sz w:val="21"/>
                <w:szCs w:val="21"/>
              </w:rPr>
              <w:t>有限公司、广州新</w:t>
            </w:r>
            <w:r>
              <w:rPr>
                <w:rFonts w:ascii="宋体" w:hAnsi="宋体" w:cs="宋体" w:eastAsia="宋体" w:hint="default"/>
                <w:w w:val="100"/>
                <w:sz w:val="21"/>
                <w:szCs w:val="21"/>
              </w:rPr>
              <w:t> </w:t>
            </w:r>
            <w:r>
              <w:rPr>
                <w:rFonts w:ascii="宋体" w:hAnsi="宋体" w:cs="宋体" w:eastAsia="宋体" w:hint="default"/>
                <w:sz w:val="21"/>
                <w:szCs w:val="21"/>
              </w:rPr>
              <w:t>维投资咨询有限公</w:t>
            </w:r>
            <w:r>
              <w:rPr>
                <w:rFonts w:ascii="宋体" w:hAnsi="宋体" w:cs="宋体" w:eastAsia="宋体" w:hint="default"/>
                <w:w w:val="100"/>
                <w:sz w:val="21"/>
                <w:szCs w:val="21"/>
              </w:rPr>
              <w:t> </w:t>
            </w:r>
            <w:r>
              <w:rPr>
                <w:rFonts w:ascii="宋体" w:hAnsi="宋体" w:cs="宋体" w:eastAsia="宋体" w:hint="default"/>
                <w:sz w:val="21"/>
                <w:szCs w:val="21"/>
              </w:rPr>
              <w:t>司、新疆商络股权</w:t>
            </w:r>
            <w:r>
              <w:rPr>
                <w:rFonts w:ascii="宋体" w:hAnsi="宋体" w:cs="宋体" w:eastAsia="宋体" w:hint="default"/>
                <w:w w:val="100"/>
                <w:sz w:val="21"/>
                <w:szCs w:val="21"/>
              </w:rPr>
              <w:t> </w:t>
            </w:r>
            <w:r>
              <w:rPr>
                <w:rFonts w:ascii="宋体" w:hAnsi="宋体" w:cs="宋体" w:eastAsia="宋体" w:hint="default"/>
                <w:sz w:val="21"/>
                <w:szCs w:val="21"/>
              </w:rPr>
              <w:t>投资有限责任公司</w:t>
            </w:r>
          </w:p>
        </w:tc>
        <w:tc>
          <w:tcPr>
            <w:tcW w:w="35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37" w:lineRule="auto"/>
              <w:ind w:left="21" w:right="146"/>
              <w:jc w:val="both"/>
              <w:rPr>
                <w:rFonts w:ascii="宋体" w:hAnsi="宋体" w:cs="宋体" w:eastAsia="宋体" w:hint="default"/>
                <w:sz w:val="21"/>
                <w:szCs w:val="21"/>
              </w:rPr>
            </w:pPr>
            <w:r>
              <w:rPr>
                <w:rFonts w:ascii="宋体" w:hAnsi="宋体" w:cs="宋体" w:eastAsia="宋体" w:hint="default"/>
                <w:spacing w:val="-2"/>
                <w:sz w:val="21"/>
                <w:szCs w:val="21"/>
              </w:rPr>
              <w:t>本公司自四维图新上市之日起十二个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月内，不转让或者委托他人管理本公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司持有的四维图新股份也不由四维图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新回购该部分股份。</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1" w:right="115"/>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100"/>
                <w:sz w:val="21"/>
                <w:szCs w:val="21"/>
              </w:rPr>
              <w:t> </w:t>
            </w:r>
            <w:r>
              <w:rPr>
                <w:rFonts w:ascii="宋体" w:hAnsi="宋体" w:cs="宋体" w:eastAsia="宋体" w:hint="default"/>
                <w:sz w:val="21"/>
                <w:szCs w:val="21"/>
              </w:rPr>
              <w:t>毕</w:t>
            </w:r>
          </w:p>
        </w:tc>
      </w:tr>
      <w:tr>
        <w:trPr>
          <w:trHeight w:val="271" w:hRule="exact"/>
        </w:trPr>
        <w:tc>
          <w:tcPr>
            <w:tcW w:w="2694" w:type="dxa"/>
            <w:tcBorders>
              <w:top w:val="nil" w:sz="6" w:space="0" w:color="auto"/>
              <w:left w:val="single" w:sz="4" w:space="0" w:color="000000"/>
              <w:bottom w:val="nil" w:sz="6" w:space="0" w:color="auto"/>
              <w:right w:val="single" w:sz="4" w:space="0" w:color="000000"/>
            </w:tcBorders>
            <w:shd w:val="clear" w:color="auto" w:fill="DDDDDD"/>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1842" w:type="dxa"/>
            <w:vMerge/>
            <w:tcBorders>
              <w:left w:val="single" w:sz="9" w:space="0" w:color="DDDDDD"/>
              <w:right w:val="single" w:sz="4" w:space="0" w:color="000000"/>
            </w:tcBorders>
          </w:tcPr>
          <w:p>
            <w:pPr/>
          </w:p>
        </w:tc>
        <w:tc>
          <w:tcPr>
            <w:tcW w:w="354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r>
      <w:tr>
        <w:trPr>
          <w:trHeight w:val="1231" w:hRule="exact"/>
        </w:trPr>
        <w:tc>
          <w:tcPr>
            <w:tcW w:w="2694" w:type="dxa"/>
            <w:vMerge w:val="restart"/>
            <w:tcBorders>
              <w:top w:val="nil" w:sz="6" w:space="0" w:color="auto"/>
              <w:left w:val="single" w:sz="4" w:space="0" w:color="000000"/>
              <w:right w:val="single" w:sz="4" w:space="0" w:color="000000"/>
            </w:tcBorders>
            <w:shd w:val="clear" w:color="auto" w:fill="DDDDDD"/>
          </w:tcPr>
          <w:p>
            <w:pPr/>
          </w:p>
        </w:tc>
        <w:tc>
          <w:tcPr>
            <w:tcW w:w="1842" w:type="dxa"/>
            <w:vMerge/>
            <w:tcBorders>
              <w:left w:val="single" w:sz="9" w:space="0" w:color="DDDDDD"/>
              <w:bottom w:val="single" w:sz="4" w:space="0" w:color="000000"/>
              <w:right w:val="single" w:sz="4" w:space="0" w:color="000000"/>
            </w:tcBorders>
          </w:tcPr>
          <w:p>
            <w:pPr/>
          </w:p>
        </w:tc>
        <w:tc>
          <w:tcPr>
            <w:tcW w:w="354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r>
      <w:tr>
        <w:trPr>
          <w:trHeight w:val="1099" w:hRule="exact"/>
        </w:trPr>
        <w:tc>
          <w:tcPr>
            <w:tcW w:w="2694" w:type="dxa"/>
            <w:vMerge/>
            <w:tcBorders>
              <w:left w:val="single" w:sz="4" w:space="0" w:color="000000"/>
              <w:bottom w:val="single" w:sz="4" w:space="0" w:color="000000"/>
              <w:right w:val="single" w:sz="4" w:space="0" w:color="000000"/>
            </w:tcBorders>
            <w:shd w:val="clear" w:color="auto" w:fill="DDDDDD"/>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both"/>
              <w:rPr>
                <w:rFonts w:ascii="宋体" w:hAnsi="宋体" w:cs="宋体" w:eastAsia="宋体" w:hint="default"/>
                <w:sz w:val="21"/>
                <w:szCs w:val="21"/>
              </w:rPr>
            </w:pPr>
            <w:r>
              <w:rPr>
                <w:rFonts w:ascii="宋体" w:hAnsi="宋体" w:cs="宋体" w:eastAsia="宋体" w:hint="default"/>
                <w:sz w:val="21"/>
                <w:szCs w:val="21"/>
              </w:rPr>
              <w:t>孙玉国、冯涛、张</w:t>
            </w:r>
          </w:p>
          <w:p>
            <w:pPr>
              <w:pStyle w:val="TableParagraph"/>
              <w:spacing w:line="237" w:lineRule="auto"/>
              <w:ind w:left="22" w:right="124"/>
              <w:jc w:val="both"/>
              <w:rPr>
                <w:rFonts w:ascii="宋体" w:hAnsi="宋体" w:cs="宋体" w:eastAsia="宋体" w:hint="default"/>
                <w:sz w:val="21"/>
                <w:szCs w:val="21"/>
              </w:rPr>
            </w:pPr>
            <w:r>
              <w:rPr>
                <w:rFonts w:ascii="宋体" w:hAnsi="宋体" w:cs="宋体" w:eastAsia="宋体" w:hint="default"/>
                <w:sz w:val="21"/>
                <w:szCs w:val="21"/>
              </w:rPr>
              <w:t>亚非、赖丰福、程</w:t>
            </w:r>
            <w:r>
              <w:rPr>
                <w:rFonts w:ascii="宋体" w:hAnsi="宋体" w:cs="宋体" w:eastAsia="宋体" w:hint="default"/>
                <w:w w:val="100"/>
                <w:sz w:val="21"/>
                <w:szCs w:val="21"/>
              </w:rPr>
              <w:t> </w:t>
            </w:r>
            <w:r>
              <w:rPr>
                <w:rFonts w:ascii="宋体" w:hAnsi="宋体" w:cs="宋体" w:eastAsia="宋体" w:hint="default"/>
                <w:sz w:val="21"/>
                <w:szCs w:val="21"/>
              </w:rPr>
              <w:t>鹏、曹晓航、陶海</w:t>
            </w:r>
            <w:r>
              <w:rPr>
                <w:rFonts w:ascii="宋体" w:hAnsi="宋体" w:cs="宋体" w:eastAsia="宋体" w:hint="default"/>
                <w:w w:val="100"/>
                <w:sz w:val="21"/>
                <w:szCs w:val="21"/>
              </w:rPr>
              <w:t> </w:t>
            </w:r>
            <w:r>
              <w:rPr>
                <w:rFonts w:ascii="宋体" w:hAnsi="宋体" w:cs="宋体" w:eastAsia="宋体" w:hint="default"/>
                <w:sz w:val="21"/>
                <w:szCs w:val="21"/>
              </w:rPr>
              <w:t>俊、何凌、周勇、</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sz w:val="21"/>
                <w:szCs w:val="21"/>
              </w:rPr>
              <w:t>本人自四维图新上市之日起十二个月</w:t>
            </w:r>
          </w:p>
          <w:p>
            <w:pPr>
              <w:pStyle w:val="TableParagraph"/>
              <w:spacing w:line="237" w:lineRule="auto"/>
              <w:ind w:left="21" w:right="146"/>
              <w:jc w:val="both"/>
              <w:rPr>
                <w:rFonts w:ascii="宋体" w:hAnsi="宋体" w:cs="宋体" w:eastAsia="宋体" w:hint="default"/>
                <w:sz w:val="21"/>
                <w:szCs w:val="21"/>
              </w:rPr>
            </w:pPr>
            <w:r>
              <w:rPr>
                <w:rFonts w:ascii="宋体" w:hAnsi="宋体" w:cs="宋体" w:eastAsia="宋体" w:hint="default"/>
                <w:spacing w:val="-2"/>
                <w:sz w:val="21"/>
                <w:szCs w:val="21"/>
              </w:rPr>
              <w:t>内，不转让或者委托他人管理本公司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持有的四维图新股份也不由四维图新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回购该部分股份。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正在履行</w:t>
            </w:r>
          </w:p>
        </w:tc>
      </w:tr>
    </w:tbl>
    <w:p>
      <w:pPr>
        <w:spacing w:after="0" w:line="240" w:lineRule="auto"/>
        <w:jc w:val="left"/>
        <w:rPr>
          <w:rFonts w:ascii="宋体" w:hAnsi="宋体" w:cs="宋体" w:eastAsia="宋体" w:hint="default"/>
          <w:sz w:val="21"/>
          <w:szCs w:val="21"/>
        </w:rPr>
        <w:sectPr>
          <w:pgSz w:w="11910" w:h="16840"/>
          <w:pgMar w:header="877" w:footer="1056" w:top="1060" w:bottom="1240" w:left="1300" w:right="1260"/>
        </w:sectPr>
      </w:pPr>
    </w:p>
    <w:p>
      <w:pPr>
        <w:spacing w:line="240" w:lineRule="auto" w:before="1"/>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57.2pt;height:.75pt;mso-position-horizontal-relative:char;mso-position-vertical-relative:line" coordorigin="0,0" coordsize="9144,15">
            <v:group style="position:absolute;left:7;top:7;width:9130;height:2" coordorigin="7,7" coordsize="9130,2">
              <v:shape style="position:absolute;left:7;top:7;width:9130;height:2" coordorigin="7,7" coordsize="9130,0" path="m7,7l913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2"/>
          <w:szCs w:val="22"/>
        </w:rPr>
      </w:pPr>
    </w:p>
    <w:tbl>
      <w:tblPr>
        <w:tblW w:w="0" w:type="auto"/>
        <w:jc w:val="left"/>
        <w:tblInd w:w="133" w:type="dxa"/>
        <w:tblLayout w:type="fixed"/>
        <w:tblCellMar>
          <w:top w:w="0" w:type="dxa"/>
          <w:left w:w="0" w:type="dxa"/>
          <w:bottom w:w="0" w:type="dxa"/>
          <w:right w:w="0" w:type="dxa"/>
        </w:tblCellMar>
        <w:tblLook w:val="01E0"/>
      </w:tblPr>
      <w:tblGrid>
        <w:gridCol w:w="2694"/>
        <w:gridCol w:w="1842"/>
        <w:gridCol w:w="3545"/>
        <w:gridCol w:w="991"/>
      </w:tblGrid>
      <w:tr>
        <w:trPr>
          <w:trHeight w:val="1915" w:hRule="exact"/>
        </w:trPr>
        <w:tc>
          <w:tcPr>
            <w:tcW w:w="2694" w:type="dxa"/>
            <w:vMerge w:val="restart"/>
            <w:tcBorders>
              <w:top w:val="single" w:sz="4" w:space="0" w:color="000000"/>
              <w:left w:val="single" w:sz="4" w:space="0" w:color="000000"/>
              <w:right w:val="single" w:sz="4" w:space="0" w:color="000000"/>
            </w:tcBorders>
            <w:shd w:val="clear" w:color="auto" w:fill="DDDDDD"/>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both"/>
              <w:rPr>
                <w:rFonts w:ascii="宋体" w:hAnsi="宋体" w:cs="宋体" w:eastAsia="宋体" w:hint="default"/>
                <w:sz w:val="21"/>
                <w:szCs w:val="21"/>
              </w:rPr>
            </w:pPr>
            <w:r>
              <w:rPr>
                <w:rFonts w:ascii="宋体" w:hAnsi="宋体" w:cs="宋体" w:eastAsia="宋体" w:hint="default"/>
                <w:sz w:val="21"/>
                <w:szCs w:val="21"/>
              </w:rPr>
              <w:t>金水祥、黄维远、</w:t>
            </w:r>
          </w:p>
          <w:p>
            <w:pPr>
              <w:pStyle w:val="TableParagraph"/>
              <w:spacing w:line="237" w:lineRule="auto"/>
              <w:ind w:left="22" w:right="124"/>
              <w:jc w:val="both"/>
              <w:rPr>
                <w:rFonts w:ascii="宋体" w:hAnsi="宋体" w:cs="宋体" w:eastAsia="宋体" w:hint="default"/>
                <w:sz w:val="21"/>
                <w:szCs w:val="21"/>
              </w:rPr>
            </w:pPr>
            <w:r>
              <w:rPr>
                <w:rFonts w:ascii="宋体" w:hAnsi="宋体" w:cs="宋体" w:eastAsia="宋体" w:hint="default"/>
                <w:sz w:val="21"/>
                <w:szCs w:val="21"/>
              </w:rPr>
              <w:t>雷文辉、王辉、孙</w:t>
            </w:r>
            <w:r>
              <w:rPr>
                <w:rFonts w:ascii="宋体" w:hAnsi="宋体" w:cs="宋体" w:eastAsia="宋体" w:hint="default"/>
                <w:w w:val="100"/>
                <w:sz w:val="21"/>
                <w:szCs w:val="21"/>
              </w:rPr>
              <w:t> </w:t>
            </w:r>
            <w:r>
              <w:rPr>
                <w:rFonts w:ascii="宋体" w:hAnsi="宋体" w:cs="宋体" w:eastAsia="宋体" w:hint="default"/>
                <w:sz w:val="21"/>
                <w:szCs w:val="21"/>
              </w:rPr>
              <w:t>艳红、刘国栋、郭</w:t>
            </w:r>
            <w:r>
              <w:rPr>
                <w:rFonts w:ascii="宋体" w:hAnsi="宋体" w:cs="宋体" w:eastAsia="宋体" w:hint="default"/>
                <w:w w:val="100"/>
                <w:sz w:val="21"/>
                <w:szCs w:val="21"/>
              </w:rPr>
              <w:t> </w:t>
            </w:r>
            <w:r>
              <w:rPr>
                <w:rFonts w:ascii="宋体" w:hAnsi="宋体" w:cs="宋体" w:eastAsia="宋体" w:hint="default"/>
                <w:sz w:val="21"/>
                <w:szCs w:val="21"/>
              </w:rPr>
              <w:t>世民、郭民清、丁</w:t>
            </w:r>
            <w:r>
              <w:rPr>
                <w:rFonts w:ascii="宋体" w:hAnsi="宋体" w:cs="宋体" w:eastAsia="宋体" w:hint="default"/>
                <w:w w:val="100"/>
                <w:sz w:val="21"/>
                <w:szCs w:val="21"/>
              </w:rPr>
              <w:t> </w:t>
            </w:r>
            <w:r>
              <w:rPr>
                <w:rFonts w:ascii="宋体" w:hAnsi="宋体" w:cs="宋体" w:eastAsia="宋体" w:hint="default"/>
                <w:sz w:val="21"/>
                <w:szCs w:val="21"/>
              </w:rPr>
              <w:t>芳、包伯瑜、徐晋</w:t>
            </w:r>
            <w:r>
              <w:rPr>
                <w:rFonts w:ascii="宋体" w:hAnsi="宋体" w:cs="宋体" w:eastAsia="宋体" w:hint="default"/>
                <w:w w:val="100"/>
                <w:sz w:val="21"/>
                <w:szCs w:val="21"/>
              </w:rPr>
              <w:t> </w:t>
            </w:r>
            <w:r>
              <w:rPr>
                <w:rFonts w:ascii="宋体" w:hAnsi="宋体" w:cs="宋体" w:eastAsia="宋体" w:hint="default"/>
                <w:sz w:val="21"/>
                <w:szCs w:val="21"/>
              </w:rPr>
              <w:t>晖、吴浩、黄栋、</w:t>
            </w:r>
            <w:r>
              <w:rPr>
                <w:rFonts w:ascii="宋体" w:hAnsi="宋体" w:cs="宋体" w:eastAsia="宋体" w:hint="default"/>
                <w:w w:val="100"/>
                <w:sz w:val="21"/>
                <w:szCs w:val="21"/>
              </w:rPr>
              <w:t> </w:t>
            </w:r>
            <w:r>
              <w:rPr>
                <w:rFonts w:ascii="宋体" w:hAnsi="宋体" w:cs="宋体" w:eastAsia="宋体" w:hint="default"/>
                <w:sz w:val="21"/>
                <w:szCs w:val="21"/>
              </w:rPr>
              <w:t>庞白雁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sz w:val="21"/>
                <w:szCs w:val="21"/>
              </w:rPr>
              <w:t>本人在四维图新任职期间每年转让四</w:t>
            </w:r>
          </w:p>
          <w:p>
            <w:pPr>
              <w:pStyle w:val="TableParagraph"/>
              <w:spacing w:line="228" w:lineRule="auto" w:before="10"/>
              <w:ind w:left="21" w:right="146"/>
              <w:jc w:val="both"/>
              <w:rPr>
                <w:rFonts w:ascii="宋体" w:hAnsi="宋体" w:cs="宋体" w:eastAsia="宋体" w:hint="default"/>
                <w:sz w:val="21"/>
                <w:szCs w:val="21"/>
              </w:rPr>
            </w:pPr>
            <w:r>
              <w:rPr>
                <w:rFonts w:ascii="宋体" w:hAnsi="宋体" w:cs="宋体" w:eastAsia="宋体" w:hint="default"/>
                <w:spacing w:val="-2"/>
                <w:sz w:val="21"/>
                <w:szCs w:val="21"/>
              </w:rPr>
              <w:t>维图新股份不超过所持有股份总数的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Calibri" w:hAnsi="Calibri" w:cs="Calibri" w:eastAsia="Calibri" w:hint="default"/>
                <w:sz w:val="21"/>
                <w:szCs w:val="21"/>
              </w:rPr>
              <w:t>25%</w:t>
            </w:r>
            <w:r>
              <w:rPr>
                <w:rFonts w:ascii="宋体" w:hAnsi="宋体" w:cs="宋体" w:eastAsia="宋体" w:hint="default"/>
                <w:sz w:val="21"/>
                <w:szCs w:val="21"/>
              </w:rPr>
              <w:t>，离职后</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6"/>
                <w:sz w:val="21"/>
                <w:szCs w:val="21"/>
              </w:rPr>
              <w:t> </w:t>
            </w:r>
            <w:r>
              <w:rPr>
                <w:rFonts w:ascii="宋体" w:hAnsi="宋体" w:cs="宋体" w:eastAsia="宋体" w:hint="default"/>
                <w:sz w:val="21"/>
                <w:szCs w:val="21"/>
              </w:rPr>
              <w:t>个月内，不转让所持</w:t>
            </w:r>
            <w:r>
              <w:rPr>
                <w:rFonts w:ascii="宋体" w:hAnsi="宋体" w:cs="宋体" w:eastAsia="宋体" w:hint="default"/>
                <w:w w:val="100"/>
                <w:sz w:val="21"/>
                <w:szCs w:val="21"/>
              </w:rPr>
              <w:t> </w:t>
            </w:r>
            <w:r>
              <w:rPr>
                <w:rFonts w:ascii="宋体" w:hAnsi="宋体" w:cs="宋体" w:eastAsia="宋体" w:hint="default"/>
                <w:sz w:val="21"/>
                <w:szCs w:val="21"/>
              </w:rPr>
              <w:t>有的四维图新股份。</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2694" w:type="dxa"/>
            <w:vMerge/>
            <w:tcBorders>
              <w:left w:val="single" w:sz="4" w:space="0" w:color="000000"/>
              <w:bottom w:val="single" w:sz="4" w:space="0" w:color="000000"/>
              <w:right w:val="single" w:sz="4" w:space="0" w:color="000000"/>
            </w:tcBorders>
            <w:shd w:val="clear" w:color="auto" w:fill="DDDDDD"/>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37" w:lineRule="auto"/>
              <w:ind w:left="22" w:right="124"/>
              <w:jc w:val="both"/>
              <w:rPr>
                <w:rFonts w:ascii="宋体" w:hAnsi="宋体" w:cs="宋体" w:eastAsia="宋体" w:hint="default"/>
                <w:sz w:val="21"/>
                <w:szCs w:val="21"/>
              </w:rPr>
            </w:pPr>
            <w:r>
              <w:rPr>
                <w:rFonts w:ascii="宋体" w:hAnsi="宋体" w:cs="宋体" w:eastAsia="宋体" w:hint="default"/>
                <w:sz w:val="21"/>
                <w:szCs w:val="21"/>
              </w:rPr>
              <w:t>胡戈新、诸兆英、</w:t>
            </w:r>
            <w:r>
              <w:rPr>
                <w:rFonts w:ascii="宋体" w:hAnsi="宋体" w:cs="宋体" w:eastAsia="宋体" w:hint="default"/>
                <w:w w:val="100"/>
                <w:sz w:val="21"/>
                <w:szCs w:val="21"/>
              </w:rPr>
              <w:t> </w:t>
            </w:r>
            <w:r>
              <w:rPr>
                <w:rFonts w:ascii="宋体" w:hAnsi="宋体" w:cs="宋体" w:eastAsia="宋体" w:hint="default"/>
                <w:sz w:val="21"/>
                <w:szCs w:val="21"/>
              </w:rPr>
              <w:t>杨华、刘燕谷、黄</w:t>
            </w:r>
            <w:r>
              <w:rPr>
                <w:rFonts w:ascii="宋体" w:hAnsi="宋体" w:cs="宋体" w:eastAsia="宋体" w:hint="default"/>
                <w:w w:val="100"/>
                <w:sz w:val="21"/>
                <w:szCs w:val="21"/>
              </w:rPr>
              <w:t> </w:t>
            </w:r>
            <w:r>
              <w:rPr>
                <w:rFonts w:ascii="宋体" w:hAnsi="宋体" w:cs="宋体" w:eastAsia="宋体" w:hint="default"/>
                <w:sz w:val="21"/>
                <w:szCs w:val="21"/>
              </w:rPr>
              <w:t>浦江、韩岩青</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本人自四维图新上市之日起十二个月</w:t>
            </w:r>
          </w:p>
          <w:p>
            <w:pPr>
              <w:pStyle w:val="TableParagraph"/>
              <w:spacing w:line="235" w:lineRule="auto" w:before="3"/>
              <w:ind w:left="21" w:right="146"/>
              <w:jc w:val="left"/>
              <w:rPr>
                <w:rFonts w:ascii="宋体" w:hAnsi="宋体" w:cs="宋体" w:eastAsia="宋体" w:hint="default"/>
                <w:sz w:val="21"/>
                <w:szCs w:val="21"/>
              </w:rPr>
            </w:pPr>
            <w:r>
              <w:rPr>
                <w:rFonts w:ascii="宋体" w:hAnsi="宋体" w:cs="宋体" w:eastAsia="宋体" w:hint="default"/>
                <w:spacing w:val="-2"/>
                <w:sz w:val="21"/>
                <w:szCs w:val="21"/>
              </w:rPr>
              <w:t>内，不转让或者委托他人管理本公司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持有的四维图新股份也不由四维图新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回购该部分股份。</w:t>
            </w:r>
            <w:r>
              <w:rPr>
                <w:rFonts w:ascii="宋体" w:hAnsi="宋体" w:cs="宋体" w:eastAsia="宋体" w:hint="default"/>
                <w:w w:val="100"/>
                <w:sz w:val="21"/>
                <w:szCs w:val="21"/>
              </w:rPr>
              <w:t> </w:t>
            </w:r>
            <w:r>
              <w:rPr>
                <w:rFonts w:ascii="宋体" w:hAnsi="宋体" w:cs="宋体" w:eastAsia="宋体" w:hint="default"/>
                <w:spacing w:val="-2"/>
                <w:sz w:val="21"/>
                <w:szCs w:val="21"/>
              </w:rPr>
              <w:t>本人在四维图新任职期间每年转让四</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维图新股份不超过所持有股份总数的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Calibri" w:hAnsi="Calibri" w:cs="Calibri" w:eastAsia="Calibri" w:hint="default"/>
                <w:sz w:val="21"/>
                <w:szCs w:val="21"/>
              </w:rPr>
              <w:t>25%</w:t>
            </w:r>
            <w:r>
              <w:rPr>
                <w:rFonts w:ascii="宋体" w:hAnsi="宋体" w:cs="宋体" w:eastAsia="宋体" w:hint="default"/>
                <w:sz w:val="21"/>
                <w:szCs w:val="21"/>
              </w:rPr>
              <w:t>，离职后</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6"/>
                <w:sz w:val="21"/>
                <w:szCs w:val="21"/>
              </w:rPr>
              <w:t> </w:t>
            </w:r>
            <w:r>
              <w:rPr>
                <w:rFonts w:ascii="宋体" w:hAnsi="宋体" w:cs="宋体" w:eastAsia="宋体" w:hint="default"/>
                <w:sz w:val="21"/>
                <w:szCs w:val="21"/>
              </w:rPr>
              <w:t>个月内，不转让所持</w:t>
            </w:r>
            <w:r>
              <w:rPr>
                <w:rFonts w:ascii="宋体" w:hAnsi="宋体" w:cs="宋体" w:eastAsia="宋体" w:hint="default"/>
                <w:w w:val="100"/>
                <w:sz w:val="21"/>
                <w:szCs w:val="21"/>
              </w:rPr>
              <w:t> </w:t>
            </w:r>
            <w:r>
              <w:rPr>
                <w:rFonts w:ascii="宋体" w:hAnsi="宋体" w:cs="宋体" w:eastAsia="宋体" w:hint="default"/>
                <w:sz w:val="21"/>
                <w:szCs w:val="21"/>
              </w:rPr>
              <w:t>有的四维图新股份。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2"/>
                <w:szCs w:val="22"/>
              </w:rPr>
            </w:pPr>
          </w:p>
          <w:p>
            <w:pPr>
              <w:pStyle w:val="TableParagraph"/>
              <w:spacing w:line="272" w:lineRule="exact"/>
              <w:ind w:left="21" w:right="115"/>
              <w:jc w:val="left"/>
              <w:rPr>
                <w:rFonts w:ascii="宋体" w:hAnsi="宋体" w:cs="宋体" w:eastAsia="宋体" w:hint="default"/>
                <w:sz w:val="21"/>
                <w:szCs w:val="21"/>
              </w:rPr>
            </w:pPr>
            <w:r>
              <w:rPr>
                <w:rFonts w:ascii="宋体" w:hAnsi="宋体" w:cs="宋体" w:eastAsia="宋体" w:hint="default"/>
                <w:sz w:val="21"/>
                <w:szCs w:val="21"/>
              </w:rPr>
              <w:t>已履行完</w:t>
            </w:r>
            <w:r>
              <w:rPr>
                <w:rFonts w:ascii="宋体" w:hAnsi="宋体" w:cs="宋体" w:eastAsia="宋体" w:hint="default"/>
                <w:w w:val="100"/>
                <w:sz w:val="21"/>
                <w:szCs w:val="21"/>
              </w:rPr>
              <w:t> </w:t>
            </w:r>
            <w:r>
              <w:rPr>
                <w:rFonts w:ascii="宋体" w:hAnsi="宋体" w:cs="宋体" w:eastAsia="宋体" w:hint="default"/>
                <w:sz w:val="21"/>
                <w:szCs w:val="21"/>
              </w:rPr>
              <w:t>毕</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其他承诺（含追加承诺）</w:t>
            </w:r>
          </w:p>
        </w:tc>
        <w:tc>
          <w:tcPr>
            <w:tcW w:w="1842"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13"/>
          <w:szCs w:val="13"/>
        </w:rPr>
      </w:pPr>
    </w:p>
    <w:p>
      <w:pPr>
        <w:pStyle w:val="Heading4"/>
        <w:tabs>
          <w:tab w:pos="858" w:val="left" w:leader="none"/>
        </w:tabs>
        <w:spacing w:line="240" w:lineRule="auto" w:before="26"/>
        <w:ind w:right="0"/>
        <w:jc w:val="left"/>
        <w:rPr>
          <w:b w:val="0"/>
          <w:bCs w:val="0"/>
        </w:rPr>
      </w:pPr>
      <w:r>
        <w:rPr/>
        <w:t>六、</w:t>
        <w:tab/>
        <w:t>聘任会计师事务所的情况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3108"/>
        <w:gridCol w:w="5981"/>
      </w:tblGrid>
      <w:tr>
        <w:trPr>
          <w:trHeight w:val="554" w:hRule="exact"/>
        </w:trPr>
        <w:tc>
          <w:tcPr>
            <w:tcW w:w="31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本报告期聘任境内会计师事务所</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的情况</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续聘</w:t>
            </w:r>
          </w:p>
        </w:tc>
      </w:tr>
      <w:tr>
        <w:trPr>
          <w:trHeight w:val="281" w:hRule="exact"/>
        </w:trPr>
        <w:tc>
          <w:tcPr>
            <w:tcW w:w="31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原聘任境内会计师事务所</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信永中和会计师事务所有限责任公司</w:t>
            </w: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现聘任境内会计师事务所</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信永中和会计师事务所有限责任公司</w:t>
            </w:r>
          </w:p>
        </w:tc>
      </w:tr>
      <w:tr>
        <w:trPr>
          <w:trHeight w:val="283" w:hRule="exact"/>
        </w:trPr>
        <w:tc>
          <w:tcPr>
            <w:tcW w:w="31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改聘境内会计师事务所情况说明</w:t>
            </w:r>
          </w:p>
        </w:tc>
        <w:tc>
          <w:tcPr>
            <w:tcW w:w="59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是否在年报审计期间改聘会计师</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事务所</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31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在年报审计期间改聘会计师事务</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所的说明</w:t>
            </w:r>
          </w:p>
        </w:tc>
        <w:tc>
          <w:tcPr>
            <w:tcW w:w="5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4"/>
        <w:rPr>
          <w:rFonts w:ascii="宋体" w:hAnsi="宋体" w:cs="宋体" w:eastAsia="宋体" w:hint="default"/>
          <w:b/>
          <w:bCs/>
          <w:sz w:val="13"/>
          <w:szCs w:val="13"/>
        </w:rPr>
      </w:pPr>
    </w:p>
    <w:p>
      <w:pPr>
        <w:pStyle w:val="BodyText"/>
        <w:spacing w:line="357" w:lineRule="auto" w:before="26"/>
        <w:ind w:right="121" w:firstLine="381"/>
        <w:jc w:val="left"/>
      </w:pPr>
      <w:r>
        <w:rPr/>
        <w:t>报告期内，公司未改聘会计师事务所。公司续聘信永中和会计师事务所有限责任公 司为本公司提供审计服务，审计费用 </w:t>
      </w:r>
      <w:r>
        <w:rPr>
          <w:rFonts w:ascii="Calibri" w:hAnsi="Calibri" w:cs="Calibri" w:eastAsia="Calibri" w:hint="default"/>
        </w:rPr>
        <w:t>60</w:t>
      </w:r>
      <w:r>
        <w:rPr>
          <w:rFonts w:ascii="Calibri" w:hAnsi="Calibri" w:cs="Calibri" w:eastAsia="Calibri" w:hint="default"/>
          <w:spacing w:val="12"/>
        </w:rPr>
        <w:t> </w:t>
      </w:r>
      <w:r>
        <w:rPr/>
        <w:t>万元。截至本报告期末，该会计师事务所为本</w:t>
      </w:r>
    </w:p>
    <w:p>
      <w:pPr>
        <w:pStyle w:val="BodyText"/>
        <w:spacing w:line="322" w:lineRule="exact"/>
        <w:ind w:right="0"/>
        <w:jc w:val="both"/>
      </w:pPr>
      <w:r>
        <w:rPr/>
        <w:t>公司提供审计服务的连续年限为 </w:t>
      </w:r>
      <w:r>
        <w:rPr>
          <w:rFonts w:ascii="Calibri" w:hAnsi="Calibri" w:cs="Calibri" w:eastAsia="Calibri" w:hint="default"/>
        </w:rPr>
        <w:t>4  </w:t>
      </w:r>
      <w:r>
        <w:rPr>
          <w:rFonts w:ascii="Calibri" w:hAnsi="Calibri" w:cs="Calibri" w:eastAsia="Calibri" w:hint="default"/>
          <w:spacing w:val="20"/>
        </w:rPr>
        <w:t> </w:t>
      </w:r>
      <w:r>
        <w:rPr/>
        <w:t>年。为公司提供审计服务的签字注册会计师，符合</w:t>
      </w:r>
    </w:p>
    <w:p>
      <w:pPr>
        <w:pStyle w:val="BodyText"/>
        <w:spacing w:line="324" w:lineRule="auto" w:before="123"/>
        <w:ind w:right="132"/>
        <w:jc w:val="both"/>
      </w:pPr>
      <w:r>
        <w:rPr>
          <w:spacing w:val="12"/>
        </w:rPr>
        <w:t>《关于证券期货审计业务签字注册会计师定期轮换的规定》（证监会计字</w:t>
      </w:r>
      <w:r>
        <w:rPr>
          <w:rFonts w:ascii="Calibri" w:hAnsi="Calibri" w:cs="Calibri" w:eastAsia="Calibri" w:hint="default"/>
          <w:spacing w:val="12"/>
        </w:rPr>
        <w:t>[2003]13</w:t>
      </w:r>
      <w:r>
        <w:rPr>
          <w:rFonts w:ascii="Calibri" w:hAnsi="Calibri" w:cs="Calibri" w:eastAsia="Calibri" w:hint="default"/>
          <w:spacing w:val="-43"/>
        </w:rPr>
        <w:t> </w:t>
      </w:r>
      <w:r>
        <w:rPr>
          <w:rFonts w:ascii="Calibri" w:hAnsi="Calibri" w:cs="Calibri" w:eastAsia="Calibri" w:hint="default"/>
          <w:spacing w:val="-43"/>
        </w:rPr>
      </w:r>
      <w:r>
        <w:rPr/>
        <w:t>号）的文件要求。</w:t>
      </w:r>
    </w:p>
    <w:p>
      <w:pPr>
        <w:spacing w:line="240" w:lineRule="auto" w:before="4"/>
        <w:rPr>
          <w:rFonts w:ascii="宋体" w:hAnsi="宋体" w:cs="宋体" w:eastAsia="宋体" w:hint="default"/>
          <w:sz w:val="28"/>
          <w:szCs w:val="28"/>
        </w:rPr>
      </w:pPr>
    </w:p>
    <w:p>
      <w:pPr>
        <w:pStyle w:val="Heading4"/>
        <w:spacing w:line="357" w:lineRule="auto"/>
        <w:ind w:right="136"/>
        <w:jc w:val="both"/>
        <w:rPr>
          <w:b w:val="0"/>
          <w:bCs w:val="0"/>
        </w:rPr>
      </w:pPr>
      <w:r>
        <w:rPr>
          <w:spacing w:val="4"/>
        </w:rPr>
        <w:t>七、报告期内，公司及其董事、监事、高级管理人员没有受到中国证监会的稽查、行</w:t>
      </w:r>
      <w:r>
        <w:rPr>
          <w:w w:val="99"/>
        </w:rPr>
        <w:t> </w:t>
      </w:r>
      <w:r>
        <w:rPr>
          <w:spacing w:val="4"/>
        </w:rPr>
        <w:t>政处罚、通报批评，也没有被其他行政管理部门处罚及证券交易所公开谴责的情况，</w:t>
      </w:r>
      <w:r>
        <w:rPr>
          <w:w w:val="99"/>
        </w:rPr>
        <w:t> </w:t>
      </w:r>
      <w:r>
        <w:rPr/>
        <w:t>没有被采取司法强制措施的情况。</w:t>
      </w:r>
      <w:r>
        <w:rPr>
          <w:b w:val="0"/>
          <w:bCs w:val="0"/>
        </w:rPr>
      </w:r>
    </w:p>
    <w:p>
      <w:pPr>
        <w:spacing w:line="240" w:lineRule="auto" w:before="7"/>
        <w:rPr>
          <w:rFonts w:ascii="宋体" w:hAnsi="宋体" w:cs="宋体" w:eastAsia="宋体" w:hint="default"/>
          <w:b/>
          <w:bCs/>
          <w:sz w:val="25"/>
          <w:szCs w:val="25"/>
        </w:rPr>
      </w:pPr>
    </w:p>
    <w:p>
      <w:pPr>
        <w:pStyle w:val="Heading4"/>
        <w:spacing w:line="240" w:lineRule="auto"/>
        <w:ind w:right="0"/>
        <w:jc w:val="both"/>
        <w:rPr>
          <w:b w:val="0"/>
          <w:bCs w:val="0"/>
        </w:rPr>
      </w:pPr>
      <w:r>
        <w:rPr/>
        <w:t>八、报告期内，公司重要事项公告索引</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19" w:type="dxa"/>
        <w:tblLayout w:type="fixed"/>
        <w:tblCellMar>
          <w:top w:w="0" w:type="dxa"/>
          <w:left w:w="0" w:type="dxa"/>
          <w:bottom w:w="0" w:type="dxa"/>
          <w:right w:w="0" w:type="dxa"/>
        </w:tblCellMar>
        <w:tblLook w:val="01E0"/>
      </w:tblPr>
      <w:tblGrid>
        <w:gridCol w:w="1999"/>
        <w:gridCol w:w="1135"/>
        <w:gridCol w:w="3684"/>
        <w:gridCol w:w="2268"/>
      </w:tblGrid>
      <w:tr>
        <w:trPr>
          <w:trHeight w:val="50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3" w:right="0"/>
              <w:jc w:val="left"/>
              <w:rPr>
                <w:rFonts w:ascii="宋体" w:hAnsi="宋体" w:cs="宋体" w:eastAsia="宋体" w:hint="default"/>
                <w:sz w:val="24"/>
                <w:szCs w:val="24"/>
              </w:rPr>
            </w:pPr>
            <w:r>
              <w:rPr>
                <w:rFonts w:ascii="宋体" w:hAnsi="宋体" w:cs="宋体" w:eastAsia="宋体" w:hint="default"/>
                <w:sz w:val="24"/>
                <w:szCs w:val="24"/>
              </w:rPr>
              <w:t>公告时间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20" w:right="0"/>
              <w:jc w:val="left"/>
              <w:rPr>
                <w:rFonts w:ascii="宋体" w:hAnsi="宋体" w:cs="宋体" w:eastAsia="宋体" w:hint="default"/>
                <w:sz w:val="22"/>
                <w:szCs w:val="22"/>
              </w:rPr>
            </w:pPr>
            <w:r>
              <w:rPr>
                <w:rFonts w:ascii="宋体" w:hAnsi="宋体" w:cs="宋体" w:eastAsia="宋体" w:hint="default"/>
                <w:sz w:val="22"/>
                <w:szCs w:val="22"/>
              </w:rPr>
              <w:t>公告编号</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24"/>
                <w:szCs w:val="24"/>
              </w:rPr>
            </w:pPr>
            <w:r>
              <w:rPr>
                <w:rFonts w:ascii="宋体" w:hAnsi="宋体" w:cs="宋体" w:eastAsia="宋体" w:hint="default"/>
                <w:sz w:val="24"/>
                <w:szCs w:val="24"/>
              </w:rPr>
              <w:t>公告名称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4"/>
                <w:szCs w:val="24"/>
              </w:rPr>
            </w:pPr>
            <w:r>
              <w:rPr>
                <w:rFonts w:ascii="宋体" w:hAnsi="宋体" w:cs="宋体" w:eastAsia="宋体" w:hint="default"/>
                <w:sz w:val="24"/>
                <w:szCs w:val="24"/>
              </w:rPr>
              <w:t>披露媒体</w:t>
            </w:r>
          </w:p>
        </w:tc>
      </w:tr>
    </w:tbl>
    <w:p>
      <w:pPr>
        <w:spacing w:after="0" w:line="240" w:lineRule="auto"/>
        <w:jc w:val="left"/>
        <w:rPr>
          <w:rFonts w:ascii="宋体" w:hAnsi="宋体" w:cs="宋体" w:eastAsia="宋体" w:hint="default"/>
          <w:sz w:val="24"/>
          <w:szCs w:val="24"/>
        </w:rPr>
        <w:sectPr>
          <w:pgSz w:w="11910" w:h="16840"/>
          <w:pgMar w:header="877" w:footer="1056" w:top="1060" w:bottom="1240" w:left="1280" w:right="1280"/>
        </w:sectPr>
      </w:pPr>
    </w:p>
    <w:p>
      <w:pPr>
        <w:spacing w:line="240" w:lineRule="auto" w:before="3"/>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1999"/>
        <w:gridCol w:w="1135"/>
        <w:gridCol w:w="3684"/>
        <w:gridCol w:w="2268"/>
      </w:tblGrid>
      <w:tr>
        <w:trPr>
          <w:trHeight w:val="679" w:hRule="exact"/>
        </w:trPr>
        <w:tc>
          <w:tcPr>
            <w:tcW w:w="19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15</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2011-001</w:t>
            </w: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第一届董事会第二十三次会议决议</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84" w:lineRule="exact" w:before="44"/>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15</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2011-002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269"/>
              <w:jc w:val="left"/>
              <w:rPr>
                <w:rFonts w:ascii="宋体" w:hAnsi="宋体" w:cs="宋体" w:eastAsia="宋体" w:hint="default"/>
                <w:sz w:val="22"/>
                <w:szCs w:val="22"/>
              </w:rPr>
            </w:pPr>
            <w:r>
              <w:rPr>
                <w:rFonts w:ascii="宋体" w:hAnsi="宋体" w:cs="宋体" w:eastAsia="宋体" w:hint="default"/>
                <w:spacing w:val="-1"/>
                <w:sz w:val="22"/>
                <w:szCs w:val="22"/>
              </w:rPr>
              <w:t>第一届监事会第十一次会议决议公</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15</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2011-003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4"/>
              <w:ind w:left="100" w:right="0"/>
              <w:jc w:val="left"/>
              <w:rPr>
                <w:rFonts w:ascii="宋体" w:hAnsi="宋体" w:cs="宋体" w:eastAsia="宋体" w:hint="default"/>
                <w:sz w:val="22"/>
                <w:szCs w:val="22"/>
              </w:rPr>
            </w:pPr>
            <w:r>
              <w:rPr>
                <w:rFonts w:ascii="宋体" w:hAnsi="宋体" w:cs="宋体" w:eastAsia="宋体" w:hint="default"/>
                <w:sz w:val="22"/>
                <w:szCs w:val="22"/>
              </w:rPr>
              <w:t>关于使用部分超募资金收购荷兰</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Mapscape</w:t>
            </w:r>
            <w:r>
              <w:rPr>
                <w:rFonts w:ascii="宋体" w:hAnsi="宋体" w:cs="宋体" w:eastAsia="宋体" w:hint="default"/>
                <w:spacing w:val="-54"/>
                <w:sz w:val="22"/>
                <w:szCs w:val="22"/>
              </w:rPr>
              <w:t> </w:t>
            </w:r>
            <w:r>
              <w:rPr>
                <w:rFonts w:ascii="宋体" w:hAnsi="宋体" w:cs="宋体" w:eastAsia="宋体" w:hint="default"/>
                <w:sz w:val="22"/>
                <w:szCs w:val="22"/>
              </w:rPr>
              <w:t>公司全部股权的公告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18</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2011-004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214"/>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年第一次临时股东大会决议公</w:t>
            </w:r>
            <w:r>
              <w:rPr>
                <w:rFonts w:ascii="宋体" w:hAnsi="宋体" w:cs="宋体" w:eastAsia="宋体" w:hint="default"/>
                <w:w w:val="100"/>
                <w:sz w:val="22"/>
                <w:szCs w:val="22"/>
              </w:rPr>
              <w:t> </w:t>
            </w:r>
            <w:r>
              <w:rPr>
                <w:rFonts w:ascii="宋体" w:hAnsi="宋体" w:cs="宋体" w:eastAsia="宋体" w:hint="default"/>
                <w:sz w:val="22"/>
                <w:szCs w:val="22"/>
              </w:rPr>
              <w:t>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19</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2011-005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第二届董事会第一次会议决议公告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19</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2011-006</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第二届监事会第一次会议决议公告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19</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2011-007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日常交易框架协议公告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24</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2011-008</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0"/>
              <w:ind w:left="100" w:right="159"/>
              <w:jc w:val="left"/>
              <w:rPr>
                <w:rFonts w:ascii="宋体" w:hAnsi="宋体" w:cs="宋体" w:eastAsia="宋体" w:hint="default"/>
                <w:sz w:val="22"/>
                <w:szCs w:val="22"/>
              </w:rPr>
            </w:pPr>
            <w:r>
              <w:rPr>
                <w:rFonts w:ascii="宋体" w:hAnsi="宋体" w:cs="宋体" w:eastAsia="宋体" w:hint="default"/>
                <w:sz w:val="22"/>
                <w:szCs w:val="22"/>
              </w:rPr>
              <w:t>关于被认定为</w:t>
            </w:r>
            <w:r>
              <w:rPr>
                <w:rFonts w:ascii="宋体" w:hAnsi="宋体" w:cs="宋体" w:eastAsia="宋体" w:hint="default"/>
                <w:spacing w:val="-55"/>
                <w:sz w:val="22"/>
                <w:szCs w:val="22"/>
              </w:rPr>
              <w:t> </w:t>
            </w: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年度国家规划布</w:t>
            </w:r>
            <w:r>
              <w:rPr>
                <w:rFonts w:ascii="宋体" w:hAnsi="宋体" w:cs="宋体" w:eastAsia="宋体" w:hint="default"/>
                <w:w w:val="100"/>
                <w:sz w:val="22"/>
                <w:szCs w:val="22"/>
              </w:rPr>
              <w:t> </w:t>
            </w:r>
            <w:r>
              <w:rPr>
                <w:rFonts w:ascii="宋体" w:hAnsi="宋体" w:cs="宋体" w:eastAsia="宋体" w:hint="default"/>
                <w:sz w:val="22"/>
                <w:szCs w:val="22"/>
              </w:rPr>
              <w:t>局内重点软件企业的公告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0"/>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28</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2011-009</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年度业绩快报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2011-010</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4"/>
                <w:sz w:val="22"/>
                <w:szCs w:val="22"/>
              </w:rPr>
              <w:t> </w:t>
            </w:r>
            <w:r>
              <w:rPr>
                <w:rFonts w:ascii="宋体" w:hAnsi="宋体" w:cs="宋体" w:eastAsia="宋体" w:hint="default"/>
                <w:sz w:val="22"/>
                <w:szCs w:val="22"/>
              </w:rPr>
              <w:t>年年度报告摘要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2011-011</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第二届董事会第二次会议决议公告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2011-012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第二届监事会第二次会议决议公告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2011-013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44"/>
              <w:ind w:left="100" w:right="159"/>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4"/>
                <w:sz w:val="22"/>
                <w:szCs w:val="22"/>
              </w:rPr>
              <w:t> </w:t>
            </w:r>
            <w:r>
              <w:rPr>
                <w:rFonts w:ascii="宋体" w:hAnsi="宋体" w:cs="宋体" w:eastAsia="宋体" w:hint="default"/>
                <w:sz w:val="22"/>
                <w:szCs w:val="22"/>
              </w:rPr>
              <w:t>年年度股东大会的通</w:t>
            </w:r>
            <w:r>
              <w:rPr>
                <w:rFonts w:ascii="宋体" w:hAnsi="宋体" w:cs="宋体" w:eastAsia="宋体" w:hint="default"/>
                <w:w w:val="100"/>
                <w:sz w:val="22"/>
                <w:szCs w:val="22"/>
              </w:rPr>
              <w:t> </w:t>
            </w:r>
            <w:r>
              <w:rPr>
                <w:rFonts w:ascii="宋体" w:hAnsi="宋体" w:cs="宋体" w:eastAsia="宋体" w:hint="default"/>
                <w:sz w:val="22"/>
                <w:szCs w:val="22"/>
              </w:rPr>
              <w:t>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44"/>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2011-014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159"/>
              <w:jc w:val="left"/>
              <w:rPr>
                <w:rFonts w:ascii="宋体" w:hAnsi="宋体" w:cs="宋体" w:eastAsia="宋体" w:hint="default"/>
                <w:sz w:val="22"/>
                <w:szCs w:val="22"/>
              </w:rPr>
            </w:pPr>
            <w:r>
              <w:rPr>
                <w:rFonts w:ascii="宋体" w:hAnsi="宋体" w:cs="宋体" w:eastAsia="宋体" w:hint="default"/>
                <w:sz w:val="22"/>
                <w:szCs w:val="22"/>
              </w:rPr>
              <w:t>关于举办</w:t>
            </w:r>
            <w:r>
              <w:rPr>
                <w:rFonts w:ascii="宋体" w:hAnsi="宋体" w:cs="宋体" w:eastAsia="宋体" w:hint="default"/>
                <w:spacing w:val="-57"/>
                <w:sz w:val="22"/>
                <w:szCs w:val="22"/>
              </w:rPr>
              <w:t> </w:t>
            </w:r>
            <w:r>
              <w:rPr>
                <w:rFonts w:ascii="宋体" w:hAnsi="宋体" w:cs="宋体" w:eastAsia="宋体" w:hint="default"/>
                <w:sz w:val="22"/>
                <w:szCs w:val="22"/>
              </w:rPr>
              <w:t>2010</w:t>
            </w:r>
            <w:r>
              <w:rPr>
                <w:rFonts w:ascii="宋体" w:hAnsi="宋体" w:cs="宋体" w:eastAsia="宋体" w:hint="default"/>
                <w:spacing w:val="-54"/>
                <w:sz w:val="22"/>
                <w:szCs w:val="22"/>
              </w:rPr>
              <w:t> </w:t>
            </w:r>
            <w:r>
              <w:rPr>
                <w:rFonts w:ascii="宋体" w:hAnsi="宋体" w:cs="宋体" w:eastAsia="宋体" w:hint="default"/>
                <w:sz w:val="22"/>
                <w:szCs w:val="22"/>
              </w:rPr>
              <w:t>年度报告网上说明会</w:t>
            </w:r>
            <w:r>
              <w:rPr>
                <w:rFonts w:ascii="宋体" w:hAnsi="宋体" w:cs="宋体" w:eastAsia="宋体" w:hint="default"/>
                <w:w w:val="100"/>
                <w:sz w:val="22"/>
                <w:szCs w:val="22"/>
              </w:rPr>
              <w:t> </w:t>
            </w:r>
            <w:r>
              <w:rPr>
                <w:rFonts w:ascii="宋体" w:hAnsi="宋体" w:cs="宋体" w:eastAsia="宋体" w:hint="default"/>
                <w:sz w:val="22"/>
                <w:szCs w:val="22"/>
              </w:rPr>
              <w:t>的通知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30</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2011-015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年度股东大会决议公告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11</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2011-016</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年度权益分派实施公告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14</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2011-017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年第一季度报告正文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2011-018</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269"/>
              <w:jc w:val="left"/>
              <w:rPr>
                <w:rFonts w:ascii="宋体" w:hAnsi="宋体" w:cs="宋体" w:eastAsia="宋体" w:hint="default"/>
                <w:sz w:val="22"/>
                <w:szCs w:val="22"/>
              </w:rPr>
            </w:pPr>
            <w:r>
              <w:rPr>
                <w:rFonts w:ascii="宋体" w:hAnsi="宋体" w:cs="宋体" w:eastAsia="宋体" w:hint="default"/>
                <w:spacing w:val="-1"/>
                <w:sz w:val="22"/>
                <w:szCs w:val="22"/>
              </w:rPr>
              <w:t>与上海汽车信息产业投资有限公司</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签署成立合资公司意向书的公告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17</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2011-019</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269"/>
              <w:jc w:val="left"/>
              <w:rPr>
                <w:rFonts w:ascii="宋体" w:hAnsi="宋体" w:cs="宋体" w:eastAsia="宋体" w:hint="default"/>
                <w:sz w:val="22"/>
                <w:szCs w:val="22"/>
              </w:rPr>
            </w:pPr>
            <w:r>
              <w:rPr>
                <w:rFonts w:ascii="宋体" w:hAnsi="宋体" w:cs="宋体" w:eastAsia="宋体" w:hint="default"/>
                <w:spacing w:val="-1"/>
                <w:sz w:val="22"/>
                <w:szCs w:val="22"/>
              </w:rPr>
              <w:t>关于限售股份上市流通的提示性公</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2011-020</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关于调整募集资金使用计划的公告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0"/>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bl>
    <w:p>
      <w:pPr>
        <w:spacing w:after="0" w:line="286" w:lineRule="exact"/>
        <w:jc w:val="left"/>
        <w:rPr>
          <w:rFonts w:ascii="宋体" w:hAnsi="宋体" w:cs="宋体" w:eastAsia="宋体" w:hint="default"/>
          <w:sz w:val="22"/>
          <w:szCs w:val="22"/>
        </w:rPr>
        <w:sectPr>
          <w:pgSz w:w="11910" w:h="16840"/>
          <w:pgMar w:header="877" w:footer="1056" w:top="1060" w:bottom="1240" w:left="1280" w:right="1280"/>
        </w:sectPr>
      </w:pPr>
    </w:p>
    <w:p>
      <w:pPr>
        <w:spacing w:line="240" w:lineRule="auto" w:before="3"/>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1999"/>
        <w:gridCol w:w="1135"/>
        <w:gridCol w:w="3684"/>
        <w:gridCol w:w="2268"/>
      </w:tblGrid>
      <w:tr>
        <w:trPr>
          <w:trHeight w:val="679" w:hRule="exact"/>
        </w:trPr>
        <w:tc>
          <w:tcPr>
            <w:tcW w:w="19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2011-021</w:t>
            </w: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第二届董事会第四次会议决议公告</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84" w:lineRule="exact" w:before="44"/>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2011-022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第二届监事会第四次会议决议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9</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2011-023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关于董事长、监事辞职的公告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16</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2011-024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第二届董事会第五次会议决议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16</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2011-025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第二届监事会第五次会议决议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16</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2011-026</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159"/>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年度第二次临时股东</w:t>
            </w:r>
            <w:r>
              <w:rPr>
                <w:rFonts w:ascii="宋体" w:hAnsi="宋体" w:cs="宋体" w:eastAsia="宋体" w:hint="default"/>
                <w:w w:val="100"/>
                <w:sz w:val="22"/>
                <w:szCs w:val="22"/>
              </w:rPr>
              <w:t> </w:t>
            </w:r>
            <w:r>
              <w:rPr>
                <w:rFonts w:ascii="宋体" w:hAnsi="宋体" w:cs="宋体" w:eastAsia="宋体" w:hint="default"/>
                <w:sz w:val="22"/>
                <w:szCs w:val="22"/>
              </w:rPr>
              <w:t>大会的通知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23</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2011-027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关于对外投资事宜进展公告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2011-028</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0"/>
              <w:ind w:left="100" w:right="214"/>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年度第二次临时股东大会决议</w:t>
            </w:r>
            <w:r>
              <w:rPr>
                <w:rFonts w:ascii="宋体" w:hAnsi="宋体" w:cs="宋体" w:eastAsia="宋体" w:hint="default"/>
                <w:w w:val="100"/>
                <w:sz w:val="22"/>
                <w:szCs w:val="22"/>
              </w:rPr>
              <w:t> </w:t>
            </w:r>
            <w:r>
              <w:rPr>
                <w:rFonts w:ascii="宋体" w:hAnsi="宋体" w:cs="宋体" w:eastAsia="宋体" w:hint="default"/>
                <w:sz w:val="22"/>
                <w:szCs w:val="22"/>
              </w:rPr>
              <w:t>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0"/>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2011-029</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第二届董事会第六次会议决议公告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30</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2011-030</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半年度业绩快报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2011-031</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年半年度报告摘要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9</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20</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2011-032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第二届董事会第八次会议决议公告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758"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9</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20</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119" w:right="0"/>
              <w:jc w:val="left"/>
              <w:rPr>
                <w:rFonts w:ascii="宋体" w:hAnsi="宋体" w:cs="宋体" w:eastAsia="宋体" w:hint="default"/>
                <w:sz w:val="22"/>
                <w:szCs w:val="22"/>
              </w:rPr>
            </w:pPr>
            <w:r>
              <w:rPr>
                <w:rFonts w:ascii="宋体"/>
                <w:sz w:val="22"/>
              </w:rPr>
              <w:t>2011-033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78"/>
              <w:ind w:left="100" w:right="269"/>
              <w:jc w:val="left"/>
              <w:rPr>
                <w:rFonts w:ascii="宋体" w:hAnsi="宋体" w:cs="宋体" w:eastAsia="宋体" w:hint="default"/>
                <w:sz w:val="22"/>
                <w:szCs w:val="22"/>
              </w:rPr>
            </w:pPr>
            <w:r>
              <w:rPr>
                <w:rFonts w:ascii="宋体" w:hAnsi="宋体" w:cs="宋体" w:eastAsia="宋体" w:hint="default"/>
                <w:spacing w:val="-1"/>
                <w:sz w:val="22"/>
                <w:szCs w:val="22"/>
              </w:rPr>
              <w:t>关于对控股子公司北京世纪高通科</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技有限公司提供财务资助的公告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78"/>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9</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24</w:t>
            </w:r>
            <w:r>
              <w:rPr>
                <w:rFonts w:ascii="宋体" w:hAnsi="宋体" w:cs="宋体" w:eastAsia="宋体" w:hint="default"/>
                <w:spacing w:val="-57"/>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2011-034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159"/>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年度第三次临时股东</w:t>
            </w:r>
            <w:r>
              <w:rPr>
                <w:rFonts w:ascii="宋体" w:hAnsi="宋体" w:cs="宋体" w:eastAsia="宋体" w:hint="default"/>
                <w:w w:val="100"/>
                <w:sz w:val="22"/>
                <w:szCs w:val="22"/>
              </w:rPr>
              <w:t> </w:t>
            </w:r>
            <w:r>
              <w:rPr>
                <w:rFonts w:ascii="宋体" w:hAnsi="宋体" w:cs="宋体" w:eastAsia="宋体" w:hint="default"/>
                <w:sz w:val="22"/>
                <w:szCs w:val="22"/>
              </w:rPr>
              <w:t>大会的通知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4"/>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12</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9" w:right="0"/>
              <w:jc w:val="left"/>
              <w:rPr>
                <w:rFonts w:ascii="宋体" w:hAnsi="宋体" w:cs="宋体" w:eastAsia="宋体" w:hint="default"/>
                <w:sz w:val="22"/>
                <w:szCs w:val="22"/>
              </w:rPr>
            </w:pPr>
            <w:r>
              <w:rPr>
                <w:rFonts w:ascii="宋体"/>
                <w:sz w:val="22"/>
              </w:rPr>
              <w:t>2011-035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214"/>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年度第三次临时股东大会决议</w:t>
            </w:r>
            <w:r>
              <w:rPr>
                <w:rFonts w:ascii="宋体" w:hAnsi="宋体" w:cs="宋体" w:eastAsia="宋体" w:hint="default"/>
                <w:w w:val="100"/>
                <w:sz w:val="22"/>
                <w:szCs w:val="22"/>
              </w:rPr>
              <w:t> </w:t>
            </w:r>
            <w:r>
              <w:rPr>
                <w:rFonts w:ascii="宋体" w:hAnsi="宋体" w:cs="宋体" w:eastAsia="宋体" w:hint="default"/>
                <w:sz w:val="22"/>
                <w:szCs w:val="22"/>
              </w:rPr>
              <w:t>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4"/>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21</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2011-036</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年第三季度季度报告正文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2"/>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25</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2011-037</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0"/>
              <w:ind w:left="100" w:right="269"/>
              <w:jc w:val="left"/>
              <w:rPr>
                <w:rFonts w:ascii="宋体" w:hAnsi="宋体" w:cs="宋体" w:eastAsia="宋体" w:hint="default"/>
                <w:sz w:val="22"/>
                <w:szCs w:val="22"/>
              </w:rPr>
            </w:pPr>
            <w:r>
              <w:rPr>
                <w:rFonts w:ascii="宋体" w:hAnsi="宋体" w:cs="宋体" w:eastAsia="宋体" w:hint="default"/>
                <w:spacing w:val="-1"/>
                <w:sz w:val="22"/>
                <w:szCs w:val="22"/>
              </w:rPr>
              <w:t>关于公司控股股东的股东存续分立</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0"/>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2011-038</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269"/>
              <w:jc w:val="left"/>
              <w:rPr>
                <w:rFonts w:ascii="宋体" w:hAnsi="宋体" w:cs="宋体" w:eastAsia="宋体" w:hint="default"/>
                <w:sz w:val="22"/>
                <w:szCs w:val="22"/>
              </w:rPr>
            </w:pPr>
            <w:r>
              <w:rPr>
                <w:rFonts w:ascii="宋体" w:hAnsi="宋体" w:cs="宋体" w:eastAsia="宋体" w:hint="default"/>
                <w:spacing w:val="-1"/>
                <w:sz w:val="22"/>
                <w:szCs w:val="22"/>
              </w:rPr>
              <w:t>关于内控规则落实自查专项活动整</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改完成情况公告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2011-039</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第二届董事会第十次会议决议公告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4"/>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25</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9" w:right="0"/>
              <w:jc w:val="left"/>
              <w:rPr>
                <w:rFonts w:ascii="宋体" w:hAnsi="宋体" w:cs="宋体" w:eastAsia="宋体" w:hint="default"/>
                <w:sz w:val="22"/>
                <w:szCs w:val="22"/>
              </w:rPr>
            </w:pPr>
            <w:r>
              <w:rPr>
                <w:rFonts w:ascii="宋体"/>
                <w:sz w:val="22"/>
              </w:rPr>
              <w:t>2011-040</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269"/>
              <w:jc w:val="left"/>
              <w:rPr>
                <w:rFonts w:ascii="宋体" w:hAnsi="宋体" w:cs="宋体" w:eastAsia="宋体" w:hint="default"/>
                <w:sz w:val="22"/>
                <w:szCs w:val="22"/>
              </w:rPr>
            </w:pPr>
            <w:r>
              <w:rPr>
                <w:rFonts w:ascii="宋体" w:hAnsi="宋体" w:cs="宋体" w:eastAsia="宋体" w:hint="default"/>
                <w:spacing w:val="-1"/>
                <w:sz w:val="22"/>
                <w:szCs w:val="22"/>
              </w:rPr>
              <w:t>第二届董事会第十一次会议决议公</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bl>
    <w:p>
      <w:pPr>
        <w:spacing w:after="0" w:line="286" w:lineRule="exact"/>
        <w:jc w:val="left"/>
        <w:rPr>
          <w:rFonts w:ascii="宋体" w:hAnsi="宋体" w:cs="宋体" w:eastAsia="宋体" w:hint="default"/>
          <w:sz w:val="22"/>
          <w:szCs w:val="22"/>
        </w:rPr>
        <w:sectPr>
          <w:pgSz w:w="11910" w:h="16840"/>
          <w:pgMar w:header="877" w:footer="1056" w:top="1060" w:bottom="1240" w:left="1280" w:right="1280"/>
        </w:sectPr>
      </w:pPr>
    </w:p>
    <w:p>
      <w:pPr>
        <w:spacing w:line="240" w:lineRule="auto" w:before="5"/>
        <w:rPr>
          <w:rFonts w:ascii="Times New Roman" w:hAnsi="Times New Roman" w:cs="Times New Roman" w:eastAsia="Times New Roman" w:hint="default"/>
          <w:sz w:val="10"/>
          <w:szCs w:val="10"/>
        </w:rPr>
      </w:pPr>
    </w:p>
    <w:p>
      <w:pPr>
        <w:spacing w:line="20" w:lineRule="exact"/>
        <w:ind w:left="3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7.2pt;height:.75pt;mso-position-horizontal-relative:char;mso-position-vertical-relative:line" coordorigin="0,0" coordsize="9144,15">
            <v:group style="position:absolute;left:7;top:7;width:9130;height:2" coordorigin="7,7" coordsize="9130,2">
              <v:shape style="position:absolute;left:7;top:7;width:9130;height:2" coordorigin="7,7" coordsize="9130,0" path="m7,7l913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25"/>
          <w:szCs w:val="25"/>
        </w:rPr>
      </w:pPr>
    </w:p>
    <w:tbl>
      <w:tblPr>
        <w:tblW w:w="0" w:type="auto"/>
        <w:jc w:val="left"/>
        <w:tblInd w:w="379" w:type="dxa"/>
        <w:tblLayout w:type="fixed"/>
        <w:tblCellMar>
          <w:top w:w="0" w:type="dxa"/>
          <w:left w:w="0" w:type="dxa"/>
          <w:bottom w:w="0" w:type="dxa"/>
          <w:right w:w="0" w:type="dxa"/>
        </w:tblCellMar>
        <w:tblLook w:val="01E0"/>
      </w:tblPr>
      <w:tblGrid>
        <w:gridCol w:w="1999"/>
        <w:gridCol w:w="1135"/>
        <w:gridCol w:w="3684"/>
        <w:gridCol w:w="2268"/>
      </w:tblGrid>
      <w:tr>
        <w:trPr>
          <w:trHeight w:val="679" w:hRule="exact"/>
        </w:trPr>
        <w:tc>
          <w:tcPr>
            <w:tcW w:w="1999" w:type="dxa"/>
            <w:tcBorders>
              <w:top w:val="nil" w:sz="6" w:space="0" w:color="auto"/>
              <w:left w:val="single" w:sz="4" w:space="0" w:color="000000"/>
              <w:bottom w:val="single" w:sz="4" w:space="0" w:color="000000"/>
              <w:right w:val="single" w:sz="4" w:space="0" w:color="000000"/>
            </w:tcBorders>
          </w:tcPr>
          <w:p>
            <w:pPr>
              <w:pStyle w:val="TableParagraph"/>
              <w:spacing w:line="286" w:lineRule="exact" w:before="14"/>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25</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2011-041</w:t>
            </w:r>
          </w:p>
        </w:tc>
        <w:tc>
          <w:tcPr>
            <w:tcW w:w="3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第二届监事会第八次会议决议公告</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84" w:lineRule="exact" w:before="44"/>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92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34"/>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25</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19" w:right="0"/>
              <w:jc w:val="left"/>
              <w:rPr>
                <w:rFonts w:ascii="宋体" w:hAnsi="宋体" w:cs="宋体" w:eastAsia="宋体" w:hint="default"/>
                <w:sz w:val="22"/>
                <w:szCs w:val="22"/>
              </w:rPr>
            </w:pPr>
            <w:r>
              <w:rPr>
                <w:rFonts w:ascii="宋体"/>
                <w:sz w:val="22"/>
              </w:rPr>
              <w:t>2011-042</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0" w:right="269"/>
              <w:jc w:val="both"/>
              <w:rPr>
                <w:rFonts w:ascii="宋体" w:hAnsi="宋体" w:cs="宋体" w:eastAsia="宋体" w:hint="default"/>
                <w:sz w:val="22"/>
                <w:szCs w:val="22"/>
              </w:rPr>
            </w:pPr>
            <w:r>
              <w:rPr>
                <w:rFonts w:ascii="宋体" w:hAnsi="宋体" w:cs="宋体" w:eastAsia="宋体" w:hint="default"/>
                <w:spacing w:val="-1"/>
                <w:sz w:val="22"/>
                <w:szCs w:val="22"/>
              </w:rPr>
              <w:t>关于使用部分超募资金收购中交宇</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1"/>
                <w:sz w:val="22"/>
                <w:szCs w:val="22"/>
              </w:rPr>
              <w:t>科（北京）空间信息技术有限公司</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51.98%</w:t>
            </w:r>
            <w:r>
              <w:rPr>
                <w:rFonts w:ascii="宋体" w:hAnsi="宋体" w:cs="宋体" w:eastAsia="宋体" w:hint="default"/>
                <w:sz w:val="22"/>
                <w:szCs w:val="22"/>
              </w:rPr>
              <w:t>股权的公告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6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4"/>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26</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2011-043</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hAnsi="宋体" w:cs="宋体" w:eastAsia="宋体" w:hint="default"/>
                <w:sz w:val="22"/>
                <w:szCs w:val="22"/>
              </w:rPr>
              <w:t>股东减持股份公告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19" w:right="0"/>
              <w:jc w:val="left"/>
              <w:rPr>
                <w:rFonts w:ascii="宋体" w:hAnsi="宋体" w:cs="宋体" w:eastAsia="宋体" w:hint="default"/>
                <w:sz w:val="22"/>
                <w:szCs w:val="22"/>
              </w:rPr>
            </w:pPr>
            <w:r>
              <w:rPr>
                <w:rFonts w:ascii="宋体"/>
                <w:sz w:val="22"/>
              </w:rPr>
              <w:t>2011-044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0" w:right="0"/>
              <w:jc w:val="left"/>
              <w:rPr>
                <w:rFonts w:ascii="宋体" w:hAnsi="宋体" w:cs="宋体" w:eastAsia="宋体" w:hint="default"/>
                <w:sz w:val="22"/>
                <w:szCs w:val="22"/>
              </w:rPr>
            </w:pPr>
            <w:r>
              <w:rPr>
                <w:rFonts w:ascii="宋体" w:hAnsi="宋体" w:cs="宋体" w:eastAsia="宋体" w:hint="default"/>
                <w:sz w:val="22"/>
                <w:szCs w:val="22"/>
              </w:rPr>
              <w:t>股东减持股份公告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4"/>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30</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9" w:right="0"/>
              <w:jc w:val="left"/>
              <w:rPr>
                <w:rFonts w:ascii="宋体" w:hAnsi="宋体" w:cs="宋体" w:eastAsia="宋体" w:hint="default"/>
                <w:sz w:val="22"/>
                <w:szCs w:val="22"/>
              </w:rPr>
            </w:pPr>
            <w:r>
              <w:rPr>
                <w:rFonts w:ascii="宋体"/>
                <w:sz w:val="22"/>
              </w:rPr>
              <w:t>2011-045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269"/>
              <w:jc w:val="left"/>
              <w:rPr>
                <w:rFonts w:ascii="宋体" w:hAnsi="宋体" w:cs="宋体" w:eastAsia="宋体" w:hint="default"/>
                <w:sz w:val="22"/>
                <w:szCs w:val="22"/>
              </w:rPr>
            </w:pPr>
            <w:r>
              <w:rPr>
                <w:rFonts w:ascii="宋体" w:hAnsi="宋体" w:cs="宋体" w:eastAsia="宋体" w:hint="default"/>
                <w:spacing w:val="-1"/>
                <w:sz w:val="22"/>
                <w:szCs w:val="22"/>
              </w:rPr>
              <w:t>第二届董事会第十二次会议决议公</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r>
        <w:trPr>
          <w:trHeight w:val="68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4"/>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30</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19" w:right="0"/>
              <w:jc w:val="left"/>
              <w:rPr>
                <w:rFonts w:ascii="宋体" w:hAnsi="宋体" w:cs="宋体" w:eastAsia="宋体" w:hint="default"/>
                <w:sz w:val="22"/>
                <w:szCs w:val="22"/>
              </w:rPr>
            </w:pPr>
            <w:r>
              <w:rPr>
                <w:rFonts w:ascii="宋体"/>
                <w:sz w:val="22"/>
              </w:rPr>
              <w:t>2011-046</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0" w:right="269"/>
              <w:jc w:val="left"/>
              <w:rPr>
                <w:rFonts w:ascii="宋体" w:hAnsi="宋体" w:cs="宋体" w:eastAsia="宋体" w:hint="default"/>
                <w:sz w:val="22"/>
                <w:szCs w:val="22"/>
              </w:rPr>
            </w:pPr>
            <w:r>
              <w:rPr>
                <w:rFonts w:ascii="宋体" w:hAnsi="宋体" w:cs="宋体" w:eastAsia="宋体" w:hint="default"/>
                <w:spacing w:val="-1"/>
                <w:sz w:val="22"/>
                <w:szCs w:val="22"/>
              </w:rPr>
              <w:t>关于收到软件产品增值税退税的公</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281"/>
              <w:jc w:val="left"/>
              <w:rPr>
                <w:rFonts w:ascii="宋体" w:hAnsi="宋体" w:cs="宋体" w:eastAsia="宋体" w:hint="default"/>
                <w:sz w:val="22"/>
                <w:szCs w:val="22"/>
              </w:rPr>
            </w:pPr>
            <w:r>
              <w:rPr>
                <w:rFonts w:ascii="宋体" w:hAnsi="宋体" w:cs="宋体" w:eastAsia="宋体" w:hint="default"/>
                <w:sz w:val="22"/>
                <w:szCs w:val="22"/>
              </w:rPr>
              <w:t>中国证券报</w:t>
            </w:r>
            <w:r>
              <w:rPr>
                <w:rFonts w:ascii="宋体" w:hAnsi="宋体" w:cs="宋体" w:eastAsia="宋体" w:hint="default"/>
                <w:sz w:val="22"/>
                <w:szCs w:val="22"/>
              </w:rPr>
              <w:t>,</w:t>
            </w:r>
            <w:r>
              <w:rPr>
                <w:rFonts w:ascii="宋体" w:hAnsi="宋体" w:cs="宋体" w:eastAsia="宋体" w:hint="default"/>
                <w:sz w:val="22"/>
                <w:szCs w:val="22"/>
              </w:rPr>
              <w:t>证券时</w:t>
            </w:r>
            <w:r>
              <w:rPr>
                <w:rFonts w:ascii="宋体" w:hAnsi="宋体" w:cs="宋体" w:eastAsia="宋体" w:hint="default"/>
                <w:w w:val="100"/>
                <w:sz w:val="22"/>
                <w:szCs w:val="22"/>
              </w:rPr>
              <w:t> </w:t>
            </w:r>
            <w:r>
              <w:rPr>
                <w:rFonts w:ascii="宋体" w:hAnsi="宋体" w:cs="宋体" w:eastAsia="宋体" w:hint="default"/>
                <w:sz w:val="22"/>
                <w:szCs w:val="22"/>
              </w:rPr>
              <w:t>报</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巨潮资讯网</w:t>
            </w:r>
          </w:p>
        </w:tc>
      </w:tr>
    </w:tbl>
    <w:p>
      <w:pPr>
        <w:spacing w:after="0" w:line="286" w:lineRule="exact"/>
        <w:jc w:val="left"/>
        <w:rPr>
          <w:rFonts w:ascii="宋体" w:hAnsi="宋体" w:cs="宋体" w:eastAsia="宋体" w:hint="default"/>
          <w:sz w:val="22"/>
          <w:szCs w:val="22"/>
        </w:rPr>
        <w:sectPr>
          <w:headerReference w:type="default" r:id="rId38"/>
          <w:footerReference w:type="default" r:id="rId39"/>
          <w:pgSz w:w="11910" w:h="16840"/>
          <w:pgMar w:header="741" w:footer="1056" w:top="980" w:bottom="1240" w:left="1020" w:right="11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Heading1"/>
        <w:tabs>
          <w:tab w:pos="4616" w:val="left" w:leader="none"/>
        </w:tabs>
        <w:spacing w:line="240" w:lineRule="auto"/>
        <w:ind w:left="3071" w:right="0"/>
        <w:jc w:val="left"/>
        <w:rPr>
          <w:b w:val="0"/>
          <w:bCs w:val="0"/>
        </w:rPr>
      </w:pPr>
      <w:r>
        <w:rPr/>
        <w:pict>
          <v:group style="position:absolute;margin-left:55.200001pt;margin-top:-30.010447pt;width:484.8pt;height:.1pt;mso-position-horizontal-relative:page;mso-position-vertical-relative:paragraph;z-index:1144" coordorigin="1104,-600" coordsize="9696,2">
            <v:shape style="position:absolute;left:1104;top:-600;width:9696;height:2" coordorigin="1104,-600" coordsize="9696,0" path="m1104,-600l10800,-600e" filled="false" stroked="true" strokeweight=".72pt" strokecolor="#000000">
              <v:path arrowok="t"/>
            </v:shape>
            <w10:wrap type="none"/>
          </v:group>
        </w:pict>
      </w:r>
      <w:bookmarkStart w:name="第十一节     财务报告" w:id="37"/>
      <w:bookmarkEnd w:id="37"/>
      <w:r>
        <w:rPr>
          <w:b w:val="0"/>
          <w:bCs w:val="0"/>
        </w:rPr>
      </w:r>
      <w:bookmarkStart w:name="_bookmark9" w:id="38"/>
      <w:bookmarkEnd w:id="38"/>
      <w:r>
        <w:rPr>
          <w:b w:val="0"/>
          <w:bCs w:val="0"/>
        </w:rPr>
      </w:r>
      <w:r>
        <w:rPr/>
        <w:t>第十一节</w:t>
        <w:tab/>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footerReference w:type="default" r:id="rId40"/>
          <w:pgSz w:w="11910" w:h="16840"/>
          <w:pgMar w:footer="708" w:header="741" w:top="1080" w:bottom="900" w:left="980" w:right="900"/>
          <w:pgNumType w:start="81"/>
        </w:sectPr>
      </w:pPr>
    </w:p>
    <w:p>
      <w:pPr>
        <w:pStyle w:val="Heading2"/>
        <w:spacing w:line="240" w:lineRule="auto"/>
        <w:ind w:left="0" w:right="0"/>
        <w:jc w:val="right"/>
        <w:rPr>
          <w:rFonts w:ascii="黑体" w:hAnsi="黑体" w:cs="黑体" w:eastAsia="黑体" w:hint="default"/>
          <w:b w:val="0"/>
          <w:bCs w:val="0"/>
        </w:rPr>
      </w:pPr>
      <w:r>
        <w:rPr>
          <w:rFonts w:ascii="黑体" w:hAnsi="黑体" w:cs="黑体" w:eastAsia="黑体" w:hint="default"/>
          <w:spacing w:val="20"/>
        </w:rPr>
        <w:t>审计报告</w:t>
      </w:r>
      <w:r>
        <w:rPr>
          <w:rFonts w:ascii="黑体" w:hAnsi="黑体" w:cs="黑体" w:eastAsia="黑体" w:hint="default"/>
          <w:b w:val="0"/>
          <w:bCs w:val="0"/>
        </w:rPr>
      </w:r>
    </w:p>
    <w:p>
      <w:pPr>
        <w:spacing w:line="240" w:lineRule="auto" w:before="0"/>
        <w:rPr>
          <w:rFonts w:ascii="黑体" w:hAnsi="黑体" w:cs="黑体" w:eastAsia="黑体" w:hint="default"/>
          <w:b/>
          <w:bCs/>
          <w:sz w:val="22"/>
          <w:szCs w:val="22"/>
        </w:rPr>
      </w:pPr>
      <w:r>
        <w:rPr/>
        <w:br w:type="column"/>
      </w:r>
      <w:r>
        <w:rPr>
          <w:rFonts w:ascii="黑体"/>
          <w:b/>
          <w:sz w:val="22"/>
        </w:rPr>
      </w:r>
    </w:p>
    <w:p>
      <w:pPr>
        <w:spacing w:line="240" w:lineRule="auto" w:before="8"/>
        <w:rPr>
          <w:rFonts w:ascii="黑体" w:hAnsi="黑体" w:cs="黑体" w:eastAsia="黑体" w:hint="default"/>
          <w:b/>
          <w:bCs/>
          <w:sz w:val="15"/>
          <w:szCs w:val="15"/>
        </w:rPr>
      </w:pPr>
    </w:p>
    <w:p>
      <w:pPr>
        <w:spacing w:before="0"/>
        <w:ind w:left="2640" w:right="0" w:firstLine="0"/>
        <w:jc w:val="left"/>
        <w:rPr>
          <w:rFonts w:ascii="Calibri" w:hAnsi="Calibri" w:cs="Calibri" w:eastAsia="Calibri" w:hint="default"/>
          <w:sz w:val="22"/>
          <w:szCs w:val="22"/>
        </w:rPr>
      </w:pPr>
      <w:bookmarkStart w:name="XYZH/2011A7013" w:id="39"/>
      <w:bookmarkEnd w:id="39"/>
      <w:r>
        <w:rPr/>
      </w:r>
      <w:r>
        <w:rPr>
          <w:rFonts w:ascii="Calibri"/>
          <w:spacing w:val="-4"/>
          <w:sz w:val="22"/>
        </w:rPr>
        <w:t>XYZH/2011A7013</w:t>
      </w:r>
    </w:p>
    <w:p>
      <w:pPr>
        <w:spacing w:after="0"/>
        <w:jc w:val="left"/>
        <w:rPr>
          <w:rFonts w:ascii="Calibri" w:hAnsi="Calibri" w:cs="Calibri" w:eastAsia="Calibri" w:hint="default"/>
          <w:sz w:val="22"/>
          <w:szCs w:val="22"/>
        </w:rPr>
        <w:sectPr>
          <w:type w:val="continuous"/>
          <w:pgSz w:w="11910" w:h="16840"/>
          <w:pgMar w:top="1060" w:bottom="280" w:left="980" w:right="900"/>
          <w:cols w:num="2" w:equalWidth="0">
            <w:col w:w="5577" w:space="40"/>
            <w:col w:w="4413"/>
          </w:cols>
        </w:sectPr>
      </w:pPr>
    </w:p>
    <w:p>
      <w:pPr>
        <w:spacing w:line="240" w:lineRule="auto" w:before="0"/>
        <w:rPr>
          <w:rFonts w:ascii="Calibri" w:hAnsi="Calibri" w:cs="Calibri" w:eastAsia="Calibri" w:hint="default"/>
          <w:sz w:val="20"/>
          <w:szCs w:val="20"/>
        </w:rPr>
      </w:pPr>
    </w:p>
    <w:p>
      <w:pPr>
        <w:spacing w:line="240" w:lineRule="auto" w:before="3"/>
        <w:rPr>
          <w:rFonts w:ascii="Calibri" w:hAnsi="Calibri" w:cs="Calibri" w:eastAsia="Calibri" w:hint="default"/>
          <w:sz w:val="20"/>
          <w:szCs w:val="20"/>
        </w:rPr>
      </w:pPr>
    </w:p>
    <w:p>
      <w:pPr>
        <w:spacing w:line="400" w:lineRule="auto" w:before="32"/>
        <w:ind w:left="591" w:right="0" w:hanging="440"/>
        <w:jc w:val="left"/>
        <w:rPr>
          <w:rFonts w:ascii="宋体" w:hAnsi="宋体" w:cs="宋体" w:eastAsia="宋体" w:hint="default"/>
          <w:sz w:val="22"/>
          <w:szCs w:val="22"/>
        </w:rPr>
      </w:pPr>
      <w:r>
        <w:rPr>
          <w:rFonts w:ascii="宋体" w:hAnsi="宋体" w:cs="宋体" w:eastAsia="宋体" w:hint="default"/>
          <w:b/>
          <w:bCs/>
          <w:sz w:val="22"/>
          <w:szCs w:val="22"/>
        </w:rPr>
        <w:t>北京四维图新科技股份有限公司全体股东：</w:t>
      </w:r>
      <w:r>
        <w:rPr>
          <w:rFonts w:ascii="宋体" w:hAnsi="宋体" w:cs="宋体" w:eastAsia="宋体" w:hint="default"/>
          <w:b/>
          <w:bCs/>
          <w:w w:val="99"/>
          <w:sz w:val="22"/>
          <w:szCs w:val="22"/>
        </w:rPr>
        <w:t> </w:t>
      </w:r>
      <w:r>
        <w:rPr>
          <w:rFonts w:ascii="宋体" w:hAnsi="宋体" w:cs="宋体" w:eastAsia="宋体" w:hint="default"/>
          <w:spacing w:val="7"/>
          <w:sz w:val="22"/>
          <w:szCs w:val="22"/>
        </w:rPr>
        <w:t>我们审计了后附的北京四维图新科技股份有限公司（以下简称贵公司）合并及母公司财务报</w:t>
      </w:r>
    </w:p>
    <w:p>
      <w:pPr>
        <w:spacing w:line="241" w:lineRule="exact" w:before="0"/>
        <w:ind w:left="152" w:right="0" w:firstLine="0"/>
        <w:jc w:val="left"/>
        <w:rPr>
          <w:rFonts w:ascii="宋体" w:hAnsi="宋体" w:cs="宋体" w:eastAsia="宋体" w:hint="default"/>
          <w:sz w:val="22"/>
          <w:szCs w:val="22"/>
        </w:rPr>
      </w:pPr>
      <w:r>
        <w:rPr>
          <w:rFonts w:ascii="宋体" w:hAnsi="宋体" w:cs="宋体" w:eastAsia="宋体" w:hint="default"/>
          <w:sz w:val="22"/>
          <w:szCs w:val="22"/>
        </w:rPr>
        <w:t>表，包括 </w:t>
      </w:r>
      <w:r>
        <w:rPr>
          <w:rFonts w:ascii="Calibri" w:hAnsi="Calibri" w:cs="Calibri" w:eastAsia="Calibri" w:hint="default"/>
          <w:sz w:val="22"/>
          <w:szCs w:val="22"/>
        </w:rPr>
        <w:t>2011 </w:t>
      </w:r>
      <w:r>
        <w:rPr>
          <w:rFonts w:ascii="宋体" w:hAnsi="宋体" w:cs="宋体" w:eastAsia="宋体" w:hint="default"/>
          <w:sz w:val="22"/>
          <w:szCs w:val="22"/>
        </w:rPr>
        <w:t>年 </w:t>
      </w:r>
      <w:r>
        <w:rPr>
          <w:rFonts w:ascii="Calibri" w:hAnsi="Calibri" w:cs="Calibri" w:eastAsia="Calibri" w:hint="default"/>
          <w:sz w:val="22"/>
          <w:szCs w:val="22"/>
        </w:rPr>
        <w:t>12 </w:t>
      </w:r>
      <w:r>
        <w:rPr>
          <w:rFonts w:ascii="宋体" w:hAnsi="宋体" w:cs="宋体" w:eastAsia="宋体" w:hint="default"/>
          <w:sz w:val="22"/>
          <w:szCs w:val="22"/>
        </w:rPr>
        <w:t>月 </w:t>
      </w:r>
      <w:r>
        <w:rPr>
          <w:rFonts w:ascii="Calibri" w:hAnsi="Calibri" w:cs="Calibri" w:eastAsia="Calibri" w:hint="default"/>
          <w:sz w:val="22"/>
          <w:szCs w:val="22"/>
        </w:rPr>
        <w:t>31 </w:t>
      </w:r>
      <w:r>
        <w:rPr>
          <w:rFonts w:ascii="宋体" w:hAnsi="宋体" w:cs="宋体" w:eastAsia="宋体" w:hint="default"/>
          <w:sz w:val="22"/>
          <w:szCs w:val="22"/>
        </w:rPr>
        <w:t>日的资产负债表，</w:t>
      </w:r>
      <w:r>
        <w:rPr>
          <w:rFonts w:ascii="Calibri" w:hAnsi="Calibri" w:cs="Calibri" w:eastAsia="Calibri" w:hint="default"/>
          <w:sz w:val="22"/>
          <w:szCs w:val="22"/>
        </w:rPr>
        <w:t>2011 </w:t>
      </w:r>
      <w:r>
        <w:rPr>
          <w:rFonts w:ascii="Calibri" w:hAnsi="Calibri" w:cs="Calibri" w:eastAsia="Calibri" w:hint="default"/>
          <w:spacing w:val="7"/>
          <w:sz w:val="22"/>
          <w:szCs w:val="22"/>
        </w:rPr>
        <w:t> </w:t>
      </w:r>
      <w:r>
        <w:rPr>
          <w:rFonts w:ascii="宋体" w:hAnsi="宋体" w:cs="宋体" w:eastAsia="宋体" w:hint="default"/>
          <w:sz w:val="22"/>
          <w:szCs w:val="22"/>
        </w:rPr>
        <w:t>年度的利润表、现金流量表、股东权益变动表及</w:t>
      </w:r>
    </w:p>
    <w:p>
      <w:pPr>
        <w:spacing w:line="400" w:lineRule="auto" w:before="44"/>
        <w:ind w:left="601" w:right="6534" w:hanging="449"/>
        <w:jc w:val="left"/>
        <w:rPr>
          <w:rFonts w:ascii="宋体" w:hAnsi="宋体" w:cs="宋体" w:eastAsia="宋体" w:hint="default"/>
          <w:sz w:val="22"/>
          <w:szCs w:val="22"/>
        </w:rPr>
      </w:pPr>
      <w:r>
        <w:rPr>
          <w:rFonts w:ascii="宋体" w:hAnsi="宋体" w:cs="宋体" w:eastAsia="宋体" w:hint="default"/>
          <w:sz w:val="22"/>
          <w:szCs w:val="22"/>
        </w:rPr>
        <w:t>财务报表附注。</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b/>
          <w:bCs/>
          <w:sz w:val="22"/>
          <w:szCs w:val="22"/>
        </w:rPr>
        <w:t>一、管理层对财务报表的责任</w:t>
      </w:r>
      <w:r>
        <w:rPr>
          <w:rFonts w:ascii="宋体" w:hAnsi="宋体" w:cs="宋体" w:eastAsia="宋体" w:hint="default"/>
          <w:sz w:val="22"/>
          <w:szCs w:val="22"/>
        </w:rPr>
      </w:r>
    </w:p>
    <w:p>
      <w:pPr>
        <w:spacing w:line="273" w:lineRule="auto" w:before="44"/>
        <w:ind w:left="152" w:right="0" w:firstLine="439"/>
        <w:jc w:val="left"/>
        <w:rPr>
          <w:rFonts w:ascii="宋体" w:hAnsi="宋体" w:cs="宋体" w:eastAsia="宋体" w:hint="default"/>
          <w:sz w:val="22"/>
          <w:szCs w:val="22"/>
        </w:rPr>
      </w:pPr>
      <w:r>
        <w:rPr>
          <w:rFonts w:ascii="宋体" w:hAnsi="宋体" w:cs="宋体" w:eastAsia="宋体" w:hint="default"/>
          <w:w w:val="100"/>
          <w:sz w:val="22"/>
          <w:szCs w:val="22"/>
        </w:rPr>
        <w:t>按照企业会计准则的规定编制财务报表是贵公司管理层的责任。这种责任包括：（</w:t>
      </w:r>
      <w:r>
        <w:rPr>
          <w:rFonts w:ascii="Calibri" w:hAnsi="Calibri" w:cs="Calibri" w:eastAsia="Calibri" w:hint="default"/>
          <w:w w:val="100"/>
          <w:sz w:val="22"/>
          <w:szCs w:val="22"/>
        </w:rPr>
        <w:t>1</w:t>
      </w:r>
      <w:r>
        <w:rPr>
          <w:rFonts w:ascii="宋体" w:hAnsi="宋体" w:cs="宋体" w:eastAsia="宋体" w:hint="default"/>
          <w:w w:val="100"/>
          <w:sz w:val="22"/>
          <w:szCs w:val="22"/>
        </w:rPr>
        <w:t>）设计、实</w:t>
      </w:r>
      <w:r>
        <w:rPr>
          <w:rFonts w:ascii="宋体" w:hAnsi="宋体" w:cs="宋体" w:eastAsia="宋体" w:hint="default"/>
          <w:spacing w:val="2"/>
          <w:w w:val="100"/>
          <w:sz w:val="22"/>
          <w:szCs w:val="22"/>
        </w:rPr>
        <w:t> </w:t>
      </w:r>
      <w:r>
        <w:rPr>
          <w:rFonts w:ascii="宋体" w:hAnsi="宋体" w:cs="宋体" w:eastAsia="宋体" w:hint="default"/>
          <w:sz w:val="22"/>
          <w:szCs w:val="22"/>
        </w:rPr>
        <w:t>施和维护与财务报表编制相关的内部控制，以使财务报表不存在由于舞弊或错误而导致的重大错报；</w:t>
      </w:r>
    </w:p>
    <w:p>
      <w:pPr>
        <w:spacing w:line="364" w:lineRule="auto" w:before="41"/>
        <w:ind w:left="601" w:right="3814" w:hanging="449"/>
        <w:jc w:val="left"/>
        <w:rPr>
          <w:rFonts w:ascii="宋体" w:hAnsi="宋体" w:cs="宋体" w:eastAsia="宋体" w:hint="default"/>
          <w:sz w:val="22"/>
          <w:szCs w:val="22"/>
        </w:rPr>
      </w:pPr>
      <w:r>
        <w:rPr>
          <w:rFonts w:ascii="宋体" w:hAnsi="宋体" w:cs="宋体" w:eastAsia="宋体" w:hint="default"/>
          <w:spacing w:val="-5"/>
          <w:w w:val="100"/>
          <w:sz w:val="22"/>
          <w:szCs w:val="22"/>
        </w:rPr>
        <w:t>（</w:t>
      </w:r>
      <w:r>
        <w:rPr>
          <w:rFonts w:ascii="Calibri" w:hAnsi="Calibri" w:cs="Calibri" w:eastAsia="Calibri" w:hint="default"/>
          <w:spacing w:val="-5"/>
          <w:w w:val="100"/>
          <w:sz w:val="22"/>
          <w:szCs w:val="22"/>
        </w:rPr>
        <w:t>2</w:t>
      </w:r>
      <w:r>
        <w:rPr>
          <w:rFonts w:ascii="宋体" w:hAnsi="宋体" w:cs="宋体" w:eastAsia="宋体" w:hint="default"/>
          <w:spacing w:val="-5"/>
          <w:w w:val="100"/>
          <w:sz w:val="22"/>
          <w:szCs w:val="22"/>
        </w:rPr>
        <w:t>）选择和运用恰当的会计政策；（</w:t>
      </w:r>
      <w:r>
        <w:rPr>
          <w:rFonts w:ascii="Calibri" w:hAnsi="Calibri" w:cs="Calibri" w:eastAsia="Calibri" w:hint="default"/>
          <w:spacing w:val="-5"/>
          <w:w w:val="100"/>
          <w:sz w:val="22"/>
          <w:szCs w:val="22"/>
        </w:rPr>
        <w:t>3</w:t>
      </w:r>
      <w:r>
        <w:rPr>
          <w:rFonts w:ascii="宋体" w:hAnsi="宋体" w:cs="宋体" w:eastAsia="宋体" w:hint="default"/>
          <w:spacing w:val="-5"/>
          <w:w w:val="100"/>
          <w:sz w:val="22"/>
          <w:szCs w:val="22"/>
        </w:rPr>
        <w:t>）作出合理的会计估计。</w:t>
      </w:r>
      <w:r>
        <w:rPr>
          <w:rFonts w:ascii="宋体" w:hAnsi="宋体" w:cs="宋体" w:eastAsia="宋体" w:hint="default"/>
          <w:spacing w:val="-102"/>
          <w:w w:val="100"/>
          <w:sz w:val="22"/>
          <w:szCs w:val="22"/>
        </w:rPr>
        <w:t> </w:t>
      </w:r>
      <w:r>
        <w:rPr>
          <w:rFonts w:ascii="宋体" w:hAnsi="宋体" w:cs="宋体" w:eastAsia="宋体" w:hint="default"/>
          <w:spacing w:val="-102"/>
          <w:w w:val="100"/>
          <w:sz w:val="22"/>
          <w:szCs w:val="22"/>
        </w:rPr>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spacing w:line="300" w:lineRule="auto" w:before="77"/>
        <w:ind w:left="152" w:right="231" w:firstLine="439"/>
        <w:jc w:val="both"/>
        <w:rPr>
          <w:rFonts w:ascii="宋体" w:hAnsi="宋体" w:cs="宋体" w:eastAsia="宋体" w:hint="default"/>
          <w:sz w:val="22"/>
          <w:szCs w:val="22"/>
        </w:rPr>
      </w:pPr>
      <w:r>
        <w:rPr>
          <w:rFonts w:ascii="宋体" w:hAnsi="宋体" w:cs="宋体" w:eastAsia="宋体" w:hint="default"/>
          <w:spacing w:val="2"/>
          <w:sz w:val="22"/>
          <w:szCs w:val="22"/>
        </w:rPr>
        <w:t>我们的责任是在实施审计工作的基础上对财务报表发表审计意见。我们按照中国注册会计师审</w:t>
      </w:r>
      <w:r>
        <w:rPr>
          <w:rFonts w:ascii="宋体" w:hAnsi="宋体" w:cs="宋体" w:eastAsia="宋体" w:hint="default"/>
          <w:spacing w:val="2"/>
          <w:w w:val="100"/>
          <w:sz w:val="22"/>
          <w:szCs w:val="22"/>
        </w:rPr>
        <w:t> </w:t>
      </w:r>
      <w:r>
        <w:rPr>
          <w:rFonts w:ascii="宋体" w:hAnsi="宋体" w:cs="宋体" w:eastAsia="宋体" w:hint="default"/>
          <w:spacing w:val="2"/>
          <w:sz w:val="22"/>
          <w:szCs w:val="22"/>
        </w:rPr>
        <w:t>计准则的规定执行了审计工作。中国注册会计师审计准则要求我们遵守职业道德规范，计划和实施</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z w:val="22"/>
          <w:szCs w:val="22"/>
        </w:rPr>
        <w:t>审计工作以对财务报表是否不存在重大错报获取合理保证。</w:t>
      </w:r>
    </w:p>
    <w:p>
      <w:pPr>
        <w:spacing w:line="300" w:lineRule="auto" w:before="137"/>
        <w:ind w:left="152" w:right="231" w:firstLine="439"/>
        <w:jc w:val="both"/>
        <w:rPr>
          <w:rFonts w:ascii="宋体" w:hAnsi="宋体" w:cs="宋体" w:eastAsia="宋体" w:hint="default"/>
          <w:sz w:val="22"/>
          <w:szCs w:val="22"/>
        </w:rPr>
      </w:pPr>
      <w:r>
        <w:rPr>
          <w:rFonts w:ascii="宋体" w:hAnsi="宋体" w:cs="宋体" w:eastAsia="宋体" w:hint="default"/>
          <w:spacing w:val="2"/>
          <w:sz w:val="22"/>
          <w:szCs w:val="22"/>
        </w:rPr>
        <w:t>审计工作涉及实施审计程序，以获取有关财务报表金额和披露的审计证据。选择的审计程序取</w:t>
      </w:r>
      <w:r>
        <w:rPr>
          <w:rFonts w:ascii="宋体" w:hAnsi="宋体" w:cs="宋体" w:eastAsia="宋体" w:hint="default"/>
          <w:spacing w:val="2"/>
          <w:w w:val="100"/>
          <w:sz w:val="22"/>
          <w:szCs w:val="22"/>
        </w:rPr>
        <w:t> </w:t>
      </w:r>
      <w:r>
        <w:rPr>
          <w:rFonts w:ascii="宋体" w:hAnsi="宋体" w:cs="宋体" w:eastAsia="宋体" w:hint="default"/>
          <w:spacing w:val="2"/>
          <w:sz w:val="22"/>
          <w:szCs w:val="22"/>
        </w:rPr>
        <w:t>决于注册会计师的判断，包括对由于舞弊或错误导致的财务报表重大错报风险的评估。在进行风险</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pacing w:val="2"/>
          <w:sz w:val="22"/>
          <w:szCs w:val="22"/>
        </w:rPr>
        <w:t>评估时，我们考虑与财务报表编制相关的内部控制，以设计恰当的审计程序，但目的并非对内部控</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pacing w:val="7"/>
          <w:sz w:val="22"/>
          <w:szCs w:val="22"/>
        </w:rPr>
        <w:t>制的有效性发表意见。审计工作还包括评价管理层选用会计政策的恰当性和作出会计估计的合理</w:t>
      </w:r>
      <w:r>
        <w:rPr>
          <w:rFonts w:ascii="宋体" w:hAnsi="宋体" w:cs="宋体" w:eastAsia="宋体" w:hint="default"/>
          <w:spacing w:val="-26"/>
          <w:sz w:val="22"/>
          <w:szCs w:val="22"/>
        </w:rPr>
        <w:t> </w:t>
      </w:r>
      <w:r>
        <w:rPr>
          <w:rFonts w:ascii="宋体" w:hAnsi="宋体" w:cs="宋体" w:eastAsia="宋体" w:hint="default"/>
          <w:spacing w:val="-26"/>
          <w:sz w:val="22"/>
          <w:szCs w:val="22"/>
        </w:rPr>
      </w:r>
      <w:r>
        <w:rPr>
          <w:rFonts w:ascii="宋体" w:hAnsi="宋体" w:cs="宋体" w:eastAsia="宋体" w:hint="default"/>
          <w:sz w:val="22"/>
          <w:szCs w:val="22"/>
        </w:rPr>
        <w:t>性，以及评价财务报表的总体列报。</w:t>
      </w:r>
    </w:p>
    <w:p>
      <w:pPr>
        <w:spacing w:before="137"/>
        <w:ind w:left="592" w:right="0"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p>
    <w:p>
      <w:pPr>
        <w:spacing w:after="0"/>
        <w:jc w:val="left"/>
        <w:rPr>
          <w:rFonts w:ascii="宋体" w:hAnsi="宋体" w:cs="宋体" w:eastAsia="宋体" w:hint="default"/>
          <w:sz w:val="22"/>
          <w:szCs w:val="22"/>
        </w:rPr>
        <w:sectPr>
          <w:type w:val="continuous"/>
          <w:pgSz w:w="11910" w:h="16840"/>
          <w:pgMar w:top="1060" w:bottom="280" w:left="98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400" w:lineRule="auto" w:before="32"/>
        <w:ind w:left="651" w:right="0" w:firstLine="9"/>
        <w:jc w:val="left"/>
        <w:rPr>
          <w:rFonts w:ascii="宋体" w:hAnsi="宋体" w:cs="宋体" w:eastAsia="宋体" w:hint="default"/>
          <w:sz w:val="22"/>
          <w:szCs w:val="22"/>
        </w:rPr>
      </w:pPr>
      <w:r>
        <w:rPr>
          <w:rFonts w:ascii="宋体" w:hAnsi="宋体" w:cs="宋体" w:eastAsia="宋体" w:hint="default"/>
          <w:b/>
          <w:bCs/>
          <w:sz w:val="22"/>
          <w:szCs w:val="22"/>
        </w:rPr>
        <w:t>三、审计意见</w:t>
      </w:r>
      <w:r>
        <w:rPr>
          <w:rFonts w:ascii="宋体" w:hAnsi="宋体" w:cs="宋体" w:eastAsia="宋体" w:hint="default"/>
          <w:b/>
          <w:bCs/>
          <w:w w:val="99"/>
          <w:sz w:val="22"/>
          <w:szCs w:val="22"/>
        </w:rPr>
        <w:t> </w:t>
      </w:r>
      <w:r>
        <w:rPr>
          <w:rFonts w:ascii="宋体" w:hAnsi="宋体" w:cs="宋体" w:eastAsia="宋体" w:hint="default"/>
          <w:spacing w:val="2"/>
          <w:sz w:val="22"/>
          <w:szCs w:val="22"/>
        </w:rPr>
        <w:t>我们认为，贵公司财务报表已经按照企业会计准则的规定编制，在所有重大方面公允反映了贵</w:t>
      </w:r>
    </w:p>
    <w:p>
      <w:pPr>
        <w:spacing w:line="241" w:lineRule="exact" w:before="0"/>
        <w:ind w:left="212" w:right="0" w:firstLine="0"/>
        <w:jc w:val="left"/>
        <w:rPr>
          <w:rFonts w:ascii="宋体" w:hAnsi="宋体" w:cs="宋体" w:eastAsia="宋体" w:hint="default"/>
          <w:sz w:val="22"/>
          <w:szCs w:val="22"/>
        </w:rPr>
      </w:pPr>
      <w:r>
        <w:rPr>
          <w:rFonts w:ascii="宋体" w:hAnsi="宋体" w:cs="宋体" w:eastAsia="宋体" w:hint="default"/>
          <w:sz w:val="22"/>
          <w:szCs w:val="22"/>
        </w:rPr>
        <w:t>公司</w:t>
      </w:r>
      <w:r>
        <w:rPr>
          <w:rFonts w:ascii="宋体" w:hAnsi="宋体" w:cs="宋体" w:eastAsia="宋体" w:hint="default"/>
          <w:spacing w:val="-59"/>
          <w:sz w:val="22"/>
          <w:szCs w:val="22"/>
        </w:rPr>
        <w:t> </w:t>
      </w:r>
      <w:r>
        <w:rPr>
          <w:rFonts w:ascii="Calibri" w:hAnsi="Calibri" w:cs="Calibri" w:eastAsia="Calibri" w:hint="default"/>
          <w:sz w:val="22"/>
          <w:szCs w:val="22"/>
        </w:rPr>
        <w:t>2011</w:t>
      </w:r>
      <w:r>
        <w:rPr>
          <w:rFonts w:ascii="Calibri" w:hAnsi="Calibri" w:cs="Calibri" w:eastAsia="Calibri"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Calibri" w:hAnsi="Calibri" w:cs="Calibri" w:eastAsia="Calibri" w:hint="default"/>
          <w:sz w:val="22"/>
          <w:szCs w:val="22"/>
        </w:rPr>
        <w:t>12</w:t>
      </w:r>
      <w:r>
        <w:rPr>
          <w:rFonts w:ascii="Calibri" w:hAnsi="Calibri" w:cs="Calibri" w:eastAsia="Calibri"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Calibri" w:hAnsi="Calibri" w:cs="Calibri" w:eastAsia="Calibri" w:hint="default"/>
          <w:sz w:val="22"/>
          <w:szCs w:val="22"/>
        </w:rPr>
        <w:t>31</w:t>
      </w:r>
      <w:r>
        <w:rPr>
          <w:rFonts w:ascii="Calibri" w:hAnsi="Calibri" w:cs="Calibri" w:eastAsia="Calibri" w:hint="default"/>
          <w:spacing w:val="7"/>
          <w:sz w:val="22"/>
          <w:szCs w:val="22"/>
        </w:rPr>
        <w:t> </w:t>
      </w:r>
      <w:r>
        <w:rPr>
          <w:rFonts w:ascii="宋体" w:hAnsi="宋体" w:cs="宋体" w:eastAsia="宋体" w:hint="default"/>
          <w:sz w:val="22"/>
          <w:szCs w:val="22"/>
        </w:rPr>
        <w:t>日的财务状况以及</w:t>
      </w:r>
      <w:r>
        <w:rPr>
          <w:rFonts w:ascii="宋体" w:hAnsi="宋体" w:cs="宋体" w:eastAsia="宋体" w:hint="default"/>
          <w:spacing w:val="-59"/>
          <w:sz w:val="22"/>
          <w:szCs w:val="22"/>
        </w:rPr>
        <w:t> </w:t>
      </w:r>
      <w:r>
        <w:rPr>
          <w:rFonts w:ascii="Calibri" w:hAnsi="Calibri" w:cs="Calibri" w:eastAsia="Calibri" w:hint="default"/>
          <w:sz w:val="22"/>
          <w:szCs w:val="22"/>
        </w:rPr>
        <w:t>2011</w:t>
      </w:r>
      <w:r>
        <w:rPr>
          <w:rFonts w:ascii="Calibri" w:hAnsi="Calibri" w:cs="Calibri" w:eastAsia="Calibri" w:hint="default"/>
          <w:spacing w:val="7"/>
          <w:sz w:val="22"/>
          <w:szCs w:val="22"/>
        </w:rPr>
        <w:t> </w:t>
      </w:r>
      <w:r>
        <w:rPr>
          <w:rFonts w:ascii="宋体" w:hAnsi="宋体" w:cs="宋体" w:eastAsia="宋体" w:hint="default"/>
          <w:sz w:val="22"/>
          <w:szCs w:val="22"/>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4053"/>
        <w:gridCol w:w="2954"/>
      </w:tblGrid>
      <w:tr>
        <w:trPr>
          <w:trHeight w:val="666"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21" w:lineRule="exact"/>
              <w:ind w:right="130"/>
              <w:jc w:val="center"/>
              <w:rPr>
                <w:rFonts w:ascii="宋体" w:hAnsi="宋体" w:cs="宋体" w:eastAsia="宋体" w:hint="default"/>
                <w:sz w:val="22"/>
                <w:szCs w:val="22"/>
              </w:rPr>
            </w:pPr>
            <w:r>
              <w:rPr>
                <w:rFonts w:ascii="宋体" w:hAnsi="宋体" w:cs="宋体" w:eastAsia="宋体" w:hint="default"/>
                <w:sz w:val="22"/>
                <w:szCs w:val="22"/>
              </w:rPr>
              <w:t>信永中和会计师事务所有限责任公司</w:t>
            </w:r>
          </w:p>
        </w:tc>
        <w:tc>
          <w:tcPr>
            <w:tcW w:w="2954"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宋体" w:hAnsi="宋体" w:cs="宋体" w:eastAsia="宋体" w:hint="default"/>
                <w:sz w:val="22"/>
                <w:szCs w:val="22"/>
              </w:rPr>
            </w:pPr>
            <w:r>
              <w:rPr>
                <w:rFonts w:ascii="宋体" w:hAnsi="宋体" w:cs="宋体" w:eastAsia="宋体" w:hint="default"/>
                <w:spacing w:val="-1"/>
                <w:sz w:val="22"/>
                <w:szCs w:val="22"/>
              </w:rPr>
              <w:t>中国注册会计师：刘景伟</w:t>
            </w:r>
          </w:p>
        </w:tc>
      </w:tr>
      <w:tr>
        <w:trPr>
          <w:trHeight w:val="1096" w:hRule="exact"/>
        </w:trPr>
        <w:tc>
          <w:tcPr>
            <w:tcW w:w="4053" w:type="dxa"/>
            <w:tcBorders>
              <w:top w:val="nil" w:sz="6" w:space="0" w:color="auto"/>
              <w:left w:val="nil" w:sz="6" w:space="0" w:color="auto"/>
              <w:bottom w:val="nil" w:sz="6" w:space="0" w:color="auto"/>
              <w:right w:val="nil" w:sz="6" w:space="0" w:color="auto"/>
            </w:tcBorders>
          </w:tcPr>
          <w:p>
            <w:pP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67"/>
              <w:jc w:val="right"/>
              <w:rPr>
                <w:rFonts w:ascii="宋体" w:hAnsi="宋体" w:cs="宋体" w:eastAsia="宋体" w:hint="default"/>
                <w:sz w:val="22"/>
                <w:szCs w:val="22"/>
              </w:rPr>
            </w:pPr>
            <w:r>
              <w:rPr>
                <w:rFonts w:ascii="宋体" w:hAnsi="宋体" w:cs="宋体" w:eastAsia="宋体" w:hint="default"/>
                <w:sz w:val="22"/>
                <w:szCs w:val="22"/>
              </w:rPr>
              <w:t>中国注册会计师：季</w:t>
            </w:r>
            <w:r>
              <w:rPr>
                <w:rFonts w:ascii="宋体" w:hAnsi="宋体" w:cs="宋体" w:eastAsia="宋体" w:hint="default"/>
                <w:spacing w:val="40"/>
                <w:sz w:val="22"/>
                <w:szCs w:val="22"/>
              </w:rPr>
              <w:t> </w:t>
            </w:r>
            <w:r>
              <w:rPr>
                <w:rFonts w:ascii="宋体" w:hAnsi="宋体" w:cs="宋体" w:eastAsia="宋体" w:hint="default"/>
                <w:sz w:val="22"/>
                <w:szCs w:val="22"/>
              </w:rPr>
              <w:t>晟</w:t>
            </w:r>
          </w:p>
        </w:tc>
      </w:tr>
      <w:tr>
        <w:trPr>
          <w:trHeight w:val="652"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tabs>
                <w:tab w:pos="839" w:val="left" w:leader="none"/>
              </w:tabs>
              <w:spacing w:line="240" w:lineRule="auto"/>
              <w:ind w:left="-1" w:right="133"/>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442" w:right="0"/>
              <w:jc w:val="left"/>
              <w:rPr>
                <w:rFonts w:ascii="宋体" w:hAnsi="宋体" w:cs="宋体" w:eastAsia="宋体" w:hint="default"/>
                <w:sz w:val="22"/>
                <w:szCs w:val="22"/>
              </w:rPr>
            </w:pPr>
            <w:r>
              <w:rPr>
                <w:rFonts w:ascii="宋体" w:hAnsi="宋体" w:cs="宋体" w:eastAsia="宋体" w:hint="default"/>
                <w:sz w:val="22"/>
                <w:szCs w:val="22"/>
              </w:rPr>
              <w:t>二○一二年三月六日</w:t>
            </w:r>
          </w:p>
        </w:tc>
      </w:tr>
    </w:tbl>
    <w:p>
      <w:pPr>
        <w:spacing w:after="0" w:line="240" w:lineRule="auto"/>
        <w:jc w:val="left"/>
        <w:rPr>
          <w:rFonts w:ascii="宋体" w:hAnsi="宋体" w:cs="宋体" w:eastAsia="宋体" w:hint="default"/>
          <w:sz w:val="22"/>
          <w:szCs w:val="22"/>
        </w:rPr>
        <w:sectPr>
          <w:pgSz w:w="11910" w:h="16840"/>
          <w:pgMar w:header="741" w:footer="708" w:top="980" w:bottom="900" w:left="920" w:right="980"/>
        </w:sectPr>
      </w:pPr>
    </w:p>
    <w:p>
      <w:pPr>
        <w:spacing w:line="240" w:lineRule="auto" w:before="11"/>
        <w:rPr>
          <w:rFonts w:ascii="宋体" w:hAnsi="宋体" w:cs="宋体" w:eastAsia="宋体" w:hint="default"/>
          <w:sz w:val="29"/>
          <w:szCs w:val="29"/>
        </w:rPr>
      </w:pPr>
    </w:p>
    <w:p>
      <w:pPr>
        <w:pStyle w:val="Heading2"/>
        <w:spacing w:line="240" w:lineRule="auto"/>
        <w:ind w:left="192" w:right="212"/>
        <w:jc w:val="center"/>
        <w:rPr>
          <w:b w:val="0"/>
          <w:bCs w:val="0"/>
        </w:rPr>
      </w:pPr>
      <w:r>
        <w:rPr/>
        <w:t>合并资产负债表</w:t>
      </w:r>
      <w:r>
        <w:rPr>
          <w:b w:val="0"/>
          <w:bCs w:val="0"/>
        </w:rPr>
      </w:r>
    </w:p>
    <w:p>
      <w:pPr>
        <w:spacing w:line="240" w:lineRule="auto" w:before="5"/>
        <w:rPr>
          <w:rFonts w:ascii="宋体" w:hAnsi="宋体" w:cs="宋体" w:eastAsia="宋体" w:hint="default"/>
          <w:b/>
          <w:bCs/>
          <w:sz w:val="20"/>
          <w:szCs w:val="20"/>
        </w:rPr>
      </w:pPr>
    </w:p>
    <w:p>
      <w:pPr>
        <w:spacing w:before="0"/>
        <w:ind w:left="278" w:right="212" w:firstLine="0"/>
        <w:jc w:val="center"/>
        <w:rPr>
          <w:rFonts w:ascii="宋体" w:hAnsi="宋体" w:cs="宋体" w:eastAsia="宋体" w:hint="default"/>
          <w:sz w:val="20"/>
          <w:szCs w:val="20"/>
        </w:rPr>
      </w:pPr>
      <w:bookmarkStart w:name="2011年12月31日" w:id="40"/>
      <w:bookmarkEnd w:id="40"/>
      <w:r>
        <w:rPr/>
      </w:r>
      <w:r>
        <w:rPr>
          <w:rFonts w:ascii="Calibri" w:hAnsi="Calibri" w:cs="Calibri" w:eastAsia="Calibri" w:hint="default"/>
          <w:sz w:val="20"/>
          <w:szCs w:val="20"/>
        </w:rPr>
        <w:t>2011</w:t>
      </w:r>
      <w:r>
        <w:rPr>
          <w:rFonts w:ascii="Calibri" w:hAnsi="Calibri" w:cs="Calibri" w:eastAsia="Calibri"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Calibri" w:hAnsi="Calibri" w:cs="Calibri" w:eastAsia="Calibri" w:hint="default"/>
          <w:sz w:val="20"/>
          <w:szCs w:val="20"/>
        </w:rPr>
        <w:t>12</w:t>
      </w:r>
      <w:r>
        <w:rPr>
          <w:rFonts w:ascii="Calibri" w:hAnsi="Calibri" w:cs="Calibri" w:eastAsia="Calibri"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Calibri" w:hAnsi="Calibri" w:cs="Calibri" w:eastAsia="Calibri" w:hint="default"/>
          <w:sz w:val="20"/>
          <w:szCs w:val="20"/>
        </w:rPr>
        <w:t>31</w:t>
      </w:r>
      <w:r>
        <w:rPr>
          <w:rFonts w:ascii="Calibri" w:hAnsi="Calibri" w:cs="Calibri" w:eastAsia="Calibri" w:hint="default"/>
          <w:spacing w:val="4"/>
          <w:sz w:val="20"/>
          <w:szCs w:val="20"/>
        </w:rPr>
        <w:t> </w:t>
      </w:r>
      <w:r>
        <w:rPr>
          <w:rFonts w:ascii="宋体" w:hAnsi="宋体" w:cs="宋体" w:eastAsia="宋体" w:hint="default"/>
          <w:sz w:val="20"/>
          <w:szCs w:val="20"/>
        </w:rPr>
        <w:t>日</w:t>
      </w:r>
    </w:p>
    <w:p>
      <w:pPr>
        <w:spacing w:line="240" w:lineRule="auto" w:before="4"/>
        <w:rPr>
          <w:rFonts w:ascii="宋体" w:hAnsi="宋体" w:cs="宋体" w:eastAsia="宋体" w:hint="default"/>
          <w:sz w:val="17"/>
          <w:szCs w:val="17"/>
        </w:rPr>
      </w:pPr>
    </w:p>
    <w:p>
      <w:pPr>
        <w:tabs>
          <w:tab w:pos="7979" w:val="left" w:leader="none"/>
        </w:tabs>
        <w:spacing w:before="0"/>
        <w:ind w:left="0" w:right="212"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r>
      <w:r>
        <w:rPr>
          <w:rFonts w:ascii="宋体" w:hAnsi="宋体" w:cs="宋体" w:eastAsia="宋体" w:hint="default"/>
          <w:spacing w:val="-3"/>
          <w:sz w:val="21"/>
          <w:szCs w:val="21"/>
        </w:rPr>
        <w:t>单位：人民币元</w:t>
      </w:r>
      <w:r>
        <w:rPr>
          <w:rFonts w:ascii="宋体" w:hAnsi="宋体" w:cs="宋体" w:eastAsia="宋体" w:hint="default"/>
          <w:sz w:val="21"/>
          <w:szCs w:val="21"/>
        </w:rPr>
      </w:r>
    </w:p>
    <w:p>
      <w:pPr>
        <w:spacing w:line="240" w:lineRule="auto" w:before="12"/>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4747"/>
        <w:gridCol w:w="826"/>
        <w:gridCol w:w="2143"/>
        <w:gridCol w:w="2138"/>
      </w:tblGrid>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64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64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43"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1</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Calibri" w:hAnsi="Calibri" w:cs="Calibri" w:eastAsia="Calibri" w:hint="default"/>
                <w:sz w:val="21"/>
                <w:szCs w:val="21"/>
              </w:rPr>
            </w:pPr>
            <w:r>
              <w:rPr>
                <w:rFonts w:ascii="Calibri"/>
                <w:spacing w:val="-2"/>
                <w:sz w:val="21"/>
              </w:rPr>
              <w:t>2,105,318,801.21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1,988,000,243.99</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交易性金融资产</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43"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Calibri" w:hAnsi="Calibri" w:cs="Calibri" w:eastAsia="Calibri" w:hint="default"/>
                <w:sz w:val="21"/>
                <w:szCs w:val="21"/>
              </w:rPr>
            </w:pPr>
            <w:r>
              <w:rPr>
                <w:rFonts w:ascii="Calibri"/>
                <w:spacing w:val="-1"/>
                <w:sz w:val="21"/>
              </w:rPr>
              <w:t>381,000.00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1,556,000.00</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43"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3</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60,065,376.45</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Calibri" w:hAnsi="Calibri" w:cs="Calibri" w:eastAsia="Calibri" w:hint="default"/>
                <w:sz w:val="21"/>
                <w:szCs w:val="21"/>
              </w:rPr>
            </w:pPr>
            <w:r>
              <w:rPr>
                <w:rFonts w:ascii="Calibri"/>
                <w:spacing w:val="-2"/>
                <w:sz w:val="21"/>
              </w:rPr>
              <w:t>25,597,413.44</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43"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4</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Calibri" w:hAnsi="Calibri" w:cs="Calibri" w:eastAsia="Calibri" w:hint="default"/>
                <w:sz w:val="21"/>
                <w:szCs w:val="21"/>
              </w:rPr>
            </w:pPr>
            <w:r>
              <w:rPr>
                <w:rFonts w:ascii="Calibri"/>
                <w:spacing w:val="-2"/>
                <w:sz w:val="21"/>
              </w:rPr>
              <w:t>10,653,896.88</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10,012,154.35</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43"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5</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Calibri" w:hAnsi="Calibri" w:cs="Calibri" w:eastAsia="Calibri" w:hint="default"/>
                <w:sz w:val="21"/>
                <w:szCs w:val="21"/>
              </w:rPr>
            </w:pPr>
            <w:r>
              <w:rPr>
                <w:rFonts w:ascii="Calibri"/>
                <w:spacing w:val="-2"/>
                <w:sz w:val="21"/>
              </w:rPr>
              <w:t>7,211,888.81</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7,371,838.38</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其他应收款</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44"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6</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68,969,340.37</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16,219,425.14</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43"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7</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Calibri" w:hAnsi="Calibri" w:cs="Calibri" w:eastAsia="Calibri" w:hint="default"/>
                <w:sz w:val="21"/>
                <w:szCs w:val="21"/>
              </w:rPr>
            </w:pPr>
            <w:r>
              <w:rPr>
                <w:rFonts w:ascii="Calibri"/>
                <w:spacing w:val="-2"/>
                <w:sz w:val="21"/>
              </w:rPr>
              <w:t>1,480,852.56</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553,637.68</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43"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8</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10,177,522.50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3,554,635.80</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b/>
                <w:spacing w:val="-2"/>
                <w:sz w:val="21"/>
              </w:rPr>
              <w:t>2,264,258,678.78</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b/>
                <w:spacing w:val="-2"/>
                <w:sz w:val="21"/>
              </w:rPr>
              <w:t>2,052,865,348.78</w:t>
            </w:r>
            <w:r>
              <w:rPr>
                <w:rFonts w:ascii="Calibri"/>
                <w:spacing w:val="-2"/>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持有至到期投资</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长期应收款</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43" w:right="0"/>
              <w:jc w:val="left"/>
              <w:rPr>
                <w:rFonts w:ascii="Calibri" w:hAnsi="Calibri" w:cs="Calibri" w:eastAsia="Calibri" w:hint="default"/>
                <w:sz w:val="21"/>
                <w:szCs w:val="21"/>
              </w:rPr>
            </w:pPr>
            <w:r>
              <w:rPr>
                <w:rFonts w:ascii="宋体" w:hAnsi="宋体" w:cs="宋体" w:eastAsia="宋体" w:hint="default"/>
                <w:sz w:val="21"/>
                <w:szCs w:val="21"/>
              </w:rPr>
              <w:t>八、</w:t>
            </w:r>
            <w:r>
              <w:rPr>
                <w:rFonts w:ascii="Calibri" w:hAnsi="Calibri" w:cs="Calibri" w:eastAsia="Calibri" w:hint="default"/>
                <w:sz w:val="21"/>
                <w:szCs w:val="21"/>
              </w:rPr>
              <w:t>9</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46,848,771.50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34,735,412.00</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79,969,362.12</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55,573,019.40</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生产性生物资产</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Calibri" w:hAnsi="Calibri" w:cs="Calibri" w:eastAsia="Calibri" w:hint="default"/>
                <w:sz w:val="21"/>
                <w:szCs w:val="21"/>
              </w:rPr>
            </w:pPr>
            <w:r>
              <w:rPr>
                <w:rFonts w:ascii="Calibri"/>
                <w:spacing w:val="-1"/>
                <w:sz w:val="21"/>
              </w:rPr>
              <w:t>66,001,471.85</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46,008,344.32</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97,099,822.04</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50,400,122.83</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75,205,727.14</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33,633,989.19</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5,420,647.19</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4,871,716.75</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递延所得税资产</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12,791,618.17</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10,560,121.97</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其他非流动资产</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b/>
                <w:spacing w:val="-2"/>
                <w:sz w:val="21"/>
              </w:rPr>
              <w:t>383,337,420.01</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b/>
                <w:spacing w:val="-2"/>
                <w:sz w:val="21"/>
              </w:rPr>
              <w:t>235,782,726.46</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b/>
                <w:spacing w:val="-2"/>
                <w:sz w:val="21"/>
              </w:rPr>
              <w:t>2,647,596,098.79</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b/>
                <w:spacing w:val="-2"/>
                <w:sz w:val="21"/>
              </w:rPr>
              <w:t>2,288,648,075.24</w:t>
            </w:r>
            <w:r>
              <w:rPr>
                <w:rFonts w:ascii="Calibri"/>
                <w:spacing w:val="-2"/>
                <w:sz w:val="21"/>
              </w:rPr>
            </w:r>
          </w:p>
        </w:tc>
      </w:tr>
    </w:tbl>
    <w:p>
      <w:pPr>
        <w:spacing w:line="240" w:lineRule="auto" w:before="3"/>
        <w:rPr>
          <w:rFonts w:ascii="宋体" w:hAnsi="宋体" w:cs="宋体" w:eastAsia="宋体" w:hint="default"/>
          <w:sz w:val="14"/>
          <w:szCs w:val="14"/>
        </w:rPr>
      </w:pPr>
    </w:p>
    <w:p>
      <w:pPr>
        <w:tabs>
          <w:tab w:pos="3147" w:val="left" w:leader="none"/>
          <w:tab w:pos="7516" w:val="left" w:leader="none"/>
        </w:tabs>
        <w:spacing w:before="36"/>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w:t>
      </w:r>
      <w:r>
        <w:rPr>
          <w:rFonts w:ascii="宋体" w:hAnsi="宋体" w:cs="宋体" w:eastAsia="宋体" w:hint="default"/>
          <w:spacing w:val="-39"/>
          <w:sz w:val="21"/>
          <w:szCs w:val="21"/>
        </w:rPr>
        <w:t> </w:t>
      </w:r>
      <w:r>
        <w:rPr>
          <w:rFonts w:ascii="宋体" w:hAnsi="宋体" w:cs="宋体" w:eastAsia="宋体" w:hint="default"/>
          <w:spacing w:val="-2"/>
          <w:sz w:val="21"/>
          <w:szCs w:val="21"/>
        </w:rPr>
        <w:t>冯涛</w:t>
        <w:tab/>
        <w:t>会计机构负责人：姜晓明</w:t>
      </w:r>
    </w:p>
    <w:p>
      <w:pPr>
        <w:spacing w:after="0"/>
        <w:jc w:val="left"/>
        <w:rPr>
          <w:rFonts w:ascii="宋体" w:hAnsi="宋体" w:cs="宋体" w:eastAsia="宋体" w:hint="default"/>
          <w:sz w:val="21"/>
          <w:szCs w:val="21"/>
        </w:rPr>
        <w:sectPr>
          <w:pgSz w:w="11910" w:h="16840"/>
          <w:pgMar w:header="741" w:footer="708" w:top="980" w:bottom="900" w:left="920" w:right="900"/>
        </w:sectPr>
      </w:pPr>
    </w:p>
    <w:p>
      <w:pPr>
        <w:spacing w:line="240" w:lineRule="auto" w:before="11"/>
        <w:rPr>
          <w:rFonts w:ascii="宋体" w:hAnsi="宋体" w:cs="宋体" w:eastAsia="宋体" w:hint="default"/>
          <w:sz w:val="29"/>
          <w:szCs w:val="29"/>
        </w:rPr>
      </w:pPr>
    </w:p>
    <w:p>
      <w:pPr>
        <w:pStyle w:val="Heading2"/>
        <w:spacing w:line="240" w:lineRule="auto"/>
        <w:ind w:left="190" w:right="212"/>
        <w:jc w:val="center"/>
        <w:rPr>
          <w:b w:val="0"/>
          <w:bCs w:val="0"/>
        </w:rPr>
      </w:pPr>
      <w:r>
        <w:rPr/>
        <w:t>合并资产负债表（续）</w:t>
      </w:r>
      <w:r>
        <w:rPr>
          <w:b w:val="0"/>
          <w:bCs w:val="0"/>
        </w:rPr>
      </w:r>
    </w:p>
    <w:p>
      <w:pPr>
        <w:spacing w:line="240" w:lineRule="auto" w:before="4"/>
        <w:rPr>
          <w:rFonts w:ascii="宋体" w:hAnsi="宋体" w:cs="宋体" w:eastAsia="宋体" w:hint="default"/>
          <w:b/>
          <w:bCs/>
          <w:sz w:val="21"/>
          <w:szCs w:val="21"/>
        </w:rPr>
      </w:pPr>
    </w:p>
    <w:p>
      <w:pPr>
        <w:spacing w:before="0"/>
        <w:ind w:left="190" w:right="212" w:firstLine="0"/>
        <w:jc w:val="center"/>
        <w:rPr>
          <w:rFonts w:ascii="宋体" w:hAnsi="宋体" w:cs="宋体" w:eastAsia="宋体" w:hint="default"/>
          <w:sz w:val="20"/>
          <w:szCs w:val="20"/>
        </w:rPr>
      </w:pPr>
      <w:bookmarkStart w:name="2011年12月31日" w:id="41"/>
      <w:bookmarkEnd w:id="41"/>
      <w:r>
        <w:rPr/>
      </w:r>
      <w:r>
        <w:rPr>
          <w:rFonts w:ascii="Calibri" w:hAnsi="Calibri" w:cs="Calibri" w:eastAsia="Calibri" w:hint="default"/>
          <w:sz w:val="20"/>
          <w:szCs w:val="20"/>
        </w:rPr>
        <w:t>2011</w:t>
      </w:r>
      <w:r>
        <w:rPr>
          <w:rFonts w:ascii="Calibri" w:hAnsi="Calibri" w:cs="Calibri" w:eastAsia="Calibri"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Calibri" w:hAnsi="Calibri" w:cs="Calibri" w:eastAsia="Calibri" w:hint="default"/>
          <w:sz w:val="20"/>
          <w:szCs w:val="20"/>
        </w:rPr>
        <w:t>12</w:t>
      </w:r>
      <w:r>
        <w:rPr>
          <w:rFonts w:ascii="Calibri" w:hAnsi="Calibri" w:cs="Calibri" w:eastAsia="Calibri"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Calibri" w:hAnsi="Calibri" w:cs="Calibri" w:eastAsia="Calibri" w:hint="default"/>
          <w:sz w:val="20"/>
          <w:szCs w:val="20"/>
        </w:rPr>
        <w:t>31</w:t>
      </w:r>
      <w:r>
        <w:rPr>
          <w:rFonts w:ascii="Calibri" w:hAnsi="Calibri" w:cs="Calibri" w:eastAsia="Calibri" w:hint="default"/>
          <w:spacing w:val="4"/>
          <w:sz w:val="20"/>
          <w:szCs w:val="20"/>
        </w:rPr>
        <w:t> </w:t>
      </w:r>
      <w:r>
        <w:rPr>
          <w:rFonts w:ascii="宋体" w:hAnsi="宋体" w:cs="宋体" w:eastAsia="宋体" w:hint="default"/>
          <w:sz w:val="20"/>
          <w:szCs w:val="20"/>
        </w:rPr>
        <w:t>日</w:t>
      </w:r>
    </w:p>
    <w:p>
      <w:pPr>
        <w:spacing w:line="240" w:lineRule="auto" w:before="3"/>
        <w:rPr>
          <w:rFonts w:ascii="宋体" w:hAnsi="宋体" w:cs="宋体" w:eastAsia="宋体" w:hint="default"/>
          <w:sz w:val="18"/>
          <w:szCs w:val="18"/>
        </w:rPr>
      </w:pPr>
    </w:p>
    <w:p>
      <w:pPr>
        <w:tabs>
          <w:tab w:pos="8027" w:val="left" w:leader="none"/>
        </w:tabs>
        <w:spacing w:before="0"/>
        <w:ind w:left="0" w:right="164"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r>
      <w:r>
        <w:rPr>
          <w:rFonts w:ascii="宋体" w:hAnsi="宋体" w:cs="宋体" w:eastAsia="宋体" w:hint="default"/>
          <w:spacing w:val="-3"/>
          <w:sz w:val="21"/>
          <w:szCs w:val="21"/>
        </w:rPr>
        <w:t>单位：人民币元</w:t>
      </w:r>
      <w:r>
        <w:rPr>
          <w:rFonts w:ascii="宋体" w:hAnsi="宋体" w:cs="宋体" w:eastAsia="宋体" w:hint="default"/>
          <w:sz w:val="21"/>
          <w:szCs w:val="21"/>
        </w:rPr>
      </w:r>
    </w:p>
    <w:p>
      <w:pPr>
        <w:spacing w:line="240" w:lineRule="auto" w:before="12"/>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4747"/>
        <w:gridCol w:w="826"/>
        <w:gridCol w:w="2143"/>
        <w:gridCol w:w="2138"/>
      </w:tblGrid>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负债和股东权益</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94"/>
              <w:jc w:val="righ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645"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64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交易性金融负债</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36,619,943.56</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Calibri" w:hAnsi="Calibri" w:cs="Calibri" w:eastAsia="Calibri" w:hint="default"/>
                <w:sz w:val="21"/>
                <w:szCs w:val="21"/>
              </w:rPr>
            </w:pPr>
            <w:r>
              <w:rPr>
                <w:rFonts w:ascii="Calibri"/>
                <w:spacing w:val="-2"/>
                <w:sz w:val="21"/>
              </w:rPr>
              <w:t>16,939,636.24</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39,942,760.71</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Calibri" w:hAnsi="Calibri" w:cs="Calibri" w:eastAsia="Calibri" w:hint="default"/>
                <w:sz w:val="21"/>
                <w:szCs w:val="21"/>
              </w:rPr>
            </w:pPr>
            <w:r>
              <w:rPr>
                <w:rFonts w:ascii="Calibri"/>
                <w:spacing w:val="-2"/>
                <w:sz w:val="21"/>
              </w:rPr>
              <w:t>30,360,681.98</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62,225,024.40</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45,987,309.79</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36,473,832.89</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1"/>
                <w:sz w:val="21"/>
              </w:rPr>
              <w:t>-171,428.77</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其他应付款</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Calibri" w:hAnsi="Calibri" w:cs="Calibri" w:eastAsia="Calibri" w:hint="default"/>
                <w:sz w:val="21"/>
                <w:szCs w:val="21"/>
              </w:rPr>
            </w:pPr>
            <w:r>
              <w:rPr>
                <w:rFonts w:ascii="Calibri"/>
                <w:spacing w:val="-3"/>
                <w:sz w:val="21"/>
              </w:rPr>
              <w:t>42,927,970.15</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33,125,538.57</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7"/>
              <w:jc w:val="right"/>
              <w:rPr>
                <w:rFonts w:ascii="Calibri" w:hAnsi="Calibri" w:cs="Calibri" w:eastAsia="Calibri" w:hint="default"/>
                <w:sz w:val="21"/>
                <w:szCs w:val="21"/>
              </w:rPr>
            </w:pPr>
            <w:r>
              <w:rPr>
                <w:rFonts w:ascii="Calibri"/>
                <w:spacing w:val="-2"/>
                <w:sz w:val="21"/>
              </w:rPr>
              <w:t>31,980,624.06</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1,009,368.07</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b/>
                <w:spacing w:val="-2"/>
                <w:sz w:val="21"/>
              </w:rPr>
              <w:t>250,170,155.77</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b/>
                <w:spacing w:val="-2"/>
                <w:sz w:val="21"/>
              </w:rPr>
              <w:t>127,251,105.88</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长期应付款</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25,711,875.00</w:t>
            </w: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专项应付款</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递延所得税负债</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8,171,363.58</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其他非流动负债</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10,200,000.00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27,799,901.35</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7"/>
              <w:jc w:val="right"/>
              <w:rPr>
                <w:rFonts w:ascii="Calibri" w:hAnsi="Calibri" w:cs="Calibri" w:eastAsia="Calibri" w:hint="default"/>
                <w:sz w:val="21"/>
                <w:szCs w:val="21"/>
              </w:rPr>
            </w:pPr>
            <w:r>
              <w:rPr>
                <w:rFonts w:ascii="Calibri"/>
                <w:b/>
                <w:spacing w:val="-2"/>
                <w:sz w:val="21"/>
              </w:rPr>
              <w:t>35,911,875.00</w:t>
            </w:r>
            <w:r>
              <w:rPr>
                <w:rFonts w:ascii="Calibri"/>
                <w:spacing w:val="-2"/>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b/>
                <w:spacing w:val="-2"/>
                <w:sz w:val="21"/>
              </w:rPr>
              <w:t>35,971,264.93</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b/>
                <w:spacing w:val="-2"/>
                <w:sz w:val="21"/>
              </w:rPr>
              <w:t>286,082,030.77</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Calibri" w:hAnsi="Calibri" w:cs="Calibri" w:eastAsia="Calibri" w:hint="default"/>
                <w:sz w:val="21"/>
                <w:szCs w:val="21"/>
              </w:rPr>
            </w:pPr>
            <w:r>
              <w:rPr>
                <w:rFonts w:ascii="Calibri"/>
                <w:b/>
                <w:spacing w:val="-2"/>
                <w:sz w:val="21"/>
              </w:rPr>
              <w:t>163,222,370.81</w:t>
            </w:r>
            <w:r>
              <w:rPr>
                <w:rFonts w:ascii="Calibri"/>
                <w:sz w:val="21"/>
              </w:rPr>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Calibri" w:hAnsi="Calibri" w:cs="Calibri" w:eastAsia="Calibri" w:hint="default"/>
                <w:sz w:val="21"/>
                <w:szCs w:val="21"/>
              </w:rPr>
            </w:pPr>
            <w:r>
              <w:rPr>
                <w:rFonts w:ascii="Calibri"/>
                <w:spacing w:val="-2"/>
                <w:sz w:val="21"/>
              </w:rPr>
              <w:t>480,275,494.00</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400,229,579.00</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Calibri" w:hAnsi="Calibri" w:cs="Calibri" w:eastAsia="Calibri" w:hint="default"/>
                <w:sz w:val="21"/>
                <w:szCs w:val="21"/>
              </w:rPr>
            </w:pPr>
            <w:r>
              <w:rPr>
                <w:rFonts w:ascii="Calibri"/>
                <w:spacing w:val="-2"/>
                <w:sz w:val="21"/>
              </w:rPr>
              <w:t>1,242,632,855.42</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1,322,678,770.42</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减：库存股</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Calibri" w:hAnsi="Calibri" w:cs="Calibri" w:eastAsia="Calibri" w:hint="default"/>
                <w:sz w:val="21"/>
                <w:szCs w:val="21"/>
              </w:rPr>
            </w:pPr>
            <w:r>
              <w:rPr>
                <w:rFonts w:ascii="Calibri"/>
                <w:spacing w:val="-2"/>
                <w:sz w:val="21"/>
              </w:rPr>
              <w:t>65,719,517.00</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38,818,926.01</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未分配利润</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523,463,798.33</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329,530,077.34</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-1,213,103.33</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3"/>
                <w:sz w:val="21"/>
              </w:rPr>
              <w:t>127,747.21</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归属于母公司股东权益小计</w:t>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2,310,878,561.42</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2,091,385,099.98</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2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z w:val="21"/>
                <w:szCs w:val="21"/>
              </w:rPr>
              <w:t>八、</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50,635,506.60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34,040,604.45</w:t>
            </w:r>
          </w:p>
        </w:tc>
      </w:tr>
      <w:tr>
        <w:trPr>
          <w:trHeight w:val="312"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b/>
                <w:spacing w:val="-2"/>
                <w:sz w:val="21"/>
              </w:rPr>
              <w:t>2,361,514,068.02</w:t>
            </w:r>
            <w:r>
              <w:rPr>
                <w:rFonts w:ascii="Calibri"/>
                <w:spacing w:val="-2"/>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b/>
                <w:spacing w:val="-2"/>
                <w:sz w:val="21"/>
              </w:rPr>
              <w:t>2,125,425,704.43</w:t>
            </w:r>
            <w:r>
              <w:rPr>
                <w:rFonts w:ascii="Calibri"/>
                <w:spacing w:val="-2"/>
                <w:sz w:val="21"/>
              </w:rPr>
            </w:r>
          </w:p>
        </w:tc>
      </w:tr>
      <w:tr>
        <w:trPr>
          <w:trHeight w:val="314" w:hRule="exact"/>
        </w:trPr>
        <w:tc>
          <w:tcPr>
            <w:tcW w:w="474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418" w:right="0"/>
              <w:jc w:val="left"/>
              <w:rPr>
                <w:rFonts w:ascii="宋体" w:hAnsi="宋体" w:cs="宋体" w:eastAsia="宋体" w:hint="default"/>
                <w:sz w:val="21"/>
                <w:szCs w:val="21"/>
              </w:rPr>
            </w:pPr>
            <w:r>
              <w:rPr>
                <w:rFonts w:ascii="宋体" w:hAnsi="宋体" w:cs="宋体" w:eastAsia="宋体" w:hint="default"/>
                <w:b/>
                <w:bCs/>
                <w:sz w:val="21"/>
                <w:szCs w:val="21"/>
              </w:rPr>
              <w:t>负债和股东权益总计</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b/>
                <w:spacing w:val="-2"/>
                <w:sz w:val="21"/>
              </w:rPr>
              <w:t>2,647,596,098.79</w:t>
            </w:r>
            <w:r>
              <w:rPr>
                <w:rFonts w:ascii="Calibri"/>
                <w:sz w:val="21"/>
              </w:rPr>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b/>
                <w:spacing w:val="-2"/>
                <w:sz w:val="21"/>
              </w:rPr>
              <w:t>2,288,648,075.24</w:t>
            </w:r>
            <w:r>
              <w:rPr>
                <w:rFonts w:ascii="Calibri"/>
                <w:spacing w:val="-2"/>
                <w:sz w:val="21"/>
              </w:rPr>
            </w:r>
          </w:p>
        </w:tc>
      </w:tr>
    </w:tbl>
    <w:p>
      <w:pPr>
        <w:spacing w:line="240" w:lineRule="auto" w:before="1"/>
        <w:rPr>
          <w:rFonts w:ascii="宋体" w:hAnsi="宋体" w:cs="宋体" w:eastAsia="宋体" w:hint="default"/>
          <w:sz w:val="14"/>
          <w:szCs w:val="14"/>
        </w:rPr>
      </w:pPr>
    </w:p>
    <w:p>
      <w:pPr>
        <w:tabs>
          <w:tab w:pos="2957" w:val="left" w:leader="none"/>
          <w:tab w:pos="6191" w:val="left" w:leader="none"/>
        </w:tabs>
        <w:spacing w:before="36"/>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w:t>
      </w:r>
      <w:r>
        <w:rPr>
          <w:rFonts w:ascii="宋体" w:hAnsi="宋体" w:cs="宋体" w:eastAsia="宋体" w:hint="default"/>
          <w:spacing w:val="-37"/>
          <w:sz w:val="21"/>
          <w:szCs w:val="21"/>
        </w:rPr>
        <w:t> </w:t>
      </w:r>
      <w:r>
        <w:rPr>
          <w:rFonts w:ascii="宋体" w:hAnsi="宋体" w:cs="宋体" w:eastAsia="宋体" w:hint="default"/>
          <w:sz w:val="21"/>
          <w:szCs w:val="21"/>
        </w:rPr>
        <w:t>冯涛</w:t>
        <w:tab/>
      </w:r>
      <w:r>
        <w:rPr>
          <w:rFonts w:ascii="宋体" w:hAnsi="宋体" w:cs="宋体" w:eastAsia="宋体" w:hint="default"/>
          <w:spacing w:val="-2"/>
          <w:sz w:val="21"/>
          <w:szCs w:val="21"/>
        </w:rPr>
        <w:t>会计机构负责人：姜晓明</w:t>
      </w:r>
    </w:p>
    <w:p>
      <w:pPr>
        <w:spacing w:after="0"/>
        <w:jc w:val="left"/>
        <w:rPr>
          <w:rFonts w:ascii="宋体" w:hAnsi="宋体" w:cs="宋体" w:eastAsia="宋体" w:hint="default"/>
          <w:sz w:val="21"/>
          <w:szCs w:val="21"/>
        </w:rPr>
        <w:sectPr>
          <w:pgSz w:w="11910" w:h="16840"/>
          <w:pgMar w:header="741" w:footer="708" w:top="980" w:bottom="900" w:left="920" w:right="900"/>
        </w:sectPr>
      </w:pPr>
    </w:p>
    <w:p>
      <w:pPr>
        <w:spacing w:line="240" w:lineRule="auto" w:before="11"/>
        <w:rPr>
          <w:rFonts w:ascii="宋体" w:hAnsi="宋体" w:cs="宋体" w:eastAsia="宋体" w:hint="default"/>
          <w:sz w:val="29"/>
          <w:szCs w:val="29"/>
        </w:rPr>
      </w:pPr>
    </w:p>
    <w:p>
      <w:pPr>
        <w:pStyle w:val="Heading2"/>
        <w:spacing w:line="240" w:lineRule="auto"/>
        <w:ind w:left="0" w:right="222"/>
        <w:jc w:val="center"/>
        <w:rPr>
          <w:b w:val="0"/>
          <w:bCs w:val="0"/>
        </w:rPr>
      </w:pPr>
      <w:r>
        <w:rPr/>
        <w:t>母公司资产负债表</w:t>
      </w:r>
      <w:r>
        <w:rPr>
          <w:b w:val="0"/>
          <w:bCs w:val="0"/>
        </w:rPr>
      </w:r>
    </w:p>
    <w:p>
      <w:pPr>
        <w:spacing w:line="240" w:lineRule="auto" w:before="5"/>
        <w:rPr>
          <w:rFonts w:ascii="宋体" w:hAnsi="宋体" w:cs="宋体" w:eastAsia="宋体" w:hint="default"/>
          <w:b/>
          <w:bCs/>
          <w:sz w:val="20"/>
          <w:szCs w:val="20"/>
        </w:rPr>
      </w:pPr>
    </w:p>
    <w:p>
      <w:pPr>
        <w:spacing w:before="0"/>
        <w:ind w:left="0" w:right="179" w:firstLine="0"/>
        <w:jc w:val="center"/>
        <w:rPr>
          <w:rFonts w:ascii="宋体" w:hAnsi="宋体" w:cs="宋体" w:eastAsia="宋体" w:hint="default"/>
          <w:sz w:val="20"/>
          <w:szCs w:val="20"/>
        </w:rPr>
      </w:pPr>
      <w:bookmarkStart w:name="2011年12月31日" w:id="42"/>
      <w:bookmarkEnd w:id="42"/>
      <w:r>
        <w:rPr/>
      </w:r>
      <w:r>
        <w:rPr>
          <w:rFonts w:ascii="Calibri" w:hAnsi="Calibri" w:cs="Calibri" w:eastAsia="Calibri" w:hint="default"/>
          <w:sz w:val="20"/>
          <w:szCs w:val="20"/>
        </w:rPr>
        <w:t>2011</w:t>
      </w:r>
      <w:r>
        <w:rPr>
          <w:rFonts w:ascii="Calibri" w:hAnsi="Calibri" w:cs="Calibri" w:eastAsia="Calibri"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Calibri" w:hAnsi="Calibri" w:cs="Calibri" w:eastAsia="Calibri" w:hint="default"/>
          <w:sz w:val="20"/>
          <w:szCs w:val="20"/>
        </w:rPr>
        <w:t>12</w:t>
      </w:r>
      <w:r>
        <w:rPr>
          <w:rFonts w:ascii="Calibri" w:hAnsi="Calibri" w:cs="Calibri" w:eastAsia="Calibri"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Calibri" w:hAnsi="Calibri" w:cs="Calibri" w:eastAsia="Calibri" w:hint="default"/>
          <w:sz w:val="20"/>
          <w:szCs w:val="20"/>
        </w:rPr>
        <w:t>31</w:t>
      </w:r>
      <w:r>
        <w:rPr>
          <w:rFonts w:ascii="Calibri" w:hAnsi="Calibri" w:cs="Calibri" w:eastAsia="Calibri" w:hint="default"/>
          <w:spacing w:val="4"/>
          <w:sz w:val="20"/>
          <w:szCs w:val="20"/>
        </w:rPr>
        <w:t> </w:t>
      </w:r>
      <w:r>
        <w:rPr>
          <w:rFonts w:ascii="宋体" w:hAnsi="宋体" w:cs="宋体" w:eastAsia="宋体" w:hint="default"/>
          <w:sz w:val="20"/>
          <w:szCs w:val="20"/>
        </w:rPr>
        <w:t>日</w:t>
      </w:r>
    </w:p>
    <w:p>
      <w:pPr>
        <w:spacing w:line="240" w:lineRule="auto" w:before="3"/>
        <w:rPr>
          <w:rFonts w:ascii="宋体" w:hAnsi="宋体" w:cs="宋体" w:eastAsia="宋体" w:hint="default"/>
          <w:sz w:val="18"/>
          <w:szCs w:val="18"/>
        </w:rPr>
      </w:pPr>
    </w:p>
    <w:p>
      <w:pPr>
        <w:tabs>
          <w:tab w:pos="8170" w:val="left" w:leader="none"/>
        </w:tabs>
        <w:spacing w:before="0"/>
        <w:ind w:left="0" w:right="221"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r>
      <w:r>
        <w:rPr>
          <w:rFonts w:ascii="宋体" w:hAnsi="宋体" w:cs="宋体" w:eastAsia="宋体" w:hint="default"/>
          <w:spacing w:val="-3"/>
          <w:sz w:val="21"/>
          <w:szCs w:val="21"/>
        </w:rPr>
        <w:t>单位：人民币元</w:t>
      </w:r>
      <w:r>
        <w:rPr>
          <w:rFonts w:ascii="宋体" w:hAnsi="宋体" w:cs="宋体" w:eastAsia="宋体" w:hint="default"/>
          <w:sz w:val="21"/>
          <w:szCs w:val="21"/>
        </w:rPr>
      </w:r>
    </w:p>
    <w:p>
      <w:pPr>
        <w:spacing w:line="240" w:lineRule="auto" w:before="12"/>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4332"/>
        <w:gridCol w:w="1051"/>
        <w:gridCol w:w="2340"/>
        <w:gridCol w:w="2340"/>
      </w:tblGrid>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43"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4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spacing w:val="-2"/>
                <w:sz w:val="21"/>
              </w:rPr>
              <w:t>1,890,794,849.12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1,807,588,725.94</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150,000.00</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
              <w:jc w:val="center"/>
              <w:rPr>
                <w:rFonts w:ascii="Calibri" w:hAnsi="Calibri" w:cs="Calibri" w:eastAsia="Calibri" w:hint="default"/>
                <w:sz w:val="21"/>
                <w:szCs w:val="21"/>
              </w:rPr>
            </w:pPr>
            <w:r>
              <w:rPr>
                <w:rFonts w:ascii="宋体" w:hAnsi="宋体" w:cs="宋体" w:eastAsia="宋体" w:hint="default"/>
                <w:sz w:val="21"/>
                <w:szCs w:val="21"/>
              </w:rPr>
              <w:t>十四、</w:t>
            </w:r>
            <w:r>
              <w:rPr>
                <w:rFonts w:ascii="Calibri" w:hAnsi="Calibri" w:cs="Calibri" w:eastAsia="Calibri" w:hint="default"/>
                <w:sz w:val="21"/>
                <w:szCs w:val="21"/>
              </w:rPr>
              <w:t>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1"/>
                <w:sz w:val="21"/>
              </w:rPr>
              <w:t>113,710,919.30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1"/>
                <w:sz w:val="21"/>
              </w:rPr>
              <w:t>90,284,604.63</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2"/>
                <w:sz w:val="21"/>
              </w:rPr>
              <w:t>2,045,293.64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2,746,012.02</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7,211,888.81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7,371,838.38</w:t>
            </w:r>
            <w:r>
              <w:rPr>
                <w:rFonts w:ascii="Calibri"/>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
              <w:jc w:val="center"/>
              <w:rPr>
                <w:rFonts w:ascii="Calibri" w:hAnsi="Calibri" w:cs="Calibri" w:eastAsia="Calibri" w:hint="default"/>
                <w:sz w:val="21"/>
                <w:szCs w:val="21"/>
              </w:rPr>
            </w:pPr>
            <w:r>
              <w:rPr>
                <w:rFonts w:ascii="宋体" w:hAnsi="宋体" w:cs="宋体" w:eastAsia="宋体" w:hint="default"/>
                <w:sz w:val="21"/>
                <w:szCs w:val="21"/>
              </w:rPr>
              <w:t>十四、</w:t>
            </w:r>
            <w:r>
              <w:rPr>
                <w:rFonts w:ascii="Calibri" w:hAnsi="Calibri" w:cs="Calibri" w:eastAsia="Calibri" w:hint="default"/>
                <w:sz w:val="21"/>
                <w:szCs w:val="21"/>
              </w:rPr>
              <w:t>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Calibri" w:hAnsi="Calibri" w:cs="Calibri" w:eastAsia="Calibri" w:hint="default"/>
                <w:sz w:val="21"/>
                <w:szCs w:val="21"/>
              </w:rPr>
            </w:pPr>
            <w:r>
              <w:rPr>
                <w:rFonts w:ascii="Calibri"/>
                <w:spacing w:val="-2"/>
                <w:sz w:val="21"/>
              </w:rPr>
              <w:t>70,260,341.62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15,390,170.94</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Calibri" w:hAnsi="Calibri" w:cs="Calibri" w:eastAsia="Calibri" w:hint="default"/>
                <w:sz w:val="21"/>
                <w:szCs w:val="21"/>
              </w:rPr>
            </w:pPr>
            <w:r>
              <w:rPr>
                <w:rFonts w:ascii="Calibri"/>
                <w:b/>
                <w:spacing w:val="-2"/>
                <w:sz w:val="21"/>
              </w:rPr>
              <w:t>2,084,023,292.49</w:t>
            </w:r>
            <w:r>
              <w:rPr>
                <w:rFonts w:ascii="Calibri"/>
                <w:spacing w:val="-2"/>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b/>
                <w:spacing w:val="-2"/>
                <w:sz w:val="21"/>
              </w:rPr>
              <w:t>1,923,531,351.91</w:t>
            </w:r>
            <w:r>
              <w:rPr>
                <w:rFonts w:ascii="Calibri"/>
                <w:spacing w:val="-2"/>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30,000,000.00</w:t>
            </w:r>
            <w:r>
              <w:rPr>
                <w:rFonts w:ascii="Calibri"/>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spacing w:val="-2"/>
                <w:sz w:val="21"/>
              </w:rPr>
              <w:t>30,000,000.00</w:t>
            </w:r>
            <w:r>
              <w:rPr>
                <w:rFonts w:ascii="Calibri"/>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Calibri" w:hAnsi="Calibri" w:cs="Calibri" w:eastAsia="Calibri" w:hint="default"/>
                <w:sz w:val="21"/>
                <w:szCs w:val="21"/>
              </w:rPr>
            </w:pPr>
            <w:r>
              <w:rPr>
                <w:rFonts w:ascii="宋体" w:hAnsi="宋体" w:cs="宋体" w:eastAsia="宋体" w:hint="default"/>
                <w:sz w:val="21"/>
                <w:szCs w:val="21"/>
              </w:rPr>
              <w:t>十四、</w:t>
            </w:r>
            <w:r>
              <w:rPr>
                <w:rFonts w:ascii="Calibri" w:hAnsi="Calibri" w:cs="Calibri" w:eastAsia="Calibri" w:hint="default"/>
                <w:sz w:val="21"/>
                <w:szCs w:val="21"/>
              </w:rPr>
              <w:t>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spacing w:val="-2"/>
                <w:sz w:val="21"/>
              </w:rPr>
              <w:t>310,125,918.63</w:t>
            </w:r>
            <w:r>
              <w:rPr>
                <w:rFonts w:ascii="Calibri"/>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196,858,203.20</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53,022,097.94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40,302,971.42</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spacing w:val="-2"/>
                <w:sz w:val="21"/>
              </w:rPr>
              <w:t>25,825,052.28</w:t>
            </w:r>
            <w:r>
              <w:rPr>
                <w:rFonts w:ascii="Calibri"/>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3"/>
                <w:sz w:val="21"/>
              </w:rPr>
              <w:t>36,745,979.97</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spacing w:val="-2"/>
                <w:sz w:val="21"/>
              </w:rPr>
              <w:t>78,897,412.11</w:t>
            </w:r>
            <w:r>
              <w:rPr>
                <w:rFonts w:ascii="Calibri"/>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spacing w:val="-2"/>
                <w:sz w:val="21"/>
              </w:rPr>
              <w:t>37,724,039.31</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1"/>
                <w:sz w:val="21"/>
              </w:rPr>
              <w:t>0.00</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2,070,780.38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spacing w:val="-2"/>
                <w:sz w:val="21"/>
              </w:rPr>
              <w:t>2,687,275.64</w:t>
            </w:r>
            <w:r>
              <w:rPr>
                <w:rFonts w:ascii="Calibri"/>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12,291,883.37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spacing w:val="-2"/>
                <w:sz w:val="21"/>
              </w:rPr>
              <w:t>10,126,230.17</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b/>
                <w:spacing w:val="-1"/>
                <w:sz w:val="21"/>
              </w:rPr>
              <w:t>512,233,144.71</w:t>
            </w:r>
            <w:r>
              <w:rPr>
                <w:rFonts w:ascii="Calibri"/>
                <w:spacing w:val="-1"/>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b/>
                <w:spacing w:val="-1"/>
                <w:sz w:val="21"/>
              </w:rPr>
              <w:t>354,444,699.71</w:t>
            </w:r>
            <w:r>
              <w:rPr>
                <w:rFonts w:ascii="Calibri"/>
                <w:spacing w:val="-1"/>
                <w:sz w:val="21"/>
              </w:rPr>
            </w:r>
          </w:p>
        </w:tc>
      </w:tr>
      <w:tr>
        <w:trPr>
          <w:trHeight w:val="314"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b/>
                <w:spacing w:val="-2"/>
                <w:sz w:val="21"/>
              </w:rPr>
              <w:t>2,596,256,437.20</w:t>
            </w:r>
            <w:r>
              <w:rPr>
                <w:rFonts w:ascii="Calibri"/>
                <w:spacing w:val="-2"/>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b/>
                <w:spacing w:val="-2"/>
                <w:sz w:val="21"/>
              </w:rPr>
              <w:t>2,277,976,051.62</w:t>
            </w:r>
            <w:r>
              <w:rPr>
                <w:rFonts w:ascii="Calibri"/>
                <w:spacing w:val="-2"/>
                <w:sz w:val="21"/>
              </w:rPr>
            </w:r>
          </w:p>
        </w:tc>
      </w:tr>
    </w:tbl>
    <w:p>
      <w:pPr>
        <w:spacing w:line="240" w:lineRule="auto" w:before="0"/>
        <w:rPr>
          <w:rFonts w:ascii="宋体" w:hAnsi="宋体" w:cs="宋体" w:eastAsia="宋体" w:hint="default"/>
          <w:sz w:val="19"/>
          <w:szCs w:val="19"/>
        </w:rPr>
      </w:pPr>
    </w:p>
    <w:p>
      <w:pPr>
        <w:tabs>
          <w:tab w:pos="2957" w:val="left" w:leader="none"/>
          <w:tab w:pos="6191" w:val="left" w:leader="none"/>
        </w:tabs>
        <w:spacing w:before="36"/>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w:t>
      </w:r>
      <w:r>
        <w:rPr>
          <w:rFonts w:ascii="宋体" w:hAnsi="宋体" w:cs="宋体" w:eastAsia="宋体" w:hint="default"/>
          <w:spacing w:val="-37"/>
          <w:sz w:val="21"/>
          <w:szCs w:val="21"/>
        </w:rPr>
        <w:t> </w:t>
      </w:r>
      <w:r>
        <w:rPr>
          <w:rFonts w:ascii="宋体" w:hAnsi="宋体" w:cs="宋体" w:eastAsia="宋体" w:hint="default"/>
          <w:sz w:val="21"/>
          <w:szCs w:val="21"/>
        </w:rPr>
        <w:t>冯涛</w:t>
        <w:tab/>
      </w:r>
      <w:r>
        <w:rPr>
          <w:rFonts w:ascii="宋体" w:hAnsi="宋体" w:cs="宋体" w:eastAsia="宋体" w:hint="default"/>
          <w:spacing w:val="-2"/>
          <w:sz w:val="21"/>
          <w:szCs w:val="21"/>
        </w:rPr>
        <w:t>会计机构负责人：姜晓明</w:t>
      </w:r>
    </w:p>
    <w:p>
      <w:pPr>
        <w:spacing w:after="0"/>
        <w:jc w:val="left"/>
        <w:rPr>
          <w:rFonts w:ascii="宋体" w:hAnsi="宋体" w:cs="宋体" w:eastAsia="宋体" w:hint="default"/>
          <w:sz w:val="21"/>
          <w:szCs w:val="21"/>
        </w:rPr>
        <w:sectPr>
          <w:pgSz w:w="11910" w:h="16840"/>
          <w:pgMar w:header="741" w:footer="708" w:top="980" w:bottom="900" w:left="920" w:right="700"/>
        </w:sectPr>
      </w:pPr>
    </w:p>
    <w:p>
      <w:pPr>
        <w:spacing w:line="240" w:lineRule="auto" w:before="11"/>
        <w:rPr>
          <w:rFonts w:ascii="宋体" w:hAnsi="宋体" w:cs="宋体" w:eastAsia="宋体" w:hint="default"/>
          <w:sz w:val="29"/>
          <w:szCs w:val="29"/>
        </w:rPr>
      </w:pPr>
    </w:p>
    <w:p>
      <w:pPr>
        <w:pStyle w:val="Heading2"/>
        <w:spacing w:line="240" w:lineRule="auto"/>
        <w:ind w:left="0" w:right="180"/>
        <w:jc w:val="center"/>
        <w:rPr>
          <w:b w:val="0"/>
          <w:bCs w:val="0"/>
        </w:rPr>
      </w:pPr>
      <w:r>
        <w:rPr/>
        <w:t>母公司资产负债表（续）</w:t>
      </w:r>
      <w:r>
        <w:rPr>
          <w:b w:val="0"/>
          <w:bCs w:val="0"/>
        </w:rPr>
      </w:r>
    </w:p>
    <w:p>
      <w:pPr>
        <w:spacing w:line="240" w:lineRule="auto" w:before="5"/>
        <w:rPr>
          <w:rFonts w:ascii="宋体" w:hAnsi="宋体" w:cs="宋体" w:eastAsia="宋体" w:hint="default"/>
          <w:b/>
          <w:bCs/>
          <w:sz w:val="20"/>
          <w:szCs w:val="20"/>
        </w:rPr>
      </w:pPr>
    </w:p>
    <w:p>
      <w:pPr>
        <w:spacing w:before="0"/>
        <w:ind w:left="0" w:right="182" w:firstLine="0"/>
        <w:jc w:val="center"/>
        <w:rPr>
          <w:rFonts w:ascii="宋体" w:hAnsi="宋体" w:cs="宋体" w:eastAsia="宋体" w:hint="default"/>
          <w:sz w:val="20"/>
          <w:szCs w:val="20"/>
        </w:rPr>
      </w:pPr>
      <w:bookmarkStart w:name="2011年12月31日" w:id="43"/>
      <w:bookmarkEnd w:id="43"/>
      <w:r>
        <w:rPr/>
      </w:r>
      <w:r>
        <w:rPr>
          <w:rFonts w:ascii="Calibri" w:hAnsi="Calibri" w:cs="Calibri" w:eastAsia="Calibri" w:hint="default"/>
          <w:sz w:val="20"/>
          <w:szCs w:val="20"/>
        </w:rPr>
        <w:t>2011</w:t>
      </w:r>
      <w:r>
        <w:rPr>
          <w:rFonts w:ascii="Calibri" w:hAnsi="Calibri" w:cs="Calibri" w:eastAsia="Calibri"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Calibri" w:hAnsi="Calibri" w:cs="Calibri" w:eastAsia="Calibri" w:hint="default"/>
          <w:sz w:val="20"/>
          <w:szCs w:val="20"/>
        </w:rPr>
        <w:t>12</w:t>
      </w:r>
      <w:r>
        <w:rPr>
          <w:rFonts w:ascii="Calibri" w:hAnsi="Calibri" w:cs="Calibri" w:eastAsia="Calibri"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Calibri" w:hAnsi="Calibri" w:cs="Calibri" w:eastAsia="Calibri" w:hint="default"/>
          <w:sz w:val="20"/>
          <w:szCs w:val="20"/>
        </w:rPr>
        <w:t>31</w:t>
      </w:r>
      <w:r>
        <w:rPr>
          <w:rFonts w:ascii="Calibri" w:hAnsi="Calibri" w:cs="Calibri" w:eastAsia="Calibri" w:hint="default"/>
          <w:spacing w:val="4"/>
          <w:sz w:val="20"/>
          <w:szCs w:val="20"/>
        </w:rPr>
        <w:t> </w:t>
      </w:r>
      <w:r>
        <w:rPr>
          <w:rFonts w:ascii="宋体" w:hAnsi="宋体" w:cs="宋体" w:eastAsia="宋体" w:hint="default"/>
          <w:sz w:val="20"/>
          <w:szCs w:val="20"/>
        </w:rPr>
        <w:t>日</w:t>
      </w:r>
    </w:p>
    <w:p>
      <w:pPr>
        <w:spacing w:line="240" w:lineRule="auto" w:before="4"/>
        <w:rPr>
          <w:rFonts w:ascii="宋体" w:hAnsi="宋体" w:cs="宋体" w:eastAsia="宋体" w:hint="default"/>
          <w:sz w:val="17"/>
          <w:szCs w:val="17"/>
        </w:rPr>
      </w:pPr>
    </w:p>
    <w:p>
      <w:pPr>
        <w:tabs>
          <w:tab w:pos="8168" w:val="left" w:leader="none"/>
        </w:tabs>
        <w:spacing w:before="0"/>
        <w:ind w:left="0" w:right="183"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r>
      <w:r>
        <w:rPr>
          <w:rFonts w:ascii="宋体" w:hAnsi="宋体" w:cs="宋体" w:eastAsia="宋体" w:hint="default"/>
          <w:spacing w:val="-3"/>
          <w:sz w:val="21"/>
          <w:szCs w:val="21"/>
        </w:rPr>
        <w:t>单位：人民币元</w:t>
      </w:r>
      <w:r>
        <w:rPr>
          <w:rFonts w:ascii="宋体" w:hAnsi="宋体" w:cs="宋体" w:eastAsia="宋体" w:hint="default"/>
          <w:sz w:val="21"/>
          <w:szCs w:val="21"/>
        </w:rPr>
      </w:r>
    </w:p>
    <w:p>
      <w:pPr>
        <w:spacing w:line="240" w:lineRule="auto" w:before="12"/>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4332"/>
        <w:gridCol w:w="1051"/>
        <w:gridCol w:w="2316"/>
        <w:gridCol w:w="2318"/>
      </w:tblGrid>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负债和股东权益</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07" w:right="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3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Calibri" w:hAnsi="Calibri" w:cs="Calibri" w:eastAsia="Calibri" w:hint="default"/>
                <w:sz w:val="21"/>
                <w:szCs w:val="21"/>
              </w:rPr>
            </w:pPr>
            <w:r>
              <w:rPr>
                <w:rFonts w:ascii="Calibri"/>
                <w:spacing w:val="-2"/>
                <w:sz w:val="21"/>
              </w:rPr>
              <w:t>22,377,227.81</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spacing w:val="-2"/>
                <w:sz w:val="21"/>
              </w:rPr>
              <w:t>7,763,605.26</w:t>
            </w:r>
            <w:r>
              <w:rPr>
                <w:rFonts w:ascii="Calibri"/>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703,000.00</w:t>
            </w:r>
            <w:r>
              <w:rPr>
                <w:rFonts w:ascii="Calibri"/>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1,383,000.00</w:t>
            </w:r>
            <w:r>
              <w:rPr>
                <w:rFonts w:ascii="Calibri"/>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2"/>
                <w:sz w:val="21"/>
              </w:rPr>
              <w:t>46,987,399.86</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36,887,360.83</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32,585,983.01</w:t>
            </w:r>
            <w:r>
              <w:rPr>
                <w:rFonts w:ascii="Calibri"/>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spacing w:val="-2"/>
                <w:sz w:val="21"/>
              </w:rPr>
              <w:t>-4,475,754.40</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36,785,891.17</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30,903,333.27</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spacing w:val="-2"/>
                <w:sz w:val="21"/>
              </w:rPr>
              <w:t>17,102,520.62</w:t>
            </w:r>
            <w:r>
              <w:rPr>
                <w:rFonts w:ascii="Calibri"/>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spacing w:val="-2"/>
                <w:sz w:val="21"/>
              </w:rPr>
              <w:t>1,009,368.07</w:t>
            </w:r>
            <w:r>
              <w:rPr>
                <w:rFonts w:ascii="Calibri"/>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b/>
                <w:spacing w:val="-2"/>
                <w:sz w:val="21"/>
              </w:rPr>
              <w:t>156,542,022.47</w:t>
            </w:r>
            <w:r>
              <w:rPr>
                <w:rFonts w:ascii="Calibri"/>
                <w:spacing w:val="-2"/>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4"/>
              <w:jc w:val="right"/>
              <w:rPr>
                <w:rFonts w:ascii="Calibri" w:hAnsi="Calibri" w:cs="Calibri" w:eastAsia="Calibri" w:hint="default"/>
                <w:sz w:val="21"/>
                <w:szCs w:val="21"/>
              </w:rPr>
            </w:pPr>
            <w:r>
              <w:rPr>
                <w:rFonts w:ascii="Calibri"/>
                <w:b/>
                <w:spacing w:val="-2"/>
                <w:sz w:val="21"/>
              </w:rPr>
              <w:t>73,470,913.03</w:t>
            </w:r>
            <w:r>
              <w:rPr>
                <w:rFonts w:ascii="Calibri"/>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25,711,875.00</w:t>
            </w: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21"/>
                <w:szCs w:val="21"/>
              </w:rPr>
            </w:pPr>
            <w:r>
              <w:rPr>
                <w:rFonts w:ascii="Calibri"/>
                <w:spacing w:val="-1"/>
                <w:sz w:val="21"/>
              </w:rPr>
              <w:t>8,171,363.58</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Calibri" w:hAnsi="Calibri" w:cs="Calibri" w:eastAsia="Calibri" w:hint="default"/>
                <w:sz w:val="21"/>
                <w:szCs w:val="21"/>
              </w:rPr>
            </w:pPr>
            <w:r>
              <w:rPr>
                <w:rFonts w:ascii="Calibri"/>
                <w:spacing w:val="-2"/>
                <w:sz w:val="21"/>
              </w:rPr>
              <w:t>10,200,000.00</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Calibri" w:hAnsi="Calibri" w:cs="Calibri" w:eastAsia="Calibri" w:hint="default"/>
                <w:sz w:val="21"/>
                <w:szCs w:val="21"/>
              </w:rPr>
            </w:pPr>
            <w:r>
              <w:rPr>
                <w:rFonts w:ascii="Calibri"/>
                <w:spacing w:val="-2"/>
                <w:sz w:val="21"/>
              </w:rPr>
              <w:t>1,502,708.35</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b/>
                <w:spacing w:val="-2"/>
                <w:sz w:val="21"/>
              </w:rPr>
              <w:t>35,911,875.00</w:t>
            </w:r>
            <w:r>
              <w:rPr>
                <w:rFonts w:ascii="Calibri"/>
                <w:spacing w:val="-2"/>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Calibri" w:hAnsi="Calibri" w:cs="Calibri" w:eastAsia="Calibri" w:hint="default"/>
                <w:sz w:val="21"/>
                <w:szCs w:val="21"/>
              </w:rPr>
            </w:pPr>
            <w:r>
              <w:rPr>
                <w:rFonts w:ascii="Calibri"/>
                <w:b/>
                <w:spacing w:val="-2"/>
                <w:sz w:val="21"/>
              </w:rPr>
              <w:t>9,674,071.93</w:t>
            </w:r>
            <w:r>
              <w:rPr>
                <w:rFonts w:ascii="Calibri"/>
                <w:spacing w:val="-2"/>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b/>
                <w:spacing w:val="-2"/>
                <w:sz w:val="21"/>
              </w:rPr>
              <w:t>192,453,897.47</w:t>
            </w:r>
            <w:r>
              <w:rPr>
                <w:rFonts w:ascii="Calibri"/>
                <w:spacing w:val="-2"/>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b/>
                <w:spacing w:val="-2"/>
                <w:sz w:val="21"/>
              </w:rPr>
              <w:t>83,144,984.96</w:t>
            </w:r>
            <w:r>
              <w:rPr>
                <w:rFonts w:ascii="Calibri"/>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Calibri" w:hAnsi="Calibri" w:cs="Calibri" w:eastAsia="Calibri" w:hint="default"/>
                <w:sz w:val="21"/>
                <w:szCs w:val="21"/>
              </w:rPr>
            </w:pPr>
            <w:r>
              <w:rPr>
                <w:rFonts w:ascii="Calibri"/>
                <w:spacing w:val="-2"/>
                <w:sz w:val="21"/>
              </w:rPr>
              <w:t>480,275,494.00</w:t>
            </w:r>
            <w:r>
              <w:rPr>
                <w:rFonts w:ascii="Calibri"/>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Calibri" w:hAnsi="Calibri" w:cs="Calibri" w:eastAsia="Calibri" w:hint="default"/>
                <w:sz w:val="21"/>
                <w:szCs w:val="21"/>
              </w:rPr>
            </w:pPr>
            <w:r>
              <w:rPr>
                <w:rFonts w:ascii="Calibri"/>
                <w:spacing w:val="-2"/>
                <w:sz w:val="21"/>
              </w:rPr>
              <w:t>400,229,579.00</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21"/>
                <w:szCs w:val="21"/>
              </w:rPr>
            </w:pPr>
            <w:r>
              <w:rPr>
                <w:rFonts w:ascii="Calibri"/>
                <w:spacing w:val="-2"/>
                <w:sz w:val="21"/>
              </w:rPr>
              <w:t>1,242,632,855.68</w:t>
            </w:r>
            <w:r>
              <w:rPr>
                <w:rFonts w:ascii="Calibri"/>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Calibri" w:hAnsi="Calibri" w:cs="Calibri" w:eastAsia="Calibri" w:hint="default"/>
                <w:sz w:val="21"/>
                <w:szCs w:val="21"/>
              </w:rPr>
            </w:pPr>
            <w:r>
              <w:rPr>
                <w:rFonts w:ascii="Calibri"/>
                <w:spacing w:val="-2"/>
                <w:sz w:val="21"/>
              </w:rPr>
              <w:t>1,322,678,770.68</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Calibri" w:hAnsi="Calibri" w:cs="Calibri" w:eastAsia="Calibri" w:hint="default"/>
                <w:sz w:val="21"/>
                <w:szCs w:val="21"/>
              </w:rPr>
            </w:pPr>
            <w:r>
              <w:rPr>
                <w:rFonts w:ascii="Calibri"/>
                <w:spacing w:val="-1"/>
                <w:sz w:val="21"/>
              </w:rPr>
              <w:t>78,980,922.71</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Calibri" w:hAnsi="Calibri" w:cs="Calibri" w:eastAsia="Calibri" w:hint="default"/>
                <w:sz w:val="21"/>
                <w:szCs w:val="21"/>
              </w:rPr>
            </w:pPr>
            <w:r>
              <w:rPr>
                <w:rFonts w:ascii="Calibri"/>
                <w:spacing w:val="-2"/>
                <w:sz w:val="21"/>
              </w:rPr>
              <w:t>52,080,331.72</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601,913,267.34</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Calibri" w:hAnsi="Calibri" w:cs="Calibri" w:eastAsia="Calibri" w:hint="default"/>
                <w:sz w:val="21"/>
                <w:szCs w:val="21"/>
              </w:rPr>
            </w:pPr>
            <w:r>
              <w:rPr>
                <w:rFonts w:ascii="Calibri"/>
                <w:spacing w:val="-2"/>
                <w:sz w:val="21"/>
              </w:rPr>
              <w:t>419,842,385.26</w:t>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b/>
                <w:spacing w:val="-2"/>
                <w:sz w:val="21"/>
              </w:rPr>
              <w:t>2,403,802,539.73</w:t>
            </w:r>
            <w:r>
              <w:rPr>
                <w:rFonts w:ascii="Calibri"/>
                <w:spacing w:val="-2"/>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Calibri" w:hAnsi="Calibri" w:cs="Calibri" w:eastAsia="Calibri" w:hint="default"/>
                <w:sz w:val="21"/>
                <w:szCs w:val="21"/>
              </w:rPr>
            </w:pPr>
            <w:r>
              <w:rPr>
                <w:rFonts w:ascii="Calibri"/>
                <w:b/>
                <w:spacing w:val="-2"/>
                <w:sz w:val="21"/>
              </w:rPr>
              <w:t>2,194,831,066.66</w:t>
            </w:r>
            <w:r>
              <w:rPr>
                <w:rFonts w:ascii="Calibri"/>
                <w:sz w:val="21"/>
              </w:rPr>
            </w: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433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212" w:right="0"/>
              <w:jc w:val="left"/>
              <w:rPr>
                <w:rFonts w:ascii="宋体" w:hAnsi="宋体" w:cs="宋体" w:eastAsia="宋体" w:hint="default"/>
                <w:sz w:val="21"/>
                <w:szCs w:val="21"/>
              </w:rPr>
            </w:pPr>
            <w:r>
              <w:rPr>
                <w:rFonts w:ascii="宋体" w:hAnsi="宋体" w:cs="宋体" w:eastAsia="宋体" w:hint="default"/>
                <w:b/>
                <w:bCs/>
                <w:sz w:val="21"/>
                <w:szCs w:val="21"/>
              </w:rPr>
              <w:t>负债和股东权益合计</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Calibri" w:hAnsi="Calibri" w:cs="Calibri" w:eastAsia="Calibri" w:hint="default"/>
                <w:sz w:val="21"/>
                <w:szCs w:val="21"/>
              </w:rPr>
            </w:pPr>
            <w:r>
              <w:rPr>
                <w:rFonts w:ascii="Calibri"/>
                <w:b/>
                <w:spacing w:val="-2"/>
                <w:sz w:val="21"/>
              </w:rPr>
              <w:t>2,596,256,437.20</w:t>
            </w:r>
            <w:r>
              <w:rPr>
                <w:rFonts w:ascii="Calibri"/>
                <w:sz w:val="21"/>
              </w:rPr>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Calibri" w:hAnsi="Calibri" w:cs="Calibri" w:eastAsia="Calibri" w:hint="default"/>
                <w:sz w:val="21"/>
                <w:szCs w:val="21"/>
              </w:rPr>
            </w:pPr>
            <w:r>
              <w:rPr>
                <w:rFonts w:ascii="Calibri"/>
                <w:b/>
                <w:spacing w:val="-2"/>
                <w:sz w:val="21"/>
              </w:rPr>
              <w:t>2,277,976,051.62</w:t>
            </w:r>
            <w:r>
              <w:rPr>
                <w:rFonts w:ascii="Calibri"/>
                <w:spacing w:val="-2"/>
                <w:sz w:val="21"/>
              </w:rPr>
            </w:r>
          </w:p>
        </w:tc>
      </w:tr>
    </w:tbl>
    <w:p>
      <w:pPr>
        <w:spacing w:line="240" w:lineRule="auto" w:before="0"/>
        <w:rPr>
          <w:rFonts w:ascii="宋体" w:hAnsi="宋体" w:cs="宋体" w:eastAsia="宋体" w:hint="default"/>
          <w:sz w:val="19"/>
          <w:szCs w:val="19"/>
        </w:rPr>
      </w:pPr>
    </w:p>
    <w:p>
      <w:pPr>
        <w:tabs>
          <w:tab w:pos="2957" w:val="left" w:leader="none"/>
          <w:tab w:pos="6191" w:val="left" w:leader="none"/>
        </w:tabs>
        <w:spacing w:before="36"/>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w:t>
      </w:r>
      <w:r>
        <w:rPr>
          <w:rFonts w:ascii="宋体" w:hAnsi="宋体" w:cs="宋体" w:eastAsia="宋体" w:hint="default"/>
          <w:spacing w:val="-37"/>
          <w:sz w:val="21"/>
          <w:szCs w:val="21"/>
        </w:rPr>
        <w:t> </w:t>
      </w:r>
      <w:r>
        <w:rPr>
          <w:rFonts w:ascii="宋体" w:hAnsi="宋体" w:cs="宋体" w:eastAsia="宋体" w:hint="default"/>
          <w:sz w:val="21"/>
          <w:szCs w:val="21"/>
        </w:rPr>
        <w:t>冯涛</w:t>
        <w:tab/>
      </w:r>
      <w:r>
        <w:rPr>
          <w:rFonts w:ascii="宋体" w:hAnsi="宋体" w:cs="宋体" w:eastAsia="宋体" w:hint="default"/>
          <w:spacing w:val="-2"/>
          <w:sz w:val="21"/>
          <w:szCs w:val="21"/>
        </w:rPr>
        <w:t>会计机构负责人：姜晓明</w:t>
      </w:r>
    </w:p>
    <w:p>
      <w:pPr>
        <w:spacing w:after="0"/>
        <w:jc w:val="left"/>
        <w:rPr>
          <w:rFonts w:ascii="宋体" w:hAnsi="宋体" w:cs="宋体" w:eastAsia="宋体" w:hint="default"/>
          <w:sz w:val="21"/>
          <w:szCs w:val="21"/>
        </w:rPr>
        <w:sectPr>
          <w:pgSz w:w="11910" w:h="16840"/>
          <w:pgMar w:header="741" w:footer="708" w:top="980" w:bottom="900" w:left="920" w:right="740"/>
        </w:sectPr>
      </w:pPr>
    </w:p>
    <w:p>
      <w:pPr>
        <w:spacing w:line="240" w:lineRule="auto" w:before="11"/>
        <w:rPr>
          <w:rFonts w:ascii="宋体" w:hAnsi="宋体" w:cs="宋体" w:eastAsia="宋体" w:hint="default"/>
          <w:sz w:val="29"/>
          <w:szCs w:val="29"/>
        </w:rPr>
      </w:pPr>
    </w:p>
    <w:p>
      <w:pPr>
        <w:pStyle w:val="Heading2"/>
        <w:spacing w:line="240" w:lineRule="auto"/>
        <w:ind w:left="549" w:right="212"/>
        <w:jc w:val="center"/>
        <w:rPr>
          <w:b w:val="0"/>
          <w:bCs w:val="0"/>
        </w:rPr>
      </w:pPr>
      <w:r>
        <w:rPr/>
        <w:t>合并利润表</w:t>
      </w:r>
      <w:r>
        <w:rPr>
          <w:b w:val="0"/>
          <w:bCs w:val="0"/>
        </w:rPr>
      </w:r>
    </w:p>
    <w:p>
      <w:pPr>
        <w:spacing w:line="240" w:lineRule="auto" w:before="3"/>
        <w:rPr>
          <w:rFonts w:ascii="宋体" w:hAnsi="宋体" w:cs="宋体" w:eastAsia="宋体" w:hint="default"/>
          <w:b/>
          <w:bCs/>
          <w:sz w:val="20"/>
          <w:szCs w:val="20"/>
        </w:rPr>
      </w:pPr>
    </w:p>
    <w:p>
      <w:pPr>
        <w:spacing w:before="0"/>
        <w:ind w:left="571" w:right="212" w:firstLine="0"/>
        <w:jc w:val="center"/>
        <w:rPr>
          <w:rFonts w:ascii="宋体" w:hAnsi="宋体" w:cs="宋体" w:eastAsia="宋体" w:hint="default"/>
          <w:sz w:val="21"/>
          <w:szCs w:val="21"/>
        </w:rPr>
      </w:pPr>
      <w:bookmarkStart w:name="2011年度" w:id="44"/>
      <w:bookmarkEnd w:id="44"/>
      <w:r>
        <w:rPr/>
      </w:r>
      <w:r>
        <w:rPr>
          <w:rFonts w:ascii="Calibri" w:hAnsi="Calibri" w:cs="Calibri" w:eastAsia="Calibri" w:hint="default"/>
          <w:sz w:val="20"/>
          <w:szCs w:val="20"/>
        </w:rPr>
        <w:t>2011</w:t>
      </w:r>
      <w:r>
        <w:rPr>
          <w:rFonts w:ascii="Calibri" w:hAnsi="Calibri" w:cs="Calibri" w:eastAsia="Calibri" w:hint="default"/>
          <w:spacing w:val="2"/>
          <w:sz w:val="20"/>
          <w:szCs w:val="20"/>
        </w:rPr>
        <w:t> </w:t>
      </w:r>
      <w:r>
        <w:rPr>
          <w:rFonts w:ascii="宋体" w:hAnsi="宋体" w:cs="宋体" w:eastAsia="宋体" w:hint="default"/>
          <w:sz w:val="20"/>
          <w:szCs w:val="20"/>
        </w:rPr>
        <w:t>年</w:t>
      </w:r>
      <w:r>
        <w:rPr>
          <w:rFonts w:ascii="宋体" w:hAnsi="宋体" w:cs="宋体" w:eastAsia="宋体" w:hint="default"/>
          <w:sz w:val="21"/>
          <w:szCs w:val="21"/>
        </w:rPr>
        <w:t>度</w:t>
      </w:r>
    </w:p>
    <w:p>
      <w:pPr>
        <w:spacing w:line="240" w:lineRule="auto" w:before="7"/>
        <w:rPr>
          <w:rFonts w:ascii="宋体" w:hAnsi="宋体" w:cs="宋体" w:eastAsia="宋体" w:hint="default"/>
          <w:sz w:val="17"/>
          <w:szCs w:val="17"/>
        </w:rPr>
      </w:pPr>
    </w:p>
    <w:p>
      <w:pPr>
        <w:tabs>
          <w:tab w:pos="8288" w:val="left" w:leader="none"/>
        </w:tabs>
        <w:spacing w:before="0"/>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t>单位：人民币元</w:t>
      </w:r>
    </w:p>
    <w:p>
      <w:pPr>
        <w:spacing w:line="240" w:lineRule="auto" w:before="2"/>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5347"/>
        <w:gridCol w:w="826"/>
        <w:gridCol w:w="1841"/>
        <w:gridCol w:w="1841"/>
      </w:tblGrid>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一、营业收入</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b/>
                <w:spacing w:val="-2"/>
                <w:sz w:val="21"/>
              </w:rPr>
              <w:t>867,124,465.32</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b/>
                <w:spacing w:val="-2"/>
                <w:sz w:val="21"/>
              </w:rPr>
              <w:t>675,259,579.44</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5"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2"/>
                <w:sz w:val="21"/>
              </w:rPr>
              <w:t>130,794,022.63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79,971,273.28</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45" w:right="0"/>
              <w:jc w:val="left"/>
              <w:rPr>
                <w:rFonts w:ascii="宋体" w:hAnsi="宋体" w:cs="宋体" w:eastAsia="宋体" w:hint="default"/>
                <w:sz w:val="21"/>
                <w:szCs w:val="21"/>
              </w:rPr>
            </w:pPr>
            <w:r>
              <w:rPr>
                <w:rFonts w:ascii="宋体" w:hAnsi="宋体" w:cs="宋体" w:eastAsia="宋体" w:hint="default"/>
                <w:spacing w:val="-3"/>
                <w:sz w:val="21"/>
                <w:szCs w:val="21"/>
              </w:rPr>
              <w:t>营业税金及附加</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8"/>
              <w:jc w:val="right"/>
              <w:rPr>
                <w:rFonts w:ascii="Calibri" w:hAnsi="Calibri" w:cs="Calibri" w:eastAsia="Calibri" w:hint="default"/>
                <w:sz w:val="21"/>
                <w:szCs w:val="21"/>
              </w:rPr>
            </w:pPr>
            <w:r>
              <w:rPr>
                <w:rFonts w:ascii="Calibri"/>
                <w:spacing w:val="-3"/>
                <w:sz w:val="21"/>
              </w:rPr>
              <w:t>16,525,578.47</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10,480,411.63</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4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42,726,329.67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36,966,788.41</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4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Calibri" w:hAnsi="Calibri" w:cs="Calibri" w:eastAsia="Calibri" w:hint="default"/>
                <w:sz w:val="21"/>
                <w:szCs w:val="21"/>
              </w:rPr>
            </w:pPr>
            <w:r>
              <w:rPr>
                <w:rFonts w:ascii="Calibri"/>
                <w:spacing w:val="-2"/>
                <w:sz w:val="21"/>
              </w:rPr>
              <w:t>422,767,756.60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336,597,781.45</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4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2"/>
                <w:sz w:val="21"/>
              </w:rPr>
              <w:t>-44,972,291.72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2"/>
                <w:sz w:val="21"/>
              </w:rPr>
              <w:t>-13,303,279.94</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4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3"/>
                <w:sz w:val="21"/>
              </w:rPr>
              <w:t>520,270.57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-1,106,063.76</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729"/>
              <w:jc w:val="righ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号填列）</w:t>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945"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-186,640.50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2"/>
                <w:sz w:val="21"/>
              </w:rPr>
              <w:t>118,923.32</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36"/>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-186,640.50</w:t>
            </w: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816" w:right="0"/>
              <w:jc w:val="left"/>
              <w:rPr>
                <w:rFonts w:ascii="宋体" w:hAnsi="宋体" w:cs="宋体" w:eastAsia="宋体" w:hint="default"/>
                <w:sz w:val="21"/>
                <w:szCs w:val="21"/>
              </w:rPr>
            </w:pPr>
            <w:r>
              <w:rPr>
                <w:rFonts w:ascii="宋体" w:hAnsi="宋体" w:cs="宋体" w:eastAsia="宋体" w:hint="default"/>
                <w:sz w:val="21"/>
                <w:szCs w:val="21"/>
              </w:rPr>
              <w:t>汇兑收益</w:t>
            </w:r>
            <w:r>
              <w:rPr>
                <w:rFonts w:ascii="宋体" w:hAnsi="宋体" w:cs="宋体" w:eastAsia="宋体" w:hint="default"/>
                <w:sz w:val="21"/>
                <w:szCs w:val="21"/>
              </w:rPr>
              <w:t>(</w:t>
            </w:r>
            <w:r>
              <w:rPr>
                <w:rFonts w:ascii="宋体" w:hAnsi="宋体" w:cs="宋体" w:eastAsia="宋体" w:hint="default"/>
                <w:sz w:val="21"/>
                <w:szCs w:val="21"/>
              </w:rPr>
              <w:t>损失以</w:t>
            </w:r>
            <w:r>
              <w:rPr>
                <w:rFonts w:ascii="宋体" w:hAnsi="宋体" w:cs="宋体" w:eastAsia="宋体" w:hint="default"/>
                <w:sz w:val="21"/>
                <w:szCs w:val="21"/>
              </w:rPr>
              <w:t>"-"</w:t>
            </w:r>
            <w:r>
              <w:rPr>
                <w:rFonts w:ascii="宋体" w:hAnsi="宋体" w:cs="宋体" w:eastAsia="宋体" w:hint="default"/>
                <w:sz w:val="21"/>
                <w:szCs w:val="21"/>
              </w:rPr>
              <w:t>填列</w:t>
            </w:r>
            <w:r>
              <w:rPr>
                <w:rFonts w:ascii="宋体" w:hAnsi="宋体" w:cs="宋体" w:eastAsia="宋体" w:hint="default"/>
                <w:sz w:val="21"/>
                <w:szCs w:val="21"/>
              </w:rPr>
              <w:t>)</w:t>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二、营业利润（亏损以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b/>
                <w:spacing w:val="-2"/>
                <w:sz w:val="21"/>
              </w:rPr>
              <w:t>298,576,158.60</w:t>
            </w:r>
            <w:r>
              <w:rPr>
                <w:rFonts w:ascii="Calibri"/>
                <w:spacing w:val="-2"/>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b/>
                <w:spacing w:val="-2"/>
                <w:sz w:val="21"/>
              </w:rPr>
              <w:t>225,771,591.69</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加：营业外收入</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74,124,631.21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3"/>
                <w:sz w:val="21"/>
              </w:rPr>
              <w:t>61,973,476.67</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减：营业外支出</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spacing w:val="-1"/>
                <w:sz w:val="21"/>
              </w:rPr>
              <w:t>289,694.12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2"/>
                <w:sz w:val="21"/>
              </w:rPr>
              <w:t>756,287.36</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2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287,342.95</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255,037.36</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三、利润总额（亏损总额以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b/>
                <w:spacing w:val="-2"/>
                <w:sz w:val="21"/>
              </w:rPr>
              <w:t>372,411,095.69</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b/>
                <w:spacing w:val="-2"/>
                <w:sz w:val="21"/>
              </w:rPr>
              <w:t>286,988,781.00</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减：所得税费用</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64,296,325.36</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Calibri" w:hAnsi="Calibri" w:cs="Calibri" w:eastAsia="Calibri" w:hint="default"/>
                <w:sz w:val="21"/>
                <w:szCs w:val="21"/>
              </w:rPr>
            </w:pPr>
            <w:r>
              <w:rPr>
                <w:rFonts w:ascii="Calibri"/>
                <w:spacing w:val="-2"/>
                <w:sz w:val="21"/>
              </w:rPr>
              <w:t>32,108,825.90</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四、净利润（净亏损以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b/>
                <w:spacing w:val="-2"/>
                <w:sz w:val="21"/>
              </w:rPr>
              <w:t>308,114,770.33</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b/>
                <w:spacing w:val="-2"/>
                <w:sz w:val="21"/>
              </w:rPr>
              <w:t>254,879,955.10</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归属于母公司股东的净利润</w:t>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2"/>
                <w:sz w:val="21"/>
              </w:rPr>
              <w:t>281,435,404.96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232,874,112.85</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840" w:right="0"/>
              <w:jc w:val="left"/>
              <w:rPr>
                <w:rFonts w:ascii="宋体" w:hAnsi="宋体" w:cs="宋体" w:eastAsia="宋体" w:hint="default"/>
                <w:sz w:val="21"/>
                <w:szCs w:val="21"/>
              </w:rPr>
            </w:pPr>
            <w:r>
              <w:rPr>
                <w:rFonts w:ascii="宋体" w:hAnsi="宋体" w:cs="宋体" w:eastAsia="宋体" w:hint="default"/>
                <w:sz w:val="21"/>
                <w:szCs w:val="21"/>
              </w:rPr>
              <w:t>同一控制下企业合并合并日前净利润</w:t>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84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2"/>
                <w:sz w:val="21"/>
              </w:rPr>
              <w:t>26,679,365.37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22,005,842.25</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五、每股收益：</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1"/>
                <w:sz w:val="21"/>
              </w:rPr>
              <w:t>0.59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spacing w:val="-2"/>
                <w:sz w:val="21"/>
              </w:rPr>
              <w:t>0.51</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spacing w:val="-1"/>
                <w:sz w:val="21"/>
              </w:rPr>
              <w:t>0.59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21"/>
                <w:szCs w:val="21"/>
              </w:rPr>
            </w:pPr>
            <w:r>
              <w:rPr>
                <w:rFonts w:ascii="Calibri"/>
                <w:spacing w:val="-2"/>
                <w:sz w:val="21"/>
              </w:rPr>
              <w:t>0.51</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六、其他综合收益</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八、</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b/>
                <w:spacing w:val="-2"/>
                <w:sz w:val="21"/>
              </w:rPr>
              <w:t>-1,340,850.54</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b/>
                <w:spacing w:val="-2"/>
                <w:sz w:val="21"/>
              </w:rPr>
              <w:t>127,236.62</w:t>
            </w:r>
            <w:r>
              <w:rPr>
                <w:rFonts w:ascii="Calibri"/>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七、综合收益总额</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b/>
                <w:spacing w:val="-2"/>
                <w:sz w:val="21"/>
              </w:rPr>
              <w:t>306,773,919.79</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Calibri" w:hAnsi="Calibri" w:cs="Calibri" w:eastAsia="Calibri" w:hint="default"/>
                <w:sz w:val="21"/>
                <w:szCs w:val="21"/>
              </w:rPr>
            </w:pPr>
            <w:r>
              <w:rPr>
                <w:rFonts w:ascii="Calibri"/>
                <w:b/>
                <w:spacing w:val="-2"/>
                <w:sz w:val="21"/>
              </w:rPr>
              <w:t>255,007,191.72</w:t>
            </w:r>
            <w:r>
              <w:rPr>
                <w:rFonts w:ascii="Calibri"/>
                <w:spacing w:val="-2"/>
                <w:sz w:val="21"/>
              </w:rPr>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归属于母公司所有者的综合收益总额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280,094,554.42</w:t>
            </w:r>
            <w:r>
              <w:rPr>
                <w:rFonts w:ascii="Calibri"/>
                <w:sz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2"/>
                <w:sz w:val="21"/>
              </w:rPr>
              <w:t>233,001,349.47</w:t>
            </w:r>
          </w:p>
        </w:tc>
      </w:tr>
      <w:tr>
        <w:trPr>
          <w:trHeight w:val="312" w:hRule="exact"/>
        </w:trPr>
        <w:tc>
          <w:tcPr>
            <w:tcW w:w="53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8"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21"/>
                <w:szCs w:val="21"/>
              </w:rPr>
            </w:pPr>
            <w:r>
              <w:rPr>
                <w:rFonts w:ascii="Calibri"/>
                <w:spacing w:val="-2"/>
                <w:sz w:val="21"/>
              </w:rPr>
              <w:t>26,679,365.37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Calibri" w:hAnsi="Calibri" w:cs="Calibri" w:eastAsia="Calibri" w:hint="default"/>
                <w:sz w:val="21"/>
                <w:szCs w:val="21"/>
              </w:rPr>
            </w:pPr>
            <w:r>
              <w:rPr>
                <w:rFonts w:ascii="Calibri"/>
                <w:spacing w:val="-2"/>
                <w:sz w:val="21"/>
              </w:rPr>
              <w:t>22,005,842.25</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tabs>
          <w:tab w:pos="2957" w:val="left" w:leader="none"/>
          <w:tab w:pos="6191" w:val="left" w:leader="none"/>
        </w:tabs>
        <w:spacing w:before="36"/>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w:t>
      </w:r>
      <w:r>
        <w:rPr>
          <w:rFonts w:ascii="宋体" w:hAnsi="宋体" w:cs="宋体" w:eastAsia="宋体" w:hint="default"/>
          <w:spacing w:val="-37"/>
          <w:sz w:val="21"/>
          <w:szCs w:val="21"/>
        </w:rPr>
        <w:t> </w:t>
      </w:r>
      <w:r>
        <w:rPr>
          <w:rFonts w:ascii="宋体" w:hAnsi="宋体" w:cs="宋体" w:eastAsia="宋体" w:hint="default"/>
          <w:sz w:val="21"/>
          <w:szCs w:val="21"/>
        </w:rPr>
        <w:t>冯涛</w:t>
        <w:tab/>
      </w:r>
      <w:r>
        <w:rPr>
          <w:rFonts w:ascii="宋体" w:hAnsi="宋体" w:cs="宋体" w:eastAsia="宋体" w:hint="default"/>
          <w:spacing w:val="-2"/>
          <w:sz w:val="21"/>
          <w:szCs w:val="21"/>
        </w:rPr>
        <w:t>会计机构负责人：姜晓明</w:t>
      </w:r>
    </w:p>
    <w:p>
      <w:pPr>
        <w:spacing w:after="0"/>
        <w:jc w:val="left"/>
        <w:rPr>
          <w:rFonts w:ascii="宋体" w:hAnsi="宋体" w:cs="宋体" w:eastAsia="宋体" w:hint="default"/>
          <w:sz w:val="21"/>
          <w:szCs w:val="21"/>
        </w:rPr>
        <w:sectPr>
          <w:pgSz w:w="11910" w:h="16840"/>
          <w:pgMar w:header="741" w:footer="708" w:top="980" w:bottom="900" w:left="920" w:right="900"/>
        </w:sectPr>
      </w:pPr>
    </w:p>
    <w:p>
      <w:pPr>
        <w:spacing w:line="240" w:lineRule="auto" w:before="11"/>
        <w:rPr>
          <w:rFonts w:ascii="宋体" w:hAnsi="宋体" w:cs="宋体" w:eastAsia="宋体" w:hint="default"/>
          <w:sz w:val="29"/>
          <w:szCs w:val="29"/>
        </w:rPr>
      </w:pPr>
    </w:p>
    <w:p>
      <w:pPr>
        <w:pStyle w:val="Heading2"/>
        <w:spacing w:line="240" w:lineRule="auto"/>
        <w:ind w:left="4347" w:right="4112"/>
        <w:jc w:val="center"/>
        <w:rPr>
          <w:b w:val="0"/>
          <w:bCs w:val="0"/>
        </w:rPr>
      </w:pPr>
      <w:r>
        <w:rPr/>
        <w:t>母公司利润表</w:t>
      </w:r>
      <w:r>
        <w:rPr>
          <w:b w:val="0"/>
          <w:bCs w:val="0"/>
        </w:rPr>
      </w:r>
    </w:p>
    <w:p>
      <w:pPr>
        <w:spacing w:line="240" w:lineRule="auto" w:before="2"/>
        <w:rPr>
          <w:rFonts w:ascii="宋体" w:hAnsi="宋体" w:cs="宋体" w:eastAsia="宋体" w:hint="default"/>
          <w:b/>
          <w:bCs/>
          <w:sz w:val="21"/>
          <w:szCs w:val="21"/>
        </w:rPr>
      </w:pPr>
    </w:p>
    <w:p>
      <w:pPr>
        <w:spacing w:before="0"/>
        <w:ind w:left="4347" w:right="4088" w:firstLine="0"/>
        <w:jc w:val="center"/>
        <w:rPr>
          <w:rFonts w:ascii="宋体" w:hAnsi="宋体" w:cs="宋体" w:eastAsia="宋体" w:hint="default"/>
          <w:sz w:val="21"/>
          <w:szCs w:val="21"/>
        </w:rPr>
      </w:pPr>
      <w:bookmarkStart w:name="2011年度" w:id="45"/>
      <w:bookmarkEnd w:id="45"/>
      <w:r>
        <w:rPr/>
      </w:r>
      <w:r>
        <w:rPr>
          <w:rFonts w:ascii="Calibri" w:hAnsi="Calibri" w:cs="Calibri" w:eastAsia="Calibri" w:hint="default"/>
          <w:sz w:val="20"/>
          <w:szCs w:val="20"/>
        </w:rPr>
        <w:t>2011</w:t>
      </w:r>
      <w:r>
        <w:rPr>
          <w:rFonts w:ascii="Calibri" w:hAnsi="Calibri" w:cs="Calibri" w:eastAsia="Calibri" w:hint="default"/>
          <w:spacing w:val="2"/>
          <w:sz w:val="20"/>
          <w:szCs w:val="20"/>
        </w:rPr>
        <w:t> </w:t>
      </w:r>
      <w:r>
        <w:rPr>
          <w:rFonts w:ascii="宋体" w:hAnsi="宋体" w:cs="宋体" w:eastAsia="宋体" w:hint="default"/>
          <w:sz w:val="20"/>
          <w:szCs w:val="20"/>
        </w:rPr>
        <w:t>年</w:t>
      </w:r>
      <w:r>
        <w:rPr>
          <w:rFonts w:ascii="宋体" w:hAnsi="宋体" w:cs="宋体" w:eastAsia="宋体" w:hint="default"/>
          <w:sz w:val="21"/>
          <w:szCs w:val="21"/>
        </w:rPr>
        <w:t>度</w:t>
      </w:r>
    </w:p>
    <w:p>
      <w:pPr>
        <w:spacing w:line="240" w:lineRule="auto" w:before="7"/>
        <w:rPr>
          <w:rFonts w:ascii="宋体" w:hAnsi="宋体" w:cs="宋体" w:eastAsia="宋体" w:hint="default"/>
          <w:sz w:val="17"/>
          <w:szCs w:val="17"/>
        </w:rPr>
      </w:pPr>
    </w:p>
    <w:p>
      <w:pPr>
        <w:tabs>
          <w:tab w:pos="8288" w:val="left" w:leader="none"/>
        </w:tabs>
        <w:spacing w:before="0"/>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t>单位：人民币元</w:t>
      </w:r>
    </w:p>
    <w:p>
      <w:pPr>
        <w:spacing w:line="240" w:lineRule="auto" w:before="2"/>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4994"/>
        <w:gridCol w:w="926"/>
        <w:gridCol w:w="1997"/>
        <w:gridCol w:w="2040"/>
      </w:tblGrid>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7" w:right="0"/>
              <w:jc w:val="left"/>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56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b/>
                <w:bCs/>
                <w:sz w:val="21"/>
                <w:szCs w:val="21"/>
              </w:rPr>
              <w:t>一、营业收入</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十四、</w:t>
            </w:r>
          </w:p>
          <w:p>
            <w:pPr>
              <w:pStyle w:val="TableParagraph"/>
              <w:spacing w:line="240" w:lineRule="auto" w:before="27"/>
              <w:ind w:left="1" w:right="0"/>
              <w:jc w:val="center"/>
              <w:rPr>
                <w:rFonts w:ascii="Calibri" w:hAnsi="Calibri" w:cs="Calibri" w:eastAsia="Calibri" w:hint="default"/>
                <w:sz w:val="21"/>
                <w:szCs w:val="21"/>
              </w:rPr>
            </w:pPr>
            <w:r>
              <w:rPr>
                <w:rFonts w:ascii="Calibri"/>
                <w:w w:val="100"/>
                <w:sz w:val="21"/>
              </w:rPr>
              <w:t>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Calibri" w:hAnsi="Calibri" w:cs="Calibri" w:eastAsia="Calibri" w:hint="default"/>
                <w:sz w:val="21"/>
                <w:szCs w:val="21"/>
              </w:rPr>
            </w:pPr>
            <w:r>
              <w:rPr>
                <w:rFonts w:ascii="Calibri"/>
                <w:b/>
                <w:spacing w:val="-2"/>
                <w:sz w:val="21"/>
              </w:rPr>
              <w:t>569,614,034.16</w:t>
            </w:r>
            <w:r>
              <w:rPr>
                <w:rFonts w:ascii="Calibri"/>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Calibri" w:hAnsi="Calibri" w:cs="Calibri" w:eastAsia="Calibri" w:hint="default"/>
                <w:sz w:val="21"/>
                <w:szCs w:val="21"/>
              </w:rPr>
            </w:pPr>
            <w:r>
              <w:rPr>
                <w:rFonts w:ascii="Calibri"/>
                <w:b/>
                <w:spacing w:val="-2"/>
                <w:sz w:val="21"/>
              </w:rPr>
              <w:t>495,208,556.54</w:t>
            </w:r>
            <w:r>
              <w:rPr>
                <w:rFonts w:ascii="Calibri"/>
                <w:sz w:val="21"/>
              </w:rPr>
            </w:r>
          </w:p>
        </w:tc>
      </w:tr>
      <w:tr>
        <w:trPr>
          <w:trHeight w:val="559"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25"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十四、</w:t>
            </w:r>
          </w:p>
          <w:p>
            <w:pPr>
              <w:pStyle w:val="TableParagraph"/>
              <w:spacing w:line="240" w:lineRule="auto" w:before="27"/>
              <w:ind w:left="1" w:right="0"/>
              <w:jc w:val="center"/>
              <w:rPr>
                <w:rFonts w:ascii="Calibri" w:hAnsi="Calibri" w:cs="Calibri" w:eastAsia="Calibri" w:hint="default"/>
                <w:sz w:val="21"/>
                <w:szCs w:val="21"/>
              </w:rPr>
            </w:pPr>
            <w:r>
              <w:rPr>
                <w:rFonts w:ascii="Calibri"/>
                <w:w w:val="100"/>
                <w:sz w:val="21"/>
              </w:rPr>
              <w:t>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spacing w:val="-2"/>
                <w:sz w:val="21"/>
              </w:rPr>
              <w:t>20,856,440.03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7"/>
              <w:jc w:val="right"/>
              <w:rPr>
                <w:rFonts w:ascii="Calibri" w:hAnsi="Calibri" w:cs="Calibri" w:eastAsia="Calibri" w:hint="default"/>
                <w:sz w:val="21"/>
                <w:szCs w:val="21"/>
              </w:rPr>
            </w:pPr>
            <w:r>
              <w:rPr>
                <w:rFonts w:ascii="Calibri"/>
                <w:spacing w:val="-2"/>
                <w:sz w:val="21"/>
              </w:rPr>
              <w:t>9,925,773.97</w:t>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5" w:right="0"/>
              <w:jc w:val="left"/>
              <w:rPr>
                <w:rFonts w:ascii="宋体" w:hAnsi="宋体" w:cs="宋体" w:eastAsia="宋体" w:hint="default"/>
                <w:sz w:val="21"/>
                <w:szCs w:val="21"/>
              </w:rPr>
            </w:pPr>
            <w:r>
              <w:rPr>
                <w:rFonts w:ascii="宋体" w:hAnsi="宋体" w:cs="宋体" w:eastAsia="宋体" w:hint="default"/>
                <w:spacing w:val="-3"/>
                <w:sz w:val="21"/>
                <w:szCs w:val="21"/>
              </w:rPr>
              <w:t>营业税金及附加</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Calibri" w:hAnsi="Calibri" w:cs="Calibri" w:eastAsia="Calibri" w:hint="default"/>
                <w:sz w:val="21"/>
                <w:szCs w:val="21"/>
              </w:rPr>
            </w:pPr>
            <w:r>
              <w:rPr>
                <w:rFonts w:ascii="Calibri"/>
                <w:spacing w:val="-2"/>
                <w:sz w:val="21"/>
              </w:rPr>
              <w:t>9,013,190.90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Calibri" w:hAnsi="Calibri" w:cs="Calibri" w:eastAsia="Calibri" w:hint="default"/>
                <w:sz w:val="21"/>
                <w:szCs w:val="21"/>
              </w:rPr>
            </w:pPr>
            <w:r>
              <w:rPr>
                <w:rFonts w:ascii="Calibri"/>
                <w:spacing w:val="-1"/>
                <w:sz w:val="21"/>
              </w:rPr>
              <w:t>7,777,323.99</w:t>
            </w:r>
          </w:p>
        </w:tc>
      </w:tr>
      <w:tr>
        <w:trPr>
          <w:trHeight w:val="456"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Calibri" w:hAnsi="Calibri" w:cs="Calibri" w:eastAsia="Calibri" w:hint="default"/>
                <w:sz w:val="21"/>
                <w:szCs w:val="21"/>
              </w:rPr>
            </w:pPr>
            <w:r>
              <w:rPr>
                <w:rFonts w:ascii="Calibri"/>
                <w:spacing w:val="-2"/>
                <w:sz w:val="21"/>
              </w:rPr>
              <w:t>21,025,631.17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21"/>
                <w:szCs w:val="21"/>
              </w:rPr>
            </w:pPr>
            <w:r>
              <w:rPr>
                <w:rFonts w:ascii="Calibri"/>
                <w:spacing w:val="-2"/>
                <w:sz w:val="21"/>
              </w:rPr>
              <w:t>18,352,130.19</w:t>
            </w:r>
            <w:r>
              <w:rPr>
                <w:rFonts w:ascii="Calibri"/>
                <w:sz w:val="21"/>
              </w:rPr>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Calibri" w:hAnsi="Calibri" w:cs="Calibri" w:eastAsia="Calibri" w:hint="default"/>
                <w:sz w:val="21"/>
                <w:szCs w:val="21"/>
              </w:rPr>
            </w:pPr>
            <w:r>
              <w:rPr>
                <w:rFonts w:ascii="Calibri"/>
                <w:spacing w:val="-2"/>
                <w:sz w:val="21"/>
              </w:rPr>
              <w:t>320,501,556.27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Calibri" w:hAnsi="Calibri" w:cs="Calibri" w:eastAsia="Calibri" w:hint="default"/>
                <w:sz w:val="21"/>
                <w:szCs w:val="21"/>
              </w:rPr>
            </w:pPr>
            <w:r>
              <w:rPr>
                <w:rFonts w:ascii="Calibri"/>
                <w:spacing w:val="-2"/>
                <w:sz w:val="21"/>
              </w:rPr>
              <w:t>276,375,249.44</w:t>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Calibri" w:hAnsi="Calibri" w:cs="Calibri" w:eastAsia="Calibri" w:hint="default"/>
                <w:sz w:val="21"/>
                <w:szCs w:val="21"/>
              </w:rPr>
            </w:pPr>
            <w:r>
              <w:rPr>
                <w:rFonts w:ascii="Calibri"/>
                <w:spacing w:val="-2"/>
                <w:sz w:val="21"/>
              </w:rPr>
              <w:t>-45,627,608.26</w:t>
            </w:r>
            <w:r>
              <w:rPr>
                <w:rFonts w:ascii="Calibri"/>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Calibri" w:hAnsi="Calibri" w:cs="Calibri" w:eastAsia="Calibri" w:hint="default"/>
                <w:sz w:val="21"/>
                <w:szCs w:val="21"/>
              </w:rPr>
            </w:pPr>
            <w:r>
              <w:rPr>
                <w:rFonts w:ascii="Calibri"/>
                <w:spacing w:val="-2"/>
                <w:sz w:val="21"/>
              </w:rPr>
              <w:t>-13,416,806.53</w:t>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4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2"/>
                <w:sz w:val="21"/>
              </w:rPr>
              <w:t>-79,070.41</w:t>
            </w:r>
            <w:r>
              <w:rPr>
                <w:rFonts w:ascii="Calibri"/>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Calibri" w:hAnsi="Calibri" w:cs="Calibri" w:eastAsia="Calibri" w:hint="default"/>
                <w:sz w:val="21"/>
                <w:szCs w:val="21"/>
              </w:rPr>
            </w:pPr>
            <w:r>
              <w:rPr>
                <w:rFonts w:ascii="Calibri"/>
                <w:spacing w:val="-2"/>
                <w:sz w:val="21"/>
              </w:rPr>
              <w:t>-150,367.71</w:t>
            </w:r>
          </w:p>
        </w:tc>
      </w:tr>
      <w:tr>
        <w:trPr>
          <w:trHeight w:val="559"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3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945"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十四、</w:t>
            </w:r>
          </w:p>
          <w:p>
            <w:pPr>
              <w:pStyle w:val="TableParagraph"/>
              <w:spacing w:line="240" w:lineRule="auto" w:before="27"/>
              <w:ind w:left="1" w:right="0"/>
              <w:jc w:val="center"/>
              <w:rPr>
                <w:rFonts w:ascii="Calibri" w:hAnsi="Calibri" w:cs="Calibri" w:eastAsia="Calibri" w:hint="default"/>
                <w:sz w:val="21"/>
                <w:szCs w:val="21"/>
              </w:rPr>
            </w:pPr>
            <w:r>
              <w:rPr>
                <w:rFonts w:ascii="Calibri"/>
                <w:w w:val="100"/>
                <w:sz w:val="21"/>
              </w:rPr>
              <w:t>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Calibri" w:hAnsi="Calibri" w:cs="Calibri" w:eastAsia="Calibri" w:hint="default"/>
                <w:sz w:val="21"/>
                <w:szCs w:val="21"/>
              </w:rPr>
            </w:pPr>
            <w:r>
              <w:rPr>
                <w:rFonts w:ascii="Calibri"/>
                <w:spacing w:val="-2"/>
                <w:sz w:val="21"/>
              </w:rPr>
              <w:t>11,638,306.26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9"/>
              <w:jc w:val="right"/>
              <w:rPr>
                <w:rFonts w:ascii="Calibri" w:hAnsi="Calibri" w:cs="Calibri" w:eastAsia="Calibri" w:hint="default"/>
                <w:sz w:val="21"/>
                <w:szCs w:val="21"/>
              </w:rPr>
            </w:pPr>
            <w:r>
              <w:rPr>
                <w:rFonts w:ascii="Calibri"/>
                <w:spacing w:val="-2"/>
                <w:sz w:val="21"/>
              </w:rPr>
              <w:t>7,074,016.26</w:t>
            </w:r>
            <w:r>
              <w:rPr>
                <w:rFonts w:ascii="Calibri"/>
                <w:sz w:val="21"/>
              </w:rPr>
            </w:r>
          </w:p>
        </w:tc>
      </w:tr>
      <w:tr>
        <w:trPr>
          <w:trHeight w:val="57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w:t>
            </w:r>
            <w:r>
              <w:rPr>
                <w:rFonts w:ascii="宋体" w:hAnsi="宋体" w:cs="宋体" w:eastAsia="宋体" w:hint="default"/>
                <w:sz w:val="21"/>
                <w:szCs w:val="21"/>
              </w:rPr>
              <w:t>对联营企业和合营企业的投资收益</w:t>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23,855.63</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b/>
                <w:bCs/>
                <w:sz w:val="21"/>
                <w:szCs w:val="21"/>
              </w:rPr>
              <w:t>二、营业利润（亏损以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Calibri" w:hAnsi="Calibri" w:cs="Calibri" w:eastAsia="Calibri" w:hint="default"/>
                <w:sz w:val="21"/>
                <w:szCs w:val="21"/>
              </w:rPr>
            </w:pPr>
            <w:r>
              <w:rPr>
                <w:rFonts w:ascii="Calibri"/>
                <w:b/>
                <w:spacing w:val="-2"/>
                <w:sz w:val="21"/>
              </w:rPr>
              <w:t>255,562,200.72</w:t>
            </w:r>
            <w:r>
              <w:rPr>
                <w:rFonts w:ascii="Calibri"/>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Calibri" w:hAnsi="Calibri" w:cs="Calibri" w:eastAsia="Calibri" w:hint="default"/>
                <w:sz w:val="21"/>
                <w:szCs w:val="21"/>
              </w:rPr>
            </w:pPr>
            <w:r>
              <w:rPr>
                <w:rFonts w:ascii="Calibri"/>
                <w:b/>
                <w:spacing w:val="-2"/>
                <w:sz w:val="21"/>
              </w:rPr>
              <w:t>203,419,269.45</w:t>
            </w:r>
            <w:r>
              <w:rPr>
                <w:rFonts w:ascii="Calibri"/>
                <w:sz w:val="21"/>
              </w:rPr>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5" w:right="0"/>
              <w:jc w:val="left"/>
              <w:rPr>
                <w:rFonts w:ascii="宋体" w:hAnsi="宋体" w:cs="宋体" w:eastAsia="宋体" w:hint="default"/>
                <w:sz w:val="21"/>
                <w:szCs w:val="21"/>
              </w:rPr>
            </w:pPr>
            <w:r>
              <w:rPr>
                <w:rFonts w:ascii="宋体" w:hAnsi="宋体" w:cs="宋体" w:eastAsia="宋体" w:hint="default"/>
                <w:spacing w:val="-3"/>
                <w:sz w:val="21"/>
                <w:szCs w:val="21"/>
              </w:rPr>
              <w:t>加：营业外收入</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Calibri" w:hAnsi="Calibri" w:cs="Calibri" w:eastAsia="Calibri" w:hint="default"/>
                <w:sz w:val="21"/>
                <w:szCs w:val="21"/>
              </w:rPr>
            </w:pPr>
            <w:r>
              <w:rPr>
                <w:rFonts w:ascii="Calibri"/>
                <w:spacing w:val="-2"/>
                <w:sz w:val="21"/>
              </w:rPr>
              <w:t>60,583,062.86</w:t>
            </w:r>
            <w:r>
              <w:rPr>
                <w:rFonts w:ascii="Calibri"/>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Calibri" w:hAnsi="Calibri" w:cs="Calibri" w:eastAsia="Calibri" w:hint="default"/>
                <w:sz w:val="21"/>
                <w:szCs w:val="21"/>
              </w:rPr>
            </w:pPr>
            <w:r>
              <w:rPr>
                <w:rFonts w:ascii="Calibri"/>
                <w:spacing w:val="-2"/>
                <w:sz w:val="21"/>
              </w:rPr>
              <w:t>55,129,984.01</w:t>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5" w:right="0"/>
              <w:jc w:val="left"/>
              <w:rPr>
                <w:rFonts w:ascii="宋体" w:hAnsi="宋体" w:cs="宋体" w:eastAsia="宋体" w:hint="default"/>
                <w:sz w:val="21"/>
                <w:szCs w:val="21"/>
              </w:rPr>
            </w:pPr>
            <w:r>
              <w:rPr>
                <w:rFonts w:ascii="宋体" w:hAnsi="宋体" w:cs="宋体" w:eastAsia="宋体" w:hint="default"/>
                <w:spacing w:val="-3"/>
                <w:sz w:val="21"/>
                <w:szCs w:val="21"/>
              </w:rPr>
              <w:t>减：营业外支出</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Calibri" w:hAnsi="Calibri" w:cs="Calibri" w:eastAsia="Calibri" w:hint="default"/>
                <w:sz w:val="21"/>
                <w:szCs w:val="21"/>
              </w:rPr>
            </w:pPr>
            <w:r>
              <w:rPr>
                <w:rFonts w:ascii="Calibri"/>
                <w:spacing w:val="-2"/>
                <w:sz w:val="21"/>
              </w:rPr>
              <w:t>125,774.88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Calibri" w:hAnsi="Calibri" w:cs="Calibri" w:eastAsia="Calibri" w:hint="default"/>
                <w:sz w:val="21"/>
                <w:szCs w:val="21"/>
              </w:rPr>
            </w:pPr>
            <w:r>
              <w:rPr>
                <w:rFonts w:ascii="Calibri"/>
                <w:spacing w:val="-2"/>
                <w:sz w:val="21"/>
              </w:rPr>
              <w:t>585,370.66</w:t>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Calibri" w:hAnsi="Calibri" w:cs="Calibri" w:eastAsia="Calibri" w:hint="default"/>
                <w:sz w:val="21"/>
                <w:szCs w:val="21"/>
              </w:rPr>
            </w:pPr>
            <w:r>
              <w:rPr>
                <w:rFonts w:ascii="Calibri"/>
                <w:spacing w:val="-2"/>
                <w:sz w:val="21"/>
              </w:rPr>
              <w:t>125,774.88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Calibri" w:hAnsi="Calibri" w:cs="Calibri" w:eastAsia="Calibri" w:hint="default"/>
                <w:sz w:val="21"/>
                <w:szCs w:val="21"/>
              </w:rPr>
            </w:pPr>
            <w:r>
              <w:rPr>
                <w:rFonts w:ascii="Calibri"/>
                <w:spacing w:val="-2"/>
                <w:sz w:val="21"/>
              </w:rPr>
              <w:t>85,370.66</w:t>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b/>
                <w:bCs/>
                <w:sz w:val="21"/>
                <w:szCs w:val="21"/>
              </w:rPr>
              <w:t>三、利润总额（亏损总额以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b/>
                <w:spacing w:val="-2"/>
                <w:sz w:val="21"/>
              </w:rPr>
              <w:t>316,019,488.70</w:t>
            </w:r>
            <w:r>
              <w:rPr>
                <w:rFonts w:ascii="Calibri"/>
                <w:spacing w:val="-2"/>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b/>
                <w:spacing w:val="-2"/>
                <w:sz w:val="21"/>
              </w:rPr>
              <w:t>257,963,882.80</w:t>
            </w:r>
            <w:r>
              <w:rPr>
                <w:rFonts w:ascii="Calibri"/>
                <w:spacing w:val="-2"/>
                <w:sz w:val="21"/>
              </w:rPr>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5" w:right="0"/>
              <w:jc w:val="left"/>
              <w:rPr>
                <w:rFonts w:ascii="宋体" w:hAnsi="宋体" w:cs="宋体" w:eastAsia="宋体" w:hint="default"/>
                <w:sz w:val="21"/>
                <w:szCs w:val="21"/>
              </w:rPr>
            </w:pPr>
            <w:r>
              <w:rPr>
                <w:rFonts w:ascii="宋体" w:hAnsi="宋体" w:cs="宋体" w:eastAsia="宋体" w:hint="default"/>
                <w:spacing w:val="-3"/>
                <w:sz w:val="21"/>
                <w:szCs w:val="21"/>
              </w:rPr>
              <w:t>减：所得税费用</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Calibri" w:hAnsi="Calibri" w:cs="Calibri" w:eastAsia="Calibri" w:hint="default"/>
                <w:sz w:val="21"/>
                <w:szCs w:val="21"/>
              </w:rPr>
            </w:pPr>
            <w:r>
              <w:rPr>
                <w:rFonts w:ascii="Calibri"/>
                <w:spacing w:val="-2"/>
                <w:sz w:val="21"/>
              </w:rPr>
              <w:t>47,013,578.78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Calibri" w:hAnsi="Calibri" w:cs="Calibri" w:eastAsia="Calibri" w:hint="default"/>
                <w:sz w:val="21"/>
                <w:szCs w:val="21"/>
              </w:rPr>
            </w:pPr>
            <w:r>
              <w:rPr>
                <w:rFonts w:ascii="Calibri"/>
                <w:spacing w:val="-2"/>
                <w:sz w:val="21"/>
              </w:rPr>
              <w:t>19,718,833.87</w:t>
            </w:r>
          </w:p>
        </w:tc>
      </w:tr>
      <w:tr>
        <w:trPr>
          <w:trHeight w:val="456"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b/>
                <w:bCs/>
                <w:sz w:val="21"/>
                <w:szCs w:val="21"/>
              </w:rPr>
              <w:t>四、净利润（净亏损以</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Calibri" w:hAnsi="Calibri" w:cs="Calibri" w:eastAsia="Calibri" w:hint="default"/>
                <w:sz w:val="21"/>
                <w:szCs w:val="21"/>
              </w:rPr>
            </w:pPr>
            <w:r>
              <w:rPr>
                <w:rFonts w:ascii="Calibri"/>
                <w:b/>
                <w:spacing w:val="-2"/>
                <w:sz w:val="21"/>
              </w:rPr>
              <w:t>269,005,909.92</w:t>
            </w:r>
            <w:r>
              <w:rPr>
                <w:rFonts w:ascii="Calibri"/>
                <w:spacing w:val="-2"/>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Calibri" w:hAnsi="Calibri" w:cs="Calibri" w:eastAsia="Calibri" w:hint="default"/>
                <w:sz w:val="21"/>
                <w:szCs w:val="21"/>
              </w:rPr>
            </w:pPr>
            <w:r>
              <w:rPr>
                <w:rFonts w:ascii="Calibri"/>
                <w:b/>
                <w:spacing w:val="-2"/>
                <w:sz w:val="21"/>
              </w:rPr>
              <w:t>238,245,048.93</w:t>
            </w:r>
            <w:r>
              <w:rPr>
                <w:rFonts w:ascii="Calibri"/>
                <w:spacing w:val="-2"/>
                <w:sz w:val="21"/>
              </w:rPr>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b/>
                <w:bCs/>
                <w:sz w:val="21"/>
                <w:szCs w:val="21"/>
              </w:rPr>
              <w:t>五、每股收益：</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Calibri" w:hAnsi="Calibri" w:cs="Calibri" w:eastAsia="Calibri" w:hint="default"/>
                <w:sz w:val="21"/>
                <w:szCs w:val="21"/>
              </w:rPr>
            </w:pPr>
            <w:r>
              <w:rPr>
                <w:rFonts w:ascii="Calibri"/>
                <w:spacing w:val="-2"/>
                <w:sz w:val="21"/>
              </w:rPr>
              <w:t>0.56</w:t>
            </w:r>
            <w:r>
              <w:rPr>
                <w:rFonts w:ascii="Calibri"/>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Calibri" w:hAnsi="Calibri" w:cs="Calibri" w:eastAsia="Calibri" w:hint="default"/>
                <w:sz w:val="21"/>
                <w:szCs w:val="21"/>
              </w:rPr>
            </w:pPr>
            <w:r>
              <w:rPr>
                <w:rFonts w:ascii="Calibri"/>
                <w:spacing w:val="-2"/>
                <w:sz w:val="21"/>
              </w:rPr>
              <w:t>0.53</w:t>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Calibri" w:hAnsi="Calibri" w:cs="Calibri" w:eastAsia="Calibri" w:hint="default"/>
                <w:sz w:val="21"/>
                <w:szCs w:val="21"/>
              </w:rPr>
            </w:pPr>
            <w:r>
              <w:rPr>
                <w:rFonts w:ascii="Calibri"/>
                <w:spacing w:val="-2"/>
                <w:sz w:val="21"/>
              </w:rPr>
              <w:t>0.56</w:t>
            </w:r>
            <w:r>
              <w:rPr>
                <w:rFonts w:ascii="Calibri"/>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Calibri" w:hAnsi="Calibri" w:cs="Calibri" w:eastAsia="Calibri" w:hint="default"/>
                <w:sz w:val="21"/>
                <w:szCs w:val="21"/>
              </w:rPr>
            </w:pPr>
            <w:r>
              <w:rPr>
                <w:rFonts w:ascii="Calibri"/>
                <w:spacing w:val="-2"/>
                <w:sz w:val="21"/>
              </w:rPr>
              <w:t>0.53</w:t>
            </w:r>
          </w:p>
        </w:tc>
      </w:tr>
      <w:tr>
        <w:trPr>
          <w:trHeight w:val="4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b/>
                <w:bCs/>
                <w:sz w:val="21"/>
                <w:szCs w:val="21"/>
              </w:rPr>
              <w:t>六、其他综合收益</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b/>
                <w:bCs/>
                <w:sz w:val="21"/>
                <w:szCs w:val="21"/>
              </w:rPr>
              <w:t>七、综合收益总额</w:t>
            </w:r>
            <w:r>
              <w:rPr>
                <w:rFonts w:ascii="宋体" w:hAnsi="宋体" w:cs="宋体" w:eastAsia="宋体" w:hint="default"/>
                <w:sz w:val="21"/>
                <w:szCs w:val="21"/>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Calibri" w:hAnsi="Calibri" w:cs="Calibri" w:eastAsia="Calibri" w:hint="default"/>
                <w:sz w:val="21"/>
                <w:szCs w:val="21"/>
              </w:rPr>
            </w:pPr>
            <w:r>
              <w:rPr>
                <w:rFonts w:ascii="Calibri"/>
                <w:b/>
                <w:sz w:val="21"/>
              </w:rPr>
              <w:t>269,005,909.92</w:t>
            </w:r>
            <w:r>
              <w:rPr>
                <w:rFonts w:ascii="Calibri"/>
                <w:sz w:val="21"/>
              </w:rPr>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9" w:right="0"/>
              <w:jc w:val="left"/>
              <w:rPr>
                <w:rFonts w:ascii="Calibri" w:hAnsi="Calibri" w:cs="Calibri" w:eastAsia="Calibri" w:hint="default"/>
                <w:sz w:val="21"/>
                <w:szCs w:val="21"/>
              </w:rPr>
            </w:pPr>
            <w:r>
              <w:rPr>
                <w:rFonts w:ascii="Calibri"/>
                <w:b/>
                <w:sz w:val="21"/>
              </w:rPr>
              <w:t>238,245,048.93</w:t>
            </w:r>
            <w:r>
              <w:rPr>
                <w:rFonts w:ascii="Calibri"/>
                <w:sz w:val="21"/>
              </w:rPr>
            </w:r>
          </w:p>
        </w:tc>
      </w:tr>
    </w:tbl>
    <w:p>
      <w:pPr>
        <w:spacing w:line="240" w:lineRule="auto" w:before="1"/>
        <w:rPr>
          <w:rFonts w:ascii="宋体" w:hAnsi="宋体" w:cs="宋体" w:eastAsia="宋体" w:hint="default"/>
          <w:sz w:val="14"/>
          <w:szCs w:val="14"/>
        </w:rPr>
      </w:pPr>
    </w:p>
    <w:p>
      <w:pPr>
        <w:tabs>
          <w:tab w:pos="2957" w:val="left" w:leader="none"/>
          <w:tab w:pos="6191" w:val="left" w:leader="none"/>
        </w:tabs>
        <w:spacing w:before="36"/>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w:t>
      </w:r>
      <w:r>
        <w:rPr>
          <w:rFonts w:ascii="宋体" w:hAnsi="宋体" w:cs="宋体" w:eastAsia="宋体" w:hint="default"/>
          <w:spacing w:val="-37"/>
          <w:sz w:val="21"/>
          <w:szCs w:val="21"/>
        </w:rPr>
        <w:t> </w:t>
      </w:r>
      <w:r>
        <w:rPr>
          <w:rFonts w:ascii="宋体" w:hAnsi="宋体" w:cs="宋体" w:eastAsia="宋体" w:hint="default"/>
          <w:sz w:val="21"/>
          <w:szCs w:val="21"/>
        </w:rPr>
        <w:t>冯涛</w:t>
        <w:tab/>
      </w:r>
      <w:r>
        <w:rPr>
          <w:rFonts w:ascii="宋体" w:hAnsi="宋体" w:cs="宋体" w:eastAsia="宋体" w:hint="default"/>
          <w:spacing w:val="-2"/>
          <w:sz w:val="21"/>
          <w:szCs w:val="21"/>
        </w:rPr>
        <w:t>会计机构负责人：姜晓明</w:t>
      </w:r>
    </w:p>
    <w:p>
      <w:pPr>
        <w:spacing w:after="0"/>
        <w:jc w:val="left"/>
        <w:rPr>
          <w:rFonts w:ascii="宋体" w:hAnsi="宋体" w:cs="宋体" w:eastAsia="宋体" w:hint="default"/>
          <w:sz w:val="21"/>
          <w:szCs w:val="21"/>
        </w:rPr>
        <w:sectPr>
          <w:pgSz w:w="11910" w:h="16840"/>
          <w:pgMar w:header="741" w:footer="708" w:top="980" w:bottom="900" w:left="920" w:right="800"/>
        </w:sectPr>
      </w:pPr>
    </w:p>
    <w:p>
      <w:pPr>
        <w:spacing w:line="240" w:lineRule="auto" w:before="11"/>
        <w:rPr>
          <w:rFonts w:ascii="宋体" w:hAnsi="宋体" w:cs="宋体" w:eastAsia="宋体" w:hint="default"/>
          <w:sz w:val="29"/>
          <w:szCs w:val="29"/>
        </w:rPr>
      </w:pPr>
    </w:p>
    <w:p>
      <w:pPr>
        <w:pStyle w:val="Heading2"/>
        <w:spacing w:line="240" w:lineRule="auto"/>
        <w:ind w:left="549" w:right="212"/>
        <w:jc w:val="center"/>
        <w:rPr>
          <w:b w:val="0"/>
          <w:bCs w:val="0"/>
        </w:rPr>
      </w:pPr>
      <w:r>
        <w:rPr/>
        <w:t>合并现金流量表</w:t>
      </w:r>
      <w:r>
        <w:rPr>
          <w:b w:val="0"/>
          <w:bCs w:val="0"/>
        </w:rPr>
      </w:r>
    </w:p>
    <w:p>
      <w:pPr>
        <w:spacing w:before="8"/>
        <w:ind w:left="383" w:right="212" w:firstLine="0"/>
        <w:jc w:val="center"/>
        <w:rPr>
          <w:rFonts w:ascii="宋体" w:hAnsi="宋体" w:cs="宋体" w:eastAsia="宋体" w:hint="default"/>
          <w:sz w:val="21"/>
          <w:szCs w:val="21"/>
        </w:rPr>
      </w:pPr>
      <w:bookmarkStart w:name="2011年度" w:id="46"/>
      <w:bookmarkEnd w:id="46"/>
      <w:r>
        <w:rPr/>
      </w:r>
      <w:r>
        <w:rPr>
          <w:rFonts w:ascii="Calibri" w:hAnsi="Calibri" w:cs="Calibri" w:eastAsia="Calibri" w:hint="default"/>
          <w:sz w:val="20"/>
          <w:szCs w:val="20"/>
        </w:rPr>
        <w:t>2011</w:t>
      </w:r>
      <w:r>
        <w:rPr>
          <w:rFonts w:ascii="Calibri" w:hAnsi="Calibri" w:cs="Calibri" w:eastAsia="Calibri" w:hint="default"/>
          <w:spacing w:val="2"/>
          <w:sz w:val="20"/>
          <w:szCs w:val="20"/>
        </w:rPr>
        <w:t> </w:t>
      </w:r>
      <w:r>
        <w:rPr>
          <w:rFonts w:ascii="宋体" w:hAnsi="宋体" w:cs="宋体" w:eastAsia="宋体" w:hint="default"/>
          <w:sz w:val="20"/>
          <w:szCs w:val="20"/>
        </w:rPr>
        <w:t>年</w:t>
      </w:r>
      <w:r>
        <w:rPr>
          <w:rFonts w:ascii="宋体" w:hAnsi="宋体" w:cs="宋体" w:eastAsia="宋体" w:hint="default"/>
          <w:sz w:val="21"/>
          <w:szCs w:val="21"/>
        </w:rPr>
        <w:t>度</w:t>
      </w:r>
    </w:p>
    <w:p>
      <w:pPr>
        <w:spacing w:line="240" w:lineRule="auto" w:before="9"/>
        <w:rPr>
          <w:rFonts w:ascii="宋体" w:hAnsi="宋体" w:cs="宋体" w:eastAsia="宋体" w:hint="default"/>
          <w:sz w:val="17"/>
          <w:szCs w:val="17"/>
        </w:rPr>
      </w:pPr>
    </w:p>
    <w:p>
      <w:pPr>
        <w:tabs>
          <w:tab w:pos="8336" w:val="left" w:leader="none"/>
        </w:tabs>
        <w:spacing w:before="0"/>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t>单位：人民币元</w:t>
      </w:r>
    </w:p>
    <w:p>
      <w:pPr>
        <w:spacing w:line="240" w:lineRule="auto" w:before="12"/>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5647"/>
        <w:gridCol w:w="749"/>
        <w:gridCol w:w="1728"/>
        <w:gridCol w:w="1730"/>
      </w:tblGrid>
      <w:tr>
        <w:trPr>
          <w:trHeight w:val="624"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b/>
                <w:bCs/>
                <w:sz w:val="21"/>
                <w:szCs w:val="21"/>
              </w:rPr>
              <w:t>注释</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9"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9"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940,748,676.04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811,091,807.90</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82,827,356.60</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51,643,932.19</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八、</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spacing w:val="-2"/>
                <w:sz w:val="21"/>
              </w:rPr>
              <w:t>31,836,462.55</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47,903,259.51</w:t>
            </w:r>
          </w:p>
        </w:tc>
      </w:tr>
      <w:tr>
        <w:trPr>
          <w:trHeight w:val="281"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b/>
                <w:spacing w:val="-2"/>
                <w:sz w:val="21"/>
              </w:rPr>
              <w:t>1,055,412,495.19</w:t>
            </w:r>
            <w:r>
              <w:rPr>
                <w:rFonts w:ascii="Calibri"/>
                <w:spacing w:val="-2"/>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b/>
                <w:spacing w:val="-2"/>
                <w:sz w:val="21"/>
              </w:rPr>
              <w:t>910,638,999.60</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140,507,544.62</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85,832,560.41</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170,122,201.69</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118,120,531.60</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2"/>
                <w:sz w:val="21"/>
              </w:rPr>
              <w:t>195,616,342.96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162,757,934.27</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八、</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2"/>
                <w:sz w:val="21"/>
              </w:rPr>
              <w:t>165,319,686.14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145,425,791.23</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b/>
                <w:spacing w:val="-2"/>
                <w:sz w:val="21"/>
              </w:rPr>
              <w:t>671,565,775.41</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b/>
                <w:spacing w:val="-2"/>
                <w:sz w:val="21"/>
              </w:rPr>
              <w:t>512,136,817.51</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b/>
                <w:spacing w:val="-2"/>
                <w:sz w:val="21"/>
              </w:rPr>
              <w:t>383,846,719.78</w:t>
            </w:r>
            <w:r>
              <w:rPr>
                <w:rFonts w:ascii="Calibri"/>
                <w:spacing w:val="-2"/>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b/>
                <w:spacing w:val="-2"/>
                <w:sz w:val="21"/>
              </w:rPr>
              <w:t>398,502,182.09</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收回投资所收到的现金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247,685.00</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处置固定资产、无形资产和其他长期资产所收回的现金</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1"/>
                <w:sz w:val="21"/>
              </w:rPr>
              <w:t>318,006.50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421,037.00</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八、</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317,323,817.09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3"/>
                <w:sz w:val="21"/>
              </w:rPr>
              <w:t>17,655,574.38</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b/>
                <w:spacing w:val="-2"/>
                <w:sz w:val="21"/>
              </w:rPr>
              <w:t>317,641,823.59</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b/>
                <w:spacing w:val="-2"/>
                <w:sz w:val="21"/>
              </w:rPr>
              <w:t>18,324,296.38</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购建固定资产、无形资产和其他长期资产所支付的现金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3"/>
                <w:sz w:val="21"/>
              </w:rPr>
              <w:t>155,727,476.97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97,277,980.83</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投资所支付的现金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12,300,000.00</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Calibri" w:hAnsi="Calibri" w:cs="Calibri" w:eastAsia="Calibri" w:hint="default"/>
                <w:sz w:val="21"/>
                <w:szCs w:val="21"/>
              </w:rPr>
            </w:pPr>
            <w:r>
              <w:rPr>
                <w:rFonts w:ascii="Calibri"/>
                <w:spacing w:val="-2"/>
                <w:sz w:val="21"/>
              </w:rPr>
              <w:t>32,203,448.00</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8,175,477.36</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支付的其他与投资活动有关的现金</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八、</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48,314,301.03</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1,471,323,100.76</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b/>
                <w:spacing w:val="-2"/>
                <w:sz w:val="21"/>
              </w:rPr>
              <w:t>224,517,255.36</w:t>
            </w:r>
            <w:r>
              <w:rPr>
                <w:rFonts w:ascii="Calibri"/>
                <w:spacing w:val="-2"/>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2"/>
                <w:sz w:val="21"/>
              </w:rPr>
              <w:t>1,600,804,529.59</w:t>
            </w:r>
            <w:r>
              <w:rPr>
                <w:rFonts w:ascii="Calibri"/>
                <w:spacing w:val="-2"/>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b/>
                <w:spacing w:val="-2"/>
                <w:sz w:val="21"/>
              </w:rPr>
              <w:t>93,124,568.23</w:t>
            </w:r>
            <w:r>
              <w:rPr>
                <w:rFonts w:ascii="Calibri"/>
                <w:spacing w:val="-2"/>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b/>
                <w:w w:val="100"/>
                <w:sz w:val="21"/>
              </w:rPr>
              <w:t>-</w:t>
            </w:r>
            <w:r>
              <w:rPr>
                <w:rFonts w:ascii="Calibri"/>
                <w:w w:val="100"/>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吸收投资所收到的现金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1,384,424,000.00</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收到的其他与筹资活动有关的现金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2"/>
                <w:sz w:val="21"/>
              </w:rPr>
              <w:t>1,384,424,000.00</w:t>
            </w:r>
            <w:r>
              <w:rPr>
                <w:rFonts w:ascii="Calibri"/>
                <w:spacing w:val="-2"/>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偿还债务所支付的现金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100,000.00</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分配股利、利润或偿付利息所支付的现金</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69,574,465.76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5,377,282.62</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其中：子公司支付少数股东的股利、利润</w:t>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9,540,028.91</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5,377,066.62</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八、</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1"/>
                <w:sz w:val="21"/>
              </w:rPr>
              <w:t>300,000.00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536,010.82</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b/>
                <w:spacing w:val="-2"/>
                <w:sz w:val="21"/>
              </w:rPr>
              <w:t>69,874,465.76</w:t>
            </w:r>
            <w:r>
              <w:rPr>
                <w:rFonts w:ascii="Calibri"/>
                <w:spacing w:val="-2"/>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1"/>
                <w:sz w:val="21"/>
              </w:rPr>
              <w:t>6,013,293.44</w:t>
            </w:r>
            <w:r>
              <w:rPr>
                <w:rFonts w:ascii="Calibri"/>
                <w:spacing w:val="-1"/>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b/>
                <w:spacing w:val="-2"/>
                <w:sz w:val="21"/>
              </w:rPr>
              <w:t>-69,874,465.76</w:t>
            </w:r>
            <w:r>
              <w:rPr>
                <w:rFonts w:ascii="Calibri"/>
                <w:spacing w:val="-2"/>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b/>
                <w:spacing w:val="-2"/>
                <w:sz w:val="21"/>
              </w:rPr>
              <w:t>1,378,410,706.56</w:t>
            </w:r>
            <w:r>
              <w:rPr>
                <w:rFonts w:ascii="Calibri"/>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四、汇率变动对现金的影响</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b/>
                <w:spacing w:val="-2"/>
                <w:sz w:val="21"/>
              </w:rPr>
              <w:t>-5,748,466.66</w:t>
            </w:r>
            <w:r>
              <w:rPr>
                <w:rFonts w:ascii="Calibri"/>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b/>
                <w:spacing w:val="-2"/>
                <w:sz w:val="21"/>
              </w:rPr>
              <w:t>-2,272,338.14</w:t>
            </w:r>
            <w:r>
              <w:rPr>
                <w:rFonts w:ascii="Calibri"/>
                <w:spacing w:val="-2"/>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Calibri" w:hAnsi="Calibri" w:cs="Calibri" w:eastAsia="Calibri" w:hint="default"/>
                <w:b/>
                <w:bCs/>
                <w:sz w:val="21"/>
                <w:szCs w:val="21"/>
              </w:rPr>
              <w:t>/</w:t>
            </w:r>
            <w:r>
              <w:rPr>
                <w:rFonts w:ascii="宋体" w:hAnsi="宋体" w:cs="宋体" w:eastAsia="宋体" w:hint="default"/>
                <w:b/>
                <w:bCs/>
                <w:sz w:val="21"/>
                <w:szCs w:val="21"/>
              </w:rPr>
              <w:t>（减少）额</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b/>
                <w:spacing w:val="-2"/>
                <w:sz w:val="21"/>
              </w:rPr>
              <w:t>401,348,355.59</w:t>
            </w:r>
            <w:r>
              <w:rPr>
                <w:rFonts w:ascii="Calibri"/>
                <w:spacing w:val="-2"/>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b/>
                <w:spacing w:val="-2"/>
                <w:sz w:val="21"/>
              </w:rPr>
              <w:t>192,160,317.30</w:t>
            </w:r>
            <w:r>
              <w:rPr>
                <w:rFonts w:ascii="Calibri"/>
                <w:spacing w:val="-2"/>
                <w:sz w:val="21"/>
              </w:rPr>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加：期初现金及现金等价物余额</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438,783,244.59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246,622,927.29</w:t>
            </w:r>
          </w:p>
        </w:tc>
      </w:tr>
      <w:tr>
        <w:trPr>
          <w:trHeight w:val="283" w:hRule="exact"/>
        </w:trPr>
        <w:tc>
          <w:tcPr>
            <w:tcW w:w="5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b/>
                <w:spacing w:val="-2"/>
                <w:sz w:val="21"/>
              </w:rPr>
              <w:t>840,131,600.18</w:t>
            </w:r>
            <w:r>
              <w:rPr>
                <w:rFonts w:ascii="Calibri"/>
                <w:spacing w:val="-2"/>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b/>
                <w:spacing w:val="-2"/>
                <w:sz w:val="21"/>
              </w:rPr>
              <w:t>438,783,244.59</w:t>
            </w:r>
            <w:r>
              <w:rPr>
                <w:rFonts w:ascii="Calibri"/>
                <w:spacing w:val="-2"/>
                <w:sz w:val="21"/>
              </w:rPr>
            </w:r>
          </w:p>
        </w:tc>
      </w:tr>
    </w:tbl>
    <w:p>
      <w:pPr>
        <w:spacing w:line="240" w:lineRule="auto" w:before="1"/>
        <w:rPr>
          <w:rFonts w:ascii="宋体" w:hAnsi="宋体" w:cs="宋体" w:eastAsia="宋体" w:hint="default"/>
          <w:sz w:val="14"/>
          <w:szCs w:val="14"/>
        </w:rPr>
      </w:pPr>
    </w:p>
    <w:p>
      <w:pPr>
        <w:tabs>
          <w:tab w:pos="3222" w:val="left" w:leader="none"/>
          <w:tab w:pos="6361" w:val="left" w:leader="none"/>
        </w:tabs>
        <w:spacing w:before="36"/>
        <w:ind w:left="572"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法定代表人：吴劲风</w:t>
        <w:tab/>
      </w:r>
      <w:r>
        <w:rPr>
          <w:rFonts w:ascii="宋体" w:hAnsi="宋体" w:cs="宋体" w:eastAsia="宋体" w:hint="default"/>
          <w:spacing w:val="-2"/>
          <w:sz w:val="21"/>
          <w:szCs w:val="21"/>
        </w:rPr>
        <w:t>主管会计工作负责人：</w:t>
      </w:r>
      <w:r>
        <w:rPr>
          <w:rFonts w:ascii="宋体" w:hAnsi="宋体" w:cs="宋体" w:eastAsia="宋体" w:hint="default"/>
          <w:spacing w:val="-38"/>
          <w:sz w:val="21"/>
          <w:szCs w:val="21"/>
        </w:rPr>
        <w:t> </w:t>
      </w:r>
      <w:r>
        <w:rPr>
          <w:rFonts w:ascii="宋体" w:hAnsi="宋体" w:cs="宋体" w:eastAsia="宋体" w:hint="default"/>
          <w:sz w:val="21"/>
          <w:szCs w:val="21"/>
        </w:rPr>
        <w:t>冯涛</w:t>
        <w:tab/>
      </w:r>
      <w:r>
        <w:rPr>
          <w:rFonts w:ascii="宋体" w:hAnsi="宋体" w:cs="宋体" w:eastAsia="宋体" w:hint="default"/>
          <w:spacing w:val="-2"/>
          <w:sz w:val="21"/>
          <w:szCs w:val="21"/>
        </w:rPr>
        <w:t>会计机构负责人：姜晓明</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1" w:footer="708" w:top="980" w:bottom="900" w:left="920" w:right="900"/>
        </w:sectPr>
      </w:pPr>
    </w:p>
    <w:p>
      <w:pPr>
        <w:spacing w:line="240" w:lineRule="auto" w:before="11"/>
        <w:rPr>
          <w:rFonts w:ascii="宋体" w:hAnsi="宋体" w:cs="宋体" w:eastAsia="宋体" w:hint="default"/>
          <w:sz w:val="29"/>
          <w:szCs w:val="29"/>
        </w:rPr>
      </w:pPr>
    </w:p>
    <w:p>
      <w:pPr>
        <w:pStyle w:val="Heading2"/>
        <w:spacing w:line="240" w:lineRule="auto"/>
        <w:ind w:left="499" w:right="364"/>
        <w:jc w:val="center"/>
        <w:rPr>
          <w:b w:val="0"/>
          <w:bCs w:val="0"/>
        </w:rPr>
      </w:pPr>
      <w:r>
        <w:rPr/>
        <w:t>母公司现金流量表</w:t>
      </w:r>
      <w:r>
        <w:rPr>
          <w:b w:val="0"/>
          <w:bCs w:val="0"/>
        </w:rPr>
      </w:r>
    </w:p>
    <w:p>
      <w:pPr>
        <w:spacing w:before="8"/>
        <w:ind w:left="0" w:right="222" w:firstLine="0"/>
        <w:jc w:val="center"/>
        <w:rPr>
          <w:rFonts w:ascii="宋体" w:hAnsi="宋体" w:cs="宋体" w:eastAsia="宋体" w:hint="default"/>
          <w:sz w:val="21"/>
          <w:szCs w:val="21"/>
        </w:rPr>
      </w:pPr>
      <w:bookmarkStart w:name="2011年度" w:id="47"/>
      <w:bookmarkEnd w:id="47"/>
      <w:r>
        <w:rPr/>
      </w:r>
      <w:r>
        <w:rPr>
          <w:rFonts w:ascii="Calibri" w:hAnsi="Calibri" w:cs="Calibri" w:eastAsia="Calibri" w:hint="default"/>
          <w:sz w:val="20"/>
          <w:szCs w:val="20"/>
        </w:rPr>
        <w:t>2011</w:t>
      </w:r>
      <w:r>
        <w:rPr>
          <w:rFonts w:ascii="Calibri" w:hAnsi="Calibri" w:cs="Calibri" w:eastAsia="Calibri" w:hint="default"/>
          <w:spacing w:val="2"/>
          <w:sz w:val="20"/>
          <w:szCs w:val="20"/>
        </w:rPr>
        <w:t> </w:t>
      </w:r>
      <w:r>
        <w:rPr>
          <w:rFonts w:ascii="宋体" w:hAnsi="宋体" w:cs="宋体" w:eastAsia="宋体" w:hint="default"/>
          <w:sz w:val="20"/>
          <w:szCs w:val="20"/>
        </w:rPr>
        <w:t>年</w:t>
      </w:r>
      <w:r>
        <w:rPr>
          <w:rFonts w:ascii="宋体" w:hAnsi="宋体" w:cs="宋体" w:eastAsia="宋体" w:hint="default"/>
          <w:sz w:val="21"/>
          <w:szCs w:val="21"/>
        </w:rPr>
        <w:t>度</w:t>
      </w:r>
    </w:p>
    <w:p>
      <w:pPr>
        <w:spacing w:line="240" w:lineRule="auto" w:before="8"/>
        <w:rPr>
          <w:rFonts w:ascii="宋体" w:hAnsi="宋体" w:cs="宋体" w:eastAsia="宋体" w:hint="default"/>
          <w:sz w:val="18"/>
          <w:szCs w:val="18"/>
        </w:rPr>
      </w:pPr>
    </w:p>
    <w:p>
      <w:pPr>
        <w:tabs>
          <w:tab w:pos="8027" w:val="left" w:leader="none"/>
        </w:tabs>
        <w:spacing w:before="0"/>
        <w:ind w:left="0" w:right="364"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r>
      <w:r>
        <w:rPr>
          <w:rFonts w:ascii="宋体" w:hAnsi="宋体" w:cs="宋体" w:eastAsia="宋体" w:hint="default"/>
          <w:spacing w:val="-3"/>
          <w:sz w:val="21"/>
          <w:szCs w:val="21"/>
        </w:rPr>
        <w:t>单位：人民币元</w:t>
      </w:r>
      <w:r>
        <w:rPr>
          <w:rFonts w:ascii="宋体" w:hAnsi="宋体" w:cs="宋体" w:eastAsia="宋体" w:hint="default"/>
          <w:sz w:val="21"/>
          <w:szCs w:val="21"/>
        </w:rPr>
      </w:r>
    </w:p>
    <w:p>
      <w:pPr>
        <w:spacing w:line="240" w:lineRule="auto" w:before="12"/>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5623"/>
        <w:gridCol w:w="900"/>
        <w:gridCol w:w="1769"/>
        <w:gridCol w:w="1771"/>
      </w:tblGrid>
      <w:tr>
        <w:trPr>
          <w:trHeight w:val="624"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60"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6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622,280,677.62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599,807,908.30</w:t>
            </w:r>
            <w:r>
              <w:rPr>
                <w:rFonts w:ascii="Calibri"/>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2"/>
                <w:sz w:val="21"/>
              </w:rPr>
              <w:t>79,787,141.16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50,582,862.68</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2"/>
                <w:sz w:val="21"/>
              </w:rPr>
              <w:t>37,829,208.33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spacing w:val="-2"/>
                <w:sz w:val="21"/>
              </w:rPr>
              <w:t>27,390,848.14</w:t>
            </w:r>
            <w:r>
              <w:rPr>
                <w:rFonts w:ascii="Calibri"/>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b/>
                <w:spacing w:val="-2"/>
                <w:sz w:val="21"/>
              </w:rPr>
              <w:t>739,897,027.11</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b/>
                <w:spacing w:val="-2"/>
                <w:sz w:val="21"/>
              </w:rPr>
              <w:t>677,781,619.12</w:t>
            </w:r>
            <w:r>
              <w:rPr>
                <w:rFonts w:ascii="Calibri"/>
                <w:spacing w:val="-2"/>
                <w:sz w:val="21"/>
              </w:rPr>
            </w:r>
          </w:p>
        </w:tc>
      </w:tr>
      <w:tr>
        <w:trPr>
          <w:trHeight w:val="281"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spacing w:val="-2"/>
                <w:sz w:val="21"/>
              </w:rPr>
              <w:t>13,024,251.35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7,037,268.16</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96,009,059.10</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85,051,185.14</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2"/>
                <w:sz w:val="21"/>
              </w:rPr>
              <w:t>143,315,354.13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124,133,912.43</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2"/>
                <w:sz w:val="21"/>
              </w:rPr>
              <w:t>159,805,041.61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126,009,869.68</w:t>
            </w:r>
            <w:r>
              <w:rPr>
                <w:rFonts w:ascii="Calibri"/>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b/>
                <w:spacing w:val="-2"/>
                <w:sz w:val="21"/>
              </w:rPr>
              <w:t>412,153,706.19</w:t>
            </w:r>
            <w:r>
              <w:rPr>
                <w:rFonts w:ascii="Calibri"/>
                <w:spacing w:val="-2"/>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b/>
                <w:spacing w:val="-2"/>
                <w:sz w:val="21"/>
              </w:rPr>
              <w:t>342,232,235.41</w:t>
            </w:r>
            <w:r>
              <w:rPr>
                <w:rFonts w:ascii="Calibri"/>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b/>
                <w:spacing w:val="-2"/>
                <w:sz w:val="21"/>
              </w:rPr>
              <w:t>327,743,320.92</w:t>
            </w:r>
            <w:r>
              <w:rPr>
                <w:rFonts w:ascii="Calibri"/>
                <w:spacing w:val="-2"/>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1"/>
                <w:sz w:val="21"/>
              </w:rPr>
              <w:t>335,549,383.71</w:t>
            </w:r>
            <w:r>
              <w:rPr>
                <w:rFonts w:ascii="Calibri"/>
                <w:spacing w:val="-1"/>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收回投资所收到的现金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20,000,000.00</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11,614,450.63</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7,074,016.26</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处置固定资产、无形资产和其他长期资产所收回的现金</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1"/>
                <w:sz w:val="21"/>
              </w:rPr>
              <w:t>241,646.00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347,937.00</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316,982,616.06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1,328,300.76</w:t>
            </w:r>
          </w:p>
        </w:tc>
      </w:tr>
      <w:tr>
        <w:trPr>
          <w:trHeight w:val="281"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b/>
                <w:spacing w:val="-1"/>
                <w:sz w:val="21"/>
              </w:rPr>
              <w:t>348,838,712.69</w:t>
            </w:r>
            <w:r>
              <w:rPr>
                <w:rFonts w:ascii="Calibri"/>
                <w:spacing w:val="-1"/>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b/>
                <w:spacing w:val="-2"/>
                <w:sz w:val="21"/>
              </w:rPr>
              <w:t>8,750,254.02</w:t>
            </w:r>
            <w:r>
              <w:rPr>
                <w:rFonts w:ascii="Calibri"/>
                <w:spacing w:val="-2"/>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购建固定资产、无形资产和其他长期资产所支付的现金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Calibri" w:hAnsi="Calibri" w:cs="Calibri" w:eastAsia="Calibri" w:hint="default"/>
                <w:sz w:val="21"/>
                <w:szCs w:val="21"/>
              </w:rPr>
            </w:pPr>
            <w:r>
              <w:rPr>
                <w:rFonts w:ascii="Calibri"/>
                <w:spacing w:val="-2"/>
                <w:sz w:val="21"/>
              </w:rPr>
              <w:t>116,843,290.18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77,875,965.73</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投资所支付的现金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29,800,000.00</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47,203,448.00</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spacing w:val="-2"/>
                <w:sz w:val="21"/>
              </w:rPr>
              <w:t>54,054,084.00</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支付的其他与投资活动有关的现金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2"/>
                <w:sz w:val="21"/>
              </w:rPr>
              <w:t>47,973,100.00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spacing w:val="-2"/>
                <w:sz w:val="21"/>
              </w:rPr>
              <w:t>1,471,323,100.76</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b/>
                <w:spacing w:val="-3"/>
                <w:sz w:val="21"/>
              </w:rPr>
              <w:t>248,670,474.18</w:t>
            </w:r>
            <w:r>
              <w:rPr>
                <w:rFonts w:ascii="Calibri"/>
                <w:spacing w:val="-3"/>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2"/>
                <w:sz w:val="21"/>
              </w:rPr>
              <w:t>1,596,402,514.49</w:t>
            </w:r>
            <w:r>
              <w:rPr>
                <w:rFonts w:ascii="Calibri"/>
                <w:spacing w:val="-2"/>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b/>
                <w:spacing w:val="-2"/>
                <w:sz w:val="21"/>
              </w:rPr>
              <w:t>100,168,238.51</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2"/>
                <w:sz w:val="21"/>
              </w:rPr>
              <w:t>-1,587,652,260.47</w:t>
            </w:r>
            <w:r>
              <w:rPr>
                <w:rFonts w:ascii="Calibri"/>
                <w:spacing w:val="-2"/>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吸收投资所收到的现金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spacing w:val="-2"/>
                <w:sz w:val="21"/>
              </w:rPr>
              <w:t>1,384,424,000.00</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收到的其他与筹资活动有关的现金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b/>
                <w:spacing w:val="-2"/>
                <w:sz w:val="21"/>
              </w:rPr>
              <w:t>1,384,424,000.00</w:t>
            </w:r>
            <w:r>
              <w:rPr>
                <w:rFonts w:ascii="Calibri"/>
                <w:spacing w:val="-2"/>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偿还债务所支付的现金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100,000.00</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分配股利、利润或偿付利息所支付的现金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Calibri" w:hAnsi="Calibri" w:cs="Calibri" w:eastAsia="Calibri" w:hint="default"/>
                <w:sz w:val="21"/>
                <w:szCs w:val="21"/>
              </w:rPr>
            </w:pPr>
            <w:r>
              <w:rPr>
                <w:rFonts w:ascii="Calibri"/>
                <w:spacing w:val="-2"/>
                <w:sz w:val="21"/>
              </w:rPr>
              <w:t>60,034,436.85</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spacing w:val="-1"/>
                <w:sz w:val="21"/>
              </w:rPr>
              <w:t>216.00</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5" w:right="0"/>
              <w:jc w:val="left"/>
              <w:rPr>
                <w:rFonts w:ascii="宋体" w:hAnsi="宋体" w:cs="宋体" w:eastAsia="宋体" w:hint="default"/>
                <w:sz w:val="21"/>
                <w:szCs w:val="21"/>
              </w:rPr>
            </w:pPr>
            <w:r>
              <w:rPr>
                <w:rFonts w:ascii="宋体" w:hAnsi="宋体" w:cs="宋体" w:eastAsia="宋体" w:hint="default"/>
                <w:sz w:val="21"/>
                <w:szCs w:val="21"/>
              </w:rPr>
              <w:t>其中：子公司支付少数股东的股利、利润</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spacing w:val="-1"/>
                <w:sz w:val="21"/>
              </w:rPr>
              <w:t>300,000.00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spacing w:val="-2"/>
                <w:sz w:val="21"/>
              </w:rPr>
              <w:t>536,010.82</w:t>
            </w:r>
            <w:r>
              <w:rPr>
                <w:rFonts w:ascii="Calibri"/>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b/>
                <w:spacing w:val="-2"/>
                <w:sz w:val="21"/>
              </w:rPr>
              <w:t>60,334,436.85</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Calibri" w:hAnsi="Calibri" w:cs="Calibri" w:eastAsia="Calibri" w:hint="default"/>
                <w:sz w:val="21"/>
                <w:szCs w:val="21"/>
              </w:rPr>
            </w:pPr>
            <w:r>
              <w:rPr>
                <w:rFonts w:ascii="Calibri"/>
                <w:b/>
                <w:spacing w:val="-2"/>
                <w:sz w:val="21"/>
              </w:rPr>
              <w:t>636,226.82</w:t>
            </w:r>
            <w:r>
              <w:rPr>
                <w:rFonts w:ascii="Calibri"/>
                <w:spacing w:val="-2"/>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Calibri" w:hAnsi="Calibri" w:cs="Calibri" w:eastAsia="Calibri" w:hint="default"/>
                <w:sz w:val="21"/>
                <w:szCs w:val="21"/>
              </w:rPr>
            </w:pPr>
            <w:r>
              <w:rPr>
                <w:rFonts w:ascii="Calibri"/>
                <w:b/>
                <w:spacing w:val="-2"/>
                <w:sz w:val="21"/>
              </w:rPr>
              <w:t>-60,334,436.85</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Calibri" w:hAnsi="Calibri" w:cs="Calibri" w:eastAsia="Calibri" w:hint="default"/>
                <w:sz w:val="21"/>
                <w:szCs w:val="21"/>
              </w:rPr>
            </w:pPr>
            <w:r>
              <w:rPr>
                <w:rFonts w:ascii="Calibri"/>
                <w:b/>
                <w:spacing w:val="-2"/>
                <w:sz w:val="21"/>
              </w:rPr>
              <w:t>1,383,787,773.18</w:t>
            </w:r>
            <w:r>
              <w:rPr>
                <w:rFonts w:ascii="Calibri"/>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四、汇率变动对现金的影响</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Calibri" w:hAnsi="Calibri" w:cs="Calibri" w:eastAsia="Calibri" w:hint="default"/>
                <w:sz w:val="21"/>
                <w:szCs w:val="21"/>
              </w:rPr>
            </w:pPr>
            <w:r>
              <w:rPr>
                <w:rFonts w:ascii="Calibri"/>
                <w:b/>
                <w:spacing w:val="-1"/>
                <w:sz w:val="21"/>
              </w:rPr>
              <w:t>0.00</w:t>
            </w:r>
            <w:r>
              <w:rPr>
                <w:rFonts w:ascii="Calibri"/>
                <w:spacing w:val="-1"/>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Calibri" w:hAnsi="Calibri" w:cs="Calibri" w:eastAsia="Calibri" w:hint="default"/>
                <w:sz w:val="21"/>
                <w:szCs w:val="21"/>
              </w:rPr>
            </w:pPr>
            <w:r>
              <w:rPr>
                <w:rFonts w:ascii="Calibri"/>
                <w:b/>
                <w:spacing w:val="-1"/>
                <w:sz w:val="21"/>
              </w:rPr>
              <w:t>-0.05</w:t>
            </w:r>
            <w:r>
              <w:rPr>
                <w:rFonts w:ascii="Calibri"/>
                <w:spacing w:val="-1"/>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Calibri" w:hAnsi="Calibri" w:cs="Calibri" w:eastAsia="Calibri" w:hint="default"/>
                <w:b/>
                <w:bCs/>
                <w:sz w:val="21"/>
                <w:szCs w:val="21"/>
              </w:rPr>
              <w:t>/</w:t>
            </w:r>
            <w:r>
              <w:rPr>
                <w:rFonts w:ascii="宋体" w:hAnsi="宋体" w:cs="宋体" w:eastAsia="宋体" w:hint="default"/>
                <w:b/>
                <w:bCs/>
                <w:sz w:val="21"/>
                <w:szCs w:val="21"/>
              </w:rPr>
              <w:t>（减少）额</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Calibri" w:hAnsi="Calibri" w:cs="Calibri" w:eastAsia="Calibri" w:hint="default"/>
                <w:sz w:val="21"/>
                <w:szCs w:val="21"/>
              </w:rPr>
            </w:pPr>
            <w:r>
              <w:rPr>
                <w:rFonts w:ascii="Calibri"/>
                <w:b/>
                <w:spacing w:val="-2"/>
                <w:sz w:val="21"/>
              </w:rPr>
              <w:t>367,577,122.58</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Calibri" w:hAnsi="Calibri" w:cs="Calibri" w:eastAsia="Calibri" w:hint="default"/>
                <w:sz w:val="21"/>
                <w:szCs w:val="21"/>
              </w:rPr>
            </w:pPr>
            <w:r>
              <w:rPr>
                <w:rFonts w:ascii="Calibri"/>
                <w:b/>
                <w:spacing w:val="-2"/>
                <w:sz w:val="21"/>
              </w:rPr>
              <w:t>131,684,896.37</w:t>
            </w:r>
            <w:r>
              <w:rPr>
                <w:rFonts w:ascii="Calibri"/>
                <w:spacing w:val="-2"/>
                <w:sz w:val="21"/>
              </w:rPr>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加：期初现金及现金等价物余额</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Calibri" w:hAnsi="Calibri" w:cs="Calibri" w:eastAsia="Calibri" w:hint="default"/>
                <w:sz w:val="21"/>
                <w:szCs w:val="21"/>
              </w:rPr>
            </w:pPr>
            <w:r>
              <w:rPr>
                <w:rFonts w:ascii="Calibri"/>
                <w:spacing w:val="-2"/>
                <w:sz w:val="21"/>
              </w:rPr>
              <w:t>273,520,226.54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Calibri" w:hAnsi="Calibri" w:cs="Calibri" w:eastAsia="Calibri" w:hint="default"/>
                <w:sz w:val="21"/>
                <w:szCs w:val="21"/>
              </w:rPr>
            </w:pPr>
            <w:r>
              <w:rPr>
                <w:rFonts w:ascii="Calibri"/>
                <w:spacing w:val="-2"/>
                <w:sz w:val="21"/>
              </w:rPr>
              <w:t>141,835,330.17</w:t>
            </w:r>
          </w:p>
        </w:tc>
      </w:tr>
      <w:tr>
        <w:trPr>
          <w:trHeight w:val="283" w:hRule="exact"/>
        </w:trPr>
        <w:tc>
          <w:tcPr>
            <w:tcW w:w="5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7"/>
              <w:jc w:val="right"/>
              <w:rPr>
                <w:rFonts w:ascii="Calibri" w:hAnsi="Calibri" w:cs="Calibri" w:eastAsia="Calibri" w:hint="default"/>
                <w:sz w:val="21"/>
                <w:szCs w:val="21"/>
              </w:rPr>
            </w:pPr>
            <w:r>
              <w:rPr>
                <w:rFonts w:ascii="Calibri"/>
                <w:b/>
                <w:spacing w:val="-2"/>
                <w:sz w:val="21"/>
              </w:rPr>
              <w:t>641,097,349.12</w:t>
            </w:r>
            <w:r>
              <w:rPr>
                <w:rFonts w:ascii="Calibri"/>
                <w:spacing w:val="-2"/>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Calibri" w:hAnsi="Calibri" w:cs="Calibri" w:eastAsia="Calibri" w:hint="default"/>
                <w:sz w:val="21"/>
                <w:szCs w:val="21"/>
              </w:rPr>
            </w:pPr>
            <w:r>
              <w:rPr>
                <w:rFonts w:ascii="Calibri"/>
                <w:b/>
                <w:spacing w:val="-2"/>
                <w:sz w:val="21"/>
              </w:rPr>
              <w:t>273,520,226.54</w:t>
            </w:r>
            <w:r>
              <w:rPr>
                <w:rFonts w:ascii="Calibri"/>
                <w:sz w:val="21"/>
              </w:rPr>
            </w:r>
          </w:p>
        </w:tc>
      </w:tr>
    </w:tbl>
    <w:p>
      <w:pPr>
        <w:spacing w:line="240" w:lineRule="auto" w:before="3"/>
        <w:rPr>
          <w:rFonts w:ascii="宋体" w:hAnsi="宋体" w:cs="宋体" w:eastAsia="宋体" w:hint="default"/>
          <w:sz w:val="14"/>
          <w:szCs w:val="14"/>
        </w:rPr>
      </w:pPr>
    </w:p>
    <w:p>
      <w:pPr>
        <w:tabs>
          <w:tab w:pos="3713" w:val="left" w:leader="none"/>
          <w:tab w:pos="7539" w:val="left" w:leader="none"/>
        </w:tabs>
        <w:spacing w:before="36"/>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w:t>
      </w:r>
      <w:r>
        <w:rPr>
          <w:rFonts w:ascii="宋体" w:hAnsi="宋体" w:cs="宋体" w:eastAsia="宋体" w:hint="default"/>
          <w:spacing w:val="11"/>
          <w:sz w:val="21"/>
          <w:szCs w:val="21"/>
        </w:rPr>
        <w:t> </w:t>
      </w:r>
      <w:r>
        <w:rPr>
          <w:rFonts w:ascii="宋体" w:hAnsi="宋体" w:cs="宋体" w:eastAsia="宋体" w:hint="default"/>
          <w:sz w:val="21"/>
          <w:szCs w:val="21"/>
        </w:rPr>
        <w:t>冯涛</w:t>
        <w:tab/>
      </w:r>
      <w:r>
        <w:rPr>
          <w:rFonts w:ascii="宋体" w:hAnsi="宋体" w:cs="宋体" w:eastAsia="宋体" w:hint="default"/>
          <w:spacing w:val="-2"/>
          <w:sz w:val="21"/>
          <w:szCs w:val="21"/>
        </w:rPr>
        <w:t>会计机构负责人：姜晓明</w:t>
      </w:r>
    </w:p>
    <w:p>
      <w:pPr>
        <w:spacing w:after="0"/>
        <w:jc w:val="left"/>
        <w:rPr>
          <w:rFonts w:ascii="宋体" w:hAnsi="宋体" w:cs="宋体" w:eastAsia="宋体" w:hint="default"/>
          <w:sz w:val="21"/>
          <w:szCs w:val="21"/>
        </w:rPr>
        <w:sectPr>
          <w:pgSz w:w="11910" w:h="16840"/>
          <w:pgMar w:header="741" w:footer="708" w:top="980" w:bottom="900" w:left="920" w:right="700"/>
        </w:sectPr>
      </w:pPr>
    </w:p>
    <w:p>
      <w:pPr>
        <w:spacing w:line="240" w:lineRule="auto" w:before="12"/>
        <w:rPr>
          <w:rFonts w:ascii="宋体" w:hAnsi="宋体" w:cs="宋体" w:eastAsia="宋体" w:hint="default"/>
          <w:sz w:val="19"/>
          <w:szCs w:val="19"/>
        </w:rPr>
      </w:pPr>
    </w:p>
    <w:p>
      <w:pPr>
        <w:pStyle w:val="Heading2"/>
        <w:spacing w:line="240" w:lineRule="auto"/>
        <w:ind w:left="0" w:right="20"/>
        <w:jc w:val="center"/>
        <w:rPr>
          <w:b w:val="0"/>
          <w:bCs w:val="0"/>
        </w:rPr>
      </w:pPr>
      <w:bookmarkStart w:name="合并所有者权益变动表" w:id="48"/>
      <w:bookmarkEnd w:id="48"/>
      <w:r>
        <w:rPr>
          <w:b w:val="0"/>
          <w:bCs w:val="0"/>
        </w:rPr>
      </w:r>
      <w:r>
        <w:rPr/>
        <w:t>合并所有者权益变动表</w:t>
      </w:r>
      <w:r>
        <w:rPr>
          <w:b w:val="0"/>
          <w:bCs w:val="0"/>
        </w:rPr>
      </w:r>
    </w:p>
    <w:p>
      <w:pPr>
        <w:tabs>
          <w:tab w:pos="6935" w:val="left" w:leader="none"/>
          <w:tab w:pos="12962" w:val="left" w:leader="none"/>
        </w:tabs>
        <w:spacing w:before="8"/>
        <w:ind w:left="0" w:right="152"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r>
      <w:r>
        <w:rPr>
          <w:rFonts w:ascii="Calibri" w:hAnsi="Calibri" w:cs="Calibri" w:eastAsia="Calibri" w:hint="default"/>
          <w:spacing w:val="-2"/>
          <w:sz w:val="21"/>
          <w:szCs w:val="21"/>
        </w:rPr>
        <w:t>2011</w:t>
      </w:r>
      <w:r>
        <w:rPr>
          <w:rFonts w:ascii="Calibri" w:hAnsi="Calibri" w:cs="Calibri" w:eastAsia="Calibri" w:hint="default"/>
          <w:spacing w:val="14"/>
          <w:sz w:val="21"/>
          <w:szCs w:val="21"/>
        </w:rPr>
        <w:t> </w:t>
      </w:r>
      <w:r>
        <w:rPr>
          <w:rFonts w:ascii="宋体" w:hAnsi="宋体" w:cs="宋体" w:eastAsia="宋体" w:hint="default"/>
          <w:sz w:val="21"/>
          <w:szCs w:val="21"/>
        </w:rPr>
        <w:t>年度</w:t>
        <w:tab/>
      </w:r>
      <w:r>
        <w:rPr>
          <w:rFonts w:ascii="宋体" w:hAnsi="宋体" w:cs="宋体" w:eastAsia="宋体" w:hint="default"/>
          <w:spacing w:val="-2"/>
          <w:sz w:val="21"/>
          <w:szCs w:val="21"/>
        </w:rPr>
        <w:t>单位：人民币元</w:t>
      </w:r>
    </w:p>
    <w:tbl>
      <w:tblPr>
        <w:tblW w:w="0" w:type="auto"/>
        <w:jc w:val="left"/>
        <w:tblInd w:w="100" w:type="dxa"/>
        <w:tblLayout w:type="fixed"/>
        <w:tblCellMar>
          <w:top w:w="0" w:type="dxa"/>
          <w:left w:w="0" w:type="dxa"/>
          <w:bottom w:w="0" w:type="dxa"/>
          <w:right w:w="0" w:type="dxa"/>
        </w:tblCellMar>
        <w:tblLook w:val="01E0"/>
      </w:tblPr>
      <w:tblGrid>
        <w:gridCol w:w="3562"/>
        <w:gridCol w:w="1366"/>
        <w:gridCol w:w="1428"/>
        <w:gridCol w:w="1418"/>
        <w:gridCol w:w="1440"/>
        <w:gridCol w:w="1454"/>
        <w:gridCol w:w="1337"/>
        <w:gridCol w:w="1363"/>
        <w:gridCol w:w="1416"/>
      </w:tblGrid>
      <w:tr>
        <w:trPr>
          <w:trHeight w:val="254" w:hRule="exact"/>
        </w:trPr>
        <w:tc>
          <w:tcPr>
            <w:tcW w:w="3562"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7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 w:right="0"/>
              <w:jc w:val="center"/>
              <w:rPr>
                <w:rFonts w:ascii="宋体" w:hAnsi="宋体" w:cs="宋体" w:eastAsia="宋体" w:hint="default"/>
                <w:sz w:val="16"/>
                <w:szCs w:val="16"/>
              </w:rPr>
            </w:pPr>
            <w:r>
              <w:rPr>
                <w:rFonts w:ascii="宋体" w:hAnsi="宋体" w:cs="宋体" w:eastAsia="宋体" w:hint="default"/>
                <w:b/>
                <w:bCs/>
                <w:sz w:val="16"/>
                <w:szCs w:val="16"/>
              </w:rPr>
              <w:t>归属于母公司所有者权益</w:t>
            </w:r>
            <w:r>
              <w:rPr>
                <w:rFonts w:ascii="宋体" w:hAnsi="宋体" w:cs="宋体" w:eastAsia="宋体" w:hint="default"/>
                <w:sz w:val="16"/>
                <w:szCs w:val="16"/>
              </w:rPr>
            </w:r>
          </w:p>
        </w:tc>
        <w:tc>
          <w:tcPr>
            <w:tcW w:w="1337" w:type="dxa"/>
            <w:vMerge w:val="restart"/>
            <w:tcBorders>
              <w:top w:val="single" w:sz="4" w:space="0" w:color="000000"/>
              <w:left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6"/>
                <w:szCs w:val="16"/>
              </w:rPr>
            </w:pPr>
            <w:r>
              <w:rPr>
                <w:rFonts w:ascii="宋体" w:hAnsi="宋体" w:cs="宋体" w:eastAsia="宋体" w:hint="default"/>
                <w:b/>
                <w:bCs/>
                <w:sz w:val="16"/>
                <w:szCs w:val="16"/>
              </w:rPr>
              <w:t>外币报表折算</w:t>
            </w:r>
            <w:r>
              <w:rPr>
                <w:rFonts w:ascii="宋体" w:hAnsi="宋体" w:cs="宋体" w:eastAsia="宋体" w:hint="default"/>
                <w:sz w:val="16"/>
                <w:szCs w:val="16"/>
              </w:rPr>
            </w:r>
          </w:p>
          <w:p>
            <w:pPr>
              <w:pStyle w:val="TableParagraph"/>
              <w:spacing w:line="208" w:lineRule="exact"/>
              <w:ind w:left="2" w:right="0"/>
              <w:jc w:val="center"/>
              <w:rPr>
                <w:rFonts w:ascii="宋体" w:hAnsi="宋体" w:cs="宋体" w:eastAsia="宋体" w:hint="default"/>
                <w:sz w:val="16"/>
                <w:szCs w:val="16"/>
              </w:rPr>
            </w:pPr>
            <w:r>
              <w:rPr>
                <w:rFonts w:ascii="宋体" w:hAnsi="宋体" w:cs="宋体" w:eastAsia="宋体" w:hint="default"/>
                <w:b/>
                <w:bCs/>
                <w:sz w:val="16"/>
                <w:szCs w:val="16"/>
              </w:rPr>
              <w:t>差额</w:t>
            </w:r>
            <w:r>
              <w:rPr>
                <w:rFonts w:ascii="宋体" w:hAnsi="宋体" w:cs="宋体" w:eastAsia="宋体" w:hint="default"/>
                <w:sz w:val="16"/>
                <w:szCs w:val="16"/>
              </w:rPr>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120"/>
              <w:ind w:left="194" w:right="0"/>
              <w:jc w:val="left"/>
              <w:rPr>
                <w:rFonts w:ascii="宋体" w:hAnsi="宋体" w:cs="宋体" w:eastAsia="宋体" w:hint="default"/>
                <w:sz w:val="16"/>
                <w:szCs w:val="16"/>
              </w:rPr>
            </w:pPr>
            <w:r>
              <w:rPr>
                <w:rFonts w:ascii="宋体" w:hAnsi="宋体" w:cs="宋体" w:eastAsia="宋体" w:hint="default"/>
                <w:b/>
                <w:bCs/>
                <w:sz w:val="16"/>
                <w:szCs w:val="16"/>
              </w:rPr>
              <w:t>少数股东权益</w:t>
            </w:r>
            <w:r>
              <w:rPr>
                <w:rFonts w:ascii="宋体" w:hAnsi="宋体" w:cs="宋体" w:eastAsia="宋体" w:hint="default"/>
                <w:sz w:val="16"/>
                <w:szCs w:val="16"/>
              </w:rPr>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0"/>
              <w:ind w:left="223"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254" w:hRule="exact"/>
        </w:trPr>
        <w:tc>
          <w:tcPr>
            <w:tcW w:w="3562"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88" w:right="0"/>
              <w:jc w:val="left"/>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04" w:right="0"/>
              <w:jc w:val="lef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95" w:right="0"/>
              <w:jc w:val="left"/>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1"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337" w:type="dxa"/>
            <w:vMerge/>
            <w:tcBorders>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257"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b/>
                <w:bCs/>
                <w:sz w:val="16"/>
                <w:szCs w:val="16"/>
              </w:rPr>
              <w:t>一、上年年末余额</w:t>
            </w:r>
            <w:r>
              <w:rPr>
                <w:rFonts w:ascii="宋体" w:hAnsi="宋体" w:cs="宋体" w:eastAsia="宋体" w:hint="default"/>
                <w:sz w:val="16"/>
                <w:szCs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Calibri" w:hAnsi="Calibri" w:cs="Calibri" w:eastAsia="Calibri" w:hint="default"/>
                <w:sz w:val="16"/>
                <w:szCs w:val="16"/>
              </w:rPr>
            </w:pPr>
            <w:r>
              <w:rPr>
                <w:rFonts w:ascii="Calibri"/>
                <w:b/>
                <w:spacing w:val="-1"/>
                <w:sz w:val="16"/>
              </w:rPr>
              <w:t>400,229,579.00</w:t>
            </w:r>
            <w:r>
              <w:rPr>
                <w:rFonts w:ascii="Calibri"/>
                <w:spacing w:val="-1"/>
                <w:sz w:val="16"/>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Calibri" w:hAnsi="Calibri" w:cs="Calibri" w:eastAsia="Calibri" w:hint="default"/>
                <w:sz w:val="16"/>
                <w:szCs w:val="16"/>
              </w:rPr>
            </w:pPr>
            <w:r>
              <w:rPr>
                <w:rFonts w:ascii="Calibri"/>
                <w:b/>
                <w:spacing w:val="-2"/>
                <w:sz w:val="16"/>
              </w:rPr>
              <w:t>1,322,678,770.42</w:t>
            </w:r>
            <w:r>
              <w:rPr>
                <w:rFonts w:ascii="Calibri"/>
                <w:sz w:val="16"/>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6" w:right="0"/>
              <w:jc w:val="left"/>
              <w:rPr>
                <w:rFonts w:ascii="Calibri" w:hAnsi="Calibri" w:cs="Calibri" w:eastAsia="Calibri" w:hint="default"/>
                <w:sz w:val="16"/>
                <w:szCs w:val="16"/>
              </w:rPr>
            </w:pPr>
            <w:r>
              <w:rPr>
                <w:rFonts w:ascii="Calibri"/>
                <w:b/>
                <w:sz w:val="16"/>
              </w:rPr>
              <w:t>38,818,926.01</w:t>
            </w:r>
            <w:r>
              <w:rPr>
                <w:rFonts w:ascii="Calibri"/>
                <w:sz w:val="16"/>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Calibri" w:hAnsi="Calibri" w:cs="Calibri" w:eastAsia="Calibri" w:hint="default"/>
                <w:sz w:val="16"/>
                <w:szCs w:val="16"/>
              </w:rPr>
            </w:pPr>
            <w:r>
              <w:rPr>
                <w:rFonts w:ascii="Calibri"/>
                <w:b/>
                <w:spacing w:val="-1"/>
                <w:sz w:val="16"/>
              </w:rPr>
              <w:t>329,530,077.34</w:t>
            </w:r>
            <w:r>
              <w:rPr>
                <w:rFonts w:ascii="Calibri"/>
                <w:spacing w:val="-1"/>
                <w:sz w:val="16"/>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Calibri" w:hAnsi="Calibri" w:cs="Calibri" w:eastAsia="Calibri" w:hint="default"/>
                <w:sz w:val="16"/>
                <w:szCs w:val="16"/>
              </w:rPr>
            </w:pPr>
            <w:r>
              <w:rPr>
                <w:rFonts w:ascii="Calibri"/>
                <w:b/>
                <w:spacing w:val="-2"/>
                <w:sz w:val="16"/>
              </w:rPr>
              <w:t>127,747.21</w:t>
            </w:r>
            <w:r>
              <w:rPr>
                <w:rFonts w:ascii="Calibri"/>
                <w:spacing w:val="-2"/>
                <w:sz w:val="16"/>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Calibri" w:hAnsi="Calibri" w:cs="Calibri" w:eastAsia="Calibri" w:hint="default"/>
                <w:sz w:val="16"/>
                <w:szCs w:val="16"/>
              </w:rPr>
            </w:pPr>
            <w:r>
              <w:rPr>
                <w:rFonts w:ascii="Calibri"/>
                <w:b/>
                <w:spacing w:val="-1"/>
                <w:sz w:val="16"/>
              </w:rPr>
              <w:t>34,040,604.45</w:t>
            </w:r>
            <w:r>
              <w:rPr>
                <w:rFonts w:ascii="Calibri"/>
                <w:spacing w:val="-1"/>
                <w:sz w:val="16"/>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Calibri" w:hAnsi="Calibri" w:cs="Calibri" w:eastAsia="Calibri" w:hint="default"/>
                <w:sz w:val="16"/>
                <w:szCs w:val="16"/>
              </w:rPr>
            </w:pPr>
            <w:r>
              <w:rPr>
                <w:rFonts w:ascii="Calibri"/>
                <w:b/>
                <w:spacing w:val="-1"/>
                <w:sz w:val="16"/>
              </w:rPr>
              <w:t>2,125,425,704.43</w:t>
            </w:r>
            <w:r>
              <w:rPr>
                <w:rFonts w:ascii="Calibri"/>
                <w:spacing w:val="-1"/>
                <w:sz w:val="16"/>
              </w:rPr>
            </w: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64"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6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b/>
                <w:bCs/>
                <w:sz w:val="16"/>
                <w:szCs w:val="16"/>
              </w:rPr>
              <w:t>二、本年年初余额</w:t>
            </w:r>
            <w:r>
              <w:rPr>
                <w:rFonts w:ascii="宋体" w:hAnsi="宋体" w:cs="宋体" w:eastAsia="宋体" w:hint="default"/>
                <w:sz w:val="16"/>
                <w:szCs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Calibri" w:hAnsi="Calibri" w:cs="Calibri" w:eastAsia="Calibri" w:hint="default"/>
                <w:sz w:val="16"/>
                <w:szCs w:val="16"/>
              </w:rPr>
            </w:pPr>
            <w:r>
              <w:rPr>
                <w:rFonts w:ascii="Calibri"/>
                <w:b/>
                <w:spacing w:val="-1"/>
                <w:sz w:val="16"/>
              </w:rPr>
              <w:t>400,229,579.00</w:t>
            </w:r>
            <w:r>
              <w:rPr>
                <w:rFonts w:ascii="Calibri"/>
                <w:spacing w:val="-1"/>
                <w:sz w:val="16"/>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Calibri" w:hAnsi="Calibri" w:cs="Calibri" w:eastAsia="Calibri" w:hint="default"/>
                <w:sz w:val="16"/>
                <w:szCs w:val="16"/>
              </w:rPr>
            </w:pPr>
            <w:r>
              <w:rPr>
                <w:rFonts w:ascii="Calibri"/>
                <w:b/>
                <w:spacing w:val="-2"/>
                <w:sz w:val="16"/>
              </w:rPr>
              <w:t>1,322,678,770.42</w:t>
            </w:r>
            <w:r>
              <w:rPr>
                <w:rFonts w:ascii="Calibri"/>
                <w:sz w:val="16"/>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6" w:right="0"/>
              <w:jc w:val="left"/>
              <w:rPr>
                <w:rFonts w:ascii="Calibri" w:hAnsi="Calibri" w:cs="Calibri" w:eastAsia="Calibri" w:hint="default"/>
                <w:sz w:val="16"/>
                <w:szCs w:val="16"/>
              </w:rPr>
            </w:pPr>
            <w:r>
              <w:rPr>
                <w:rFonts w:ascii="Calibri"/>
                <w:b/>
                <w:sz w:val="16"/>
              </w:rPr>
              <w:t>38,818,926.01</w:t>
            </w:r>
            <w:r>
              <w:rPr>
                <w:rFonts w:ascii="Calibri"/>
                <w:sz w:val="16"/>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Calibri" w:hAnsi="Calibri" w:cs="Calibri" w:eastAsia="Calibri" w:hint="default"/>
                <w:sz w:val="16"/>
                <w:szCs w:val="16"/>
              </w:rPr>
            </w:pPr>
            <w:r>
              <w:rPr>
                <w:rFonts w:ascii="Calibri"/>
                <w:b/>
                <w:spacing w:val="-1"/>
                <w:sz w:val="16"/>
              </w:rPr>
              <w:t>329,530,077.34</w:t>
            </w:r>
            <w:r>
              <w:rPr>
                <w:rFonts w:ascii="Calibri"/>
                <w:spacing w:val="-1"/>
                <w:sz w:val="16"/>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Calibri" w:hAnsi="Calibri" w:cs="Calibri" w:eastAsia="Calibri" w:hint="default"/>
                <w:sz w:val="16"/>
                <w:szCs w:val="16"/>
              </w:rPr>
            </w:pPr>
            <w:r>
              <w:rPr>
                <w:rFonts w:ascii="Calibri"/>
                <w:b/>
                <w:spacing w:val="-2"/>
                <w:sz w:val="16"/>
              </w:rPr>
              <w:t>127,747.21</w:t>
            </w:r>
            <w:r>
              <w:rPr>
                <w:rFonts w:ascii="Calibri"/>
                <w:spacing w:val="-2"/>
                <w:sz w:val="16"/>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Calibri" w:hAnsi="Calibri" w:cs="Calibri" w:eastAsia="Calibri" w:hint="default"/>
                <w:sz w:val="16"/>
                <w:szCs w:val="16"/>
              </w:rPr>
            </w:pPr>
            <w:r>
              <w:rPr>
                <w:rFonts w:ascii="Calibri"/>
                <w:b/>
                <w:spacing w:val="-1"/>
                <w:sz w:val="16"/>
              </w:rPr>
              <w:t>34,040,604.45</w:t>
            </w:r>
            <w:r>
              <w:rPr>
                <w:rFonts w:ascii="Calibri"/>
                <w:spacing w:val="-1"/>
                <w:sz w:val="16"/>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6"/>
              <w:jc w:val="right"/>
              <w:rPr>
                <w:rFonts w:ascii="Calibri" w:hAnsi="Calibri" w:cs="Calibri" w:eastAsia="Calibri" w:hint="default"/>
                <w:sz w:val="16"/>
                <w:szCs w:val="16"/>
              </w:rPr>
            </w:pPr>
            <w:r>
              <w:rPr>
                <w:rFonts w:ascii="Calibri"/>
                <w:b/>
                <w:spacing w:val="-1"/>
                <w:sz w:val="16"/>
              </w:rPr>
              <w:t>2,125,425,704.43</w:t>
            </w:r>
            <w:r>
              <w:rPr>
                <w:rFonts w:ascii="Calibri"/>
                <w:spacing w:val="-1"/>
                <w:sz w:val="16"/>
              </w:rPr>
            </w: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b/>
                <w:bCs/>
                <w:sz w:val="16"/>
                <w:szCs w:val="16"/>
              </w:rPr>
              <w:t>三、本年增减变动金额（减少以</w:t>
            </w:r>
            <w:r>
              <w:rPr>
                <w:rFonts w:ascii="宋体" w:hAnsi="宋体" w:cs="宋体" w:eastAsia="宋体" w:hint="default"/>
                <w:b/>
                <w:bCs/>
                <w:sz w:val="16"/>
                <w:szCs w:val="16"/>
              </w:rPr>
              <w:t>"-"</w:t>
            </w:r>
            <w:r>
              <w:rPr>
                <w:rFonts w:ascii="宋体" w:hAnsi="宋体" w:cs="宋体" w:eastAsia="宋体" w:hint="default"/>
                <w:b/>
                <w:bCs/>
                <w:sz w:val="16"/>
                <w:szCs w:val="16"/>
              </w:rPr>
              <w:t>号填列）</w:t>
            </w:r>
            <w:r>
              <w:rPr>
                <w:rFonts w:ascii="宋体" w:hAnsi="宋体" w:cs="宋体" w:eastAsia="宋体" w:hint="default"/>
                <w:sz w:val="16"/>
                <w:szCs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6"/>
                <w:szCs w:val="16"/>
              </w:rPr>
            </w:pPr>
            <w:r>
              <w:rPr>
                <w:rFonts w:ascii="Calibri"/>
                <w:b/>
                <w:spacing w:val="-1"/>
                <w:sz w:val="16"/>
              </w:rPr>
              <w:t>80,045,915.00</w:t>
            </w:r>
            <w:r>
              <w:rPr>
                <w:rFonts w:ascii="Calibri"/>
                <w:spacing w:val="-1"/>
                <w:sz w:val="16"/>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Calibri" w:hAnsi="Calibri" w:cs="Calibri" w:eastAsia="Calibri" w:hint="default"/>
                <w:sz w:val="16"/>
                <w:szCs w:val="16"/>
              </w:rPr>
            </w:pPr>
            <w:r>
              <w:rPr>
                <w:rFonts w:ascii="Calibri"/>
                <w:b/>
                <w:spacing w:val="-1"/>
                <w:sz w:val="16"/>
              </w:rPr>
              <w:t>-80,045,915.00</w:t>
            </w:r>
            <w:r>
              <w:rPr>
                <w:rFonts w:ascii="Calibri"/>
                <w:spacing w:val="-1"/>
                <w:sz w:val="16"/>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3" w:right="0"/>
              <w:jc w:val="left"/>
              <w:rPr>
                <w:rFonts w:ascii="Calibri" w:hAnsi="Calibri" w:cs="Calibri" w:eastAsia="Calibri" w:hint="default"/>
                <w:sz w:val="16"/>
                <w:szCs w:val="16"/>
              </w:rPr>
            </w:pPr>
            <w:r>
              <w:rPr>
                <w:rFonts w:ascii="Calibri"/>
                <w:b/>
                <w:sz w:val="16"/>
              </w:rPr>
              <w:t>26,900,590.99</w:t>
            </w:r>
            <w:r>
              <w:rPr>
                <w:rFonts w:ascii="Calibri"/>
                <w:sz w:val="16"/>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b/>
                <w:spacing w:val="-1"/>
                <w:sz w:val="16"/>
              </w:rPr>
              <w:t>193,933,720.99</w:t>
            </w:r>
            <w:r>
              <w:rPr>
                <w:rFonts w:ascii="Calibri"/>
                <w:spacing w:val="-1"/>
                <w:sz w:val="16"/>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Calibri" w:hAnsi="Calibri" w:cs="Calibri" w:eastAsia="Calibri" w:hint="default"/>
                <w:sz w:val="16"/>
                <w:szCs w:val="16"/>
              </w:rPr>
            </w:pPr>
            <w:r>
              <w:rPr>
                <w:rFonts w:ascii="Calibri"/>
                <w:b/>
                <w:spacing w:val="-1"/>
                <w:sz w:val="16"/>
              </w:rPr>
              <w:t>-1,340,850.54</w:t>
            </w:r>
            <w:r>
              <w:rPr>
                <w:rFonts w:ascii="Calibri"/>
                <w:spacing w:val="-1"/>
                <w:sz w:val="16"/>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b/>
                <w:spacing w:val="-1"/>
                <w:sz w:val="16"/>
              </w:rPr>
              <w:t>16,594,902.15</w:t>
            </w:r>
            <w:r>
              <w:rPr>
                <w:rFonts w:ascii="Calibri"/>
                <w:spacing w:val="-1"/>
                <w:sz w:val="16"/>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b/>
                <w:spacing w:val="-1"/>
                <w:sz w:val="16"/>
              </w:rPr>
              <w:t>236,088,363.59</w:t>
            </w:r>
            <w:r>
              <w:rPr>
                <w:rFonts w:ascii="Calibri"/>
                <w:spacing w:val="-1"/>
                <w:sz w:val="16"/>
              </w:rPr>
            </w: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281,435,404.96</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2"/>
                <w:sz w:val="16"/>
              </w:rPr>
              <w:t>26,679,365.37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308,114,770.33</w:t>
            </w: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-1,340,850.54</w:t>
            </w: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-1,340,850.54</w:t>
            </w:r>
          </w:p>
        </w:tc>
      </w:tr>
      <w:tr>
        <w:trPr>
          <w:trHeight w:val="257"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281,435,404.96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-1,340,850.54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2"/>
                <w:sz w:val="16"/>
              </w:rPr>
              <w:t>26,679,365.37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306,773,919.79</w:t>
            </w: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股份支付计入股东权益的金额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8" w:right="0"/>
              <w:jc w:val="left"/>
              <w:rPr>
                <w:rFonts w:ascii="Calibri" w:hAnsi="Calibri" w:cs="Calibri" w:eastAsia="Calibri" w:hint="default"/>
                <w:sz w:val="16"/>
                <w:szCs w:val="16"/>
              </w:rPr>
            </w:pPr>
            <w:r>
              <w:rPr>
                <w:rFonts w:ascii="Calibri"/>
                <w:sz w:val="16"/>
              </w:rPr>
              <w:t>26,900,590.99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-87,501,683.97</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-10,084,463.22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-70,685,556.20</w:t>
            </w: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8" w:right="0"/>
              <w:jc w:val="left"/>
              <w:rPr>
                <w:rFonts w:ascii="Calibri" w:hAnsi="Calibri" w:cs="Calibri" w:eastAsia="Calibri" w:hint="default"/>
                <w:sz w:val="16"/>
                <w:szCs w:val="16"/>
              </w:rPr>
            </w:pPr>
            <w:r>
              <w:rPr>
                <w:rFonts w:ascii="Calibri"/>
                <w:sz w:val="16"/>
              </w:rPr>
              <w:t>26,900,590.99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-26,900,590.99</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-60,034,436.85</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-9,540,028.91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2"/>
                <w:sz w:val="16"/>
              </w:rPr>
              <w:t>-69,574,465.76</w:t>
            </w: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-566,656.13</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-544,434.31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-1,111,090.44</w:t>
            </w: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80,045,915.00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6"/>
                <w:szCs w:val="16"/>
              </w:rPr>
            </w:pPr>
            <w:r>
              <w:rPr>
                <w:rFonts w:ascii="Calibri"/>
                <w:spacing w:val="-1"/>
                <w:sz w:val="16"/>
              </w:rPr>
              <w:t>-80,045,915.00</w:t>
            </w:r>
            <w:r>
              <w:rPr>
                <w:rFonts w:ascii="Calibri"/>
                <w:sz w:val="16"/>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80,045,915.00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Calibri" w:hAnsi="Calibri" w:cs="Calibri" w:eastAsia="Calibri" w:hint="default"/>
                <w:sz w:val="16"/>
                <w:szCs w:val="16"/>
              </w:rPr>
            </w:pPr>
            <w:r>
              <w:rPr>
                <w:rFonts w:ascii="Calibri"/>
                <w:spacing w:val="-1"/>
                <w:sz w:val="16"/>
              </w:rPr>
              <w:t>-80,045,915.00</w:t>
            </w:r>
            <w:r>
              <w:rPr>
                <w:rFonts w:ascii="Calibri"/>
                <w:sz w:val="16"/>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本年提取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本年使用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（七）其他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b/>
                <w:bCs/>
                <w:sz w:val="16"/>
                <w:szCs w:val="16"/>
              </w:rPr>
              <w:t>四、本年年末余额</w:t>
            </w:r>
            <w:r>
              <w:rPr>
                <w:rFonts w:ascii="宋体" w:hAnsi="宋体" w:cs="宋体" w:eastAsia="宋体" w:hint="default"/>
                <w:sz w:val="16"/>
                <w:szCs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b/>
                <w:spacing w:val="-1"/>
                <w:sz w:val="16"/>
              </w:rPr>
              <w:t>480,275,494.00</w:t>
            </w:r>
            <w:r>
              <w:rPr>
                <w:rFonts w:ascii="Calibri"/>
                <w:spacing w:val="-1"/>
                <w:sz w:val="16"/>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Calibri" w:hAnsi="Calibri" w:cs="Calibri" w:eastAsia="Calibri" w:hint="default"/>
                <w:sz w:val="16"/>
                <w:szCs w:val="16"/>
              </w:rPr>
            </w:pPr>
            <w:r>
              <w:rPr>
                <w:rFonts w:ascii="Calibri"/>
                <w:b/>
                <w:spacing w:val="-1"/>
                <w:sz w:val="16"/>
              </w:rPr>
              <w:t>1,242,632,855.42</w:t>
            </w:r>
            <w:r>
              <w:rPr>
                <w:rFonts w:ascii="Calibri"/>
                <w:sz w:val="16"/>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90" w:right="0"/>
              <w:jc w:val="left"/>
              <w:rPr>
                <w:rFonts w:ascii="Calibri" w:hAnsi="Calibri" w:cs="Calibri" w:eastAsia="Calibri" w:hint="default"/>
                <w:sz w:val="16"/>
                <w:szCs w:val="16"/>
              </w:rPr>
            </w:pPr>
            <w:r>
              <w:rPr>
                <w:rFonts w:ascii="Calibri"/>
                <w:b/>
                <w:sz w:val="16"/>
              </w:rPr>
              <w:t>65,719,517.00</w:t>
            </w:r>
            <w:r>
              <w:rPr>
                <w:rFonts w:ascii="Calibri"/>
                <w:sz w:val="16"/>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b/>
                <w:spacing w:val="-1"/>
                <w:sz w:val="16"/>
              </w:rPr>
              <w:t>523,463,798.33</w:t>
            </w:r>
            <w:r>
              <w:rPr>
                <w:rFonts w:ascii="Calibri"/>
                <w:spacing w:val="-1"/>
                <w:sz w:val="16"/>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b/>
                <w:spacing w:val="-1"/>
                <w:sz w:val="16"/>
              </w:rPr>
              <w:t>-1,213,103.33</w:t>
            </w:r>
            <w:r>
              <w:rPr>
                <w:rFonts w:ascii="Calibri"/>
                <w:spacing w:val="-1"/>
                <w:sz w:val="16"/>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b/>
                <w:spacing w:val="-1"/>
                <w:sz w:val="16"/>
              </w:rPr>
              <w:t>50,635,506.60</w:t>
            </w:r>
            <w:r>
              <w:rPr>
                <w:rFonts w:ascii="Calibri"/>
                <w:spacing w:val="-1"/>
                <w:sz w:val="16"/>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b/>
                <w:spacing w:val="-1"/>
                <w:sz w:val="16"/>
              </w:rPr>
              <w:t>2,361,514,068.02</w:t>
            </w:r>
            <w:r>
              <w:rPr>
                <w:rFonts w:ascii="Calibri"/>
                <w:spacing w:val="-1"/>
                <w:sz w:val="16"/>
              </w:rPr>
            </w:r>
          </w:p>
        </w:tc>
      </w:tr>
    </w:tbl>
    <w:p>
      <w:pPr>
        <w:spacing w:line="240" w:lineRule="auto" w:before="9"/>
        <w:rPr>
          <w:rFonts w:ascii="宋体" w:hAnsi="宋体" w:cs="宋体" w:eastAsia="宋体" w:hint="default"/>
          <w:sz w:val="14"/>
          <w:szCs w:val="14"/>
        </w:rPr>
      </w:pPr>
    </w:p>
    <w:p>
      <w:pPr>
        <w:tabs>
          <w:tab w:pos="6366" w:val="left" w:leader="none"/>
          <w:tab w:pos="12469" w:val="left" w:leader="none"/>
        </w:tabs>
        <w:spacing w:before="36"/>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主管会计工作负责人：冯涛</w:t>
        <w:tab/>
        <w:t>会计机构负责人：姜晓明</w:t>
      </w:r>
    </w:p>
    <w:p>
      <w:pPr>
        <w:spacing w:after="0"/>
        <w:jc w:val="left"/>
        <w:rPr>
          <w:rFonts w:ascii="宋体" w:hAnsi="宋体" w:cs="宋体" w:eastAsia="宋体" w:hint="default"/>
          <w:sz w:val="21"/>
          <w:szCs w:val="21"/>
        </w:rPr>
        <w:sectPr>
          <w:headerReference w:type="default" r:id="rId41"/>
          <w:footerReference w:type="default" r:id="rId42"/>
          <w:pgSz w:w="16840" w:h="11910" w:orient="landscape"/>
          <w:pgMar w:header="877" w:footer="840" w:top="1100" w:bottom="1040" w:left="920" w:right="900"/>
          <w:pgNumType w:start="91"/>
        </w:sectPr>
      </w:pPr>
    </w:p>
    <w:p>
      <w:pPr>
        <w:spacing w:line="240" w:lineRule="auto" w:before="12"/>
        <w:rPr>
          <w:rFonts w:ascii="宋体" w:hAnsi="宋体" w:cs="宋体" w:eastAsia="宋体" w:hint="default"/>
          <w:sz w:val="19"/>
          <w:szCs w:val="19"/>
        </w:rPr>
      </w:pPr>
    </w:p>
    <w:p>
      <w:pPr>
        <w:pStyle w:val="Heading2"/>
        <w:spacing w:line="240" w:lineRule="auto"/>
        <w:ind w:left="5648" w:right="5591"/>
        <w:jc w:val="center"/>
        <w:rPr>
          <w:b w:val="0"/>
          <w:bCs w:val="0"/>
        </w:rPr>
      </w:pPr>
      <w:r>
        <w:rPr/>
        <w:t>合并所有者权益变动表（续）</w:t>
      </w:r>
      <w:r>
        <w:rPr>
          <w:b w:val="0"/>
          <w:bCs w:val="0"/>
        </w:rPr>
      </w:r>
    </w:p>
    <w:p>
      <w:pPr>
        <w:tabs>
          <w:tab w:pos="6863" w:val="left" w:leader="none"/>
          <w:tab w:pos="12983" w:val="left" w:leader="none"/>
        </w:tabs>
        <w:spacing w:before="8"/>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r>
      <w:r>
        <w:rPr>
          <w:rFonts w:ascii="Calibri" w:hAnsi="Calibri" w:cs="Calibri" w:eastAsia="Calibri" w:hint="default"/>
          <w:spacing w:val="-1"/>
          <w:sz w:val="21"/>
          <w:szCs w:val="21"/>
        </w:rPr>
        <w:t>2010</w:t>
      </w:r>
      <w:r>
        <w:rPr>
          <w:rFonts w:ascii="Calibri" w:hAnsi="Calibri" w:cs="Calibri" w:eastAsia="Calibri" w:hint="default"/>
          <w:spacing w:val="10"/>
          <w:sz w:val="21"/>
          <w:szCs w:val="21"/>
        </w:rPr>
        <w:t> </w:t>
      </w:r>
      <w:r>
        <w:rPr>
          <w:rFonts w:ascii="宋体" w:hAnsi="宋体" w:cs="宋体" w:eastAsia="宋体" w:hint="default"/>
          <w:sz w:val="21"/>
          <w:szCs w:val="21"/>
        </w:rPr>
        <w:t>年度</w:t>
        <w:tab/>
      </w:r>
      <w:r>
        <w:rPr>
          <w:rFonts w:ascii="宋体" w:hAnsi="宋体" w:cs="宋体" w:eastAsia="宋体" w:hint="default"/>
          <w:spacing w:val="-2"/>
          <w:sz w:val="21"/>
          <w:szCs w:val="21"/>
        </w:rPr>
        <w:t>单位：人民币元</w:t>
      </w:r>
      <w:r>
        <w:rPr>
          <w:rFonts w:ascii="宋体" w:hAnsi="宋体" w:cs="宋体" w:eastAsia="宋体" w:hint="default"/>
          <w:sz w:val="21"/>
          <w:szCs w:val="21"/>
        </w:rPr>
      </w:r>
    </w:p>
    <w:tbl>
      <w:tblPr>
        <w:tblW w:w="0" w:type="auto"/>
        <w:jc w:val="left"/>
        <w:tblInd w:w="100" w:type="dxa"/>
        <w:tblLayout w:type="fixed"/>
        <w:tblCellMar>
          <w:top w:w="0" w:type="dxa"/>
          <w:left w:w="0" w:type="dxa"/>
          <w:bottom w:w="0" w:type="dxa"/>
          <w:right w:w="0" w:type="dxa"/>
        </w:tblCellMar>
        <w:tblLook w:val="01E0"/>
      </w:tblPr>
      <w:tblGrid>
        <w:gridCol w:w="3571"/>
        <w:gridCol w:w="1366"/>
        <w:gridCol w:w="1423"/>
        <w:gridCol w:w="1260"/>
        <w:gridCol w:w="1277"/>
        <w:gridCol w:w="1418"/>
        <w:gridCol w:w="1274"/>
        <w:gridCol w:w="1418"/>
        <w:gridCol w:w="1560"/>
      </w:tblGrid>
      <w:tr>
        <w:trPr>
          <w:trHeight w:val="254" w:hRule="exact"/>
        </w:trPr>
        <w:tc>
          <w:tcPr>
            <w:tcW w:w="3571" w:type="dxa"/>
            <w:vMerge w:val="restart"/>
            <w:tcBorders>
              <w:top w:val="single" w:sz="4" w:space="0" w:color="000000"/>
              <w:left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67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 w:right="0"/>
              <w:jc w:val="center"/>
              <w:rPr>
                <w:rFonts w:ascii="宋体" w:hAnsi="宋体" w:cs="宋体" w:eastAsia="宋体" w:hint="default"/>
                <w:sz w:val="16"/>
                <w:szCs w:val="16"/>
              </w:rPr>
            </w:pPr>
            <w:r>
              <w:rPr>
                <w:rFonts w:ascii="宋体" w:hAnsi="宋体" w:cs="宋体" w:eastAsia="宋体" w:hint="default"/>
                <w:b/>
                <w:bCs/>
                <w:sz w:val="16"/>
                <w:szCs w:val="16"/>
              </w:rPr>
              <w:t>归属于母公司所有者权益</w:t>
            </w:r>
            <w:r>
              <w:rPr>
                <w:rFonts w:ascii="宋体" w:hAnsi="宋体" w:cs="宋体" w:eastAsia="宋体" w:hint="default"/>
                <w:sz w:val="16"/>
                <w:szCs w:val="16"/>
              </w:rPr>
            </w:r>
          </w:p>
        </w:tc>
        <w:tc>
          <w:tcPr>
            <w:tcW w:w="1274" w:type="dxa"/>
            <w:vMerge w:val="restart"/>
            <w:tcBorders>
              <w:top w:val="single" w:sz="4" w:space="0" w:color="000000"/>
              <w:left w:val="single" w:sz="4" w:space="0" w:color="000000"/>
              <w:right w:val="single" w:sz="4" w:space="0" w:color="000000"/>
            </w:tcBorders>
          </w:tcPr>
          <w:p>
            <w:pPr>
              <w:pStyle w:val="TableParagraph"/>
              <w:spacing w:line="206" w:lineRule="exact" w:before="56"/>
              <w:ind w:left="472" w:right="146" w:hanging="322"/>
              <w:jc w:val="left"/>
              <w:rPr>
                <w:rFonts w:ascii="宋体" w:hAnsi="宋体" w:cs="宋体" w:eastAsia="宋体" w:hint="default"/>
                <w:sz w:val="16"/>
                <w:szCs w:val="16"/>
              </w:rPr>
            </w:pPr>
            <w:r>
              <w:rPr>
                <w:rFonts w:ascii="宋体" w:hAnsi="宋体" w:cs="宋体" w:eastAsia="宋体" w:hint="default"/>
                <w:b/>
                <w:bCs/>
                <w:sz w:val="16"/>
                <w:szCs w:val="16"/>
              </w:rPr>
              <w:t>外币报表折算</w:t>
            </w:r>
            <w:r>
              <w:rPr>
                <w:rFonts w:ascii="宋体" w:hAnsi="宋体" w:cs="宋体" w:eastAsia="宋体" w:hint="default"/>
                <w:b/>
                <w:bCs/>
                <w:w w:val="100"/>
                <w:sz w:val="16"/>
                <w:szCs w:val="16"/>
              </w:rPr>
              <w:t> </w:t>
            </w:r>
            <w:r>
              <w:rPr>
                <w:rFonts w:ascii="宋体" w:hAnsi="宋体" w:cs="宋体" w:eastAsia="宋体" w:hint="default"/>
                <w:b/>
                <w:bCs/>
                <w:sz w:val="16"/>
                <w:szCs w:val="16"/>
              </w:rPr>
              <w:t>差额</w:t>
            </w:r>
            <w:r>
              <w:rPr>
                <w:rFonts w:ascii="宋体" w:hAnsi="宋体" w:cs="宋体" w:eastAsia="宋体" w:hint="default"/>
                <w:sz w:val="16"/>
                <w:szCs w:val="16"/>
              </w:rPr>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7"/>
              <w:ind w:left="223" w:right="0"/>
              <w:jc w:val="left"/>
              <w:rPr>
                <w:rFonts w:ascii="宋体" w:hAnsi="宋体" w:cs="宋体" w:eastAsia="宋体" w:hint="default"/>
                <w:sz w:val="16"/>
                <w:szCs w:val="16"/>
              </w:rPr>
            </w:pPr>
            <w:r>
              <w:rPr>
                <w:rFonts w:ascii="宋体" w:hAnsi="宋体" w:cs="宋体" w:eastAsia="宋体" w:hint="default"/>
                <w:b/>
                <w:bCs/>
                <w:sz w:val="16"/>
                <w:szCs w:val="16"/>
              </w:rPr>
              <w:t>少数股东权益</w:t>
            </w:r>
            <w:r>
              <w:rPr>
                <w:rFonts w:ascii="宋体" w:hAnsi="宋体" w:cs="宋体" w:eastAsia="宋体" w:hint="default"/>
                <w:sz w:val="16"/>
                <w:szCs w:val="16"/>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37"/>
              <w:ind w:left="292" w:right="0"/>
              <w:jc w:val="left"/>
              <w:rPr>
                <w:rFonts w:ascii="宋体" w:hAnsi="宋体" w:cs="宋体" w:eastAsia="宋体" w:hint="default"/>
                <w:sz w:val="16"/>
                <w:szCs w:val="16"/>
              </w:rPr>
            </w:pPr>
            <w:r>
              <w:rPr>
                <w:rFonts w:ascii="宋体" w:hAnsi="宋体" w:cs="宋体" w:eastAsia="宋体" w:hint="default"/>
                <w:b/>
                <w:bCs/>
                <w:sz w:val="16"/>
                <w:szCs w:val="16"/>
              </w:rPr>
              <w:t>股东权益合计</w:t>
            </w:r>
            <w:r>
              <w:rPr>
                <w:rFonts w:ascii="宋体" w:hAnsi="宋体" w:cs="宋体" w:eastAsia="宋体" w:hint="default"/>
                <w:sz w:val="16"/>
                <w:szCs w:val="16"/>
              </w:rPr>
            </w:r>
          </w:p>
        </w:tc>
      </w:tr>
      <w:tr>
        <w:trPr>
          <w:trHeight w:val="290" w:hRule="exact"/>
        </w:trPr>
        <w:tc>
          <w:tcPr>
            <w:tcW w:w="3571"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6"/>
                <w:szCs w:val="16"/>
              </w:rPr>
            </w:pPr>
            <w:r>
              <w:rPr>
                <w:rFonts w:ascii="宋体" w:hAnsi="宋体" w:cs="宋体" w:eastAsia="宋体" w:hint="default"/>
                <w:b/>
                <w:bCs/>
                <w:sz w:val="16"/>
                <w:szCs w:val="16"/>
              </w:rPr>
              <w:t>股本</w:t>
            </w:r>
            <w:r>
              <w:rPr>
                <w:rFonts w:ascii="宋体" w:hAnsi="宋体" w:cs="宋体" w:eastAsia="宋体" w:hint="default"/>
                <w:sz w:val="16"/>
                <w:szCs w:val="16"/>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6"/>
                <w:szCs w:val="16"/>
              </w:rPr>
            </w:pPr>
            <w:r>
              <w:rPr>
                <w:rFonts w:ascii="宋体" w:hAnsi="宋体" w:cs="宋体" w:eastAsia="宋体" w:hint="default"/>
                <w:b/>
                <w:bCs/>
                <w:sz w:val="16"/>
                <w:szCs w:val="16"/>
              </w:rPr>
              <w:t>资本公积</w:t>
            </w:r>
            <w:r>
              <w:rPr>
                <w:rFonts w:ascii="宋体" w:hAnsi="宋体" w:cs="宋体" w:eastAsia="宋体" w:hint="default"/>
                <w:sz w:val="16"/>
                <w:szCs w:val="16"/>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6"/>
                <w:szCs w:val="16"/>
              </w:rPr>
            </w:pPr>
            <w:r>
              <w:rPr>
                <w:rFonts w:ascii="宋体" w:hAnsi="宋体" w:cs="宋体" w:eastAsia="宋体" w:hint="default"/>
                <w:b/>
                <w:bCs/>
                <w:sz w:val="16"/>
                <w:szCs w:val="16"/>
              </w:rPr>
              <w:t>减：库存股</w:t>
            </w:r>
            <w:r>
              <w:rPr>
                <w:rFonts w:ascii="宋体" w:hAnsi="宋体" w:cs="宋体" w:eastAsia="宋体" w:hint="default"/>
                <w:sz w:val="16"/>
                <w:szCs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6"/>
                <w:szCs w:val="16"/>
              </w:rPr>
            </w:pPr>
            <w:r>
              <w:rPr>
                <w:rFonts w:ascii="宋体" w:hAnsi="宋体" w:cs="宋体" w:eastAsia="宋体" w:hint="default"/>
                <w:b/>
                <w:bCs/>
                <w:sz w:val="16"/>
                <w:szCs w:val="16"/>
              </w:rPr>
              <w:t>盈余公积</w:t>
            </w:r>
            <w:r>
              <w:rPr>
                <w:rFonts w:ascii="宋体" w:hAnsi="宋体" w:cs="宋体" w:eastAsia="宋体" w:hint="default"/>
                <w:sz w:val="16"/>
                <w:szCs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6"/>
                <w:szCs w:val="16"/>
              </w:rPr>
            </w:pPr>
            <w:r>
              <w:rPr>
                <w:rFonts w:ascii="宋体" w:hAnsi="宋体" w:cs="宋体" w:eastAsia="宋体" w:hint="default"/>
                <w:b/>
                <w:bCs/>
                <w:sz w:val="16"/>
                <w:szCs w:val="16"/>
              </w:rPr>
              <w:t>未分配利润</w:t>
            </w:r>
            <w:r>
              <w:rPr>
                <w:rFonts w:ascii="宋体" w:hAnsi="宋体" w:cs="宋体" w:eastAsia="宋体" w:hint="default"/>
                <w:sz w:val="16"/>
                <w:szCs w:val="16"/>
              </w:rPr>
            </w:r>
          </w:p>
        </w:tc>
        <w:tc>
          <w:tcPr>
            <w:tcW w:w="127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b/>
                <w:bCs/>
                <w:sz w:val="16"/>
                <w:szCs w:val="16"/>
              </w:rPr>
              <w:t>一、上年年末余额</w:t>
            </w:r>
            <w:r>
              <w:rPr>
                <w:rFonts w:ascii="宋体" w:hAnsi="宋体" w:cs="宋体" w:eastAsia="宋体" w:hint="default"/>
                <w:sz w:val="16"/>
                <w:szCs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344,229,579.00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6" w:right="0"/>
              <w:jc w:val="center"/>
              <w:rPr>
                <w:rFonts w:ascii="Calibri" w:hAnsi="Calibri" w:cs="Calibri" w:eastAsia="Calibri" w:hint="default"/>
                <w:sz w:val="16"/>
                <w:szCs w:val="16"/>
              </w:rPr>
            </w:pPr>
            <w:r>
              <w:rPr>
                <w:rFonts w:ascii="Calibri"/>
                <w:sz w:val="16"/>
              </w:rPr>
              <w:t>14,994,421.12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121,095,044.19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Calibri" w:hAnsi="Calibri" w:cs="Calibri" w:eastAsia="Calibri" w:hint="default"/>
                <w:sz w:val="16"/>
                <w:szCs w:val="16"/>
              </w:rPr>
            </w:pPr>
            <w:r>
              <w:rPr>
                <w:rFonts w:ascii="Calibri"/>
                <w:spacing w:val="-1"/>
                <w:sz w:val="16"/>
              </w:rPr>
              <w:t>510.59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Calibri" w:hAnsi="Calibri" w:cs="Calibri" w:eastAsia="Calibri" w:hint="default"/>
                <w:sz w:val="16"/>
                <w:szCs w:val="16"/>
              </w:rPr>
            </w:pPr>
            <w:r>
              <w:rPr>
                <w:rFonts w:ascii="Calibri"/>
                <w:spacing w:val="-1"/>
                <w:sz w:val="16"/>
              </w:rPr>
              <w:t>18,002,302.67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2"/>
                <w:sz w:val="16"/>
              </w:rPr>
              <w:t>498,321,857.57</w:t>
            </w: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64"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6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b/>
                <w:bCs/>
                <w:sz w:val="16"/>
                <w:szCs w:val="16"/>
              </w:rPr>
              <w:t>二、本年年初余额</w:t>
            </w:r>
            <w:r>
              <w:rPr>
                <w:rFonts w:ascii="宋体" w:hAnsi="宋体" w:cs="宋体" w:eastAsia="宋体" w:hint="default"/>
                <w:sz w:val="16"/>
                <w:szCs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344,229,579.00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6" w:right="0"/>
              <w:jc w:val="center"/>
              <w:rPr>
                <w:rFonts w:ascii="Calibri" w:hAnsi="Calibri" w:cs="Calibri" w:eastAsia="Calibri" w:hint="default"/>
                <w:sz w:val="16"/>
                <w:szCs w:val="16"/>
              </w:rPr>
            </w:pPr>
            <w:r>
              <w:rPr>
                <w:rFonts w:ascii="Calibri"/>
                <w:sz w:val="16"/>
              </w:rPr>
              <w:t>14,994,421.12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121,095,044.19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Calibri" w:hAnsi="Calibri" w:cs="Calibri" w:eastAsia="Calibri" w:hint="default"/>
                <w:sz w:val="16"/>
                <w:szCs w:val="16"/>
              </w:rPr>
            </w:pPr>
            <w:r>
              <w:rPr>
                <w:rFonts w:ascii="Calibri"/>
                <w:spacing w:val="-1"/>
                <w:sz w:val="16"/>
              </w:rPr>
              <w:t>510.59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Calibri" w:hAnsi="Calibri" w:cs="Calibri" w:eastAsia="Calibri" w:hint="default"/>
                <w:sz w:val="16"/>
                <w:szCs w:val="16"/>
              </w:rPr>
            </w:pPr>
            <w:r>
              <w:rPr>
                <w:rFonts w:ascii="Calibri"/>
                <w:spacing w:val="-1"/>
                <w:sz w:val="16"/>
              </w:rPr>
              <w:t>18,002,302.67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2"/>
                <w:sz w:val="16"/>
              </w:rPr>
              <w:t>498,321,857.57</w:t>
            </w: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b/>
                <w:bCs/>
                <w:sz w:val="16"/>
                <w:szCs w:val="16"/>
              </w:rPr>
              <w:t>三、本年增减变动金额（减少以</w:t>
            </w:r>
            <w:r>
              <w:rPr>
                <w:rFonts w:ascii="宋体" w:hAnsi="宋体" w:cs="宋体" w:eastAsia="宋体" w:hint="default"/>
                <w:b/>
                <w:bCs/>
                <w:sz w:val="16"/>
                <w:szCs w:val="16"/>
              </w:rPr>
              <w:t>"-"</w:t>
            </w:r>
            <w:r>
              <w:rPr>
                <w:rFonts w:ascii="宋体" w:hAnsi="宋体" w:cs="宋体" w:eastAsia="宋体" w:hint="default"/>
                <w:b/>
                <w:bCs/>
                <w:sz w:val="16"/>
                <w:szCs w:val="16"/>
              </w:rPr>
              <w:t>号填列）</w:t>
            </w:r>
            <w:r>
              <w:rPr>
                <w:rFonts w:ascii="宋体" w:hAnsi="宋体" w:cs="宋体" w:eastAsia="宋体" w:hint="default"/>
                <w:sz w:val="16"/>
                <w:szCs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56,000,000.00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5" w:right="0"/>
              <w:jc w:val="center"/>
              <w:rPr>
                <w:rFonts w:ascii="Calibri" w:hAnsi="Calibri" w:cs="Calibri" w:eastAsia="Calibri" w:hint="default"/>
                <w:sz w:val="16"/>
                <w:szCs w:val="16"/>
              </w:rPr>
            </w:pPr>
            <w:r>
              <w:rPr>
                <w:rFonts w:ascii="Calibri"/>
                <w:sz w:val="16"/>
              </w:rPr>
              <w:t>1,322,678,770.42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1" w:right="0"/>
              <w:jc w:val="center"/>
              <w:rPr>
                <w:rFonts w:ascii="Calibri" w:hAnsi="Calibri" w:cs="Calibri" w:eastAsia="Calibri" w:hint="default"/>
                <w:sz w:val="16"/>
                <w:szCs w:val="16"/>
              </w:rPr>
            </w:pPr>
            <w:r>
              <w:rPr>
                <w:rFonts w:ascii="Calibri"/>
                <w:sz w:val="16"/>
              </w:rPr>
              <w:t>23,824,504.89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208,435,033.15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127,236.62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16,038,301.78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1,627,103,846.86</w:t>
            </w:r>
          </w:p>
        </w:tc>
      </w:tr>
      <w:tr>
        <w:trPr>
          <w:trHeight w:val="257"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232,874,112.85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Calibri" w:hAnsi="Calibri" w:cs="Calibri" w:eastAsia="Calibri" w:hint="default"/>
                <w:sz w:val="16"/>
                <w:szCs w:val="16"/>
              </w:rPr>
            </w:pPr>
            <w:r>
              <w:rPr>
                <w:rFonts w:ascii="Calibri"/>
                <w:spacing w:val="-1"/>
                <w:sz w:val="16"/>
              </w:rPr>
              <w:t>22,005,842.25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254,879,955.10</w:t>
            </w: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127,236.62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127,236.62</w:t>
            </w: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232,874,112.85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127,236.62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22,005,842.25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2"/>
                <w:sz w:val="16"/>
              </w:rPr>
              <w:t>255,007,191.72</w:t>
            </w: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56,000,000.00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5" w:right="0"/>
              <w:jc w:val="center"/>
              <w:rPr>
                <w:rFonts w:ascii="Calibri" w:hAnsi="Calibri" w:cs="Calibri" w:eastAsia="Calibri" w:hint="default"/>
                <w:sz w:val="16"/>
                <w:szCs w:val="16"/>
              </w:rPr>
            </w:pPr>
            <w:r>
              <w:rPr>
                <w:rFonts w:ascii="Calibri"/>
                <w:sz w:val="16"/>
              </w:rPr>
              <w:t>1,322,678,770.42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2"/>
                <w:sz w:val="16"/>
              </w:rPr>
              <w:t>1,378,678,770.42</w:t>
            </w:r>
          </w:p>
        </w:tc>
      </w:tr>
      <w:tr>
        <w:trPr>
          <w:trHeight w:val="257"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56,000,000.00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5" w:right="0"/>
              <w:jc w:val="center"/>
              <w:rPr>
                <w:rFonts w:ascii="Calibri" w:hAnsi="Calibri" w:cs="Calibri" w:eastAsia="Calibri" w:hint="default"/>
                <w:sz w:val="16"/>
                <w:szCs w:val="16"/>
              </w:rPr>
            </w:pPr>
            <w:r>
              <w:rPr>
                <w:rFonts w:ascii="Calibri"/>
                <w:sz w:val="16"/>
              </w:rPr>
              <w:t>1,322,678,770.42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2"/>
                <w:sz w:val="16"/>
              </w:rPr>
              <w:t>1,378,678,770.42</w:t>
            </w: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股份支付计入股东权益的金额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6" w:right="0"/>
              <w:jc w:val="center"/>
              <w:rPr>
                <w:rFonts w:ascii="Calibri" w:hAnsi="Calibri" w:cs="Calibri" w:eastAsia="Calibri" w:hint="default"/>
                <w:sz w:val="16"/>
                <w:szCs w:val="16"/>
              </w:rPr>
            </w:pPr>
            <w:r>
              <w:rPr>
                <w:rFonts w:ascii="Calibri"/>
                <w:sz w:val="16"/>
              </w:rPr>
              <w:t>23,824,504.89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-24,439,079.70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-5,967,540.47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-6,582,115.28</w:t>
            </w:r>
          </w:p>
        </w:tc>
      </w:tr>
      <w:tr>
        <w:trPr>
          <w:trHeight w:val="257"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1" w:right="0"/>
              <w:jc w:val="center"/>
              <w:rPr>
                <w:rFonts w:ascii="Calibri" w:hAnsi="Calibri" w:cs="Calibri" w:eastAsia="Calibri" w:hint="default"/>
                <w:sz w:val="16"/>
                <w:szCs w:val="16"/>
              </w:rPr>
            </w:pPr>
            <w:r>
              <w:rPr>
                <w:rFonts w:ascii="Calibri"/>
                <w:sz w:val="16"/>
              </w:rPr>
              <w:t>23,824,504.89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-23,824,504.89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-5,377,066.62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-5,377,066.62</w:t>
            </w: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2"/>
                <w:sz w:val="16"/>
              </w:rPr>
              <w:t>-614,574.81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-590,473.85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-1,205,048.66</w:t>
            </w:r>
          </w:p>
        </w:tc>
      </w:tr>
      <w:tr>
        <w:trPr>
          <w:trHeight w:val="257"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本年提取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本年使用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（七）其他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b/>
                <w:bCs/>
                <w:sz w:val="16"/>
                <w:szCs w:val="16"/>
              </w:rPr>
              <w:t>四、本年年末余额</w:t>
            </w:r>
            <w:r>
              <w:rPr>
                <w:rFonts w:ascii="宋体" w:hAnsi="宋体" w:cs="宋体" w:eastAsia="宋体" w:hint="default"/>
                <w:sz w:val="16"/>
                <w:szCs w:val="16"/>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400,229,579.00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5" w:right="0"/>
              <w:jc w:val="center"/>
              <w:rPr>
                <w:rFonts w:ascii="Calibri" w:hAnsi="Calibri" w:cs="Calibri" w:eastAsia="Calibri" w:hint="default"/>
                <w:sz w:val="16"/>
                <w:szCs w:val="16"/>
              </w:rPr>
            </w:pPr>
            <w:r>
              <w:rPr>
                <w:rFonts w:ascii="Calibri"/>
                <w:sz w:val="16"/>
              </w:rPr>
              <w:t>1,322,678,770.42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9" w:right="0"/>
              <w:jc w:val="center"/>
              <w:rPr>
                <w:rFonts w:ascii="Calibri" w:hAnsi="Calibri" w:cs="Calibri" w:eastAsia="Calibri" w:hint="default"/>
                <w:sz w:val="16"/>
                <w:szCs w:val="16"/>
              </w:rPr>
            </w:pPr>
            <w:r>
              <w:rPr>
                <w:rFonts w:ascii="Calibri"/>
                <w:sz w:val="16"/>
              </w:rPr>
              <w:t>38,818,926.01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329,530,077.34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6"/>
                <w:szCs w:val="16"/>
              </w:rPr>
            </w:pPr>
            <w:r>
              <w:rPr>
                <w:rFonts w:ascii="Calibri"/>
                <w:spacing w:val="-2"/>
                <w:sz w:val="16"/>
              </w:rPr>
              <w:t>127,747.21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6"/>
                <w:szCs w:val="16"/>
              </w:rPr>
            </w:pPr>
            <w:r>
              <w:rPr>
                <w:rFonts w:ascii="Calibri"/>
                <w:spacing w:val="-1"/>
                <w:sz w:val="16"/>
              </w:rPr>
              <w:t>34,040,604.45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2,125,425,704.43</w:t>
            </w:r>
          </w:p>
        </w:tc>
      </w:tr>
    </w:tbl>
    <w:p>
      <w:pPr>
        <w:spacing w:line="240" w:lineRule="auto" w:before="9"/>
        <w:rPr>
          <w:rFonts w:ascii="宋体" w:hAnsi="宋体" w:cs="宋体" w:eastAsia="宋体" w:hint="default"/>
          <w:sz w:val="14"/>
          <w:szCs w:val="14"/>
        </w:rPr>
      </w:pPr>
    </w:p>
    <w:p>
      <w:pPr>
        <w:tabs>
          <w:tab w:pos="6548" w:val="left" w:leader="none"/>
          <w:tab w:pos="12469" w:val="left" w:leader="none"/>
        </w:tabs>
        <w:spacing w:before="36"/>
        <w:ind w:left="57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主管会计工作负责人：冯涛</w:t>
        <w:tab/>
        <w:t>会计机构负责人：姜晓明</w:t>
      </w:r>
    </w:p>
    <w:p>
      <w:pPr>
        <w:spacing w:after="0"/>
        <w:jc w:val="left"/>
        <w:rPr>
          <w:rFonts w:ascii="宋体" w:hAnsi="宋体" w:cs="宋体" w:eastAsia="宋体" w:hint="default"/>
          <w:sz w:val="21"/>
          <w:szCs w:val="21"/>
        </w:rPr>
        <w:sectPr>
          <w:pgSz w:w="16840" w:h="11910" w:orient="landscape"/>
          <w:pgMar w:header="877" w:footer="840" w:top="1100" w:bottom="1040" w:left="920" w:right="980"/>
        </w:sectPr>
      </w:pPr>
    </w:p>
    <w:p>
      <w:pPr>
        <w:spacing w:line="240" w:lineRule="auto" w:before="12"/>
        <w:rPr>
          <w:rFonts w:ascii="宋体" w:hAnsi="宋体" w:cs="宋体" w:eastAsia="宋体" w:hint="default"/>
          <w:sz w:val="19"/>
          <w:szCs w:val="19"/>
        </w:rPr>
      </w:pPr>
    </w:p>
    <w:p>
      <w:pPr>
        <w:pStyle w:val="Heading2"/>
        <w:spacing w:line="240" w:lineRule="auto"/>
        <w:ind w:left="5646" w:right="5591"/>
        <w:jc w:val="center"/>
        <w:rPr>
          <w:b w:val="0"/>
          <w:bCs w:val="0"/>
        </w:rPr>
      </w:pPr>
      <w:r>
        <w:rPr/>
        <w:t>母公司所有者权益变动表</w:t>
      </w:r>
      <w:r>
        <w:rPr>
          <w:b w:val="0"/>
          <w:bCs w:val="0"/>
        </w:rPr>
      </w:r>
    </w:p>
    <w:p>
      <w:pPr>
        <w:spacing w:line="240" w:lineRule="auto" w:before="2"/>
        <w:rPr>
          <w:rFonts w:ascii="宋体" w:hAnsi="宋体" w:cs="宋体" w:eastAsia="宋体" w:hint="default"/>
          <w:b/>
          <w:bCs/>
          <w:sz w:val="21"/>
          <w:szCs w:val="21"/>
        </w:rPr>
      </w:pPr>
    </w:p>
    <w:p>
      <w:pPr>
        <w:tabs>
          <w:tab w:pos="7007" w:val="left" w:leader="none"/>
          <w:tab w:pos="12988" w:val="left" w:leader="none"/>
        </w:tabs>
        <w:spacing w:before="0"/>
        <w:ind w:left="212"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r>
      <w:r>
        <w:rPr>
          <w:rFonts w:ascii="Calibri" w:hAnsi="Calibri" w:cs="Calibri" w:eastAsia="Calibri" w:hint="default"/>
          <w:spacing w:val="-2"/>
          <w:sz w:val="21"/>
          <w:szCs w:val="21"/>
        </w:rPr>
        <w:t>2011</w:t>
      </w:r>
      <w:r>
        <w:rPr>
          <w:rFonts w:ascii="Calibri" w:hAnsi="Calibri" w:cs="Calibri" w:eastAsia="Calibri" w:hint="default"/>
          <w:spacing w:val="15"/>
          <w:sz w:val="21"/>
          <w:szCs w:val="21"/>
        </w:rPr>
        <w:t> </w:t>
      </w:r>
      <w:r>
        <w:rPr>
          <w:rFonts w:ascii="宋体" w:hAnsi="宋体" w:cs="宋体" w:eastAsia="宋体" w:hint="default"/>
          <w:spacing w:val="-2"/>
          <w:sz w:val="21"/>
          <w:szCs w:val="21"/>
        </w:rPr>
        <w:t>年度</w:t>
        <w:tab/>
      </w:r>
      <w:r>
        <w:rPr>
          <w:rFonts w:ascii="宋体" w:hAnsi="宋体" w:cs="宋体" w:eastAsia="宋体" w:hint="default"/>
          <w:spacing w:val="-3"/>
          <w:sz w:val="21"/>
          <w:szCs w:val="21"/>
        </w:rPr>
        <w:t>单位：人民币元</w:t>
      </w:r>
      <w:r>
        <w:rPr>
          <w:rFonts w:ascii="宋体" w:hAnsi="宋体" w:cs="宋体" w:eastAsia="宋体" w:hint="default"/>
          <w:sz w:val="21"/>
          <w:szCs w:val="21"/>
        </w:rPr>
      </w:r>
    </w:p>
    <w:tbl>
      <w:tblPr>
        <w:tblW w:w="0" w:type="auto"/>
        <w:jc w:val="left"/>
        <w:tblInd w:w="100" w:type="dxa"/>
        <w:tblLayout w:type="fixed"/>
        <w:tblCellMar>
          <w:top w:w="0" w:type="dxa"/>
          <w:left w:w="0" w:type="dxa"/>
          <w:bottom w:w="0" w:type="dxa"/>
          <w:right w:w="0" w:type="dxa"/>
        </w:tblCellMar>
        <w:tblLook w:val="01E0"/>
      </w:tblPr>
      <w:tblGrid>
        <w:gridCol w:w="4536"/>
        <w:gridCol w:w="1680"/>
        <w:gridCol w:w="1680"/>
        <w:gridCol w:w="1678"/>
        <w:gridCol w:w="1680"/>
        <w:gridCol w:w="1678"/>
        <w:gridCol w:w="1685"/>
      </w:tblGrid>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b/>
                <w:bCs/>
                <w:sz w:val="21"/>
                <w:szCs w:val="21"/>
              </w:rPr>
              <w:t>减：库存股</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4" w:right="0"/>
              <w:jc w:val="left"/>
              <w:rPr>
                <w:rFonts w:ascii="Calibri" w:hAnsi="Calibri" w:cs="Calibri" w:eastAsia="Calibri" w:hint="default"/>
                <w:sz w:val="16"/>
                <w:szCs w:val="16"/>
              </w:rPr>
            </w:pPr>
            <w:r>
              <w:rPr>
                <w:rFonts w:ascii="Calibri"/>
                <w:b/>
                <w:sz w:val="16"/>
              </w:rPr>
              <w:t>400,229,579.00</w:t>
            </w:r>
            <w:r>
              <w:rPr>
                <w:rFonts w:ascii="Calibri"/>
                <w:sz w:val="16"/>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b/>
                <w:spacing w:val="-1"/>
                <w:sz w:val="16"/>
              </w:rPr>
              <w:t>1,322,678,770.68</w:t>
            </w:r>
            <w:r>
              <w:rPr>
                <w:rFonts w:ascii="Calibri"/>
                <w:spacing w:val="-1"/>
                <w:sz w:val="16"/>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Calibri" w:hAnsi="Calibri" w:cs="Calibri" w:eastAsia="Calibri" w:hint="default"/>
                <w:sz w:val="16"/>
                <w:szCs w:val="16"/>
              </w:rPr>
            </w:pPr>
            <w:r>
              <w:rPr>
                <w:rFonts w:ascii="Calibri"/>
                <w:b/>
                <w:sz w:val="16"/>
              </w:rPr>
              <w:t>0.00</w:t>
            </w:r>
            <w:r>
              <w:rPr>
                <w:rFonts w:ascii="Calibri"/>
                <w:sz w:val="16"/>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6"/>
                <w:szCs w:val="16"/>
              </w:rPr>
            </w:pPr>
            <w:r>
              <w:rPr>
                <w:rFonts w:ascii="Calibri"/>
                <w:b/>
                <w:spacing w:val="-1"/>
                <w:sz w:val="16"/>
              </w:rPr>
              <w:t>52,080,331.72</w:t>
            </w:r>
            <w:r>
              <w:rPr>
                <w:rFonts w:ascii="Calibri"/>
                <w:spacing w:val="-1"/>
                <w:sz w:val="16"/>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b/>
                <w:spacing w:val="-1"/>
                <w:sz w:val="16"/>
              </w:rPr>
              <w:t>419,842,385.26</w:t>
            </w:r>
            <w:r>
              <w:rPr>
                <w:rFonts w:ascii="Calibri"/>
                <w:spacing w:val="-1"/>
                <w:sz w:val="16"/>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b/>
                <w:spacing w:val="-1"/>
                <w:sz w:val="16"/>
              </w:rPr>
              <w:t>2,194,831,066.66</w:t>
            </w:r>
            <w:r>
              <w:rPr>
                <w:rFonts w:ascii="Calibri"/>
                <w:spacing w:val="-1"/>
                <w:sz w:val="16"/>
              </w:rPr>
            </w: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4" w:right="0"/>
              <w:jc w:val="left"/>
              <w:rPr>
                <w:rFonts w:ascii="Calibri" w:hAnsi="Calibri" w:cs="Calibri" w:eastAsia="Calibri" w:hint="default"/>
                <w:sz w:val="16"/>
                <w:szCs w:val="16"/>
              </w:rPr>
            </w:pPr>
            <w:r>
              <w:rPr>
                <w:rFonts w:ascii="Calibri"/>
                <w:b/>
                <w:sz w:val="16"/>
              </w:rPr>
              <w:t>400,229,579.00</w:t>
            </w:r>
            <w:r>
              <w:rPr>
                <w:rFonts w:ascii="Calibri"/>
                <w:sz w:val="16"/>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b/>
                <w:spacing w:val="-2"/>
                <w:sz w:val="16"/>
              </w:rPr>
              <w:t>1,322,678,770.68</w:t>
            </w:r>
            <w:r>
              <w:rPr>
                <w:rFonts w:ascii="Calibri"/>
                <w:sz w:val="16"/>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Calibri" w:hAnsi="Calibri" w:cs="Calibri" w:eastAsia="Calibri" w:hint="default"/>
                <w:sz w:val="16"/>
                <w:szCs w:val="16"/>
              </w:rPr>
            </w:pPr>
            <w:r>
              <w:rPr>
                <w:rFonts w:ascii="Calibri"/>
                <w:b/>
                <w:sz w:val="16"/>
              </w:rPr>
              <w:t>0.00</w:t>
            </w:r>
            <w:r>
              <w:rPr>
                <w:rFonts w:ascii="Calibri"/>
                <w:sz w:val="16"/>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6"/>
                <w:szCs w:val="16"/>
              </w:rPr>
            </w:pPr>
            <w:r>
              <w:rPr>
                <w:rFonts w:ascii="Calibri"/>
                <w:b/>
                <w:spacing w:val="-1"/>
                <w:sz w:val="16"/>
              </w:rPr>
              <w:t>52,080,331.72</w:t>
            </w:r>
            <w:r>
              <w:rPr>
                <w:rFonts w:ascii="Calibri"/>
                <w:spacing w:val="-1"/>
                <w:sz w:val="16"/>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Calibri" w:hAnsi="Calibri" w:cs="Calibri" w:eastAsia="Calibri" w:hint="default"/>
                <w:sz w:val="16"/>
                <w:szCs w:val="16"/>
              </w:rPr>
            </w:pPr>
            <w:r>
              <w:rPr>
                <w:rFonts w:ascii="Calibri"/>
                <w:b/>
                <w:spacing w:val="-1"/>
                <w:sz w:val="16"/>
              </w:rPr>
              <w:t>419,842,385.26</w:t>
            </w:r>
            <w:r>
              <w:rPr>
                <w:rFonts w:ascii="Calibri"/>
                <w:spacing w:val="-1"/>
                <w:sz w:val="16"/>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6"/>
              <w:jc w:val="right"/>
              <w:rPr>
                <w:rFonts w:ascii="Calibri" w:hAnsi="Calibri" w:cs="Calibri" w:eastAsia="Calibri" w:hint="default"/>
                <w:sz w:val="16"/>
                <w:szCs w:val="16"/>
              </w:rPr>
            </w:pPr>
            <w:r>
              <w:rPr>
                <w:rFonts w:ascii="Calibri"/>
                <w:b/>
                <w:spacing w:val="-1"/>
                <w:sz w:val="16"/>
              </w:rPr>
              <w:t>2,194,831,066.66</w:t>
            </w:r>
            <w:r>
              <w:rPr>
                <w:rFonts w:ascii="Calibri"/>
                <w:spacing w:val="-1"/>
                <w:sz w:val="16"/>
              </w:rPr>
            </w: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38" w:right="0"/>
              <w:jc w:val="left"/>
              <w:rPr>
                <w:rFonts w:ascii="Calibri" w:hAnsi="Calibri" w:cs="Calibri" w:eastAsia="Calibri" w:hint="default"/>
                <w:sz w:val="16"/>
                <w:szCs w:val="16"/>
              </w:rPr>
            </w:pPr>
            <w:r>
              <w:rPr>
                <w:rFonts w:ascii="Calibri"/>
                <w:sz w:val="16"/>
              </w:rPr>
              <w:t>80,045,915.00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-80,045,915.00</w:t>
            </w:r>
            <w:r>
              <w:rPr>
                <w:rFonts w:ascii="Calibri"/>
                <w:sz w:val="16"/>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26,900,590.99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182,070,882.08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208,971,473.07</w:t>
            </w:r>
          </w:p>
        </w:tc>
      </w:tr>
      <w:tr>
        <w:trPr>
          <w:trHeight w:val="257"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269,005,909.92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269,005,909.92</w:t>
            </w: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8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269,005,909.92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269,005,909.92</w:t>
            </w: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．所有者投入资本</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．股份支付计入所有者权益的金额</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26,900,590.99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-86,935,027.84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-60,034,436.85</w:t>
            </w:r>
          </w:p>
        </w:tc>
      </w:tr>
      <w:tr>
        <w:trPr>
          <w:trHeight w:val="257"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26,900,590.99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-26,900,590.99</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-60,034,436.85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-60,034,436.85</w:t>
            </w: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38" w:right="0"/>
              <w:jc w:val="left"/>
              <w:rPr>
                <w:rFonts w:ascii="Calibri" w:hAnsi="Calibri" w:cs="Calibri" w:eastAsia="Calibri" w:hint="default"/>
                <w:sz w:val="16"/>
                <w:szCs w:val="16"/>
              </w:rPr>
            </w:pPr>
            <w:r>
              <w:rPr>
                <w:rFonts w:ascii="Calibri"/>
                <w:sz w:val="16"/>
              </w:rPr>
              <w:t>80,045,915.00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-80,045,915.00</w:t>
            </w:r>
            <w:r>
              <w:rPr>
                <w:rFonts w:ascii="Calibri"/>
                <w:sz w:val="16"/>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38" w:right="0"/>
              <w:jc w:val="left"/>
              <w:rPr>
                <w:rFonts w:ascii="Calibri" w:hAnsi="Calibri" w:cs="Calibri" w:eastAsia="Calibri" w:hint="default"/>
                <w:sz w:val="16"/>
                <w:szCs w:val="16"/>
              </w:rPr>
            </w:pPr>
            <w:r>
              <w:rPr>
                <w:rFonts w:ascii="Calibri"/>
                <w:sz w:val="16"/>
              </w:rPr>
              <w:t>80,045,915.00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-80,045,915.00</w:t>
            </w:r>
            <w:r>
              <w:rPr>
                <w:rFonts w:ascii="Calibri"/>
                <w:sz w:val="16"/>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8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6" w:right="0"/>
              <w:jc w:val="left"/>
              <w:rPr>
                <w:rFonts w:ascii="Calibri" w:hAnsi="Calibri" w:cs="Calibri" w:eastAsia="Calibri" w:hint="default"/>
                <w:sz w:val="16"/>
                <w:szCs w:val="16"/>
              </w:rPr>
            </w:pPr>
            <w:r>
              <w:rPr>
                <w:rFonts w:ascii="Calibri"/>
                <w:b/>
                <w:sz w:val="16"/>
              </w:rPr>
              <w:t>480,275,494.00</w:t>
            </w:r>
            <w:r>
              <w:rPr>
                <w:rFonts w:ascii="Calibri"/>
                <w:sz w:val="16"/>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b/>
                <w:spacing w:val="-1"/>
                <w:sz w:val="16"/>
              </w:rPr>
              <w:t>1,242,632,855.68</w:t>
            </w:r>
            <w:r>
              <w:rPr>
                <w:rFonts w:ascii="Calibri"/>
                <w:sz w:val="16"/>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b/>
                <w:spacing w:val="-1"/>
                <w:sz w:val="16"/>
              </w:rPr>
              <w:t>78,980,922.71</w:t>
            </w:r>
            <w:r>
              <w:rPr>
                <w:rFonts w:ascii="Calibri"/>
                <w:spacing w:val="-1"/>
                <w:sz w:val="16"/>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b/>
                <w:spacing w:val="-1"/>
                <w:sz w:val="16"/>
              </w:rPr>
              <w:t>601,913,267.34</w:t>
            </w:r>
            <w:r>
              <w:rPr>
                <w:rFonts w:ascii="Calibri"/>
                <w:spacing w:val="-1"/>
                <w:sz w:val="16"/>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b/>
                <w:spacing w:val="-1"/>
                <w:sz w:val="16"/>
              </w:rPr>
              <w:t>2,403,802,539.73</w:t>
            </w:r>
            <w:r>
              <w:rPr>
                <w:rFonts w:ascii="Calibri"/>
                <w:spacing w:val="-1"/>
                <w:sz w:val="16"/>
              </w:rPr>
            </w:r>
          </w:p>
        </w:tc>
      </w:tr>
    </w:tbl>
    <w:p>
      <w:pPr>
        <w:spacing w:line="240" w:lineRule="auto" w:before="8"/>
        <w:rPr>
          <w:rFonts w:ascii="宋体" w:hAnsi="宋体" w:cs="宋体" w:eastAsia="宋体" w:hint="default"/>
          <w:sz w:val="15"/>
          <w:szCs w:val="15"/>
        </w:rPr>
      </w:pPr>
    </w:p>
    <w:p>
      <w:pPr>
        <w:tabs>
          <w:tab w:pos="6548" w:val="left" w:leader="none"/>
          <w:tab w:pos="12469" w:val="left" w:leader="none"/>
        </w:tabs>
        <w:spacing w:before="36"/>
        <w:ind w:left="57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主管会计工作负责人：冯涛</w:t>
        <w:tab/>
        <w:t>会计机构负责人：姜晓明</w:t>
      </w:r>
    </w:p>
    <w:p>
      <w:pPr>
        <w:spacing w:after="0"/>
        <w:jc w:val="left"/>
        <w:rPr>
          <w:rFonts w:ascii="宋体" w:hAnsi="宋体" w:cs="宋体" w:eastAsia="宋体" w:hint="default"/>
          <w:sz w:val="21"/>
          <w:szCs w:val="21"/>
        </w:rPr>
        <w:sectPr>
          <w:pgSz w:w="16840" w:h="11910" w:orient="landscape"/>
          <w:pgMar w:header="877" w:footer="840" w:top="1100" w:bottom="1040" w:left="920" w:right="980"/>
        </w:sectPr>
      </w:pPr>
    </w:p>
    <w:p>
      <w:pPr>
        <w:spacing w:line="240" w:lineRule="auto" w:before="12"/>
        <w:rPr>
          <w:rFonts w:ascii="宋体" w:hAnsi="宋体" w:cs="宋体" w:eastAsia="宋体" w:hint="default"/>
          <w:sz w:val="19"/>
          <w:szCs w:val="19"/>
        </w:rPr>
      </w:pPr>
    </w:p>
    <w:p>
      <w:pPr>
        <w:pStyle w:val="Heading2"/>
        <w:spacing w:line="240" w:lineRule="auto"/>
        <w:ind w:left="0" w:right="42"/>
        <w:jc w:val="center"/>
        <w:rPr>
          <w:b w:val="0"/>
          <w:bCs w:val="0"/>
        </w:rPr>
      </w:pPr>
      <w:r>
        <w:rPr/>
        <w:t>母公司所有者权益变动表（续）</w:t>
      </w:r>
      <w:r>
        <w:rPr>
          <w:b w:val="0"/>
          <w:bCs w:val="0"/>
        </w:rPr>
      </w:r>
    </w:p>
    <w:p>
      <w:pPr>
        <w:spacing w:line="240" w:lineRule="auto" w:before="3"/>
        <w:rPr>
          <w:rFonts w:ascii="宋体" w:hAnsi="宋体" w:cs="宋体" w:eastAsia="宋体" w:hint="default"/>
          <w:b/>
          <w:bCs/>
          <w:sz w:val="20"/>
          <w:szCs w:val="20"/>
        </w:rPr>
      </w:pPr>
    </w:p>
    <w:p>
      <w:pPr>
        <w:tabs>
          <w:tab w:pos="6556" w:val="left" w:leader="none"/>
          <w:tab w:pos="12962" w:val="left" w:leader="none"/>
        </w:tabs>
        <w:spacing w:before="0"/>
        <w:ind w:left="0" w:right="176"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编制单位：北京四维图新科技股份有限公司</w:t>
        <w:tab/>
      </w:r>
      <w:r>
        <w:rPr>
          <w:rFonts w:ascii="Calibri" w:hAnsi="Calibri" w:cs="Calibri" w:eastAsia="Calibri" w:hint="default"/>
          <w:spacing w:val="-1"/>
          <w:sz w:val="21"/>
          <w:szCs w:val="21"/>
        </w:rPr>
        <w:t>2010</w:t>
      </w:r>
      <w:r>
        <w:rPr>
          <w:rFonts w:ascii="Calibri" w:hAnsi="Calibri" w:cs="Calibri" w:eastAsia="Calibri" w:hint="default"/>
          <w:spacing w:val="10"/>
          <w:sz w:val="21"/>
          <w:szCs w:val="21"/>
        </w:rPr>
        <w:t> </w:t>
      </w:r>
      <w:r>
        <w:rPr>
          <w:rFonts w:ascii="宋体" w:hAnsi="宋体" w:cs="宋体" w:eastAsia="宋体" w:hint="default"/>
          <w:sz w:val="21"/>
          <w:szCs w:val="21"/>
        </w:rPr>
        <w:t>年度</w:t>
        <w:tab/>
      </w:r>
      <w:r>
        <w:rPr>
          <w:rFonts w:ascii="宋体" w:hAnsi="宋体" w:cs="宋体" w:eastAsia="宋体" w:hint="default"/>
          <w:spacing w:val="-3"/>
          <w:sz w:val="21"/>
          <w:szCs w:val="21"/>
        </w:rPr>
        <w:t>单位：人民币元</w:t>
      </w:r>
      <w:r>
        <w:rPr>
          <w:rFonts w:ascii="宋体" w:hAnsi="宋体" w:cs="宋体" w:eastAsia="宋体" w:hint="default"/>
          <w:sz w:val="21"/>
          <w:szCs w:val="21"/>
        </w:rPr>
      </w:r>
    </w:p>
    <w:tbl>
      <w:tblPr>
        <w:tblW w:w="0" w:type="auto"/>
        <w:jc w:val="left"/>
        <w:tblInd w:w="100" w:type="dxa"/>
        <w:tblLayout w:type="fixed"/>
        <w:tblCellMar>
          <w:top w:w="0" w:type="dxa"/>
          <w:left w:w="0" w:type="dxa"/>
          <w:bottom w:w="0" w:type="dxa"/>
          <w:right w:w="0" w:type="dxa"/>
        </w:tblCellMar>
        <w:tblLook w:val="01E0"/>
      </w:tblPr>
      <w:tblGrid>
        <w:gridCol w:w="4531"/>
        <w:gridCol w:w="1714"/>
        <w:gridCol w:w="1714"/>
        <w:gridCol w:w="1714"/>
        <w:gridCol w:w="1714"/>
        <w:gridCol w:w="1714"/>
        <w:gridCol w:w="1716"/>
      </w:tblGrid>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减：库存股</w:t>
            </w:r>
            <w:r>
              <w:rPr>
                <w:rFonts w:ascii="宋体" w:hAnsi="宋体" w:cs="宋体" w:eastAsia="宋体"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344,229,579.00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z w:val="16"/>
              </w:rPr>
              <w:t>0.26</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28,255,826.83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205,421,841.22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2"/>
                <w:sz w:val="16"/>
              </w:rPr>
              <w:t>577,907,247.31</w:t>
            </w: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344,229,579.00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z w:val="16"/>
              </w:rPr>
              <w:t>0.26</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28,255,826.83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205,421,841.22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2"/>
                <w:sz w:val="16"/>
              </w:rPr>
              <w:t>577,907,247.31</w:t>
            </w: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56,000,000.00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1,322,678,770.42</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01"/>
              <w:jc w:val="right"/>
              <w:rPr>
                <w:rFonts w:ascii="Calibri" w:hAnsi="Calibri" w:cs="Calibri" w:eastAsia="Calibri" w:hint="default"/>
                <w:sz w:val="16"/>
                <w:szCs w:val="16"/>
              </w:rPr>
            </w:pPr>
            <w:r>
              <w:rPr>
                <w:rFonts w:ascii="Calibri"/>
                <w:spacing w:val="-1"/>
                <w:sz w:val="16"/>
              </w:rPr>
              <w:t>23,824,504.89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214,420,544.04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1,616,923,819.35</w:t>
            </w:r>
          </w:p>
        </w:tc>
      </w:tr>
      <w:tr>
        <w:trPr>
          <w:trHeight w:val="257"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238,245,048.93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238,245,048.93</w:t>
            </w: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8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8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238,245,048.93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238,245,048.93</w:t>
            </w: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56,000,000.00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1,322,678,770.42</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2"/>
                <w:sz w:val="16"/>
              </w:rPr>
              <w:t>1,378,678,770.42</w:t>
            </w:r>
          </w:p>
        </w:tc>
      </w:tr>
      <w:tr>
        <w:trPr>
          <w:trHeight w:val="257"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．所有者投入资本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56,000,000.00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1,322,678,770.42</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2"/>
                <w:sz w:val="16"/>
              </w:rPr>
              <w:t>1,378,678,770.42</w:t>
            </w: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．股份支付计入所有者权益的金额</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23,824,504.89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-23,824,504.89</w:t>
            </w: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Calibri"/>
                <w:spacing w:val="-1"/>
                <w:sz w:val="16"/>
              </w:rPr>
              <w:t>23,824,504.89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Calibri" w:hAnsi="Calibri" w:cs="Calibri" w:eastAsia="Calibri" w:hint="default"/>
                <w:sz w:val="16"/>
                <w:szCs w:val="16"/>
              </w:rPr>
            </w:pPr>
            <w:r>
              <w:rPr>
                <w:rFonts w:ascii="Calibri"/>
                <w:spacing w:val="-1"/>
                <w:sz w:val="16"/>
              </w:rPr>
              <w:t>-23,824,504.89</w:t>
            </w: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8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6"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400,229,579.00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1,322,678,770.68</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6"/>
                <w:szCs w:val="16"/>
              </w:rPr>
            </w:pPr>
            <w:r>
              <w:rPr>
                <w:rFonts w:ascii="Calibri"/>
                <w:spacing w:val="-1"/>
                <w:sz w:val="16"/>
              </w:rPr>
              <w:t>52,080,331.72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419,842,385.26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Calibri" w:hAnsi="Calibri" w:cs="Calibri" w:eastAsia="Calibri" w:hint="default"/>
                <w:sz w:val="16"/>
                <w:szCs w:val="16"/>
              </w:rPr>
            </w:pPr>
            <w:r>
              <w:rPr>
                <w:rFonts w:ascii="Calibri"/>
                <w:spacing w:val="-1"/>
                <w:sz w:val="16"/>
              </w:rPr>
              <w:t>2,194,831,066.66</w:t>
            </w:r>
          </w:p>
        </w:tc>
      </w:tr>
    </w:tbl>
    <w:p>
      <w:pPr>
        <w:spacing w:line="240" w:lineRule="auto" w:before="8"/>
        <w:rPr>
          <w:rFonts w:ascii="宋体" w:hAnsi="宋体" w:cs="宋体" w:eastAsia="宋体" w:hint="default"/>
          <w:sz w:val="15"/>
          <w:szCs w:val="15"/>
        </w:rPr>
      </w:pPr>
    </w:p>
    <w:p>
      <w:pPr>
        <w:tabs>
          <w:tab w:pos="6662" w:val="left" w:leader="none"/>
          <w:tab w:pos="12682" w:val="left" w:leader="none"/>
        </w:tabs>
        <w:spacing w:before="36"/>
        <w:ind w:left="572"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法定代表人：吴劲风</w:t>
        <w:tab/>
        <w:t>主管会计工作负责人：冯涛</w:t>
        <w:tab/>
        <w:t>会计机构负责人：姜晓</w:t>
      </w:r>
    </w:p>
    <w:p>
      <w:pPr>
        <w:spacing w:after="0"/>
        <w:jc w:val="left"/>
        <w:rPr>
          <w:rFonts w:ascii="宋体" w:hAnsi="宋体" w:cs="宋体" w:eastAsia="宋体" w:hint="default"/>
          <w:sz w:val="21"/>
          <w:szCs w:val="21"/>
        </w:rPr>
        <w:sectPr>
          <w:pgSz w:w="16840" w:h="11910" w:orient="landscape"/>
          <w:pgMar w:header="877" w:footer="840" w:top="1100" w:bottom="1040" w:left="920" w:right="880"/>
        </w:sectPr>
      </w:pPr>
    </w:p>
    <w:p>
      <w:pPr>
        <w:spacing w:line="240" w:lineRule="auto" w:before="11"/>
        <w:rPr>
          <w:rFonts w:ascii="宋体" w:hAnsi="宋体" w:cs="宋体" w:eastAsia="宋体" w:hint="default"/>
          <w:sz w:val="29"/>
          <w:szCs w:val="29"/>
        </w:rPr>
      </w:pPr>
    </w:p>
    <w:p>
      <w:pPr>
        <w:pStyle w:val="Heading3"/>
        <w:spacing w:line="240" w:lineRule="auto" w:before="14"/>
        <w:ind w:left="503" w:right="502"/>
        <w:jc w:val="center"/>
      </w:pPr>
      <w:r>
        <w:rPr/>
        <w:t>北京四维图新科技股份有限公司</w:t>
      </w:r>
    </w:p>
    <w:p>
      <w:pPr>
        <w:pStyle w:val="Heading2"/>
        <w:spacing w:line="240" w:lineRule="auto" w:before="123"/>
        <w:ind w:left="502" w:right="502"/>
        <w:jc w:val="center"/>
        <w:rPr>
          <w:b w:val="0"/>
          <w:bCs w:val="0"/>
        </w:rPr>
      </w:pPr>
      <w:bookmarkStart w:name="2011年1月1日至2011年12月31日合并财务报表注释" w:id="49"/>
      <w:bookmarkEnd w:id="49"/>
      <w:r>
        <w:rPr>
          <w:b w:val="0"/>
          <w:bCs w:val="0"/>
        </w:rPr>
      </w:r>
      <w:r>
        <w:rPr>
          <w:rFonts w:ascii="Calibri" w:hAnsi="Calibri" w:cs="Calibri" w:eastAsia="Calibri" w:hint="default"/>
        </w:rPr>
        <w:t>2011</w:t>
      </w:r>
      <w:r>
        <w:rPr/>
        <w:t>年</w:t>
      </w:r>
      <w:r>
        <w:rPr>
          <w:rFonts w:ascii="Calibri" w:hAnsi="Calibri" w:cs="Calibri" w:eastAsia="Calibri" w:hint="default"/>
        </w:rPr>
        <w:t>1</w:t>
      </w:r>
      <w:r>
        <w:rPr/>
        <w:t>月</w:t>
      </w:r>
      <w:r>
        <w:rPr>
          <w:rFonts w:ascii="Calibri" w:hAnsi="Calibri" w:cs="Calibri" w:eastAsia="Calibri" w:hint="default"/>
        </w:rPr>
        <w:t>1</w:t>
      </w:r>
      <w:r>
        <w:rPr/>
        <w:t>日至</w:t>
      </w:r>
      <w:r>
        <w:rPr>
          <w:rFonts w:ascii="Calibri" w:hAnsi="Calibri" w:cs="Calibri" w:eastAsia="Calibri" w:hint="default"/>
        </w:rPr>
        <w:t>2011</w:t>
      </w:r>
      <w:r>
        <w:rPr/>
        <w:t>年</w:t>
      </w:r>
      <w:r>
        <w:rPr>
          <w:rFonts w:ascii="Calibri" w:hAnsi="Calibri" w:cs="Calibri" w:eastAsia="Calibri" w:hint="default"/>
        </w:rPr>
        <w:t>12</w:t>
      </w:r>
      <w:r>
        <w:rPr/>
        <w:t>月</w:t>
      </w:r>
      <w:r>
        <w:rPr>
          <w:rFonts w:ascii="Calibri" w:hAnsi="Calibri" w:cs="Calibri" w:eastAsia="Calibri" w:hint="default"/>
        </w:rPr>
        <w:t>31</w:t>
      </w:r>
      <w:r>
        <w:rPr/>
        <w:t>日合并财务报表注释</w:t>
      </w:r>
      <w:r>
        <w:rPr>
          <w:b w:val="0"/>
          <w:bCs w:val="0"/>
        </w:rPr>
      </w:r>
    </w:p>
    <w:p>
      <w:pPr>
        <w:spacing w:line="321" w:lineRule="auto" w:before="68"/>
        <w:ind w:left="138" w:right="0" w:firstLine="1596"/>
        <w:jc w:val="left"/>
        <w:rPr>
          <w:rFonts w:ascii="宋体" w:hAnsi="宋体" w:cs="宋体" w:eastAsia="宋体" w:hint="default"/>
          <w:sz w:val="28"/>
          <w:szCs w:val="28"/>
        </w:rPr>
      </w:pPr>
      <w:r>
        <w:rPr>
          <w:rFonts w:ascii="宋体" w:hAnsi="宋体" w:cs="宋体" w:eastAsia="宋体" w:hint="default"/>
          <w:spacing w:val="-1"/>
          <w:sz w:val="28"/>
          <w:szCs w:val="28"/>
        </w:rPr>
        <w:t>（本注释除特别注明以外，均以人民币元列示）</w:t>
      </w:r>
      <w:r>
        <w:rPr>
          <w:rFonts w:ascii="宋体" w:hAnsi="宋体" w:cs="宋体" w:eastAsia="宋体" w:hint="default"/>
          <w:w w:val="100"/>
          <w:sz w:val="28"/>
          <w:szCs w:val="28"/>
        </w:rPr>
        <w:t> </w:t>
      </w:r>
      <w:r>
        <w:rPr>
          <w:rFonts w:ascii="宋体" w:hAnsi="宋体" w:cs="宋体" w:eastAsia="宋体" w:hint="default"/>
          <w:b/>
          <w:bCs/>
          <w:sz w:val="28"/>
          <w:szCs w:val="28"/>
        </w:rPr>
        <w:t>一、</w:t>
      </w:r>
      <w:bookmarkStart w:name="一、 公司的基本情况" w:id="50"/>
      <w:bookmarkEnd w:id="50"/>
      <w:r>
        <w:rPr>
          <w:rFonts w:ascii="宋体" w:hAnsi="宋体" w:cs="宋体" w:eastAsia="宋体" w:hint="default"/>
          <w:b/>
          <w:bCs/>
          <w:sz w:val="28"/>
          <w:szCs w:val="28"/>
        </w:rPr>
        <w:t>公司</w:t>
      </w:r>
      <w:r>
        <w:rPr>
          <w:rFonts w:ascii="宋体" w:hAnsi="宋体" w:cs="宋体" w:eastAsia="宋体" w:hint="default"/>
          <w:b/>
          <w:bCs/>
          <w:sz w:val="28"/>
          <w:szCs w:val="28"/>
        </w:rPr>
        <w:t>的基本情况</w:t>
      </w:r>
      <w:r>
        <w:rPr>
          <w:rFonts w:ascii="宋体" w:hAnsi="宋体" w:cs="宋体" w:eastAsia="宋体" w:hint="default"/>
          <w:sz w:val="28"/>
          <w:szCs w:val="28"/>
        </w:rPr>
      </w:r>
    </w:p>
    <w:p>
      <w:pPr>
        <w:spacing w:line="300" w:lineRule="auto" w:before="91"/>
        <w:ind w:left="138" w:right="128" w:firstLine="439"/>
        <w:jc w:val="both"/>
        <w:rPr>
          <w:rFonts w:ascii="宋体" w:hAnsi="宋体" w:cs="宋体" w:eastAsia="宋体" w:hint="default"/>
          <w:sz w:val="22"/>
          <w:szCs w:val="22"/>
        </w:rPr>
      </w:pPr>
      <w:r>
        <w:rPr>
          <w:rFonts w:ascii="宋体" w:hAnsi="宋体" w:cs="宋体" w:eastAsia="宋体" w:hint="default"/>
          <w:sz w:val="22"/>
          <w:szCs w:val="22"/>
        </w:rPr>
        <w:t>北京四维图新科技股份有限公司（以下简称本公司，在包含子公司时简称本集团）前身为</w:t>
      </w:r>
      <w:r>
        <w:rPr>
          <w:rFonts w:ascii="宋体" w:hAnsi="宋体" w:cs="宋体" w:eastAsia="宋体" w:hint="default"/>
          <w:w w:val="100"/>
          <w:sz w:val="22"/>
          <w:szCs w:val="22"/>
        </w:rPr>
        <w:t> </w:t>
      </w:r>
      <w:r>
        <w:rPr>
          <w:rFonts w:ascii="宋体" w:hAnsi="宋体" w:cs="宋体" w:eastAsia="宋体" w:hint="default"/>
          <w:sz w:val="22"/>
          <w:szCs w:val="22"/>
        </w:rPr>
        <w:t>北京四维图新导航信息技术有限公司（以下简称四维图新），公司成立于</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2002</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日，</w:t>
      </w:r>
    </w:p>
    <w:p>
      <w:pPr>
        <w:spacing w:line="299"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初期注册资本</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2,950</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p>
      <w:pPr>
        <w:spacing w:line="288" w:lineRule="auto" w:before="175"/>
        <w:ind w:left="138" w:right="110"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4"/>
          <w:sz w:val="22"/>
          <w:szCs w:val="22"/>
        </w:rPr>
        <w:t> </w:t>
      </w:r>
      <w:r>
        <w:rPr>
          <w:rFonts w:ascii="宋体" w:hAnsi="宋体" w:cs="宋体" w:eastAsia="宋体" w:hint="default"/>
          <w:sz w:val="22"/>
          <w:szCs w:val="22"/>
        </w:rPr>
        <w:t>月，根据中国四维测绘技术总公司、上海明海商务咨询有限公司、四维航空遥</w:t>
      </w:r>
      <w:r>
        <w:rPr>
          <w:rFonts w:ascii="宋体" w:hAnsi="宋体" w:cs="宋体" w:eastAsia="宋体" w:hint="default"/>
          <w:w w:val="100"/>
          <w:sz w:val="22"/>
          <w:szCs w:val="22"/>
        </w:rPr>
        <w:t> </w:t>
      </w:r>
      <w:r>
        <w:rPr>
          <w:rFonts w:ascii="宋体" w:hAnsi="宋体" w:cs="宋体" w:eastAsia="宋体" w:hint="default"/>
          <w:sz w:val="22"/>
          <w:szCs w:val="22"/>
        </w:rPr>
        <w:t>感有限公司、北京商络数据系统有限责任公司、上海赛众投资有限公司、广州新维投资咨询有</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限公司以及孙玉国、曾胜利等共</w:t>
      </w:r>
      <w:r>
        <w:rPr>
          <w:rFonts w:ascii="宋体" w:hAnsi="宋体" w:cs="宋体" w:eastAsia="宋体" w:hint="default"/>
          <w:spacing w:val="31"/>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位自然人签订的发起人协议、国务院国有资产监督管理委</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17"/>
          <w:sz w:val="22"/>
          <w:szCs w:val="22"/>
        </w:rPr>
        <w:t>员会《关于北京四维图新科技股份有限公司国有股权管理有关问题的批复》（国资产权</w:t>
      </w:r>
      <w:r>
        <w:rPr>
          <w:rFonts w:ascii="宋体" w:hAnsi="宋体" w:cs="宋体" w:eastAsia="宋体" w:hint="default"/>
          <w:spacing w:val="-35"/>
          <w:sz w:val="22"/>
          <w:szCs w:val="22"/>
        </w:rPr>
        <w:t> </w:t>
      </w:r>
      <w:r>
        <w:rPr>
          <w:rFonts w:ascii="宋体" w:hAnsi="宋体" w:cs="宋体" w:eastAsia="宋体" w:hint="default"/>
          <w:spacing w:val="-35"/>
          <w:sz w:val="22"/>
          <w:szCs w:val="22"/>
        </w:rPr>
      </w:r>
      <w:r>
        <w:rPr>
          <w:rFonts w:ascii="Times New Roman" w:hAnsi="Times New Roman" w:cs="Times New Roman" w:eastAsia="Times New Roman" w:hint="default"/>
          <w:sz w:val="22"/>
          <w:szCs w:val="22"/>
        </w:rPr>
        <w:t>[2008]30 </w:t>
      </w:r>
      <w:r>
        <w:rPr>
          <w:rFonts w:ascii="宋体" w:hAnsi="宋体" w:cs="宋体" w:eastAsia="宋体" w:hint="default"/>
          <w:sz w:val="22"/>
          <w:szCs w:val="22"/>
        </w:rPr>
        <w:t>号）和中国卫星通信集团公司《关于同意北京四维图新导航信息技术有限公司整体变</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更为北京四维图新股份有限公司的批复》（中国卫通财</w:t>
      </w:r>
      <w:r>
        <w:rPr>
          <w:rFonts w:ascii="Times New Roman" w:hAnsi="Times New Roman" w:cs="Times New Roman" w:eastAsia="Times New Roman" w:hint="default"/>
          <w:sz w:val="22"/>
          <w:szCs w:val="22"/>
        </w:rPr>
        <w:t>[2007]342 </w:t>
      </w:r>
      <w:r>
        <w:rPr>
          <w:rFonts w:ascii="宋体" w:hAnsi="宋体" w:cs="宋体" w:eastAsia="宋体" w:hint="default"/>
          <w:spacing w:val="2"/>
          <w:sz w:val="22"/>
          <w:szCs w:val="22"/>
        </w:rPr>
        <w:t>号），本公司在原基础上整</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体改制成为股份有限公司，以 </w:t>
      </w:r>
      <w:r>
        <w:rPr>
          <w:rFonts w:ascii="Times New Roman" w:hAnsi="Times New Roman" w:cs="Times New Roman" w:eastAsia="Times New Roman" w:hint="default"/>
          <w:sz w:val="22"/>
          <w:szCs w:val="22"/>
        </w:rPr>
        <w:t>2007 </w:t>
      </w:r>
      <w:r>
        <w:rPr>
          <w:rFonts w:ascii="宋体" w:hAnsi="宋体" w:cs="宋体" w:eastAsia="宋体" w:hint="default"/>
          <w:sz w:val="22"/>
          <w:szCs w:val="22"/>
        </w:rPr>
        <w:t>年 </w:t>
      </w:r>
      <w:r>
        <w:rPr>
          <w:rFonts w:ascii="Times New Roman" w:hAnsi="Times New Roman" w:cs="Times New Roman" w:eastAsia="Times New Roman" w:hint="default"/>
          <w:sz w:val="22"/>
          <w:szCs w:val="22"/>
        </w:rPr>
        <w:t>11 </w:t>
      </w:r>
      <w:r>
        <w:rPr>
          <w:rFonts w:ascii="宋体" w:hAnsi="宋体" w:cs="宋体" w:eastAsia="宋体" w:hint="default"/>
          <w:sz w:val="22"/>
          <w:szCs w:val="22"/>
        </w:rPr>
        <w:t>月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日净资产，各发起人按出资比例以各自原持有</w:t>
      </w:r>
    </w:p>
    <w:p>
      <w:pPr>
        <w:spacing w:before="6"/>
        <w:ind w:left="137" w:right="0" w:firstLine="0"/>
        <w:jc w:val="left"/>
        <w:rPr>
          <w:rFonts w:ascii="宋体" w:hAnsi="宋体" w:cs="宋体" w:eastAsia="宋体" w:hint="default"/>
          <w:sz w:val="22"/>
          <w:szCs w:val="22"/>
        </w:rPr>
      </w:pPr>
      <w:r>
        <w:rPr>
          <w:rFonts w:ascii="宋体" w:hAnsi="宋体" w:cs="宋体" w:eastAsia="宋体" w:hint="default"/>
          <w:sz w:val="22"/>
          <w:szCs w:val="22"/>
        </w:rPr>
        <w:t>四维图新的股权按 </w:t>
      </w:r>
      <w:r>
        <w:rPr>
          <w:rFonts w:ascii="Times New Roman" w:hAnsi="Times New Roman" w:cs="Times New Roman" w:eastAsia="Times New Roman" w:hint="default"/>
          <w:sz w:val="22"/>
          <w:szCs w:val="22"/>
        </w:rPr>
        <w:t>1:1  </w:t>
      </w:r>
      <w:r>
        <w:rPr>
          <w:rFonts w:ascii="宋体" w:hAnsi="宋体" w:cs="宋体" w:eastAsia="宋体" w:hint="default"/>
          <w:sz w:val="22"/>
          <w:szCs w:val="22"/>
        </w:rPr>
        <w:t>的折股比例申请注册资本为人民币 </w:t>
      </w:r>
      <w:r>
        <w:rPr>
          <w:rFonts w:ascii="Times New Roman" w:hAnsi="Times New Roman" w:cs="Times New Roman" w:eastAsia="Times New Roman" w:hint="default"/>
          <w:sz w:val="22"/>
          <w:szCs w:val="22"/>
        </w:rPr>
        <w:t>344,229,579</w:t>
      </w:r>
      <w:r>
        <w:rPr>
          <w:rFonts w:ascii="Times New Roman" w:hAnsi="Times New Roman" w:cs="Times New Roman" w:eastAsia="Times New Roman" w:hint="default"/>
          <w:spacing w:val="42"/>
          <w:sz w:val="22"/>
          <w:szCs w:val="22"/>
        </w:rPr>
        <w:t> </w:t>
      </w:r>
      <w:r>
        <w:rPr>
          <w:rFonts w:ascii="宋体" w:hAnsi="宋体" w:cs="宋体" w:eastAsia="宋体" w:hint="default"/>
          <w:sz w:val="22"/>
          <w:szCs w:val="22"/>
        </w:rPr>
        <w:t>元，其中：中国四维测</w:t>
      </w:r>
    </w:p>
    <w:p>
      <w:pPr>
        <w:spacing w:before="55"/>
        <w:ind w:left="137" w:right="0" w:firstLine="0"/>
        <w:jc w:val="left"/>
        <w:rPr>
          <w:rFonts w:ascii="宋体" w:hAnsi="宋体" w:cs="宋体" w:eastAsia="宋体" w:hint="default"/>
          <w:sz w:val="22"/>
          <w:szCs w:val="22"/>
        </w:rPr>
      </w:pPr>
      <w:r>
        <w:rPr>
          <w:rFonts w:ascii="宋体" w:hAnsi="宋体" w:cs="宋体" w:eastAsia="宋体" w:hint="default"/>
          <w:sz w:val="22"/>
          <w:szCs w:val="22"/>
        </w:rPr>
        <w:t>绘技术总公司出资</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99,923,995</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元，上海明海商务咨询有限公司出资</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56,762,081</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元，四维航空遥</w:t>
      </w:r>
    </w:p>
    <w:p>
      <w:pPr>
        <w:spacing w:before="55"/>
        <w:ind w:left="137" w:right="0" w:firstLine="0"/>
        <w:jc w:val="left"/>
        <w:rPr>
          <w:rFonts w:ascii="宋体" w:hAnsi="宋体" w:cs="宋体" w:eastAsia="宋体" w:hint="default"/>
          <w:sz w:val="22"/>
          <w:szCs w:val="22"/>
        </w:rPr>
      </w:pPr>
      <w:r>
        <w:rPr>
          <w:rFonts w:ascii="宋体" w:hAnsi="宋体" w:cs="宋体" w:eastAsia="宋体" w:hint="default"/>
          <w:sz w:val="22"/>
          <w:szCs w:val="22"/>
        </w:rPr>
        <w:t>感有限公司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31,428,505</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元，上海赛众投资有限公司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29,009,604</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元，广州新维投资咨询有限公司</w:t>
      </w:r>
    </w:p>
    <w:p>
      <w:pPr>
        <w:spacing w:before="55"/>
        <w:ind w:left="13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29,009,604  </w:t>
      </w:r>
      <w:r>
        <w:rPr>
          <w:rFonts w:ascii="宋体" w:hAnsi="宋体" w:cs="宋体" w:eastAsia="宋体" w:hint="default"/>
          <w:sz w:val="22"/>
          <w:szCs w:val="22"/>
        </w:rPr>
        <w:t>元，北京商络数据系统有限责任公司 </w:t>
      </w:r>
      <w:r>
        <w:rPr>
          <w:rFonts w:ascii="Times New Roman" w:hAnsi="Times New Roman" w:cs="Times New Roman" w:eastAsia="Times New Roman" w:hint="default"/>
          <w:sz w:val="22"/>
          <w:szCs w:val="22"/>
        </w:rPr>
        <w:t>24,190,389  </w:t>
      </w:r>
      <w:r>
        <w:rPr>
          <w:rFonts w:ascii="宋体" w:hAnsi="宋体" w:cs="宋体" w:eastAsia="宋体" w:hint="default"/>
          <w:sz w:val="22"/>
          <w:szCs w:val="22"/>
        </w:rPr>
        <w:t>元，孙玉国、曾胜利等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位自然</w:t>
      </w:r>
    </w:p>
    <w:p>
      <w:pPr>
        <w:spacing w:before="55"/>
        <w:ind w:left="137" w:right="0" w:firstLine="0"/>
        <w:jc w:val="left"/>
        <w:rPr>
          <w:rFonts w:ascii="宋体" w:hAnsi="宋体" w:cs="宋体" w:eastAsia="宋体" w:hint="default"/>
          <w:sz w:val="22"/>
          <w:szCs w:val="22"/>
        </w:rPr>
      </w:pPr>
      <w:r>
        <w:rPr>
          <w:rFonts w:ascii="宋体" w:hAnsi="宋体" w:cs="宋体" w:eastAsia="宋体" w:hint="default"/>
          <w:sz w:val="22"/>
          <w:szCs w:val="22"/>
        </w:rPr>
        <w:t>人出资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73,905,401 </w:t>
      </w:r>
      <w:r>
        <w:rPr>
          <w:rFonts w:ascii="宋体" w:hAnsi="宋体" w:cs="宋体" w:eastAsia="宋体" w:hint="default"/>
          <w:sz w:val="22"/>
          <w:szCs w:val="22"/>
        </w:rPr>
        <w:t>元。</w:t>
      </w:r>
    </w:p>
    <w:p>
      <w:pPr>
        <w:spacing w:line="283" w:lineRule="auto" w:before="175"/>
        <w:ind w:left="137" w:right="129" w:firstLine="439"/>
        <w:jc w:val="both"/>
        <w:rPr>
          <w:rFonts w:ascii="宋体" w:hAnsi="宋体" w:cs="宋体" w:eastAsia="宋体" w:hint="default"/>
          <w:sz w:val="22"/>
          <w:szCs w:val="22"/>
        </w:rPr>
      </w:pPr>
      <w:r>
        <w:rPr>
          <w:rFonts w:ascii="宋体" w:hAnsi="宋体" w:cs="宋体" w:eastAsia="宋体" w:hint="default"/>
          <w:sz w:val="22"/>
          <w:szCs w:val="22"/>
        </w:rPr>
        <w:t>经中国证券监督管理委员会证监许可</w:t>
      </w:r>
      <w:r>
        <w:rPr>
          <w:rFonts w:ascii="Times New Roman" w:hAnsi="Times New Roman" w:cs="Times New Roman" w:eastAsia="Times New Roman" w:hint="default"/>
          <w:sz w:val="22"/>
          <w:szCs w:val="22"/>
        </w:rPr>
        <w:t>[2010]438 </w:t>
      </w:r>
      <w:r>
        <w:rPr>
          <w:rFonts w:ascii="宋体" w:hAnsi="宋体" w:cs="宋体" w:eastAsia="宋体" w:hint="default"/>
          <w:sz w:val="22"/>
          <w:szCs w:val="22"/>
        </w:rPr>
        <w:t>号文核准，</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月本公司向社会首次</w:t>
      </w:r>
      <w:r>
        <w:rPr>
          <w:rFonts w:ascii="宋体" w:hAnsi="宋体" w:cs="宋体" w:eastAsia="宋体" w:hint="default"/>
          <w:w w:val="100"/>
          <w:sz w:val="22"/>
          <w:szCs w:val="22"/>
        </w:rPr>
        <w:t> </w:t>
      </w:r>
      <w:r>
        <w:rPr>
          <w:rFonts w:ascii="宋体" w:hAnsi="宋体" w:cs="宋体" w:eastAsia="宋体" w:hint="default"/>
          <w:sz w:val="22"/>
          <w:szCs w:val="22"/>
        </w:rPr>
        <w:t>公开发行人民币普通股股票</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5,600</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万股（每股面值</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元），增加股本人民币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56,000,000.00</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z w:val="22"/>
          <w:szCs w:val="22"/>
        </w:rPr>
        <w:t>信永中和会计师事务所有限责任公司对公司 </w:t>
      </w:r>
      <w:r>
        <w:rPr>
          <w:rFonts w:ascii="Times New Roman" w:hAnsi="Times New Roman" w:cs="Times New Roman" w:eastAsia="Times New Roman" w:hint="default"/>
          <w:sz w:val="22"/>
          <w:szCs w:val="22"/>
        </w:rPr>
        <w:t>A </w:t>
      </w:r>
      <w:r>
        <w:rPr>
          <w:rFonts w:ascii="宋体" w:hAnsi="宋体" w:cs="宋体" w:eastAsia="宋体" w:hint="default"/>
          <w:sz w:val="22"/>
          <w:szCs w:val="22"/>
        </w:rPr>
        <w:t>股发行的资金到位情况进行了审验，并于</w:t>
      </w:r>
      <w:r>
        <w:rPr>
          <w:rFonts w:ascii="宋体" w:hAnsi="宋体" w:cs="宋体" w:eastAsia="宋体" w:hint="default"/>
          <w:spacing w:val="1"/>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日出具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XYZH/2009A7057</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号《验资报告》。</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日，公司取得了北京市工</w:t>
      </w:r>
    </w:p>
    <w:p>
      <w:pPr>
        <w:spacing w:line="379" w:lineRule="auto" w:before="11"/>
        <w:ind w:left="577" w:right="0" w:hanging="439"/>
        <w:jc w:val="left"/>
        <w:rPr>
          <w:rFonts w:ascii="宋体" w:hAnsi="宋体" w:cs="宋体" w:eastAsia="宋体" w:hint="default"/>
          <w:sz w:val="22"/>
          <w:szCs w:val="22"/>
        </w:rPr>
      </w:pPr>
      <w:r>
        <w:rPr>
          <w:rFonts w:ascii="宋体" w:hAnsi="宋体" w:cs="宋体" w:eastAsia="宋体" w:hint="default"/>
          <w:sz w:val="22"/>
          <w:szCs w:val="22"/>
        </w:rPr>
        <w:t>商行政管理局换发的《企业法人营业执照》，发行后的股本为人民币</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400,229,579.00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z w:val="22"/>
          <w:szCs w:val="22"/>
        </w:rPr>
        <w:t>经深圳证券交易所《关于北京四维图新科技股份有限公司人民币普通股股票上市的通知》</w:t>
      </w:r>
    </w:p>
    <w:p>
      <w:pPr>
        <w:spacing w:line="249" w:lineRule="exact" w:before="0"/>
        <w:ind w:left="137" w:right="0" w:firstLine="0"/>
        <w:jc w:val="left"/>
        <w:rPr>
          <w:rFonts w:ascii="宋体" w:hAnsi="宋体" w:cs="宋体" w:eastAsia="宋体" w:hint="default"/>
          <w:sz w:val="22"/>
          <w:szCs w:val="22"/>
        </w:rPr>
      </w:pPr>
      <w:r>
        <w:rPr>
          <w:rFonts w:ascii="宋体" w:hAnsi="宋体" w:cs="宋体" w:eastAsia="宋体" w:hint="default"/>
          <w:sz w:val="22"/>
          <w:szCs w:val="22"/>
        </w:rPr>
        <w:t>（深证上</w:t>
      </w:r>
      <w:r>
        <w:rPr>
          <w:rFonts w:ascii="Times New Roman" w:hAnsi="Times New Roman" w:cs="Times New Roman" w:eastAsia="Times New Roman" w:hint="default"/>
          <w:sz w:val="22"/>
          <w:szCs w:val="22"/>
        </w:rPr>
        <w:t>[2010]151 </w:t>
      </w:r>
      <w:r>
        <w:rPr>
          <w:rFonts w:ascii="宋体" w:hAnsi="宋体" w:cs="宋体" w:eastAsia="宋体" w:hint="default"/>
          <w:sz w:val="22"/>
          <w:szCs w:val="22"/>
        </w:rPr>
        <w:t>号）同意，本公司发行的人民币普通股股票于 </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 </w:t>
      </w:r>
      <w:r>
        <w:rPr>
          <w:rFonts w:ascii="Times New Roman" w:hAnsi="Times New Roman" w:cs="Times New Roman" w:eastAsia="Times New Roman" w:hint="default"/>
          <w:sz w:val="22"/>
          <w:szCs w:val="22"/>
        </w:rPr>
        <w:t>5 </w:t>
      </w:r>
      <w:r>
        <w:rPr>
          <w:rFonts w:ascii="宋体" w:hAnsi="宋体" w:cs="宋体" w:eastAsia="宋体" w:hint="default"/>
          <w:sz w:val="22"/>
          <w:szCs w:val="22"/>
        </w:rPr>
        <w:t>月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日在深圳证</w:t>
      </w:r>
    </w:p>
    <w:p>
      <w:pPr>
        <w:spacing w:before="55"/>
        <w:ind w:left="137" w:right="0" w:firstLine="0"/>
        <w:jc w:val="left"/>
        <w:rPr>
          <w:rFonts w:ascii="宋体" w:hAnsi="宋体" w:cs="宋体" w:eastAsia="宋体" w:hint="default"/>
          <w:sz w:val="22"/>
          <w:szCs w:val="22"/>
        </w:rPr>
      </w:pPr>
      <w:r>
        <w:rPr>
          <w:rFonts w:ascii="宋体" w:hAnsi="宋体" w:cs="宋体" w:eastAsia="宋体" w:hint="default"/>
          <w:sz w:val="22"/>
          <w:szCs w:val="22"/>
        </w:rPr>
        <w:t>券交易所上市，股票简称“四维图新”，股票代码“</w:t>
      </w:r>
      <w:r>
        <w:rPr>
          <w:rFonts w:ascii="Times New Roman" w:hAnsi="Times New Roman" w:cs="Times New Roman" w:eastAsia="Times New Roman" w:hint="default"/>
          <w:sz w:val="22"/>
          <w:szCs w:val="22"/>
        </w:rPr>
        <w:t>002405</w:t>
      </w:r>
      <w:r>
        <w:rPr>
          <w:rFonts w:ascii="宋体" w:hAnsi="宋体" w:cs="宋体" w:eastAsia="宋体" w:hint="default"/>
          <w:sz w:val="22"/>
          <w:szCs w:val="22"/>
        </w:rPr>
        <w:t>”。</w:t>
      </w:r>
    </w:p>
    <w:p>
      <w:pPr>
        <w:spacing w:before="175"/>
        <w:ind w:left="576"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日，经本公司</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年度股东大会审议批准，本公司以资本公积向全体股东</w:t>
      </w:r>
    </w:p>
    <w:p>
      <w:pPr>
        <w:spacing w:before="55"/>
        <w:ind w:left="137" w:right="0" w:firstLine="0"/>
        <w:jc w:val="left"/>
        <w:rPr>
          <w:rFonts w:ascii="宋体" w:hAnsi="宋体" w:cs="宋体" w:eastAsia="宋体" w:hint="default"/>
          <w:sz w:val="22"/>
          <w:szCs w:val="22"/>
        </w:rPr>
      </w:pPr>
      <w:r>
        <w:rPr>
          <w:rFonts w:ascii="宋体" w:hAnsi="宋体" w:cs="宋体" w:eastAsia="宋体" w:hint="default"/>
          <w:sz w:val="22"/>
          <w:szCs w:val="22"/>
        </w:rPr>
        <w:t>每 </w:t>
      </w:r>
      <w:r>
        <w:rPr>
          <w:rFonts w:ascii="Times New Roman" w:hAnsi="Times New Roman" w:cs="Times New Roman" w:eastAsia="Times New Roman" w:hint="default"/>
          <w:sz w:val="22"/>
          <w:szCs w:val="22"/>
        </w:rPr>
        <w:t>10 </w:t>
      </w:r>
      <w:r>
        <w:rPr>
          <w:rFonts w:ascii="宋体" w:hAnsi="宋体" w:cs="宋体" w:eastAsia="宋体" w:hint="default"/>
          <w:sz w:val="22"/>
          <w:szCs w:val="22"/>
        </w:rPr>
        <w:t>股转增 </w:t>
      </w:r>
      <w:r>
        <w:rPr>
          <w:rFonts w:ascii="Times New Roman" w:hAnsi="Times New Roman" w:cs="Times New Roman" w:eastAsia="Times New Roman" w:hint="default"/>
          <w:sz w:val="22"/>
          <w:szCs w:val="22"/>
        </w:rPr>
        <w:t>2 </w:t>
      </w:r>
      <w:r>
        <w:rPr>
          <w:rFonts w:ascii="宋体" w:hAnsi="宋体" w:cs="宋体" w:eastAsia="宋体" w:hint="default"/>
          <w:sz w:val="22"/>
          <w:szCs w:val="22"/>
        </w:rPr>
        <w:t>股，转增后公司股份总数由 </w:t>
      </w:r>
      <w:r>
        <w:rPr>
          <w:rFonts w:ascii="Times New Roman" w:hAnsi="Times New Roman" w:cs="Times New Roman" w:eastAsia="Times New Roman" w:hint="default"/>
          <w:sz w:val="22"/>
          <w:szCs w:val="22"/>
        </w:rPr>
        <w:t>400,229,579.00 </w:t>
      </w:r>
      <w:r>
        <w:rPr>
          <w:rFonts w:ascii="宋体" w:hAnsi="宋体" w:cs="宋体" w:eastAsia="宋体" w:hint="default"/>
          <w:sz w:val="22"/>
          <w:szCs w:val="22"/>
        </w:rPr>
        <w:t>股增加至 </w:t>
      </w:r>
      <w:r>
        <w:rPr>
          <w:rFonts w:ascii="Times New Roman" w:hAnsi="Times New Roman" w:cs="Times New Roman" w:eastAsia="Times New Roman" w:hint="default"/>
          <w:sz w:val="22"/>
          <w:szCs w:val="22"/>
        </w:rPr>
        <w:t>480,275,494.00</w:t>
      </w:r>
      <w:r>
        <w:rPr>
          <w:rFonts w:ascii="Times New Roman" w:hAnsi="Times New Roman" w:cs="Times New Roman" w:eastAsia="Times New Roman" w:hint="default"/>
          <w:spacing w:val="42"/>
          <w:sz w:val="22"/>
          <w:szCs w:val="22"/>
        </w:rPr>
        <w:t> </w:t>
      </w:r>
      <w:r>
        <w:rPr>
          <w:rFonts w:ascii="宋体" w:hAnsi="宋体" w:cs="宋体" w:eastAsia="宋体" w:hint="default"/>
          <w:sz w:val="22"/>
          <w:szCs w:val="22"/>
        </w:rPr>
        <w:t>股。截至</w:t>
      </w:r>
    </w:p>
    <w:p>
      <w:pPr>
        <w:spacing w:before="55"/>
        <w:ind w:left="138"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2011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31 </w:t>
      </w:r>
      <w:r>
        <w:rPr>
          <w:rFonts w:ascii="宋体" w:hAnsi="宋体" w:cs="宋体" w:eastAsia="宋体" w:hint="default"/>
          <w:sz w:val="22"/>
          <w:szCs w:val="22"/>
        </w:rPr>
        <w:t>日，本公司总股本为 </w:t>
      </w:r>
      <w:r>
        <w:rPr>
          <w:rFonts w:ascii="Times New Roman" w:hAnsi="Times New Roman" w:cs="Times New Roman" w:eastAsia="Times New Roman" w:hint="default"/>
          <w:sz w:val="22"/>
          <w:szCs w:val="22"/>
        </w:rPr>
        <w:t>480,275,494.00 </w:t>
      </w:r>
      <w:r>
        <w:rPr>
          <w:rFonts w:ascii="宋体" w:hAnsi="宋体" w:cs="宋体" w:eastAsia="宋体" w:hint="default"/>
          <w:sz w:val="22"/>
          <w:szCs w:val="22"/>
        </w:rPr>
        <w:t>股，其中有限售条件股份</w:t>
      </w:r>
      <w:r>
        <w:rPr>
          <w:rFonts w:ascii="宋体" w:hAnsi="宋体" w:cs="宋体" w:eastAsia="宋体" w:hint="default"/>
          <w:spacing w:val="-79"/>
          <w:sz w:val="22"/>
          <w:szCs w:val="22"/>
        </w:rPr>
        <w:t> </w:t>
      </w:r>
      <w:r>
        <w:rPr>
          <w:rFonts w:ascii="Times New Roman" w:hAnsi="Times New Roman" w:cs="Times New Roman" w:eastAsia="Times New Roman" w:hint="default"/>
          <w:sz w:val="22"/>
          <w:szCs w:val="22"/>
        </w:rPr>
        <w:t>170,628,549.00</w:t>
      </w:r>
    </w:p>
    <w:p>
      <w:pPr>
        <w:spacing w:line="379" w:lineRule="auto" w:before="55"/>
        <w:ind w:left="577" w:right="0" w:hanging="439"/>
        <w:jc w:val="left"/>
        <w:rPr>
          <w:rFonts w:ascii="宋体" w:hAnsi="宋体" w:cs="宋体" w:eastAsia="宋体" w:hint="default"/>
          <w:sz w:val="22"/>
          <w:szCs w:val="22"/>
        </w:rPr>
      </w:pPr>
      <w:r>
        <w:rPr>
          <w:rFonts w:ascii="宋体" w:hAnsi="宋体" w:cs="宋体" w:eastAsia="宋体" w:hint="default"/>
          <w:sz w:val="22"/>
          <w:szCs w:val="22"/>
        </w:rPr>
        <w:t>股，占总股本的</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35.53%</w:t>
      </w:r>
      <w:r>
        <w:rPr>
          <w:rFonts w:ascii="宋体" w:hAnsi="宋体" w:cs="宋体" w:eastAsia="宋体" w:hint="default"/>
          <w:sz w:val="22"/>
          <w:szCs w:val="22"/>
        </w:rPr>
        <w:t>；无限售条件股份</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309,646,945.00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股，占总股本的</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64.47%</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本公司法定代表人为吴劲风；经营范围：许可经营项目：第二类增值电信业务中的信息服</w:t>
      </w:r>
    </w:p>
    <w:p>
      <w:pPr>
        <w:spacing w:line="232" w:lineRule="exact" w:before="0"/>
        <w:ind w:left="137" w:right="0" w:firstLine="0"/>
        <w:jc w:val="left"/>
        <w:rPr>
          <w:rFonts w:ascii="宋体" w:hAnsi="宋体" w:cs="宋体" w:eastAsia="宋体" w:hint="default"/>
          <w:sz w:val="22"/>
          <w:szCs w:val="22"/>
        </w:rPr>
      </w:pPr>
      <w:r>
        <w:rPr>
          <w:rFonts w:ascii="宋体" w:hAnsi="宋体" w:cs="宋体" w:eastAsia="宋体" w:hint="default"/>
          <w:sz w:val="22"/>
          <w:szCs w:val="22"/>
        </w:rPr>
        <w:t>务业务。一般经营项目：开发、生产导航电子地图、计算机软、硬件；开发智能交通、航空航</w:t>
      </w:r>
    </w:p>
    <w:p>
      <w:pPr>
        <w:spacing w:line="300" w:lineRule="auto" w:before="72"/>
        <w:ind w:left="137" w:right="0" w:firstLine="0"/>
        <w:jc w:val="left"/>
        <w:rPr>
          <w:rFonts w:ascii="宋体" w:hAnsi="宋体" w:cs="宋体" w:eastAsia="宋体" w:hint="default"/>
          <w:sz w:val="22"/>
          <w:szCs w:val="22"/>
        </w:rPr>
      </w:pPr>
      <w:r>
        <w:rPr>
          <w:rFonts w:ascii="宋体" w:hAnsi="宋体" w:cs="宋体" w:eastAsia="宋体" w:hint="default"/>
          <w:sz w:val="22"/>
          <w:szCs w:val="22"/>
        </w:rPr>
        <w:t>天遥感、地理信息系统、自动制图、地图编制、互联网地图服务、设备管理、测绘工程、个人</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数字助理的技术及产品；销售自产产品；技术进出口、货物进出口。</w:t>
      </w:r>
    </w:p>
    <w:p>
      <w:pPr>
        <w:spacing w:after="0" w:line="300" w:lineRule="auto"/>
        <w:jc w:val="left"/>
        <w:rPr>
          <w:rFonts w:ascii="宋体" w:hAnsi="宋体" w:cs="宋体" w:eastAsia="宋体" w:hint="default"/>
          <w:sz w:val="22"/>
          <w:szCs w:val="22"/>
        </w:rPr>
        <w:sectPr>
          <w:headerReference w:type="default" r:id="rId43"/>
          <w:footerReference w:type="default" r:id="rId44"/>
          <w:pgSz w:w="11910" w:h="16840"/>
          <w:pgMar w:header="745" w:footer="708" w:top="980" w:bottom="900" w:left="1280" w:right="1280"/>
          <w:pgNumType w:start="95"/>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00" w:lineRule="auto" w:before="32"/>
        <w:ind w:left="138" w:right="128" w:firstLine="439"/>
        <w:jc w:val="both"/>
        <w:rPr>
          <w:rFonts w:ascii="宋体" w:hAnsi="宋体" w:cs="宋体" w:eastAsia="宋体" w:hint="default"/>
          <w:sz w:val="22"/>
          <w:szCs w:val="22"/>
        </w:rPr>
      </w:pPr>
      <w:r>
        <w:rPr>
          <w:rFonts w:ascii="宋体" w:hAnsi="宋体" w:cs="宋体" w:eastAsia="宋体" w:hint="default"/>
          <w:sz w:val="22"/>
          <w:szCs w:val="22"/>
        </w:rPr>
        <w:t>本公司之母公司为中国四维测绘技术有限公司（原中国四维测绘技术总公司），本集团最</w:t>
      </w:r>
      <w:r>
        <w:rPr>
          <w:rFonts w:ascii="宋体" w:hAnsi="宋体" w:cs="宋体" w:eastAsia="宋体" w:hint="default"/>
          <w:w w:val="100"/>
          <w:sz w:val="22"/>
          <w:szCs w:val="22"/>
        </w:rPr>
        <w:t> </w:t>
      </w:r>
      <w:r>
        <w:rPr>
          <w:rFonts w:ascii="宋体" w:hAnsi="宋体" w:cs="宋体" w:eastAsia="宋体" w:hint="default"/>
          <w:sz w:val="22"/>
          <w:szCs w:val="22"/>
        </w:rPr>
        <w:t>终母公司为中国航天科技集团公司。股东大会是本公司的权力机构，依法行使公司经营方针、</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筹资、投资、利润分配等重大事项决议权。董事会对股东大会负责，依法行使公司的经营决策</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权；经理层负责组织实施股东大会、董事会决议事项，主持企业的生产经营管理工作。</w:t>
      </w:r>
    </w:p>
    <w:p>
      <w:pPr>
        <w:spacing w:line="300" w:lineRule="auto" w:before="137"/>
        <w:ind w:left="138" w:right="128" w:firstLine="439"/>
        <w:jc w:val="both"/>
        <w:rPr>
          <w:rFonts w:ascii="宋体" w:hAnsi="宋体" w:cs="宋体" w:eastAsia="宋体" w:hint="default"/>
          <w:sz w:val="22"/>
          <w:szCs w:val="22"/>
        </w:rPr>
      </w:pPr>
      <w:r>
        <w:rPr>
          <w:rFonts w:ascii="宋体" w:hAnsi="宋体" w:cs="宋体" w:eastAsia="宋体" w:hint="default"/>
          <w:sz w:val="22"/>
          <w:szCs w:val="22"/>
        </w:rPr>
        <w:t>本公司的职能管理部门包括人力资源部、投资管理部等，子公司主要包括北京图新经纬导</w:t>
      </w:r>
      <w:r>
        <w:rPr>
          <w:rFonts w:ascii="宋体" w:hAnsi="宋体" w:cs="宋体" w:eastAsia="宋体" w:hint="default"/>
          <w:w w:val="100"/>
          <w:sz w:val="22"/>
          <w:szCs w:val="22"/>
        </w:rPr>
        <w:t> </w:t>
      </w:r>
      <w:r>
        <w:rPr>
          <w:rFonts w:ascii="宋体" w:hAnsi="宋体" w:cs="宋体" w:eastAsia="宋体" w:hint="default"/>
          <w:sz w:val="22"/>
          <w:szCs w:val="22"/>
        </w:rPr>
        <w:t>航系统有限公司、上海纳维信息技术有限公司等。</w:t>
      </w:r>
    </w:p>
    <w:p>
      <w:pPr>
        <w:pStyle w:val="Heading2"/>
        <w:spacing w:line="240" w:lineRule="auto" w:before="67"/>
        <w:ind w:right="0"/>
        <w:jc w:val="left"/>
        <w:rPr>
          <w:b w:val="0"/>
          <w:bCs w:val="0"/>
        </w:rPr>
      </w:pPr>
      <w:r>
        <w:rPr/>
        <w:t>二、财务报</w:t>
      </w:r>
      <w:bookmarkStart w:name="二、 财务报表的编制基础" w:id="51"/>
      <w:bookmarkEnd w:id="51"/>
      <w:r>
        <w:rPr/>
        <w:t>表的编制基础</w:t>
      </w:r>
      <w:r>
        <w:rPr>
          <w:b w:val="0"/>
          <w:bCs w:val="0"/>
        </w:rPr>
      </w:r>
    </w:p>
    <w:p>
      <w:pPr>
        <w:spacing w:line="300" w:lineRule="auto" w:before="183"/>
        <w:ind w:left="138" w:right="128" w:firstLine="439"/>
        <w:jc w:val="both"/>
        <w:rPr>
          <w:rFonts w:ascii="宋体" w:hAnsi="宋体" w:cs="宋体" w:eastAsia="宋体" w:hint="default"/>
          <w:sz w:val="22"/>
          <w:szCs w:val="22"/>
        </w:rPr>
      </w:pPr>
      <w:r>
        <w:rPr>
          <w:rFonts w:ascii="宋体" w:hAnsi="宋体" w:cs="宋体" w:eastAsia="宋体" w:hint="default"/>
          <w:sz w:val="22"/>
          <w:szCs w:val="22"/>
        </w:rPr>
        <w:t>本集团财务报表以持续经营为基础，根据实际发生的交易和事项，按照财政部颁布的《企</w:t>
      </w:r>
      <w:r>
        <w:rPr>
          <w:rFonts w:ascii="宋体" w:hAnsi="宋体" w:cs="宋体" w:eastAsia="宋体" w:hint="default"/>
          <w:w w:val="100"/>
          <w:sz w:val="22"/>
          <w:szCs w:val="22"/>
        </w:rPr>
        <w:t> </w:t>
      </w:r>
      <w:r>
        <w:rPr>
          <w:rFonts w:ascii="宋体" w:hAnsi="宋体" w:cs="宋体" w:eastAsia="宋体" w:hint="default"/>
          <w:sz w:val="22"/>
          <w:szCs w:val="22"/>
        </w:rPr>
        <w:t>业会计准则》及相关规定，并基于本附注四“重要会计政策、会计估计和合并财务报表的编制</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方法”所述会计政策和估计编制。</w:t>
      </w:r>
    </w:p>
    <w:p>
      <w:pPr>
        <w:pStyle w:val="Heading2"/>
        <w:spacing w:line="240" w:lineRule="auto" w:before="67"/>
        <w:ind w:right="0"/>
        <w:jc w:val="left"/>
        <w:rPr>
          <w:b w:val="0"/>
          <w:bCs w:val="0"/>
        </w:rPr>
      </w:pPr>
      <w:r>
        <w:rPr/>
        <w:t>三、遵循企业会计准则的声明</w:t>
      </w:r>
      <w:r>
        <w:rPr>
          <w:b w:val="0"/>
          <w:bCs w:val="0"/>
        </w:rPr>
      </w:r>
    </w:p>
    <w:p>
      <w:pPr>
        <w:spacing w:line="300" w:lineRule="auto" w:before="183"/>
        <w:ind w:left="138" w:right="128" w:firstLine="439"/>
        <w:jc w:val="both"/>
        <w:rPr>
          <w:rFonts w:ascii="宋体" w:hAnsi="宋体" w:cs="宋体" w:eastAsia="宋体" w:hint="default"/>
          <w:sz w:val="22"/>
          <w:szCs w:val="22"/>
        </w:rPr>
      </w:pPr>
      <w:r>
        <w:rPr>
          <w:rFonts w:ascii="宋体" w:hAnsi="宋体" w:cs="宋体" w:eastAsia="宋体" w:hint="default"/>
          <w:sz w:val="22"/>
          <w:szCs w:val="22"/>
        </w:rPr>
        <w:t>本公司编制的财务报表符合企</w:t>
      </w:r>
      <w:bookmarkStart w:name="三、 遵循企业会计准则的声明" w:id="52"/>
      <w:bookmarkEnd w:id="52"/>
      <w:r>
        <w:rPr>
          <w:rFonts w:ascii="宋体" w:hAnsi="宋体" w:cs="宋体" w:eastAsia="宋体" w:hint="default"/>
          <w:sz w:val="22"/>
          <w:szCs w:val="22"/>
        </w:rPr>
        <w:t>业会计</w:t>
      </w:r>
      <w:r>
        <w:rPr>
          <w:rFonts w:ascii="宋体" w:hAnsi="宋体" w:cs="宋体" w:eastAsia="宋体" w:hint="default"/>
          <w:sz w:val="22"/>
          <w:szCs w:val="22"/>
        </w:rPr>
        <w:t>准则的要求，真实、完整地反映了本公司及本集团的</w:t>
      </w:r>
      <w:r>
        <w:rPr>
          <w:rFonts w:ascii="宋体" w:hAnsi="宋体" w:cs="宋体" w:eastAsia="宋体" w:hint="default"/>
          <w:w w:val="100"/>
          <w:sz w:val="22"/>
          <w:szCs w:val="22"/>
        </w:rPr>
        <w:t> </w:t>
      </w:r>
      <w:r>
        <w:rPr>
          <w:rFonts w:ascii="宋体" w:hAnsi="宋体" w:cs="宋体" w:eastAsia="宋体" w:hint="default"/>
          <w:sz w:val="22"/>
          <w:szCs w:val="22"/>
        </w:rPr>
        <w:t>财务状况、经营成果和现金流量等有关信息。</w:t>
      </w:r>
    </w:p>
    <w:p>
      <w:pPr>
        <w:pStyle w:val="Heading2"/>
        <w:spacing w:line="240" w:lineRule="auto" w:before="67"/>
        <w:ind w:right="0"/>
        <w:jc w:val="left"/>
        <w:rPr>
          <w:b w:val="0"/>
          <w:bCs w:val="0"/>
        </w:rPr>
      </w:pPr>
      <w:r>
        <w:rPr/>
        <w:t>四、重要会计政策、会计估计</w:t>
      </w:r>
      <w:bookmarkStart w:name="四、 重要会计政策、会计估计和合并财务报表的编制方法" w:id="53"/>
      <w:bookmarkEnd w:id="53"/>
      <w:r>
        <w:rPr/>
        <w:t>和合并财务报表</w:t>
      </w:r>
      <w:r>
        <w:rPr/>
        <w:t>的编制方法</w:t>
      </w:r>
      <w:r>
        <w:rPr>
          <w:b w:val="0"/>
          <w:bCs w:val="0"/>
        </w:rPr>
      </w:r>
    </w:p>
    <w:p>
      <w:pPr>
        <w:spacing w:line="240" w:lineRule="auto" w:before="7"/>
        <w:rPr>
          <w:rFonts w:ascii="宋体" w:hAnsi="宋体" w:cs="宋体" w:eastAsia="宋体" w:hint="default"/>
          <w:b/>
          <w:bCs/>
          <w:sz w:val="41"/>
          <w:szCs w:val="41"/>
        </w:rPr>
      </w:pPr>
    </w:p>
    <w:p>
      <w:pPr>
        <w:spacing w:before="0"/>
        <w:ind w:left="138"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会计制度</w:t>
      </w:r>
    </w:p>
    <w:p>
      <w:pPr>
        <w:spacing w:line="240" w:lineRule="auto" w:before="11"/>
        <w:rPr>
          <w:rFonts w:ascii="宋体" w:hAnsi="宋体" w:cs="宋体" w:eastAsia="宋体" w:hint="default"/>
          <w:sz w:val="30"/>
          <w:szCs w:val="30"/>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本集团执行《企业会计准则》及其补充规定。</w:t>
      </w:r>
    </w:p>
    <w:p>
      <w:pPr>
        <w:spacing w:line="240" w:lineRule="auto" w:before="0"/>
        <w:rPr>
          <w:rFonts w:ascii="宋体" w:hAnsi="宋体" w:cs="宋体" w:eastAsia="宋体" w:hint="default"/>
          <w:sz w:val="22"/>
          <w:szCs w:val="22"/>
        </w:rPr>
      </w:pPr>
    </w:p>
    <w:p>
      <w:pPr>
        <w:spacing w:before="144"/>
        <w:ind w:left="13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会计年度</w:t>
      </w:r>
    </w:p>
    <w:p>
      <w:pPr>
        <w:spacing w:line="240" w:lineRule="auto" w:before="11"/>
        <w:rPr>
          <w:rFonts w:ascii="宋体" w:hAnsi="宋体" w:cs="宋体" w:eastAsia="宋体" w:hint="default"/>
          <w:sz w:val="30"/>
          <w:szCs w:val="30"/>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本集团会计年度自公历年一月一日起至十二月三十一日止。</w:t>
      </w:r>
    </w:p>
    <w:p>
      <w:pPr>
        <w:spacing w:line="240" w:lineRule="auto" w:before="0"/>
        <w:rPr>
          <w:rFonts w:ascii="宋体" w:hAnsi="宋体" w:cs="宋体" w:eastAsia="宋体" w:hint="default"/>
          <w:sz w:val="22"/>
          <w:szCs w:val="22"/>
        </w:rPr>
      </w:pPr>
    </w:p>
    <w:p>
      <w:pPr>
        <w:spacing w:before="144"/>
        <w:ind w:left="137"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记账本位币</w:t>
      </w:r>
    </w:p>
    <w:p>
      <w:pPr>
        <w:spacing w:line="240" w:lineRule="auto" w:before="11"/>
        <w:rPr>
          <w:rFonts w:ascii="宋体" w:hAnsi="宋体" w:cs="宋体" w:eastAsia="宋体" w:hint="default"/>
          <w:sz w:val="30"/>
          <w:szCs w:val="30"/>
        </w:rPr>
      </w:pPr>
    </w:p>
    <w:p>
      <w:pPr>
        <w:spacing w:before="0"/>
        <w:ind w:left="576" w:right="0" w:firstLine="0"/>
        <w:jc w:val="left"/>
        <w:rPr>
          <w:rFonts w:ascii="宋体" w:hAnsi="宋体" w:cs="宋体" w:eastAsia="宋体" w:hint="default"/>
          <w:sz w:val="22"/>
          <w:szCs w:val="22"/>
        </w:rPr>
      </w:pPr>
      <w:r>
        <w:rPr>
          <w:rFonts w:ascii="宋体" w:hAnsi="宋体" w:cs="宋体" w:eastAsia="宋体" w:hint="default"/>
          <w:sz w:val="22"/>
          <w:szCs w:val="22"/>
        </w:rPr>
        <w:t>本集团以人民币为记账本位币。</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138" w:right="0" w:firstLine="0"/>
        <w:jc w:val="both"/>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记账基础和计量属性</w:t>
      </w:r>
    </w:p>
    <w:p>
      <w:pPr>
        <w:spacing w:line="240" w:lineRule="auto" w:before="11"/>
        <w:rPr>
          <w:rFonts w:ascii="宋体" w:hAnsi="宋体" w:cs="宋体" w:eastAsia="宋体" w:hint="default"/>
          <w:sz w:val="30"/>
          <w:szCs w:val="30"/>
        </w:rPr>
      </w:pPr>
    </w:p>
    <w:p>
      <w:pPr>
        <w:spacing w:line="300" w:lineRule="auto" w:before="0"/>
        <w:ind w:left="138" w:right="129" w:firstLine="439"/>
        <w:jc w:val="both"/>
        <w:rPr>
          <w:rFonts w:ascii="宋体" w:hAnsi="宋体" w:cs="宋体" w:eastAsia="宋体" w:hint="default"/>
          <w:sz w:val="22"/>
          <w:szCs w:val="22"/>
        </w:rPr>
      </w:pPr>
      <w:r>
        <w:rPr>
          <w:rFonts w:ascii="宋体" w:hAnsi="宋体" w:cs="宋体" w:eastAsia="宋体" w:hint="default"/>
          <w:sz w:val="22"/>
          <w:szCs w:val="22"/>
        </w:rPr>
        <w:t>本集团会计核算以权责发生制为记账基础，除交易性金融资产、可供出售金融资产、符合</w:t>
      </w:r>
      <w:r>
        <w:rPr>
          <w:rFonts w:ascii="宋体" w:hAnsi="宋体" w:cs="宋体" w:eastAsia="宋体" w:hint="default"/>
          <w:w w:val="100"/>
          <w:sz w:val="22"/>
          <w:szCs w:val="22"/>
        </w:rPr>
        <w:t> </w:t>
      </w:r>
      <w:r>
        <w:rPr>
          <w:rFonts w:ascii="宋体" w:hAnsi="宋体" w:cs="宋体" w:eastAsia="宋体" w:hint="default"/>
          <w:sz w:val="22"/>
          <w:szCs w:val="22"/>
        </w:rPr>
        <w:t>条件的投资性房地产、非同一控制下的企业合并、具有商业目的的非货币性资产交换、债务重</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组、投资者投入非货币资产、交易性金融负债、衍生工具等以公允价值计量外，均以历史成本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为计量属性。</w:t>
      </w:r>
    </w:p>
    <w:p>
      <w:pPr>
        <w:spacing w:line="690" w:lineRule="atLeast" w:before="3"/>
        <w:ind w:left="577" w:right="0" w:hanging="439"/>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z w:val="22"/>
          <w:szCs w:val="22"/>
        </w:rPr>
        <w:t>现金等价物的确认标准</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本集团将所持有的期限短、流动性强、易于转换为已知金额现金、价值变动风险很小的投</w:t>
      </w:r>
    </w:p>
    <w:p>
      <w:pPr>
        <w:spacing w:before="72"/>
        <w:ind w:left="137" w:right="0" w:firstLine="0"/>
        <w:jc w:val="both"/>
        <w:rPr>
          <w:rFonts w:ascii="宋体" w:hAnsi="宋体" w:cs="宋体" w:eastAsia="宋体" w:hint="default"/>
          <w:sz w:val="22"/>
          <w:szCs w:val="22"/>
        </w:rPr>
      </w:pPr>
      <w:r>
        <w:rPr>
          <w:rFonts w:ascii="宋体" w:hAnsi="宋体" w:cs="宋体" w:eastAsia="宋体" w:hint="default"/>
          <w:sz w:val="22"/>
          <w:szCs w:val="22"/>
        </w:rPr>
        <w:t>资确定为现金等价物。</w:t>
      </w:r>
    </w:p>
    <w:p>
      <w:pPr>
        <w:spacing w:line="240" w:lineRule="auto" w:before="0"/>
        <w:rPr>
          <w:rFonts w:ascii="宋体" w:hAnsi="宋体" w:cs="宋体" w:eastAsia="宋体" w:hint="default"/>
          <w:sz w:val="22"/>
          <w:szCs w:val="22"/>
        </w:rPr>
      </w:pPr>
    </w:p>
    <w:p>
      <w:pPr>
        <w:spacing w:before="144"/>
        <w:ind w:left="137" w:right="0" w:firstLine="0"/>
        <w:jc w:val="both"/>
        <w:rPr>
          <w:rFonts w:ascii="宋体" w:hAnsi="宋体" w:cs="宋体" w:eastAsia="宋体" w:hint="default"/>
          <w:sz w:val="22"/>
          <w:szCs w:val="22"/>
        </w:rPr>
      </w:pP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外币折算</w:t>
      </w:r>
    </w:p>
    <w:p>
      <w:pPr>
        <w:spacing w:line="700" w:lineRule="atLeast" w:before="9"/>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）外币交易</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5"/>
          <w:sz w:val="22"/>
          <w:szCs w:val="22"/>
        </w:rPr>
        <w:t>本集团外币交易按交易发生日的即期汇率将外币金额折算为人民币金额。于资产负债表</w:t>
      </w:r>
      <w:r>
        <w:rPr>
          <w:rFonts w:ascii="宋体" w:hAnsi="宋体" w:cs="宋体" w:eastAsia="宋体" w:hint="default"/>
          <w:sz w:val="22"/>
          <w:szCs w:val="22"/>
        </w:rPr>
      </w:r>
    </w:p>
    <w:p>
      <w:pPr>
        <w:spacing w:line="300" w:lineRule="auto" w:before="72"/>
        <w:ind w:left="138" w:right="119" w:firstLine="0"/>
        <w:jc w:val="both"/>
        <w:rPr>
          <w:rFonts w:ascii="宋体" w:hAnsi="宋体" w:cs="宋体" w:eastAsia="宋体" w:hint="default"/>
          <w:sz w:val="22"/>
          <w:szCs w:val="22"/>
        </w:rPr>
      </w:pPr>
      <w:r>
        <w:rPr>
          <w:rFonts w:ascii="宋体" w:hAnsi="宋体" w:cs="宋体" w:eastAsia="宋体" w:hint="default"/>
          <w:sz w:val="22"/>
          <w:szCs w:val="22"/>
        </w:rPr>
        <w:t>日，外币货币性项目采用资产负债表日的即期汇率折算为人民币，所产生的折算差额除了为购</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4"/>
          <w:sz w:val="22"/>
          <w:szCs w:val="22"/>
        </w:rPr>
        <w:t>建或生产符合资本化条件的资产而借入的外币专门借款产生的汇兑差额按资本化的原则处理</w:t>
      </w:r>
      <w:r>
        <w:rPr>
          <w:rFonts w:ascii="宋体" w:hAnsi="宋体" w:cs="宋体" w:eastAsia="宋体" w:hint="default"/>
          <w:spacing w:val="-4"/>
          <w:sz w:val="22"/>
          <w:szCs w:val="22"/>
        </w:rPr>
        <w:t> </w:t>
      </w:r>
      <w:r>
        <w:rPr>
          <w:rFonts w:ascii="宋体" w:hAnsi="宋体" w:cs="宋体" w:eastAsia="宋体" w:hint="default"/>
          <w:spacing w:val="-4"/>
          <w:sz w:val="22"/>
          <w:szCs w:val="22"/>
        </w:rPr>
      </w:r>
      <w:r>
        <w:rPr>
          <w:rFonts w:ascii="宋体" w:hAnsi="宋体" w:cs="宋体" w:eastAsia="宋体" w:hint="default"/>
          <w:sz w:val="22"/>
          <w:szCs w:val="22"/>
        </w:rPr>
        <w:t>外，直接计入当期损益。以公允价值计量的外币非货币性项目，采用公允价值确定日的即期汇</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率折算为人民币，所产生的折算差额，作为公允价值变动直接计入当期损益。以历史成本计量</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的外币非货币性项目，仍采用交易发生日的即期汇率折算，不改变其人民币金额。</w:t>
      </w:r>
    </w:p>
    <w:p>
      <w:pPr>
        <w:spacing w:line="720" w:lineRule="exact" w:before="58"/>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）外币财务报表的折算</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境外经营的资产负债表中的资产和负债项目，采用资产负债表日的即期汇率折算，股东权</w:t>
      </w:r>
    </w:p>
    <w:p>
      <w:pPr>
        <w:spacing w:line="24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益项目除未分配利润项目外，其他项目采用发生时的即期汇率折算。境外经营的利润表中的收</w:t>
      </w:r>
    </w:p>
    <w:p>
      <w:pPr>
        <w:spacing w:line="300" w:lineRule="auto" w:before="72"/>
        <w:ind w:left="138" w:right="133" w:firstLine="0"/>
        <w:jc w:val="both"/>
        <w:rPr>
          <w:rFonts w:ascii="宋体" w:hAnsi="宋体" w:cs="宋体" w:eastAsia="宋体" w:hint="default"/>
          <w:sz w:val="22"/>
          <w:szCs w:val="22"/>
        </w:rPr>
      </w:pPr>
      <w:r>
        <w:rPr>
          <w:rFonts w:ascii="宋体" w:hAnsi="宋体" w:cs="宋体" w:eastAsia="宋体" w:hint="default"/>
          <w:sz w:val="22"/>
          <w:szCs w:val="22"/>
        </w:rPr>
        <w:t>入与费用项目，采用交易发生日的即期汇率折算。上述折算产生的外币报表折算差额，在股东</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权益项目下单独列示。实质上构成对境外经营净投资的外币货币性项目，因汇率变动而产生的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汇兑差额，在编制合并财务报表时，也作为外币报表折算差额在股东权益项目下单独列示。处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置境外经营时，与该境外经营有关的外币报表折算差额，按比例转入处置当期损益。</w:t>
      </w:r>
    </w:p>
    <w:p>
      <w:pPr>
        <w:spacing w:line="240" w:lineRule="auto" w:before="11"/>
        <w:rPr>
          <w:rFonts w:ascii="宋体" w:hAnsi="宋体" w:cs="宋体" w:eastAsia="宋体" w:hint="default"/>
          <w:sz w:val="28"/>
          <w:szCs w:val="28"/>
        </w:rPr>
      </w:pPr>
    </w:p>
    <w:p>
      <w:pPr>
        <w:spacing w:line="300"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外币现金流量以及境外子公司的现金流量采用现金流量发生日的即期汇率折算。汇率变动</w:t>
      </w:r>
      <w:r>
        <w:rPr>
          <w:rFonts w:ascii="宋体" w:hAnsi="宋体" w:cs="宋体" w:eastAsia="宋体" w:hint="default"/>
          <w:w w:val="100"/>
          <w:sz w:val="22"/>
          <w:szCs w:val="22"/>
        </w:rPr>
        <w:t> </w:t>
      </w:r>
      <w:r>
        <w:rPr>
          <w:rFonts w:ascii="宋体" w:hAnsi="宋体" w:cs="宋体" w:eastAsia="宋体" w:hint="default"/>
          <w:sz w:val="22"/>
          <w:szCs w:val="22"/>
        </w:rPr>
        <w:t>对现金的影响额，在现金流量表中单独列示。</w:t>
      </w:r>
    </w:p>
    <w:p>
      <w:pPr>
        <w:spacing w:line="240" w:lineRule="auto" w:before="11"/>
        <w:rPr>
          <w:rFonts w:ascii="宋体" w:hAnsi="宋体" w:cs="宋体" w:eastAsia="宋体" w:hint="default"/>
          <w:sz w:val="28"/>
          <w:szCs w:val="28"/>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7</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金融资产和金融负债</w:t>
      </w:r>
    </w:p>
    <w:p>
      <w:pPr>
        <w:spacing w:line="240" w:lineRule="auto" w:before="11"/>
        <w:rPr>
          <w:rFonts w:ascii="宋体" w:hAnsi="宋体" w:cs="宋体" w:eastAsia="宋体" w:hint="default"/>
          <w:sz w:val="30"/>
          <w:szCs w:val="30"/>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）金融资产的分类</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300" w:lineRule="auto" w:before="32"/>
        <w:ind w:left="138" w:right="128" w:firstLine="439"/>
        <w:jc w:val="both"/>
        <w:rPr>
          <w:rFonts w:ascii="宋体" w:hAnsi="宋体" w:cs="宋体" w:eastAsia="宋体" w:hint="default"/>
          <w:sz w:val="22"/>
          <w:szCs w:val="22"/>
        </w:rPr>
      </w:pPr>
      <w:bookmarkStart w:name="金融负债分为以公允价值计量且其变动计入当期损益的金融负债和以摊余成本计量的其他金" w:id="54"/>
      <w:bookmarkEnd w:id="54"/>
      <w:r>
        <w:rPr/>
      </w:r>
      <w:r>
        <w:rPr>
          <w:rFonts w:ascii="宋体" w:hAnsi="宋体" w:cs="宋体" w:eastAsia="宋体" w:hint="default"/>
          <w:sz w:val="22"/>
          <w:szCs w:val="22"/>
        </w:rPr>
        <w:t>本集团按投资目的和经济实质将拥有的金融资产分为以公允价值计量且其变动计入当期损</w:t>
      </w:r>
      <w:r>
        <w:rPr>
          <w:rFonts w:ascii="宋体" w:hAnsi="宋体" w:cs="宋体" w:eastAsia="宋体" w:hint="default"/>
          <w:w w:val="100"/>
          <w:sz w:val="22"/>
          <w:szCs w:val="22"/>
        </w:rPr>
        <w:t> </w:t>
      </w:r>
      <w:r>
        <w:rPr>
          <w:rFonts w:ascii="宋体" w:hAnsi="宋体" w:cs="宋体" w:eastAsia="宋体" w:hint="default"/>
          <w:sz w:val="22"/>
          <w:szCs w:val="22"/>
        </w:rPr>
        <w:t>益的金融资产、持有至到期投资、应收款项和可供出售金融资产四大类。</w:t>
      </w:r>
    </w:p>
    <w:p>
      <w:pPr>
        <w:spacing w:line="240" w:lineRule="auto" w:before="11"/>
        <w:rPr>
          <w:rFonts w:ascii="宋体" w:hAnsi="宋体" w:cs="宋体" w:eastAsia="宋体" w:hint="default"/>
          <w:sz w:val="28"/>
          <w:szCs w:val="28"/>
        </w:rPr>
      </w:pPr>
    </w:p>
    <w:p>
      <w:pPr>
        <w:spacing w:line="292" w:lineRule="auto" w:before="0"/>
        <w:ind w:left="138" w:right="119"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2"/>
          <w:sz w:val="22"/>
          <w:szCs w:val="22"/>
        </w:rPr>
        <w:t>以公允价值计量且其变动计入当期损益的金融资产：持有的主要目的是计划短期内出</w:t>
      </w:r>
      <w:r>
        <w:rPr>
          <w:rFonts w:ascii="宋体" w:hAnsi="宋体" w:cs="宋体" w:eastAsia="宋体" w:hint="default"/>
          <w:w w:val="100"/>
          <w:sz w:val="22"/>
          <w:szCs w:val="22"/>
        </w:rPr>
        <w:t> </w:t>
      </w:r>
      <w:r>
        <w:rPr>
          <w:rFonts w:ascii="宋体" w:hAnsi="宋体" w:cs="宋体" w:eastAsia="宋体" w:hint="default"/>
          <w:spacing w:val="4"/>
          <w:sz w:val="22"/>
          <w:szCs w:val="22"/>
        </w:rPr>
        <w:t>售以公允价值计量且其变动计入当期损益的金融资产，在资产负债表中以交易性金融资产列</w:t>
      </w:r>
      <w:r>
        <w:rPr>
          <w:rFonts w:ascii="宋体" w:hAnsi="宋体" w:cs="宋体" w:eastAsia="宋体" w:hint="default"/>
          <w:spacing w:val="-4"/>
          <w:sz w:val="22"/>
          <w:szCs w:val="22"/>
        </w:rPr>
        <w:t> </w:t>
      </w:r>
      <w:r>
        <w:rPr>
          <w:rFonts w:ascii="宋体" w:hAnsi="宋体" w:cs="宋体" w:eastAsia="宋体" w:hint="default"/>
          <w:spacing w:val="-4"/>
          <w:sz w:val="22"/>
          <w:szCs w:val="22"/>
        </w:rPr>
      </w:r>
      <w:r>
        <w:rPr>
          <w:rFonts w:ascii="宋体" w:hAnsi="宋体" w:cs="宋体" w:eastAsia="宋体" w:hint="default"/>
          <w:sz w:val="22"/>
          <w:szCs w:val="22"/>
        </w:rPr>
        <w:t>示。</w:t>
      </w:r>
    </w:p>
    <w:p>
      <w:pPr>
        <w:spacing w:line="283" w:lineRule="auto" w:before="23"/>
        <w:ind w:left="138" w:right="130"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pacing w:val="2"/>
          <w:sz w:val="22"/>
          <w:szCs w:val="22"/>
        </w:rPr>
        <w:t>持有至到期投资：是指到期日固定、回收金额固定或可确定，且管理层有明确意图和</w:t>
      </w:r>
      <w:r>
        <w:rPr>
          <w:rFonts w:ascii="宋体" w:hAnsi="宋体" w:cs="宋体" w:eastAsia="宋体" w:hint="default"/>
          <w:w w:val="100"/>
          <w:sz w:val="22"/>
          <w:szCs w:val="22"/>
        </w:rPr>
        <w:t> </w:t>
      </w:r>
      <w:r>
        <w:rPr>
          <w:rFonts w:ascii="宋体" w:hAnsi="宋体" w:cs="宋体" w:eastAsia="宋体" w:hint="default"/>
          <w:sz w:val="22"/>
          <w:szCs w:val="22"/>
        </w:rPr>
        <w:t>能力持有至到期的非衍生金融资产。</w:t>
      </w:r>
    </w:p>
    <w:p>
      <w:pPr>
        <w:spacing w:line="283" w:lineRule="auto" w:before="32"/>
        <w:ind w:left="137" w:right="130"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pacing w:val="2"/>
          <w:sz w:val="22"/>
          <w:szCs w:val="22"/>
        </w:rPr>
        <w:t>应收款项是指在活跃市场中没有报价，回收金额固定或可确定的非衍生金融资产，包</w:t>
      </w:r>
      <w:r>
        <w:rPr>
          <w:rFonts w:ascii="宋体" w:hAnsi="宋体" w:cs="宋体" w:eastAsia="宋体" w:hint="default"/>
          <w:w w:val="100"/>
          <w:sz w:val="22"/>
          <w:szCs w:val="22"/>
        </w:rPr>
        <w:t> </w:t>
      </w:r>
      <w:r>
        <w:rPr>
          <w:rFonts w:ascii="宋体" w:hAnsi="宋体" w:cs="宋体" w:eastAsia="宋体" w:hint="default"/>
          <w:sz w:val="22"/>
          <w:szCs w:val="22"/>
        </w:rPr>
        <w:t>括应收票据、应收账款、应收利息、应收股利及其他应收款等。</w:t>
      </w:r>
    </w:p>
    <w:p>
      <w:pPr>
        <w:spacing w:line="283" w:lineRule="auto" w:before="32"/>
        <w:ind w:left="137" w:right="130"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pacing w:val="2"/>
          <w:sz w:val="22"/>
          <w:szCs w:val="22"/>
        </w:rPr>
        <w:t>可供出售金融资产包括初始确认时即被指定为可供出售的非衍生金融资产及未被划分</w:t>
      </w:r>
      <w:r>
        <w:rPr>
          <w:rFonts w:ascii="宋体" w:hAnsi="宋体" w:cs="宋体" w:eastAsia="宋体" w:hint="default"/>
          <w:w w:val="100"/>
          <w:sz w:val="22"/>
          <w:szCs w:val="22"/>
        </w:rPr>
        <w:t> </w:t>
      </w:r>
      <w:r>
        <w:rPr>
          <w:rFonts w:ascii="宋体" w:hAnsi="宋体" w:cs="宋体" w:eastAsia="宋体" w:hint="default"/>
          <w:sz w:val="22"/>
          <w:szCs w:val="22"/>
        </w:rPr>
        <w:t>为其他类的金融资产。</w:t>
      </w:r>
    </w:p>
    <w:p>
      <w:pPr>
        <w:spacing w:line="690" w:lineRule="atLeast" w:before="18"/>
        <w:ind w:left="57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）金融资产的确认和计量</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金融资产以公允价值进行初始确认。以公允价值计量且其变动计入当期损益的金融资产，</w:t>
      </w:r>
    </w:p>
    <w:p>
      <w:pPr>
        <w:spacing w:line="300" w:lineRule="auto" w:before="72"/>
        <w:ind w:left="137" w:right="134" w:firstLine="0"/>
        <w:jc w:val="both"/>
        <w:rPr>
          <w:rFonts w:ascii="宋体" w:hAnsi="宋体" w:cs="宋体" w:eastAsia="宋体" w:hint="default"/>
          <w:sz w:val="22"/>
          <w:szCs w:val="22"/>
        </w:rPr>
      </w:pPr>
      <w:r>
        <w:rPr>
          <w:rFonts w:ascii="宋体" w:hAnsi="宋体" w:cs="宋体" w:eastAsia="宋体" w:hint="default"/>
          <w:sz w:val="22"/>
          <w:szCs w:val="22"/>
        </w:rPr>
        <w:t>取得时发生的相关交易费用直接计入当期损益。其他金融资产的相关交易费用计入初始确认金</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额。当某项金融资产收取现金流量的合同权利已终止或与该金融资产所有权上几乎所有的风险</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和报酬已转移至转入方的，终止确认该金融资产。</w:t>
      </w:r>
    </w:p>
    <w:p>
      <w:pPr>
        <w:spacing w:line="240" w:lineRule="auto" w:before="11"/>
        <w:rPr>
          <w:rFonts w:ascii="宋体" w:hAnsi="宋体" w:cs="宋体" w:eastAsia="宋体" w:hint="default"/>
          <w:sz w:val="28"/>
          <w:szCs w:val="28"/>
        </w:rPr>
      </w:pPr>
    </w:p>
    <w:p>
      <w:pPr>
        <w:spacing w:line="300" w:lineRule="auto" w:before="0"/>
        <w:ind w:left="137" w:right="129" w:firstLine="439"/>
        <w:jc w:val="both"/>
        <w:rPr>
          <w:rFonts w:ascii="宋体" w:hAnsi="宋体" w:cs="宋体" w:eastAsia="宋体" w:hint="default"/>
          <w:sz w:val="22"/>
          <w:szCs w:val="22"/>
        </w:rPr>
      </w:pPr>
      <w:r>
        <w:rPr>
          <w:rFonts w:ascii="宋体" w:hAnsi="宋体" w:cs="宋体" w:eastAsia="宋体" w:hint="default"/>
          <w:sz w:val="22"/>
          <w:szCs w:val="22"/>
        </w:rPr>
        <w:t>以公允价值计量且其变动计入当期损益的金融资产和可供出售金融资产按照公允价值进行</w:t>
      </w:r>
      <w:r>
        <w:rPr>
          <w:rFonts w:ascii="宋体" w:hAnsi="宋体" w:cs="宋体" w:eastAsia="宋体" w:hint="default"/>
          <w:w w:val="100"/>
          <w:sz w:val="22"/>
          <w:szCs w:val="22"/>
        </w:rPr>
        <w:t> </w:t>
      </w:r>
      <w:r>
        <w:rPr>
          <w:rFonts w:ascii="宋体" w:hAnsi="宋体" w:cs="宋体" w:eastAsia="宋体" w:hint="default"/>
          <w:sz w:val="22"/>
          <w:szCs w:val="22"/>
        </w:rPr>
        <w:t>后续计量；但在活跃市场中没有报价且其公允价值不能可靠计量的权益工具投资，按照成本计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量；应收款项以及持有至到期投资采用实际利率法，以摊余成本列示。</w:t>
      </w:r>
    </w:p>
    <w:p>
      <w:pPr>
        <w:spacing w:line="240" w:lineRule="auto" w:before="11"/>
        <w:rPr>
          <w:rFonts w:ascii="宋体" w:hAnsi="宋体" w:cs="宋体" w:eastAsia="宋体" w:hint="default"/>
          <w:sz w:val="28"/>
          <w:szCs w:val="28"/>
        </w:rPr>
      </w:pPr>
    </w:p>
    <w:p>
      <w:pPr>
        <w:spacing w:line="300" w:lineRule="auto" w:before="0"/>
        <w:ind w:left="137" w:right="126" w:firstLine="439"/>
        <w:jc w:val="both"/>
        <w:rPr>
          <w:rFonts w:ascii="宋体" w:hAnsi="宋体" w:cs="宋体" w:eastAsia="宋体" w:hint="default"/>
          <w:sz w:val="22"/>
          <w:szCs w:val="22"/>
        </w:rPr>
      </w:pPr>
      <w:r>
        <w:rPr>
          <w:rFonts w:ascii="宋体" w:hAnsi="宋体" w:cs="宋体" w:eastAsia="宋体" w:hint="default"/>
          <w:spacing w:val="5"/>
          <w:sz w:val="22"/>
          <w:szCs w:val="22"/>
        </w:rPr>
        <w:t>以公允价值计量且其变动计入当期损益的金融资产的公允价值变动计入公允价值变动损</w:t>
      </w:r>
      <w:r>
        <w:rPr>
          <w:rFonts w:ascii="宋体" w:hAnsi="宋体" w:cs="宋体" w:eastAsia="宋体" w:hint="default"/>
          <w:spacing w:val="7"/>
          <w:w w:val="100"/>
          <w:sz w:val="22"/>
          <w:szCs w:val="22"/>
        </w:rPr>
        <w:t> </w:t>
      </w:r>
      <w:r>
        <w:rPr>
          <w:rFonts w:ascii="宋体" w:hAnsi="宋体" w:cs="宋体" w:eastAsia="宋体" w:hint="default"/>
          <w:sz w:val="22"/>
          <w:szCs w:val="22"/>
        </w:rPr>
        <w:t>益；在资产持有期间所取得的利息或现金股利，确认为投资收益；处置时，其公允价值与初始</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入账金额之间的差额确认为投资损益，同时调整公允价值变动损益。</w:t>
      </w:r>
    </w:p>
    <w:p>
      <w:pPr>
        <w:spacing w:line="240" w:lineRule="auto" w:before="11"/>
        <w:rPr>
          <w:rFonts w:ascii="宋体" w:hAnsi="宋体" w:cs="宋体" w:eastAsia="宋体" w:hint="default"/>
          <w:sz w:val="28"/>
          <w:szCs w:val="28"/>
        </w:rPr>
      </w:pPr>
    </w:p>
    <w:p>
      <w:pPr>
        <w:spacing w:line="300" w:lineRule="auto" w:before="0"/>
        <w:ind w:left="137" w:right="131" w:firstLine="439"/>
        <w:jc w:val="both"/>
        <w:rPr>
          <w:rFonts w:ascii="宋体" w:hAnsi="宋体" w:cs="宋体" w:eastAsia="宋体" w:hint="default"/>
          <w:sz w:val="22"/>
          <w:szCs w:val="22"/>
        </w:rPr>
      </w:pPr>
      <w:r>
        <w:rPr>
          <w:rFonts w:ascii="宋体" w:hAnsi="宋体" w:cs="宋体" w:eastAsia="宋体" w:hint="default"/>
          <w:sz w:val="22"/>
          <w:szCs w:val="22"/>
        </w:rPr>
        <w:t>可供出售金融资产的公允价值变动计入股东权益；持有期间按实际利率法计算的利息，计</w:t>
      </w:r>
      <w:r>
        <w:rPr>
          <w:rFonts w:ascii="宋体" w:hAnsi="宋体" w:cs="宋体" w:eastAsia="宋体" w:hint="default"/>
          <w:w w:val="100"/>
          <w:sz w:val="22"/>
          <w:szCs w:val="22"/>
        </w:rPr>
        <w:t> </w:t>
      </w:r>
      <w:r>
        <w:rPr>
          <w:rFonts w:ascii="宋体" w:hAnsi="宋体" w:cs="宋体" w:eastAsia="宋体" w:hint="default"/>
          <w:spacing w:val="4"/>
          <w:sz w:val="22"/>
          <w:szCs w:val="22"/>
        </w:rPr>
        <w:t>入投资收益；可供出售权益工具投资的现金股利，于被投资单位宣告发放股利时计入投资收</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z w:val="22"/>
          <w:szCs w:val="22"/>
        </w:rPr>
        <w:t>益；处置时，取得的价款与账面价值扣除原直接计入股东权益的公允价值变动累计额之后的差</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额，计入投资损益。</w:t>
      </w:r>
    </w:p>
    <w:p>
      <w:pPr>
        <w:spacing w:line="600" w:lineRule="atLeast" w:before="18"/>
        <w:ind w:left="57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）金融负债的分类</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金融负债分为以公允价值计量且其变动计入当期损益的金融负债和以摊余成本计量的其他</w:t>
      </w:r>
    </w:p>
    <w:p>
      <w:pPr>
        <w:spacing w:before="72"/>
        <w:ind w:left="137" w:right="0" w:firstLine="0"/>
        <w:jc w:val="both"/>
        <w:rPr>
          <w:rFonts w:ascii="宋体" w:hAnsi="宋体" w:cs="宋体" w:eastAsia="宋体" w:hint="default"/>
          <w:sz w:val="22"/>
          <w:szCs w:val="22"/>
        </w:rPr>
      </w:pPr>
      <w:r>
        <w:rPr>
          <w:rFonts w:ascii="宋体" w:hAnsi="宋体" w:cs="宋体" w:eastAsia="宋体" w:hint="default"/>
          <w:sz w:val="22"/>
          <w:szCs w:val="22"/>
        </w:rPr>
        <w:t>金融负债两类。</w:t>
      </w:r>
    </w:p>
    <w:p>
      <w:pPr>
        <w:spacing w:after="0"/>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）金融资产减值</w:t>
      </w:r>
    </w:p>
    <w:p>
      <w:pPr>
        <w:spacing w:line="240" w:lineRule="auto" w:before="12"/>
        <w:rPr>
          <w:rFonts w:ascii="宋体" w:hAnsi="宋体" w:cs="宋体" w:eastAsia="宋体" w:hint="default"/>
          <w:sz w:val="23"/>
          <w:szCs w:val="23"/>
        </w:rPr>
      </w:pPr>
    </w:p>
    <w:p>
      <w:pPr>
        <w:spacing w:line="300" w:lineRule="auto" w:before="0"/>
        <w:ind w:left="138" w:right="269" w:firstLine="439"/>
        <w:jc w:val="both"/>
        <w:rPr>
          <w:rFonts w:ascii="宋体" w:hAnsi="宋体" w:cs="宋体" w:eastAsia="宋体" w:hint="default"/>
          <w:sz w:val="22"/>
          <w:szCs w:val="22"/>
        </w:rPr>
      </w:pPr>
      <w:r>
        <w:rPr>
          <w:rFonts w:ascii="宋体" w:hAnsi="宋体" w:cs="宋体" w:eastAsia="宋体" w:hint="default"/>
          <w:spacing w:val="2"/>
          <w:sz w:val="22"/>
          <w:szCs w:val="22"/>
        </w:rPr>
        <w:t>除以公允价值计量且其变动计入当期损益的金融资产外，本集团于资产负债表日对金融</w:t>
      </w:r>
      <w:r>
        <w:rPr>
          <w:rFonts w:ascii="宋体" w:hAnsi="宋体" w:cs="宋体" w:eastAsia="宋体" w:hint="default"/>
          <w:spacing w:val="2"/>
          <w:w w:val="100"/>
          <w:sz w:val="22"/>
          <w:szCs w:val="22"/>
        </w:rPr>
        <w:t> </w:t>
      </w:r>
      <w:r>
        <w:rPr>
          <w:rFonts w:ascii="宋体" w:hAnsi="宋体" w:cs="宋体" w:eastAsia="宋体" w:hint="default"/>
          <w:spacing w:val="2"/>
          <w:sz w:val="22"/>
          <w:szCs w:val="22"/>
        </w:rPr>
        <w:t>资产的账面价值进行检查，如果有客观证据表明某项金融资产发生减值的，计提减值准备。</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如果可供出售金融资产的公允价值发生较大幅度或非暂时性下降，原直接计入股东权益的因</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公允价值下降形成的累计损失计入减值损失。对已确认减值损失的可供出售债务工具投资，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在期后公允价值上升且客观上与确认原减值损失确认后发生的事项有关的，原确认的减值损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失予以转回，计入当期损益。对已确认减值损失的可供出售权益工具投资，在期后公允价值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上升且客观上与确认原减值损失确认后发生的事项有关的，原确认的减值损失予以转回，计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入股东权益。在活跃市场中没有报价且其公允价值不能可靠计量的权益工具投资发生的减值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损失，不予转回。</w:t>
      </w:r>
    </w:p>
    <w:p>
      <w:pPr>
        <w:spacing w:line="240" w:lineRule="auto" w:before="11"/>
        <w:rPr>
          <w:rFonts w:ascii="宋体" w:hAnsi="宋体" w:cs="宋体" w:eastAsia="宋体" w:hint="default"/>
          <w:sz w:val="28"/>
          <w:szCs w:val="28"/>
        </w:rPr>
      </w:pPr>
    </w:p>
    <w:p>
      <w:pPr>
        <w:spacing w:before="0"/>
        <w:ind w:left="138" w:right="0" w:firstLine="0"/>
        <w:jc w:val="left"/>
        <w:rPr>
          <w:rFonts w:ascii="宋体" w:hAnsi="宋体" w:cs="宋体" w:eastAsia="宋体" w:hint="default"/>
          <w:sz w:val="22"/>
          <w:szCs w:val="22"/>
        </w:rPr>
      </w:pPr>
      <w:r>
        <w:rPr>
          <w:rFonts w:ascii="Calibri" w:hAnsi="Calibri" w:cs="Calibri" w:eastAsia="Calibri" w:hint="default"/>
          <w:sz w:val="22"/>
          <w:szCs w:val="22"/>
        </w:rPr>
        <w:t>8</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应收款项</w:t>
      </w:r>
    </w:p>
    <w:p>
      <w:pPr>
        <w:spacing w:line="240" w:lineRule="auto" w:before="11"/>
        <w:rPr>
          <w:rFonts w:ascii="宋体" w:hAnsi="宋体" w:cs="宋体" w:eastAsia="宋体" w:hint="default"/>
          <w:sz w:val="30"/>
          <w:szCs w:val="30"/>
        </w:rPr>
      </w:pPr>
    </w:p>
    <w:p>
      <w:pPr>
        <w:spacing w:line="300" w:lineRule="auto" w:before="0"/>
        <w:ind w:left="138" w:right="124" w:firstLine="439"/>
        <w:jc w:val="both"/>
        <w:rPr>
          <w:rFonts w:ascii="宋体" w:hAnsi="宋体" w:cs="宋体" w:eastAsia="宋体" w:hint="default"/>
          <w:sz w:val="22"/>
          <w:szCs w:val="22"/>
        </w:rPr>
      </w:pPr>
      <w:r>
        <w:rPr>
          <w:rFonts w:ascii="宋体" w:hAnsi="宋体" w:cs="宋体" w:eastAsia="宋体" w:hint="default"/>
          <w:spacing w:val="5"/>
          <w:sz w:val="22"/>
          <w:szCs w:val="22"/>
        </w:rPr>
        <w:t>应收款项包括应收账款、其他应收款等。本集团对外销售商品或提供劳务形成的应收款</w:t>
      </w:r>
      <w:r>
        <w:rPr>
          <w:rFonts w:ascii="宋体" w:hAnsi="宋体" w:cs="宋体" w:eastAsia="宋体" w:hint="default"/>
          <w:spacing w:val="7"/>
          <w:w w:val="100"/>
          <w:sz w:val="22"/>
          <w:szCs w:val="22"/>
        </w:rPr>
        <w:t> </w:t>
      </w:r>
      <w:r>
        <w:rPr>
          <w:rFonts w:ascii="宋体" w:hAnsi="宋体" w:cs="宋体" w:eastAsia="宋体" w:hint="default"/>
          <w:sz w:val="22"/>
          <w:szCs w:val="22"/>
        </w:rPr>
        <w:t>项，按从购货方应收的合同或协议价款的公允价值作为初始确认金额。应收款项采用实际利率</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法，以摊余成本减坏账准备列示。</w:t>
      </w:r>
    </w:p>
    <w:p>
      <w:pPr>
        <w:spacing w:line="240" w:lineRule="auto" w:before="11"/>
        <w:rPr>
          <w:rFonts w:ascii="宋体" w:hAnsi="宋体" w:cs="宋体" w:eastAsia="宋体" w:hint="default"/>
          <w:sz w:val="28"/>
          <w:szCs w:val="28"/>
        </w:rPr>
      </w:pPr>
    </w:p>
    <w:p>
      <w:pPr>
        <w:spacing w:line="300" w:lineRule="auto" w:before="0"/>
        <w:ind w:left="138" w:right="124" w:firstLine="439"/>
        <w:jc w:val="both"/>
        <w:rPr>
          <w:rFonts w:ascii="宋体" w:hAnsi="宋体" w:cs="宋体" w:eastAsia="宋体" w:hint="default"/>
          <w:sz w:val="22"/>
          <w:szCs w:val="22"/>
        </w:rPr>
      </w:pPr>
      <w:r>
        <w:rPr>
          <w:rFonts w:ascii="宋体" w:hAnsi="宋体" w:cs="宋体" w:eastAsia="宋体" w:hint="default"/>
          <w:spacing w:val="5"/>
          <w:sz w:val="22"/>
          <w:szCs w:val="22"/>
        </w:rPr>
        <w:t>对可能发生的坏账损失采用备抵法核算，期末单独或按组合进行减值测试，计提坏账准</w:t>
      </w:r>
      <w:r>
        <w:rPr>
          <w:rFonts w:ascii="宋体" w:hAnsi="宋体" w:cs="宋体" w:eastAsia="宋体" w:hint="default"/>
          <w:spacing w:val="7"/>
          <w:w w:val="100"/>
          <w:sz w:val="22"/>
          <w:szCs w:val="22"/>
        </w:rPr>
        <w:t> </w:t>
      </w:r>
      <w:r>
        <w:rPr>
          <w:rFonts w:ascii="宋体" w:hAnsi="宋体" w:cs="宋体" w:eastAsia="宋体" w:hint="default"/>
          <w:sz w:val="22"/>
          <w:szCs w:val="22"/>
        </w:rPr>
        <w:t>备，计入当期损益。对于有确凿证据表明确实无法收回的应收款项，经本集团按规定程序批准</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后作为坏账损失，冲销提取的坏账准备。</w:t>
      </w:r>
    </w:p>
    <w:p>
      <w:pPr>
        <w:spacing w:line="240" w:lineRule="auto" w:before="11"/>
        <w:rPr>
          <w:rFonts w:ascii="宋体" w:hAnsi="宋体" w:cs="宋体" w:eastAsia="宋体" w:hint="default"/>
          <w:sz w:val="28"/>
          <w:szCs w:val="28"/>
        </w:rPr>
      </w:pPr>
    </w:p>
    <w:p>
      <w:pPr>
        <w:spacing w:line="300" w:lineRule="auto" w:before="0"/>
        <w:ind w:left="138" w:right="119" w:firstLine="439"/>
        <w:jc w:val="both"/>
        <w:rPr>
          <w:rFonts w:ascii="宋体" w:hAnsi="宋体" w:cs="宋体" w:eastAsia="宋体" w:hint="default"/>
          <w:sz w:val="22"/>
          <w:szCs w:val="22"/>
        </w:rPr>
      </w:pPr>
      <w:r>
        <w:rPr>
          <w:rFonts w:ascii="宋体" w:hAnsi="宋体" w:cs="宋体" w:eastAsia="宋体" w:hint="default"/>
          <w:spacing w:val="5"/>
          <w:sz w:val="22"/>
          <w:szCs w:val="22"/>
        </w:rPr>
        <w:t>本集团计提坏账准备时，首先考虑单项金额重大的应收款项是否需要计提坏账准备；其</w:t>
      </w:r>
      <w:r>
        <w:rPr>
          <w:rFonts w:ascii="宋体" w:hAnsi="宋体" w:cs="宋体" w:eastAsia="宋体" w:hint="default"/>
          <w:spacing w:val="7"/>
          <w:w w:val="100"/>
          <w:sz w:val="22"/>
          <w:szCs w:val="22"/>
        </w:rPr>
        <w:t> </w:t>
      </w:r>
      <w:r>
        <w:rPr>
          <w:rFonts w:ascii="宋体" w:hAnsi="宋体" w:cs="宋体" w:eastAsia="宋体" w:hint="default"/>
          <w:spacing w:val="4"/>
          <w:sz w:val="22"/>
          <w:szCs w:val="22"/>
        </w:rPr>
        <w:t>次，对除单项金额重大并单项计提坏账准备以外的其他应收款项，考虑按照组合计提坏账准</w:t>
      </w:r>
      <w:r>
        <w:rPr>
          <w:rFonts w:ascii="宋体" w:hAnsi="宋体" w:cs="宋体" w:eastAsia="宋体" w:hint="default"/>
          <w:spacing w:val="-6"/>
          <w:sz w:val="22"/>
          <w:szCs w:val="22"/>
        </w:rPr>
        <w:t> </w:t>
      </w:r>
      <w:r>
        <w:rPr>
          <w:rFonts w:ascii="宋体" w:hAnsi="宋体" w:cs="宋体" w:eastAsia="宋体" w:hint="default"/>
          <w:spacing w:val="-6"/>
          <w:sz w:val="22"/>
          <w:szCs w:val="22"/>
        </w:rPr>
      </w:r>
      <w:r>
        <w:rPr>
          <w:rFonts w:ascii="宋体" w:hAnsi="宋体" w:cs="宋体" w:eastAsia="宋体" w:hint="default"/>
          <w:spacing w:val="4"/>
          <w:sz w:val="22"/>
          <w:szCs w:val="22"/>
        </w:rPr>
        <w:t>备；如不能根据组合计提坏账准备的，单独计提坏账准备。本集团计提坏账准备具体方法如</w:t>
      </w:r>
      <w:r>
        <w:rPr>
          <w:rFonts w:ascii="宋体" w:hAnsi="宋体" w:cs="宋体" w:eastAsia="宋体" w:hint="default"/>
          <w:spacing w:val="-4"/>
          <w:sz w:val="22"/>
          <w:szCs w:val="22"/>
        </w:rPr>
        <w:t> </w:t>
      </w:r>
      <w:r>
        <w:rPr>
          <w:rFonts w:ascii="宋体" w:hAnsi="宋体" w:cs="宋体" w:eastAsia="宋体" w:hint="default"/>
          <w:spacing w:val="-4"/>
          <w:sz w:val="22"/>
          <w:szCs w:val="22"/>
        </w:rPr>
      </w:r>
      <w:r>
        <w:rPr>
          <w:rFonts w:ascii="宋体" w:hAnsi="宋体" w:cs="宋体" w:eastAsia="宋体" w:hint="default"/>
          <w:sz w:val="22"/>
          <w:szCs w:val="22"/>
        </w:rPr>
        <w:t>下：</w:t>
      </w:r>
    </w:p>
    <w:p>
      <w:pPr>
        <w:spacing w:line="240" w:lineRule="auto" w:before="2"/>
        <w:rPr>
          <w:rFonts w:ascii="宋体" w:hAnsi="宋体" w:cs="宋体" w:eastAsia="宋体" w:hint="default"/>
          <w:sz w:val="23"/>
          <w:szCs w:val="23"/>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）单项金额重大并单项计提坏账准备的应收款项</w:t>
      </w:r>
    </w:p>
    <w:p>
      <w:pPr>
        <w:spacing w:line="240" w:lineRule="auto" w:before="13"/>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3823"/>
        <w:gridCol w:w="5263"/>
      </w:tblGrid>
      <w:tr>
        <w:trPr>
          <w:trHeight w:val="588" w:hRule="exact"/>
        </w:trPr>
        <w:tc>
          <w:tcPr>
            <w:tcW w:w="38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单项金额重大的判断依据或金额标准</w:t>
            </w:r>
          </w:p>
        </w:tc>
        <w:tc>
          <w:tcPr>
            <w:tcW w:w="5263" w:type="dxa"/>
            <w:tcBorders>
              <w:top w:val="single" w:sz="12" w:space="0" w:color="000000"/>
              <w:left w:val="single" w:sz="2" w:space="0" w:color="000000"/>
              <w:bottom w:val="single" w:sz="2" w:space="0" w:color="000000"/>
              <w:right w:val="nil" w:sz="6" w:space="0" w:color="auto"/>
            </w:tcBorders>
          </w:tcPr>
          <w:p>
            <w:pPr>
              <w:pStyle w:val="TableParagraph"/>
              <w:spacing w:line="246" w:lineRule="exact"/>
              <w:ind w:left="105" w:right="0"/>
              <w:jc w:val="left"/>
              <w:rPr>
                <w:rFonts w:ascii="宋体" w:hAnsi="宋体" w:cs="宋体" w:eastAsia="宋体" w:hint="default"/>
                <w:sz w:val="22"/>
                <w:szCs w:val="22"/>
              </w:rPr>
            </w:pPr>
            <w:r>
              <w:rPr>
                <w:rFonts w:ascii="宋体" w:hAnsi="宋体" w:cs="宋体" w:eastAsia="宋体" w:hint="default"/>
                <w:spacing w:val="2"/>
                <w:sz w:val="22"/>
                <w:szCs w:val="22"/>
              </w:rPr>
              <w:t>单项金额超过 </w:t>
            </w:r>
            <w:r>
              <w:rPr>
                <w:rFonts w:ascii="宋体" w:hAnsi="宋体" w:cs="宋体" w:eastAsia="宋体" w:hint="default"/>
                <w:sz w:val="22"/>
                <w:szCs w:val="22"/>
              </w:rPr>
              <w:t>100</w:t>
            </w:r>
            <w:r>
              <w:rPr>
                <w:rFonts w:ascii="宋体" w:hAnsi="宋体" w:cs="宋体" w:eastAsia="宋体" w:hint="default"/>
                <w:spacing w:val="47"/>
                <w:sz w:val="22"/>
                <w:szCs w:val="22"/>
              </w:rPr>
              <w:t> </w:t>
            </w:r>
            <w:r>
              <w:rPr>
                <w:rFonts w:ascii="宋体" w:hAnsi="宋体" w:cs="宋体" w:eastAsia="宋体" w:hint="default"/>
                <w:spacing w:val="2"/>
                <w:sz w:val="22"/>
                <w:szCs w:val="22"/>
              </w:rPr>
              <w:t>万元的应收款项视为重大应收款</w:t>
            </w:r>
            <w:r>
              <w:rPr>
                <w:rFonts w:ascii="宋体" w:hAnsi="宋体" w:cs="宋体" w:eastAsia="宋体" w:hint="default"/>
                <w:sz w:val="22"/>
                <w:szCs w:val="22"/>
              </w:rPr>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项</w:t>
            </w:r>
          </w:p>
        </w:tc>
      </w:tr>
      <w:tr>
        <w:trPr>
          <w:trHeight w:val="588" w:hRule="exact"/>
        </w:trPr>
        <w:tc>
          <w:tcPr>
            <w:tcW w:w="3823" w:type="dxa"/>
            <w:tcBorders>
              <w:top w:val="single" w:sz="2" w:space="0" w:color="000000"/>
              <w:left w:val="nil" w:sz="6" w:space="0" w:color="auto"/>
              <w:bottom w:val="single" w:sz="1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2"/>
                <w:sz w:val="22"/>
                <w:szCs w:val="22"/>
              </w:rPr>
              <w:t>单项金额重大并单项计提坏账准备的</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计提方法</w:t>
            </w:r>
          </w:p>
        </w:tc>
        <w:tc>
          <w:tcPr>
            <w:tcW w:w="5263" w:type="dxa"/>
            <w:tcBorders>
              <w:top w:val="single" w:sz="2" w:space="0" w:color="000000"/>
              <w:left w:val="single" w:sz="2" w:space="0" w:color="000000"/>
              <w:bottom w:val="single" w:sz="1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7"/>
                <w:sz w:val="22"/>
                <w:szCs w:val="22"/>
              </w:rPr>
              <w:t>根据其未来现金流量现值低于其账面价值的差额，</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计提坏账准备</w:t>
            </w:r>
          </w:p>
        </w:tc>
      </w:tr>
    </w:tbl>
    <w:p>
      <w:pPr>
        <w:spacing w:line="240" w:lineRule="auto" w:before="5"/>
        <w:rPr>
          <w:rFonts w:ascii="宋体" w:hAnsi="宋体" w:cs="宋体" w:eastAsia="宋体" w:hint="default"/>
          <w:sz w:val="27"/>
          <w:szCs w:val="27"/>
        </w:rPr>
      </w:pPr>
    </w:p>
    <w:p>
      <w:pPr>
        <w:spacing w:line="559" w:lineRule="auto" w:before="32"/>
        <w:ind w:left="246" w:right="3853" w:firstLine="331"/>
        <w:jc w:val="left"/>
        <w:rPr>
          <w:rFonts w:ascii="宋体" w:hAnsi="宋体" w:cs="宋体" w:eastAsia="宋体" w:hint="default"/>
          <w:sz w:val="22"/>
          <w:szCs w:val="22"/>
        </w:rPr>
      </w:pPr>
      <w:r>
        <w:rPr/>
        <w:pict>
          <v:group style="position:absolute;margin-left:70.680pt;margin-top:36.052460pt;width:454.1pt;height:1.45pt;mso-position-horizontal-relative:page;mso-position-vertical-relative:paragraph;z-index:-821656" coordorigin="1414,721" coordsize="9082,29">
            <v:group style="position:absolute;left:1418;top:726;width:9072;height:2" coordorigin="1418,726" coordsize="9072,2">
              <v:shape style="position:absolute;left:1418;top:726;width:9072;height:2" coordorigin="1418,726" coordsize="9072,0" path="m1418,726l10490,726e" filled="false" stroked="true" strokeweight=".48pt" strokecolor="#000000">
                <v:path arrowok="t"/>
              </v:shape>
            </v:group>
            <v:group style="position:absolute;left:1418;top:745;width:9072;height:2" coordorigin="1418,745" coordsize="9072,2">
              <v:shape style="position:absolute;left:1418;top:745;width:9072;height:2" coordorigin="1418,745" coordsize="9072,0" path="m1418,745l10490,745e" filled="false" stroked="true" strokeweight=".48pt" strokecolor="#000000">
                <v:path arrowok="t"/>
              </v:shape>
            </v:group>
            <w10:wrap type="none"/>
          </v:group>
        </w:pict>
      </w:r>
      <w:r>
        <w:rPr/>
        <w:pict>
          <v:shape style="position:absolute;margin-left:70.199997pt;margin-top:57.41246pt;width:454.35pt;height:50.4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6"/>
                    <w:gridCol w:w="5261"/>
                  </w:tblGrid>
                  <w:tr>
                    <w:trPr>
                      <w:trHeight w:val="403" w:hRule="exact"/>
                    </w:trPr>
                    <w:tc>
                      <w:tcPr>
                        <w:tcW w:w="3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52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以应收款项的账龄为信用风险特征划分组合</w:t>
                        </w:r>
                      </w:p>
                    </w:tc>
                  </w:tr>
                  <w:tr>
                    <w:trPr>
                      <w:trHeight w:val="588" w:hRule="exact"/>
                    </w:trPr>
                    <w:tc>
                      <w:tcPr>
                        <w:tcW w:w="38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5261" w:type="dxa"/>
                        <w:tcBorders>
                          <w:top w:val="single" w:sz="2" w:space="0" w:color="000000"/>
                          <w:left w:val="single" w:sz="2" w:space="0" w:color="000000"/>
                          <w:bottom w:val="single" w:sz="1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7"/>
                            <w:sz w:val="22"/>
                            <w:szCs w:val="22"/>
                          </w:rPr>
                          <w:t>根据应收款项的特定性质作为信用风险特征划分组</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pacing w:val="7"/>
                            <w:sz w:val="22"/>
                            <w:szCs w:val="22"/>
                          </w:rPr>
                          <w:t>合，包括租赁押金、保证金、备用金、员工借款、</w:t>
                        </w:r>
                      </w:p>
                    </w:tc>
                  </w:tr>
                </w:tbl>
                <w:p>
                  <w:pPr/>
                </w:p>
              </w:txbxContent>
            </v:textbox>
            <w10:wrap type="none"/>
          </v:shape>
        </w:pict>
      </w:r>
      <w:r>
        <w:rPr>
          <w:rFonts w:ascii="宋体" w:hAnsi="宋体" w:cs="宋体" w:eastAsia="宋体" w:hint="default"/>
          <w:spacing w:val="-1"/>
          <w:sz w:val="22"/>
          <w:szCs w:val="22"/>
        </w:rPr>
        <w:t>（</w:t>
      </w:r>
      <w:r>
        <w:rPr>
          <w:rFonts w:ascii="Calibri" w:hAnsi="Calibri" w:cs="Calibri" w:eastAsia="Calibri" w:hint="default"/>
          <w:spacing w:val="-1"/>
          <w:sz w:val="22"/>
          <w:szCs w:val="22"/>
        </w:rPr>
        <w:t>2</w:t>
      </w:r>
      <w:r>
        <w:rPr>
          <w:rFonts w:ascii="宋体" w:hAnsi="宋体" w:cs="宋体" w:eastAsia="宋体" w:hint="default"/>
          <w:spacing w:val="-1"/>
          <w:sz w:val="22"/>
          <w:szCs w:val="22"/>
        </w:rPr>
        <w:t>）按组合计提坏账准备应收款项</w:t>
      </w:r>
      <w:r>
        <w:rPr>
          <w:rFonts w:ascii="宋体" w:hAnsi="宋体" w:cs="宋体" w:eastAsia="宋体" w:hint="default"/>
          <w:w w:val="100"/>
          <w:sz w:val="22"/>
          <w:szCs w:val="22"/>
        </w:rPr>
        <w:t> </w:t>
      </w:r>
      <w:r>
        <w:rPr>
          <w:rFonts w:ascii="宋体" w:hAnsi="宋体" w:cs="宋体" w:eastAsia="宋体" w:hint="default"/>
          <w:sz w:val="22"/>
          <w:szCs w:val="22"/>
        </w:rPr>
        <w:t>确定组合的依据</w:t>
      </w:r>
    </w:p>
    <w:p>
      <w:pPr>
        <w:spacing w:after="0" w:line="559" w:lineRule="auto"/>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811"/>
        <w:gridCol w:w="5261"/>
      </w:tblGrid>
      <w:tr>
        <w:trPr>
          <w:trHeight w:val="415" w:hRule="exact"/>
        </w:trPr>
        <w:tc>
          <w:tcPr>
            <w:tcW w:w="3811" w:type="dxa"/>
            <w:tcBorders>
              <w:top w:val="single" w:sz="12" w:space="0" w:color="000000"/>
              <w:left w:val="nil" w:sz="6" w:space="0" w:color="auto"/>
              <w:bottom w:val="single" w:sz="2" w:space="0" w:color="000000"/>
              <w:right w:val="single" w:sz="2" w:space="0" w:color="000000"/>
            </w:tcBorders>
          </w:tcPr>
          <w:p>
            <w:pPr/>
          </w:p>
        </w:tc>
        <w:tc>
          <w:tcPr>
            <w:tcW w:w="5261" w:type="dxa"/>
            <w:tcBorders>
              <w:top w:val="single" w:sz="12" w:space="0" w:color="000000"/>
              <w:left w:val="single" w:sz="2" w:space="0" w:color="000000"/>
              <w:bottom w:val="single" w:sz="2" w:space="0" w:color="000000"/>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应收出口退税等</w:t>
            </w:r>
          </w:p>
        </w:tc>
      </w:tr>
      <w:tr>
        <w:trPr>
          <w:trHeight w:val="401" w:hRule="exact"/>
        </w:trPr>
        <w:tc>
          <w:tcPr>
            <w:tcW w:w="3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07"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52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根据交易对象和以往还款记录划分组合</w:t>
            </w:r>
          </w:p>
        </w:tc>
      </w:tr>
    </w:tbl>
    <w:p>
      <w:pPr>
        <w:spacing w:before="19"/>
        <w:ind w:left="246" w:right="0" w:firstLine="0"/>
        <w:jc w:val="left"/>
        <w:rPr>
          <w:rFonts w:ascii="宋体" w:hAnsi="宋体" w:cs="宋体" w:eastAsia="宋体" w:hint="default"/>
          <w:sz w:val="22"/>
          <w:szCs w:val="22"/>
        </w:rPr>
      </w:pPr>
      <w:r>
        <w:rPr>
          <w:rFonts w:ascii="宋体" w:hAnsi="宋体" w:cs="宋体" w:eastAsia="宋体" w:hint="default"/>
          <w:sz w:val="22"/>
          <w:szCs w:val="22"/>
        </w:rPr>
        <w:t>按组合计提坏账准备的计提方法</w:t>
      </w:r>
    </w:p>
    <w:p>
      <w:pPr>
        <w:spacing w:line="240" w:lineRule="auto" w:before="13"/>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3826"/>
        <w:gridCol w:w="5261"/>
      </w:tblGrid>
      <w:tr>
        <w:trPr>
          <w:trHeight w:val="401" w:hRule="exact"/>
        </w:trPr>
        <w:tc>
          <w:tcPr>
            <w:tcW w:w="3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52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按账龄分析法计提坏账准备</w:t>
            </w:r>
          </w:p>
        </w:tc>
      </w:tr>
      <w:tr>
        <w:trPr>
          <w:trHeight w:val="403" w:hRule="exact"/>
        </w:trPr>
        <w:tc>
          <w:tcPr>
            <w:tcW w:w="3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52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其他方法计提坏账准备</w:t>
            </w:r>
          </w:p>
        </w:tc>
      </w:tr>
      <w:tr>
        <w:trPr>
          <w:trHeight w:val="415" w:hRule="exact"/>
        </w:trPr>
        <w:tc>
          <w:tcPr>
            <w:tcW w:w="38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52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其他方法计提坏账准备</w:t>
            </w:r>
          </w:p>
        </w:tc>
      </w:tr>
    </w:tbl>
    <w:p>
      <w:pPr>
        <w:spacing w:line="240" w:lineRule="auto" w:before="5"/>
        <w:rPr>
          <w:rFonts w:ascii="宋体" w:hAnsi="宋体" w:cs="宋体" w:eastAsia="宋体" w:hint="default"/>
          <w:sz w:val="27"/>
          <w:szCs w:val="27"/>
        </w:rPr>
      </w:pPr>
    </w:p>
    <w:p>
      <w:pPr>
        <w:spacing w:before="32"/>
        <w:ind w:left="577"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36"/>
          <w:sz w:val="22"/>
          <w:szCs w:val="22"/>
        </w:rPr>
        <w:t> </w:t>
      </w:r>
      <w:r>
        <w:rPr>
          <w:rFonts w:ascii="宋体" w:hAnsi="宋体" w:cs="宋体" w:eastAsia="宋体" w:hint="default"/>
          <w:sz w:val="22"/>
          <w:szCs w:val="22"/>
        </w:rPr>
        <w:t>采用账龄分析法的应收款项坏账准备计提比例如下：</w:t>
      </w:r>
    </w:p>
    <w:p>
      <w:pPr>
        <w:spacing w:line="240" w:lineRule="auto" w:before="11"/>
        <w:rPr>
          <w:rFonts w:ascii="宋体" w:hAnsi="宋体" w:cs="宋体" w:eastAsia="宋体" w:hint="default"/>
          <w:sz w:val="22"/>
          <w:szCs w:val="22"/>
        </w:rPr>
      </w:pPr>
    </w:p>
    <w:tbl>
      <w:tblPr>
        <w:tblW w:w="0" w:type="auto"/>
        <w:jc w:val="left"/>
        <w:tblInd w:w="179" w:type="dxa"/>
        <w:tblLayout w:type="fixed"/>
        <w:tblCellMar>
          <w:top w:w="0" w:type="dxa"/>
          <w:left w:w="0" w:type="dxa"/>
          <w:bottom w:w="0" w:type="dxa"/>
          <w:right w:w="0" w:type="dxa"/>
        </w:tblCellMar>
        <w:tblLook w:val="01E0"/>
      </w:tblPr>
      <w:tblGrid>
        <w:gridCol w:w="2465"/>
        <w:gridCol w:w="3029"/>
        <w:gridCol w:w="3451"/>
      </w:tblGrid>
      <w:tr>
        <w:trPr>
          <w:trHeight w:val="415" w:hRule="exact"/>
        </w:trPr>
        <w:tc>
          <w:tcPr>
            <w:tcW w:w="24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0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347" w:right="0"/>
              <w:jc w:val="lef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4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451"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1"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1049"/>
              <w:jc w:val="righ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3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561" w:right="0"/>
              <w:jc w:val="left"/>
              <w:rPr>
                <w:rFonts w:ascii="Calibri" w:hAnsi="Calibri" w:cs="Calibri" w:eastAsia="Calibri" w:hint="default"/>
                <w:sz w:val="22"/>
                <w:szCs w:val="22"/>
              </w:rPr>
            </w:pPr>
            <w:r>
              <w:rPr>
                <w:rFonts w:ascii="Calibri"/>
                <w:sz w:val="22"/>
              </w:rPr>
              <w:t>1%</w:t>
            </w:r>
          </w:p>
        </w:tc>
        <w:tc>
          <w:tcPr>
            <w:tcW w:w="34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left="561" w:right="0"/>
              <w:jc w:val="left"/>
              <w:rPr>
                <w:rFonts w:ascii="Calibri" w:hAnsi="Calibri" w:cs="Calibri" w:eastAsia="Calibri" w:hint="default"/>
                <w:sz w:val="22"/>
                <w:szCs w:val="22"/>
              </w:rPr>
            </w:pPr>
            <w:r>
              <w:rPr>
                <w:rFonts w:ascii="Calibri"/>
                <w:sz w:val="22"/>
              </w:rPr>
              <w:t>1%</w:t>
            </w:r>
          </w:p>
        </w:tc>
      </w:tr>
      <w:tr>
        <w:trPr>
          <w:trHeight w:val="403"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80" w:right="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Calibri" w:hAnsi="Calibri" w:cs="Calibri" w:eastAsia="Calibri" w:hint="default"/>
                <w:sz w:val="22"/>
                <w:szCs w:val="22"/>
              </w:rPr>
              <w:t>2</w:t>
            </w:r>
            <w:r>
              <w:rPr>
                <w:rFonts w:ascii="Calibri" w:hAnsi="Calibri" w:cs="Calibri" w:eastAsia="Calibri" w:hint="default"/>
                <w:spacing w:val="7"/>
                <w:sz w:val="22"/>
                <w:szCs w:val="22"/>
              </w:rPr>
              <w:t> </w:t>
            </w:r>
            <w:r>
              <w:rPr>
                <w:rFonts w:ascii="宋体" w:hAnsi="宋体" w:cs="宋体" w:eastAsia="宋体" w:hint="default"/>
                <w:sz w:val="22"/>
                <w:szCs w:val="22"/>
              </w:rPr>
              <w:t>年</w:t>
            </w:r>
          </w:p>
        </w:tc>
        <w:tc>
          <w:tcPr>
            <w:tcW w:w="3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561" w:right="0"/>
              <w:jc w:val="left"/>
              <w:rPr>
                <w:rFonts w:ascii="Calibri" w:hAnsi="Calibri" w:cs="Calibri" w:eastAsia="Calibri" w:hint="default"/>
                <w:sz w:val="22"/>
                <w:szCs w:val="22"/>
              </w:rPr>
            </w:pPr>
            <w:r>
              <w:rPr>
                <w:rFonts w:ascii="Calibri"/>
                <w:sz w:val="22"/>
              </w:rPr>
              <w:t>10%</w:t>
            </w:r>
          </w:p>
        </w:tc>
        <w:tc>
          <w:tcPr>
            <w:tcW w:w="34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left="561" w:right="0"/>
              <w:jc w:val="left"/>
              <w:rPr>
                <w:rFonts w:ascii="Calibri" w:hAnsi="Calibri" w:cs="Calibri" w:eastAsia="Calibri" w:hint="default"/>
                <w:sz w:val="22"/>
                <w:szCs w:val="22"/>
              </w:rPr>
            </w:pPr>
            <w:r>
              <w:rPr>
                <w:rFonts w:ascii="Calibri"/>
                <w:sz w:val="22"/>
              </w:rPr>
              <w:t>10%</w:t>
            </w:r>
          </w:p>
        </w:tc>
      </w:tr>
      <w:tr>
        <w:trPr>
          <w:trHeight w:val="401"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580" w:right="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Calibri" w:hAnsi="Calibri" w:cs="Calibri" w:eastAsia="Calibri" w:hint="default"/>
                <w:sz w:val="22"/>
                <w:szCs w:val="22"/>
              </w:rPr>
              <w:t>3</w:t>
            </w:r>
            <w:r>
              <w:rPr>
                <w:rFonts w:ascii="Calibri" w:hAnsi="Calibri" w:cs="Calibri" w:eastAsia="Calibri" w:hint="default"/>
                <w:spacing w:val="7"/>
                <w:sz w:val="22"/>
                <w:szCs w:val="22"/>
              </w:rPr>
              <w:t> </w:t>
            </w:r>
            <w:r>
              <w:rPr>
                <w:rFonts w:ascii="宋体" w:hAnsi="宋体" w:cs="宋体" w:eastAsia="宋体" w:hint="default"/>
                <w:sz w:val="22"/>
                <w:szCs w:val="22"/>
              </w:rPr>
              <w:t>年</w:t>
            </w:r>
          </w:p>
        </w:tc>
        <w:tc>
          <w:tcPr>
            <w:tcW w:w="3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561" w:right="0"/>
              <w:jc w:val="left"/>
              <w:rPr>
                <w:rFonts w:ascii="Calibri" w:hAnsi="Calibri" w:cs="Calibri" w:eastAsia="Calibri" w:hint="default"/>
                <w:sz w:val="22"/>
                <w:szCs w:val="22"/>
              </w:rPr>
            </w:pPr>
            <w:r>
              <w:rPr>
                <w:rFonts w:ascii="Calibri"/>
                <w:sz w:val="22"/>
              </w:rPr>
              <w:t>50%</w:t>
            </w:r>
          </w:p>
        </w:tc>
        <w:tc>
          <w:tcPr>
            <w:tcW w:w="34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left="561" w:right="0"/>
              <w:jc w:val="left"/>
              <w:rPr>
                <w:rFonts w:ascii="Calibri" w:hAnsi="Calibri" w:cs="Calibri" w:eastAsia="Calibri" w:hint="default"/>
                <w:sz w:val="22"/>
                <w:szCs w:val="22"/>
              </w:rPr>
            </w:pPr>
            <w:r>
              <w:rPr>
                <w:rFonts w:ascii="Calibri"/>
                <w:sz w:val="22"/>
              </w:rPr>
              <w:t>50%</w:t>
            </w:r>
          </w:p>
        </w:tc>
      </w:tr>
      <w:tr>
        <w:trPr>
          <w:trHeight w:val="415" w:hRule="exact"/>
        </w:trPr>
        <w:tc>
          <w:tcPr>
            <w:tcW w:w="24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right="1049"/>
              <w:jc w:val="right"/>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7"/>
                <w:sz w:val="22"/>
                <w:szCs w:val="22"/>
              </w:rPr>
              <w:t> </w:t>
            </w:r>
            <w:r>
              <w:rPr>
                <w:rFonts w:ascii="宋体" w:hAnsi="宋体" w:cs="宋体" w:eastAsia="宋体" w:hint="default"/>
                <w:sz w:val="22"/>
                <w:szCs w:val="22"/>
              </w:rPr>
              <w:t>年以上</w:t>
            </w:r>
          </w:p>
        </w:tc>
        <w:tc>
          <w:tcPr>
            <w:tcW w:w="30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561" w:right="0"/>
              <w:jc w:val="left"/>
              <w:rPr>
                <w:rFonts w:ascii="Calibri" w:hAnsi="Calibri" w:cs="Calibri" w:eastAsia="Calibri" w:hint="default"/>
                <w:sz w:val="22"/>
                <w:szCs w:val="22"/>
              </w:rPr>
            </w:pPr>
            <w:r>
              <w:rPr>
                <w:rFonts w:ascii="Calibri"/>
                <w:sz w:val="22"/>
              </w:rPr>
              <w:t>100%</w:t>
            </w:r>
          </w:p>
        </w:tc>
        <w:tc>
          <w:tcPr>
            <w:tcW w:w="34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left="561" w:right="0"/>
              <w:jc w:val="left"/>
              <w:rPr>
                <w:rFonts w:ascii="Calibri" w:hAnsi="Calibri" w:cs="Calibri" w:eastAsia="Calibri" w:hint="default"/>
                <w:sz w:val="22"/>
                <w:szCs w:val="22"/>
              </w:rPr>
            </w:pPr>
            <w:r>
              <w:rPr>
                <w:rFonts w:ascii="Calibri"/>
                <w:sz w:val="22"/>
              </w:rPr>
              <w:t>100%</w:t>
            </w:r>
          </w:p>
        </w:tc>
      </w:tr>
    </w:tbl>
    <w:p>
      <w:pPr>
        <w:spacing w:line="240" w:lineRule="auto" w:before="5"/>
        <w:rPr>
          <w:rFonts w:ascii="宋体" w:hAnsi="宋体" w:cs="宋体" w:eastAsia="宋体" w:hint="default"/>
          <w:sz w:val="27"/>
          <w:szCs w:val="27"/>
        </w:rPr>
      </w:pPr>
    </w:p>
    <w:p>
      <w:pPr>
        <w:spacing w:before="32"/>
        <w:ind w:left="577"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采用其他方法的应收款项坏账准备</w:t>
      </w:r>
    </w:p>
    <w:p>
      <w:pPr>
        <w:spacing w:line="240" w:lineRule="auto" w:before="7"/>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826"/>
        <w:gridCol w:w="5261"/>
      </w:tblGrid>
      <w:tr>
        <w:trPr>
          <w:trHeight w:val="415" w:hRule="exact"/>
        </w:trPr>
        <w:tc>
          <w:tcPr>
            <w:tcW w:w="38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52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105" w:right="0"/>
              <w:jc w:val="left"/>
              <w:rPr>
                <w:rFonts w:ascii="宋体" w:hAnsi="宋体" w:cs="宋体" w:eastAsia="宋体" w:hint="default"/>
                <w:sz w:val="22"/>
                <w:szCs w:val="22"/>
              </w:rPr>
            </w:pPr>
            <w:r>
              <w:rPr>
                <w:rFonts w:ascii="宋体" w:hAnsi="宋体" w:cs="宋体" w:eastAsia="宋体" w:hint="default"/>
                <w:sz w:val="22"/>
                <w:szCs w:val="22"/>
              </w:rPr>
              <w:t>个别认定法计提坏账准备</w:t>
            </w:r>
          </w:p>
        </w:tc>
      </w:tr>
      <w:tr>
        <w:trPr>
          <w:trHeight w:val="415" w:hRule="exact"/>
        </w:trPr>
        <w:tc>
          <w:tcPr>
            <w:tcW w:w="38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52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个别认定法计提坏账准备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）单项金额虽不重大但单项计提坏账准备的应收款项</w:t>
      </w:r>
    </w:p>
    <w:p>
      <w:pPr>
        <w:spacing w:line="240" w:lineRule="auto" w:before="7"/>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823"/>
        <w:gridCol w:w="5263"/>
      </w:tblGrid>
      <w:tr>
        <w:trPr>
          <w:trHeight w:val="588" w:hRule="exact"/>
        </w:trPr>
        <w:tc>
          <w:tcPr>
            <w:tcW w:w="38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sz w:val="22"/>
                <w:szCs w:val="22"/>
              </w:rPr>
              <w:t>单项计提坏账准备的理由</w:t>
            </w:r>
          </w:p>
        </w:tc>
        <w:tc>
          <w:tcPr>
            <w:tcW w:w="5263" w:type="dxa"/>
            <w:tcBorders>
              <w:top w:val="single" w:sz="12" w:space="0" w:color="000000"/>
              <w:left w:val="single" w:sz="2" w:space="0" w:color="000000"/>
              <w:bottom w:val="single" w:sz="2" w:space="0" w:color="000000"/>
              <w:right w:val="nil" w:sz="6" w:space="0" w:color="auto"/>
            </w:tcBorders>
          </w:tcPr>
          <w:p>
            <w:pPr>
              <w:pStyle w:val="TableParagraph"/>
              <w:spacing w:line="250" w:lineRule="exact"/>
              <w:ind w:left="105" w:right="0"/>
              <w:jc w:val="left"/>
              <w:rPr>
                <w:rFonts w:ascii="宋体" w:hAnsi="宋体" w:cs="宋体" w:eastAsia="宋体" w:hint="default"/>
                <w:sz w:val="22"/>
                <w:szCs w:val="22"/>
              </w:rPr>
            </w:pPr>
            <w:r>
              <w:rPr>
                <w:rFonts w:ascii="宋体" w:hAnsi="宋体" w:cs="宋体" w:eastAsia="宋体" w:hint="default"/>
                <w:spacing w:val="7"/>
                <w:sz w:val="22"/>
                <w:szCs w:val="22"/>
              </w:rPr>
              <w:t>单项金额不重大且按照组合计提坏账准备不能反映</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其风险特征的应收款项</w:t>
            </w:r>
          </w:p>
        </w:tc>
      </w:tr>
      <w:tr>
        <w:trPr>
          <w:trHeight w:val="590" w:hRule="exact"/>
        </w:trPr>
        <w:tc>
          <w:tcPr>
            <w:tcW w:w="3823" w:type="dxa"/>
            <w:tcBorders>
              <w:top w:val="single" w:sz="2" w:space="0" w:color="000000"/>
              <w:left w:val="nil" w:sz="6" w:space="0" w:color="auto"/>
              <w:bottom w:val="single" w:sz="1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2"/>
                <w:sz w:val="22"/>
                <w:szCs w:val="22"/>
              </w:rPr>
              <w:t>单项金额虽不重大但单项计提坏账准</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备的应收款项坏账准备的计提方法</w:t>
            </w:r>
          </w:p>
        </w:tc>
        <w:tc>
          <w:tcPr>
            <w:tcW w:w="5263" w:type="dxa"/>
            <w:tcBorders>
              <w:top w:val="single" w:sz="2" w:space="0" w:color="000000"/>
              <w:left w:val="single" w:sz="2" w:space="0" w:color="000000"/>
              <w:bottom w:val="single" w:sz="1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7"/>
                <w:sz w:val="22"/>
                <w:szCs w:val="22"/>
              </w:rPr>
              <w:t>根据其未来现金流量现值低于其账面价值的差额，</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计提坏账准备</w:t>
            </w:r>
          </w:p>
        </w:tc>
      </w:tr>
    </w:tbl>
    <w:p>
      <w:pPr>
        <w:spacing w:after="0" w:line="287" w:lineRule="exact"/>
        <w:jc w:val="left"/>
        <w:rPr>
          <w:rFonts w:ascii="宋体" w:hAnsi="宋体" w:cs="宋体" w:eastAsia="宋体" w:hint="default"/>
          <w:sz w:val="22"/>
          <w:szCs w:val="22"/>
        </w:rPr>
        <w:sectPr>
          <w:footerReference w:type="default" r:id="rId45"/>
          <w:pgSz w:w="11910" w:h="16840"/>
          <w:pgMar w:footer="708" w:header="745"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符合下列条件之一的应收款项确认为坏账：</w:t>
      </w:r>
    </w:p>
    <w:p>
      <w:pPr>
        <w:spacing w:line="240" w:lineRule="auto" w:before="4"/>
        <w:rPr>
          <w:rFonts w:ascii="宋体" w:hAnsi="宋体" w:cs="宋体" w:eastAsia="宋体" w:hint="default"/>
          <w:sz w:val="27"/>
          <w:szCs w:val="27"/>
        </w:rPr>
      </w:pPr>
    </w:p>
    <w:p>
      <w:pPr>
        <w:spacing w:line="273" w:lineRule="auto" w:before="0"/>
        <w:ind w:left="138" w:right="123" w:firstLine="439"/>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34"/>
          <w:sz w:val="22"/>
          <w:szCs w:val="22"/>
        </w:rPr>
        <w:t> </w:t>
      </w:r>
      <w:r>
        <w:rPr>
          <w:rFonts w:ascii="宋体" w:hAnsi="宋体" w:cs="宋体" w:eastAsia="宋体" w:hint="default"/>
          <w:sz w:val="22"/>
          <w:szCs w:val="22"/>
        </w:rPr>
        <w:t>债务单位撤销、破产、资不抵债、现金流量严重不足、发生严重自然灾害等导致停产</w:t>
      </w:r>
      <w:r>
        <w:rPr>
          <w:rFonts w:ascii="宋体" w:hAnsi="宋体" w:cs="宋体" w:eastAsia="宋体" w:hint="default"/>
          <w:spacing w:val="2"/>
          <w:w w:val="100"/>
          <w:sz w:val="22"/>
          <w:szCs w:val="22"/>
        </w:rPr>
        <w:t> </w:t>
      </w:r>
      <w:r>
        <w:rPr>
          <w:rFonts w:ascii="宋体" w:hAnsi="宋体" w:cs="宋体" w:eastAsia="宋体" w:hint="default"/>
          <w:sz w:val="22"/>
          <w:szCs w:val="22"/>
        </w:rPr>
        <w:t>而在可预见的时间内无法偿付债务等；</w:t>
      </w:r>
    </w:p>
    <w:p>
      <w:pPr>
        <w:spacing w:before="41"/>
        <w:ind w:left="577" w:right="0" w:firstLine="0"/>
        <w:jc w:val="left"/>
        <w:rPr>
          <w:rFonts w:ascii="宋体" w:hAnsi="宋体" w:cs="宋体" w:eastAsia="宋体" w:hint="default"/>
          <w:sz w:val="22"/>
          <w:szCs w:val="22"/>
        </w:rPr>
      </w:pPr>
      <w:r>
        <w:rPr>
          <w:rFonts w:ascii="Calibri" w:hAnsi="Calibri" w:cs="Calibri" w:eastAsia="Calibri" w:hint="default"/>
          <w:w w:val="100"/>
          <w:sz w:val="22"/>
          <w:szCs w:val="22"/>
        </w:rPr>
        <w:t>2</w:t>
      </w:r>
      <w:r>
        <w:rPr>
          <w:rFonts w:ascii="宋体" w:hAnsi="宋体" w:cs="宋体" w:eastAsia="宋体" w:hint="default"/>
          <w:w w:val="100"/>
          <w:sz w:val="22"/>
          <w:szCs w:val="22"/>
        </w:rPr>
        <w:t>）</w:t>
      </w:r>
      <w:r>
        <w:rPr>
          <w:rFonts w:ascii="宋体" w:hAnsi="宋体" w:cs="宋体" w:eastAsia="宋体" w:hint="default"/>
          <w:spacing w:val="-31"/>
          <w:sz w:val="22"/>
          <w:szCs w:val="22"/>
        </w:rPr>
        <w:t> </w:t>
      </w:r>
      <w:r>
        <w:rPr>
          <w:rFonts w:ascii="宋体" w:hAnsi="宋体" w:cs="宋体" w:eastAsia="宋体" w:hint="default"/>
          <w:w w:val="100"/>
          <w:sz w:val="22"/>
          <w:szCs w:val="22"/>
        </w:rPr>
        <w:t>债务单</w:t>
      </w:r>
      <w:r>
        <w:rPr>
          <w:rFonts w:ascii="宋体" w:hAnsi="宋体" w:cs="宋体" w:eastAsia="宋体" w:hint="default"/>
          <w:spacing w:val="-3"/>
          <w:w w:val="100"/>
          <w:sz w:val="22"/>
          <w:szCs w:val="22"/>
        </w:rPr>
        <w:t>位</w:t>
      </w:r>
      <w:r>
        <w:rPr>
          <w:rFonts w:ascii="宋体" w:hAnsi="宋体" w:cs="宋体" w:eastAsia="宋体" w:hint="default"/>
          <w:w w:val="100"/>
          <w:sz w:val="22"/>
          <w:szCs w:val="22"/>
        </w:rPr>
        <w:t>逾期</w:t>
      </w:r>
      <w:r>
        <w:rPr>
          <w:rFonts w:ascii="宋体" w:hAnsi="宋体" w:cs="宋体" w:eastAsia="宋体" w:hint="default"/>
          <w:spacing w:val="-3"/>
          <w:w w:val="100"/>
          <w:sz w:val="22"/>
          <w:szCs w:val="22"/>
        </w:rPr>
        <w:t>未</w:t>
      </w:r>
      <w:r>
        <w:rPr>
          <w:rFonts w:ascii="宋体" w:hAnsi="宋体" w:cs="宋体" w:eastAsia="宋体" w:hint="default"/>
          <w:w w:val="100"/>
          <w:sz w:val="22"/>
          <w:szCs w:val="22"/>
        </w:rPr>
        <w:t>履行</w:t>
      </w:r>
      <w:r>
        <w:rPr>
          <w:rFonts w:ascii="宋体" w:hAnsi="宋体" w:cs="宋体" w:eastAsia="宋体" w:hint="default"/>
          <w:spacing w:val="-3"/>
          <w:w w:val="100"/>
          <w:sz w:val="22"/>
          <w:szCs w:val="22"/>
        </w:rPr>
        <w:t>偿债</w:t>
      </w:r>
      <w:r>
        <w:rPr>
          <w:rFonts w:ascii="宋体" w:hAnsi="宋体" w:cs="宋体" w:eastAsia="宋体" w:hint="default"/>
          <w:w w:val="100"/>
          <w:sz w:val="22"/>
          <w:szCs w:val="22"/>
        </w:rPr>
        <w:t>义务超过</w:t>
      </w:r>
      <w:r>
        <w:rPr>
          <w:rFonts w:ascii="宋体" w:hAnsi="宋体" w:cs="宋体" w:eastAsia="宋体" w:hint="default"/>
          <w:spacing w:val="-58"/>
          <w:sz w:val="22"/>
          <w:szCs w:val="22"/>
        </w:rPr>
        <w:t> </w:t>
      </w:r>
      <w:r>
        <w:rPr>
          <w:rFonts w:ascii="Calibri" w:hAnsi="Calibri" w:cs="Calibri" w:eastAsia="Calibri" w:hint="default"/>
          <w:w w:val="100"/>
          <w:sz w:val="22"/>
          <w:szCs w:val="22"/>
        </w:rPr>
        <w:t>3</w:t>
      </w:r>
      <w:r>
        <w:rPr>
          <w:rFonts w:ascii="Calibri" w:hAnsi="Calibri" w:cs="Calibri" w:eastAsia="Calibri" w:hint="default"/>
          <w:spacing w:val="8"/>
          <w:sz w:val="22"/>
          <w:szCs w:val="22"/>
        </w:rPr>
        <w:t> </w:t>
      </w:r>
      <w:r>
        <w:rPr>
          <w:rFonts w:ascii="宋体" w:hAnsi="宋体" w:cs="宋体" w:eastAsia="宋体" w:hint="default"/>
          <w:spacing w:val="-3"/>
          <w:w w:val="100"/>
          <w:sz w:val="22"/>
          <w:szCs w:val="22"/>
        </w:rPr>
        <w:t>年</w:t>
      </w:r>
      <w:r>
        <w:rPr>
          <w:rFonts w:ascii="宋体" w:hAnsi="宋体" w:cs="宋体" w:eastAsia="宋体" w:hint="default"/>
          <w:w w:val="100"/>
          <w:sz w:val="22"/>
          <w:szCs w:val="22"/>
        </w:rPr>
        <w:t>（或</w:t>
      </w:r>
      <w:r>
        <w:rPr>
          <w:rFonts w:ascii="宋体" w:hAnsi="宋体" w:cs="宋体" w:eastAsia="宋体" w:hint="default"/>
          <w:spacing w:val="-3"/>
          <w:w w:val="100"/>
          <w:sz w:val="22"/>
          <w:szCs w:val="22"/>
        </w:rPr>
        <w:t>其</w:t>
      </w:r>
      <w:r>
        <w:rPr>
          <w:rFonts w:ascii="宋体" w:hAnsi="宋体" w:cs="宋体" w:eastAsia="宋体" w:hint="default"/>
          <w:w w:val="100"/>
          <w:sz w:val="22"/>
          <w:szCs w:val="22"/>
        </w:rPr>
        <w:t>他</w:t>
      </w:r>
      <w:r>
        <w:rPr>
          <w:rFonts w:ascii="宋体" w:hAnsi="宋体" w:cs="宋体" w:eastAsia="宋体" w:hint="default"/>
          <w:spacing w:val="-3"/>
          <w:w w:val="100"/>
          <w:sz w:val="22"/>
          <w:szCs w:val="22"/>
        </w:rPr>
        <w:t>一</w:t>
      </w:r>
      <w:r>
        <w:rPr>
          <w:rFonts w:ascii="宋体" w:hAnsi="宋体" w:cs="宋体" w:eastAsia="宋体" w:hint="default"/>
          <w:w w:val="100"/>
          <w:sz w:val="22"/>
          <w:szCs w:val="22"/>
        </w:rPr>
        <w:t>定年限</w:t>
      </w:r>
      <w:r>
        <w:rPr>
          <w:rFonts w:ascii="宋体" w:hAnsi="宋体" w:cs="宋体" w:eastAsia="宋体" w:hint="default"/>
          <w:spacing w:val="-111"/>
          <w:w w:val="100"/>
          <w:sz w:val="22"/>
          <w:szCs w:val="22"/>
        </w:rPr>
        <w:t>）</w:t>
      </w:r>
      <w:r>
        <w:rPr>
          <w:rFonts w:ascii="宋体" w:hAnsi="宋体" w:cs="宋体" w:eastAsia="宋体" w:hint="default"/>
          <w:w w:val="100"/>
          <w:sz w:val="22"/>
          <w:szCs w:val="22"/>
        </w:rPr>
        <w:t>；</w:t>
      </w:r>
    </w:p>
    <w:p>
      <w:pPr>
        <w:spacing w:line="477" w:lineRule="auto" w:before="44"/>
        <w:ind w:left="578"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32"/>
          <w:sz w:val="22"/>
          <w:szCs w:val="22"/>
        </w:rPr>
        <w:t> </w:t>
      </w:r>
      <w:r>
        <w:rPr>
          <w:rFonts w:ascii="宋体" w:hAnsi="宋体" w:cs="宋体" w:eastAsia="宋体" w:hint="default"/>
          <w:sz w:val="22"/>
          <w:szCs w:val="22"/>
        </w:rPr>
        <w:t>其他确凿证据表明确实无法收回或收回的可能性不大。</w:t>
      </w:r>
      <w:r>
        <w:rPr>
          <w:rFonts w:ascii="宋体" w:hAnsi="宋体" w:cs="宋体" w:eastAsia="宋体" w:hint="default"/>
          <w:w w:val="100"/>
          <w:sz w:val="22"/>
          <w:szCs w:val="22"/>
        </w:rPr>
        <w:t> </w:t>
      </w:r>
      <w:r>
        <w:rPr>
          <w:rFonts w:ascii="宋体" w:hAnsi="宋体" w:cs="宋体" w:eastAsia="宋体" w:hint="default"/>
          <w:spacing w:val="-1"/>
          <w:sz w:val="22"/>
          <w:szCs w:val="22"/>
        </w:rPr>
        <w:t>对于已确认的坏账，按照管理权限经批准后冲销提取的坏账准备。</w:t>
      </w:r>
    </w:p>
    <w:p>
      <w:pPr>
        <w:spacing w:line="240" w:lineRule="auto" w:before="5"/>
        <w:rPr>
          <w:rFonts w:ascii="宋体" w:hAnsi="宋体" w:cs="宋体" w:eastAsia="宋体" w:hint="default"/>
          <w:sz w:val="16"/>
          <w:szCs w:val="16"/>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9</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存货核算方法</w:t>
      </w:r>
    </w:p>
    <w:p>
      <w:pPr>
        <w:spacing w:line="240" w:lineRule="auto" w:before="12"/>
        <w:rPr>
          <w:rFonts w:ascii="宋体" w:hAnsi="宋体" w:cs="宋体" w:eastAsia="宋体" w:hint="default"/>
          <w:sz w:val="23"/>
          <w:szCs w:val="23"/>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存货的分类：存货分为原材料、包装物、低值易耗品、在产品、库存商品等。</w:t>
      </w:r>
    </w:p>
    <w:p>
      <w:pPr>
        <w:spacing w:line="240" w:lineRule="auto" w:before="11"/>
        <w:rPr>
          <w:rFonts w:ascii="宋体" w:hAnsi="宋体" w:cs="宋体" w:eastAsia="宋体" w:hint="default"/>
          <w:sz w:val="30"/>
          <w:szCs w:val="30"/>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存货盘存制度：期末存货数量采用永续盘存制确定，定期实盘调整。</w:t>
      </w:r>
    </w:p>
    <w:p>
      <w:pPr>
        <w:spacing w:line="240" w:lineRule="auto" w:before="9"/>
        <w:rPr>
          <w:rFonts w:ascii="宋体" w:hAnsi="宋体" w:cs="宋体" w:eastAsia="宋体" w:hint="default"/>
          <w:sz w:val="28"/>
          <w:szCs w:val="28"/>
        </w:rPr>
      </w:pPr>
    </w:p>
    <w:p>
      <w:pPr>
        <w:spacing w:line="273"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40"/>
          <w:sz w:val="22"/>
          <w:szCs w:val="22"/>
        </w:rPr>
        <w:t> </w:t>
      </w:r>
      <w:r>
        <w:rPr>
          <w:rFonts w:ascii="宋体" w:hAnsi="宋体" w:cs="宋体" w:eastAsia="宋体" w:hint="default"/>
          <w:sz w:val="22"/>
          <w:szCs w:val="22"/>
        </w:rPr>
        <w:t>存货取得和发出的计价方法：存货在取得时按实际成本入账，原材料、燃料领用和</w:t>
      </w:r>
      <w:r>
        <w:rPr>
          <w:rFonts w:ascii="宋体" w:hAnsi="宋体" w:cs="宋体" w:eastAsia="宋体" w:hint="default"/>
          <w:w w:val="100"/>
          <w:sz w:val="22"/>
          <w:szCs w:val="22"/>
        </w:rPr>
        <w:t> </w:t>
      </w:r>
      <w:r>
        <w:rPr>
          <w:rFonts w:ascii="宋体" w:hAnsi="宋体" w:cs="宋体" w:eastAsia="宋体" w:hint="default"/>
          <w:sz w:val="22"/>
          <w:szCs w:val="22"/>
        </w:rPr>
        <w:t>发出采用先进先出法计价，低值易耗品在领用时采用一次摊销法核算。</w:t>
      </w:r>
    </w:p>
    <w:p>
      <w:pPr>
        <w:spacing w:line="690" w:lineRule="atLeast" w:before="27"/>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6"/>
          <w:sz w:val="22"/>
          <w:szCs w:val="22"/>
        </w:rPr>
        <w:t> </w:t>
      </w:r>
      <w:r>
        <w:rPr>
          <w:rFonts w:ascii="宋体" w:hAnsi="宋体" w:cs="宋体" w:eastAsia="宋体" w:hint="default"/>
          <w:sz w:val="22"/>
          <w:szCs w:val="22"/>
        </w:rPr>
        <w:t>期末存货计价原则及存货跌价准备确认标准和计提方法：</w:t>
      </w:r>
      <w:r>
        <w:rPr>
          <w:rFonts w:ascii="宋体" w:hAnsi="宋体" w:cs="宋体" w:eastAsia="宋体" w:hint="default"/>
          <w:w w:val="100"/>
          <w:sz w:val="22"/>
          <w:szCs w:val="22"/>
        </w:rPr>
        <w:t> </w:t>
      </w:r>
      <w:r>
        <w:rPr>
          <w:rFonts w:ascii="宋体" w:hAnsi="宋体" w:cs="宋体" w:eastAsia="宋体" w:hint="default"/>
          <w:sz w:val="22"/>
          <w:szCs w:val="22"/>
        </w:rPr>
        <w:t>期末存货按成本与可变现净值孰低原则计价；期末，在对存货进行全面盘点的基础上，对</w:t>
      </w:r>
    </w:p>
    <w:p>
      <w:pPr>
        <w:spacing w:line="300" w:lineRule="auto" w:before="72"/>
        <w:ind w:left="138" w:right="133" w:firstLine="0"/>
        <w:jc w:val="both"/>
        <w:rPr>
          <w:rFonts w:ascii="宋体" w:hAnsi="宋体" w:cs="宋体" w:eastAsia="宋体" w:hint="default"/>
          <w:sz w:val="22"/>
          <w:szCs w:val="22"/>
        </w:rPr>
      </w:pPr>
      <w:r>
        <w:rPr>
          <w:rFonts w:ascii="宋体" w:hAnsi="宋体" w:cs="宋体" w:eastAsia="宋体" w:hint="default"/>
          <w:sz w:val="22"/>
          <w:szCs w:val="22"/>
        </w:rPr>
        <w:t>于存货因遭受毁损、全部或部分陈旧过时或销售价格低于成本等原因，预计其成本不可收回的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部分，提取存货跌价准备。产成品及大宗原材料的存货跌价准备按单个存货项目的成本高于其</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可变现净值的差额提取；其他数量繁多、单价较低的原辅材料按类别提取存货跌价准备。</w:t>
      </w:r>
    </w:p>
    <w:p>
      <w:pPr>
        <w:spacing w:line="240" w:lineRule="auto" w:before="11"/>
        <w:rPr>
          <w:rFonts w:ascii="宋体" w:hAnsi="宋体" w:cs="宋体" w:eastAsia="宋体" w:hint="default"/>
          <w:sz w:val="28"/>
          <w:szCs w:val="28"/>
        </w:rPr>
      </w:pPr>
    </w:p>
    <w:p>
      <w:pPr>
        <w:spacing w:line="300"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产成品、在产品和用于出售的材料等直接用于出售的商品存货，其可变现净值按该存货的</w:t>
      </w:r>
      <w:r>
        <w:rPr>
          <w:rFonts w:ascii="宋体" w:hAnsi="宋体" w:cs="宋体" w:eastAsia="宋体" w:hint="default"/>
          <w:w w:val="100"/>
          <w:sz w:val="22"/>
          <w:szCs w:val="22"/>
        </w:rPr>
        <w:t> </w:t>
      </w:r>
      <w:r>
        <w:rPr>
          <w:rFonts w:ascii="宋体" w:hAnsi="宋体" w:cs="宋体" w:eastAsia="宋体" w:hint="default"/>
          <w:sz w:val="22"/>
          <w:szCs w:val="22"/>
        </w:rPr>
        <w:t>估计售价减去估计的销售费用和相关税费后的金额确定；用于生产而持有的材料存货，其可变</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现净值按所生产的产成品的估计售价减去至完工时估计将要发生的成本、估计的销售费用和相</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关税费后的金额确定；为执行销售合同或者劳务合同而持有的存货，其可变现净值以合同价格</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为基础计算；企业持有存货的数量多于销售合同订购数量的，超出部分的存货可变现净值以一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般销售价格为基础计算。</w:t>
      </w:r>
    </w:p>
    <w:p>
      <w:pPr>
        <w:spacing w:line="600" w:lineRule="atLeast" w:before="2"/>
        <w:ind w:left="577" w:right="0" w:hanging="439"/>
        <w:jc w:val="left"/>
        <w:rPr>
          <w:rFonts w:ascii="宋体" w:hAnsi="宋体" w:cs="宋体" w:eastAsia="宋体" w:hint="default"/>
          <w:sz w:val="22"/>
          <w:szCs w:val="22"/>
        </w:rPr>
      </w:pPr>
      <w:r>
        <w:rPr>
          <w:rFonts w:ascii="Calibri" w:hAnsi="Calibri" w:cs="Calibri" w:eastAsia="Calibri" w:hint="default"/>
          <w:sz w:val="22"/>
          <w:szCs w:val="22"/>
        </w:rPr>
        <w:t>10</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长期投资核算方法</w:t>
      </w:r>
      <w:r>
        <w:rPr>
          <w:rFonts w:ascii="宋体" w:hAnsi="宋体" w:cs="宋体" w:eastAsia="宋体" w:hint="default"/>
          <w:w w:val="100"/>
          <w:sz w:val="22"/>
          <w:szCs w:val="22"/>
        </w:rPr>
        <w:t> </w:t>
      </w:r>
      <w:r>
        <w:rPr>
          <w:rFonts w:ascii="宋体" w:hAnsi="宋体" w:cs="宋体" w:eastAsia="宋体" w:hint="default"/>
          <w:sz w:val="22"/>
          <w:szCs w:val="22"/>
        </w:rPr>
        <w:t>长期股权投资主要包括本集团持有的能够对被投资单位实施控制、共同控制或重大影响的</w:t>
      </w:r>
    </w:p>
    <w:p>
      <w:pPr>
        <w:spacing w:line="300" w:lineRule="auto" w:before="72"/>
        <w:ind w:left="138" w:right="133" w:firstLine="0"/>
        <w:jc w:val="both"/>
        <w:rPr>
          <w:rFonts w:ascii="宋体" w:hAnsi="宋体" w:cs="宋体" w:eastAsia="宋体" w:hint="default"/>
          <w:sz w:val="22"/>
          <w:szCs w:val="22"/>
        </w:rPr>
      </w:pPr>
      <w:r>
        <w:rPr>
          <w:rFonts w:ascii="宋体" w:hAnsi="宋体" w:cs="宋体" w:eastAsia="宋体" w:hint="default"/>
          <w:sz w:val="22"/>
          <w:szCs w:val="22"/>
        </w:rPr>
        <w:t>权益性投资，以及对被投资单位不具有控制、共同控制或重大影响，并且在活跃市场中没有报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价、公允价值不能可靠计量的权益性投资。</w:t>
      </w:r>
    </w:p>
    <w:p>
      <w:pPr>
        <w:spacing w:line="300" w:lineRule="auto" w:before="17"/>
        <w:ind w:left="138" w:right="129" w:firstLine="439"/>
        <w:jc w:val="both"/>
        <w:rPr>
          <w:rFonts w:ascii="宋体" w:hAnsi="宋体" w:cs="宋体" w:eastAsia="宋体" w:hint="default"/>
          <w:sz w:val="22"/>
          <w:szCs w:val="22"/>
        </w:rPr>
      </w:pPr>
      <w:r>
        <w:rPr>
          <w:rFonts w:ascii="宋体" w:hAnsi="宋体" w:cs="宋体" w:eastAsia="宋体" w:hint="default"/>
          <w:sz w:val="22"/>
          <w:szCs w:val="22"/>
        </w:rPr>
        <w:t>共同控制是指按合同约定对某项经济活动所共有的控制。共同控制的确定依据主要为任何</w:t>
      </w:r>
      <w:r>
        <w:rPr>
          <w:rFonts w:ascii="宋体" w:hAnsi="宋体" w:cs="宋体" w:eastAsia="宋体" w:hint="default"/>
          <w:w w:val="100"/>
          <w:sz w:val="22"/>
          <w:szCs w:val="22"/>
        </w:rPr>
        <w:t> </w:t>
      </w:r>
      <w:r>
        <w:rPr>
          <w:rFonts w:ascii="宋体" w:hAnsi="宋体" w:cs="宋体" w:eastAsia="宋体" w:hint="default"/>
          <w:sz w:val="22"/>
          <w:szCs w:val="22"/>
        </w:rPr>
        <w:t>一个合营方均不能单独控制合营企业的生产经营活动；涉及合营企业基本经营活动的决策需要</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各合营方一致同意等。</w:t>
      </w:r>
    </w:p>
    <w:p>
      <w:pPr>
        <w:spacing w:after="0" w:line="300" w:lineRule="auto"/>
        <w:jc w:val="both"/>
        <w:rPr>
          <w:rFonts w:ascii="宋体" w:hAnsi="宋体" w:cs="宋体" w:eastAsia="宋体" w:hint="default"/>
          <w:sz w:val="22"/>
          <w:szCs w:val="22"/>
        </w:rPr>
        <w:sectPr>
          <w:footerReference w:type="default" r:id="rId46"/>
          <w:pgSz w:w="11910" w:h="16840"/>
          <w:pgMar w:footer="708" w:header="745" w:top="980" w:bottom="900" w:left="1280" w:right="1280"/>
          <w:pgNumType w:start="10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00" w:lineRule="auto" w:before="32"/>
        <w:ind w:left="138" w:right="128" w:firstLine="439"/>
        <w:jc w:val="both"/>
        <w:rPr>
          <w:rFonts w:ascii="宋体" w:hAnsi="宋体" w:cs="宋体" w:eastAsia="宋体" w:hint="default"/>
          <w:sz w:val="22"/>
          <w:szCs w:val="22"/>
        </w:rPr>
      </w:pPr>
      <w:r>
        <w:rPr>
          <w:rFonts w:ascii="宋体" w:hAnsi="宋体" w:cs="宋体" w:eastAsia="宋体" w:hint="default"/>
          <w:sz w:val="22"/>
          <w:szCs w:val="22"/>
        </w:rPr>
        <w:t>重大影响是指对被投资单位的财务和经营政策有参与决策的权力，但并不能控制或与其他</w:t>
      </w:r>
      <w:r>
        <w:rPr>
          <w:rFonts w:ascii="宋体" w:hAnsi="宋体" w:cs="宋体" w:eastAsia="宋体" w:hint="default"/>
          <w:w w:val="100"/>
          <w:sz w:val="22"/>
          <w:szCs w:val="22"/>
        </w:rPr>
        <w:t> </w:t>
      </w:r>
      <w:r>
        <w:rPr>
          <w:rFonts w:ascii="宋体" w:hAnsi="宋体" w:cs="宋体" w:eastAsia="宋体" w:hint="default"/>
          <w:sz w:val="22"/>
          <w:szCs w:val="22"/>
        </w:rPr>
        <w:t>方一起共同控制这些政策的制定。重大影响的确定依据主要为本集团直接或通过子公司间接拥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有被投资单位</w:t>
      </w:r>
      <w:r>
        <w:rPr>
          <w:rFonts w:ascii="宋体" w:hAnsi="宋体" w:cs="宋体" w:eastAsia="宋体" w:hint="default"/>
          <w:spacing w:val="23"/>
          <w:sz w:val="22"/>
          <w:szCs w:val="22"/>
        </w:rPr>
        <w:t> </w:t>
      </w:r>
      <w:r>
        <w:rPr>
          <w:rFonts w:ascii="宋体" w:hAnsi="宋体" w:cs="宋体" w:eastAsia="宋体" w:hint="default"/>
          <w:sz w:val="22"/>
          <w:szCs w:val="22"/>
        </w:rPr>
        <w:t>20</w:t>
      </w:r>
      <w:r>
        <w:rPr>
          <w:rFonts w:ascii="宋体" w:hAnsi="宋体" w:cs="宋体" w:eastAsia="宋体" w:hint="default"/>
          <w:sz w:val="22"/>
          <w:szCs w:val="22"/>
        </w:rPr>
        <w:t>％（含）以上但低于</w:t>
      </w:r>
      <w:r>
        <w:rPr>
          <w:rFonts w:ascii="宋体" w:hAnsi="宋体" w:cs="宋体" w:eastAsia="宋体" w:hint="default"/>
          <w:spacing w:val="23"/>
          <w:sz w:val="22"/>
          <w:szCs w:val="22"/>
        </w:rPr>
        <w:t> </w:t>
      </w:r>
      <w:r>
        <w:rPr>
          <w:rFonts w:ascii="宋体" w:hAnsi="宋体" w:cs="宋体" w:eastAsia="宋体" w:hint="default"/>
          <w:sz w:val="22"/>
          <w:szCs w:val="22"/>
        </w:rPr>
        <w:t>50</w:t>
      </w:r>
      <w:r>
        <w:rPr>
          <w:rFonts w:ascii="宋体" w:hAnsi="宋体" w:cs="宋体" w:eastAsia="宋体" w:hint="default"/>
          <w:sz w:val="22"/>
          <w:szCs w:val="22"/>
        </w:rPr>
        <w:t>％的表决权股份，如果有明确证据表明该种情况下不</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能参与被投资单位的生产经营决策，则不能形成重大影响。</w:t>
      </w:r>
    </w:p>
    <w:p>
      <w:pPr>
        <w:spacing w:line="240" w:lineRule="auto" w:before="11"/>
        <w:rPr>
          <w:rFonts w:ascii="宋体" w:hAnsi="宋体" w:cs="宋体" w:eastAsia="宋体" w:hint="default"/>
          <w:sz w:val="21"/>
          <w:szCs w:val="21"/>
        </w:rPr>
      </w:pPr>
    </w:p>
    <w:p>
      <w:pPr>
        <w:spacing w:line="477" w:lineRule="auto" w:before="0"/>
        <w:ind w:left="577" w:right="463"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5"/>
          <w:sz w:val="22"/>
          <w:szCs w:val="22"/>
        </w:rPr>
        <w:t> </w:t>
      </w:r>
      <w:r>
        <w:rPr>
          <w:rFonts w:ascii="宋体" w:hAnsi="宋体" w:cs="宋体" w:eastAsia="宋体" w:hint="default"/>
          <w:sz w:val="22"/>
          <w:szCs w:val="22"/>
        </w:rPr>
        <w:t>初始计量</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1"/>
          <w:sz w:val="22"/>
          <w:szCs w:val="22"/>
        </w:rPr>
        <w:t>长期股权投资的初始投资成本按取得方式不同分别采用如下方式确认：</w:t>
      </w:r>
    </w:p>
    <w:p>
      <w:pPr>
        <w:spacing w:line="285" w:lineRule="auto" w:before="123"/>
        <w:ind w:left="138" w:right="187" w:firstLine="420"/>
        <w:jc w:val="both"/>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5"/>
          <w:sz w:val="22"/>
          <w:szCs w:val="22"/>
        </w:rPr>
        <w:t> </w:t>
      </w:r>
      <w:r>
        <w:rPr>
          <w:rFonts w:ascii="宋体" w:hAnsi="宋体" w:cs="宋体" w:eastAsia="宋体" w:hint="default"/>
          <w:sz w:val="22"/>
          <w:szCs w:val="22"/>
        </w:rPr>
        <w:t>通过同一控制下企业合并取得的长期股权投资，在合并日按照取得的被合并方所有者</w:t>
      </w:r>
      <w:r>
        <w:rPr>
          <w:rFonts w:ascii="宋体" w:hAnsi="宋体" w:cs="宋体" w:eastAsia="宋体" w:hint="default"/>
          <w:w w:val="100"/>
          <w:sz w:val="22"/>
          <w:szCs w:val="22"/>
        </w:rPr>
        <w:t> </w:t>
      </w:r>
      <w:r>
        <w:rPr>
          <w:rFonts w:ascii="宋体" w:hAnsi="宋体" w:cs="宋体" w:eastAsia="宋体" w:hint="default"/>
          <w:spacing w:val="-1"/>
          <w:sz w:val="22"/>
          <w:szCs w:val="22"/>
        </w:rPr>
        <w:t>权益账面价值的份额作为长期股权投资的初始投资成本；收购成本与初始投资成本之间的差额</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z w:val="22"/>
          <w:szCs w:val="22"/>
        </w:rPr>
        <w:t>调整资本公积，资本公积不足冲减的，调整留存收益。</w:t>
      </w:r>
    </w:p>
    <w:p>
      <w:pPr>
        <w:spacing w:line="240" w:lineRule="auto" w:before="11"/>
        <w:rPr>
          <w:rFonts w:ascii="宋体" w:hAnsi="宋体" w:cs="宋体" w:eastAsia="宋体" w:hint="default"/>
          <w:sz w:val="29"/>
          <w:szCs w:val="29"/>
        </w:rPr>
      </w:pPr>
    </w:p>
    <w:p>
      <w:pPr>
        <w:tabs>
          <w:tab w:pos="997" w:val="left" w:leader="none"/>
        </w:tabs>
        <w:spacing w:line="292" w:lineRule="auto" w:before="0"/>
        <w:ind w:left="138" w:right="187" w:firstLine="419"/>
        <w:jc w:val="left"/>
        <w:rPr>
          <w:rFonts w:ascii="宋体" w:hAnsi="宋体" w:cs="宋体" w:eastAsia="宋体" w:hint="default"/>
          <w:sz w:val="22"/>
          <w:szCs w:val="22"/>
        </w:rPr>
      </w:pPr>
      <w:r>
        <w:rPr>
          <w:rFonts w:ascii="Calibri" w:hAnsi="Calibri" w:cs="Calibri" w:eastAsia="Calibri" w:hint="default"/>
          <w:sz w:val="22"/>
          <w:szCs w:val="22"/>
        </w:rPr>
        <w:t>2)</w:t>
        <w:tab/>
      </w:r>
      <w:r>
        <w:rPr>
          <w:rFonts w:ascii="宋体" w:hAnsi="宋体" w:cs="宋体" w:eastAsia="宋体" w:hint="default"/>
          <w:spacing w:val="-1"/>
          <w:sz w:val="22"/>
          <w:szCs w:val="22"/>
        </w:rPr>
        <w:t>通过非同一控制下企业合并取得的长期股权投资，按交易日所涉及资产、发行的权益</w:t>
      </w:r>
      <w:r>
        <w:rPr>
          <w:rFonts w:ascii="宋体" w:hAnsi="宋体" w:cs="宋体" w:eastAsia="宋体" w:hint="default"/>
          <w:w w:val="100"/>
          <w:sz w:val="22"/>
          <w:szCs w:val="22"/>
        </w:rPr>
        <w:t> </w:t>
      </w:r>
      <w:r>
        <w:rPr>
          <w:rFonts w:ascii="宋体" w:hAnsi="宋体" w:cs="宋体" w:eastAsia="宋体" w:hint="default"/>
          <w:spacing w:val="-1"/>
          <w:sz w:val="22"/>
          <w:szCs w:val="22"/>
        </w:rPr>
        <w:t>工具及产生或承担的负债的公允价值，加上直接与收购有关的成本所计算的合并成本作为长期</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z w:val="22"/>
          <w:szCs w:val="22"/>
        </w:rPr>
        <w:t>股权投资的初始投资成本。在合并日被合并方的可识辨资产及其所承担的负债（包括或有负</w:t>
      </w:r>
      <w:r>
        <w:rPr>
          <w:rFonts w:ascii="宋体" w:hAnsi="宋体" w:cs="宋体" w:eastAsia="宋体" w:hint="default"/>
          <w:w w:val="100"/>
          <w:sz w:val="22"/>
          <w:szCs w:val="22"/>
        </w:rPr>
        <w:t> </w:t>
      </w:r>
      <w:r>
        <w:rPr>
          <w:rFonts w:ascii="宋体" w:hAnsi="宋体" w:cs="宋体" w:eastAsia="宋体" w:hint="default"/>
          <w:spacing w:val="-4"/>
          <w:w w:val="100"/>
          <w:sz w:val="22"/>
          <w:szCs w:val="22"/>
        </w:rPr>
        <w:t>债），全部按照公允价值计量。合并成本超过本公司取得的被合并方可识辨净资产公允价值份</w:t>
      </w:r>
      <w:r>
        <w:rPr>
          <w:rFonts w:ascii="宋体" w:hAnsi="宋体" w:cs="宋体" w:eastAsia="宋体" w:hint="default"/>
          <w:spacing w:val="-97"/>
          <w:w w:val="100"/>
          <w:sz w:val="22"/>
          <w:szCs w:val="22"/>
        </w:rPr>
        <w:t> </w:t>
      </w:r>
      <w:r>
        <w:rPr>
          <w:rFonts w:ascii="宋体" w:hAnsi="宋体" w:cs="宋体" w:eastAsia="宋体" w:hint="default"/>
          <w:spacing w:val="-97"/>
          <w:w w:val="100"/>
          <w:sz w:val="22"/>
          <w:szCs w:val="22"/>
        </w:rPr>
      </w:r>
      <w:r>
        <w:rPr>
          <w:rFonts w:ascii="宋体" w:hAnsi="宋体" w:cs="宋体" w:eastAsia="宋体" w:hint="default"/>
          <w:sz w:val="22"/>
          <w:szCs w:val="22"/>
        </w:rPr>
        <w:t>额的数额记录为商誉，低于合并方可识辨净资产公允价值份额的数额直接计入当期损益。</w:t>
      </w:r>
    </w:p>
    <w:p>
      <w:pPr>
        <w:spacing w:line="240" w:lineRule="auto" w:before="4"/>
        <w:rPr>
          <w:rFonts w:ascii="宋体" w:hAnsi="宋体" w:cs="宋体" w:eastAsia="宋体" w:hint="default"/>
          <w:sz w:val="29"/>
          <w:szCs w:val="29"/>
        </w:rPr>
      </w:pPr>
    </w:p>
    <w:p>
      <w:pPr>
        <w:tabs>
          <w:tab w:pos="997" w:val="left" w:leader="none"/>
        </w:tabs>
        <w:spacing w:before="0"/>
        <w:ind w:left="558" w:right="0" w:firstLine="0"/>
        <w:jc w:val="left"/>
        <w:rPr>
          <w:rFonts w:ascii="宋体" w:hAnsi="宋体" w:cs="宋体" w:eastAsia="宋体" w:hint="default"/>
          <w:sz w:val="22"/>
          <w:szCs w:val="22"/>
        </w:rPr>
      </w:pPr>
      <w:r>
        <w:rPr>
          <w:rFonts w:ascii="Calibri" w:hAnsi="Calibri" w:cs="Calibri" w:eastAsia="Calibri" w:hint="default"/>
          <w:sz w:val="22"/>
          <w:szCs w:val="22"/>
        </w:rPr>
        <w:t>3)</w:t>
        <w:tab/>
      </w:r>
      <w:r>
        <w:rPr>
          <w:rFonts w:ascii="宋体" w:hAnsi="宋体" w:cs="宋体" w:eastAsia="宋体" w:hint="default"/>
          <w:sz w:val="22"/>
          <w:szCs w:val="22"/>
        </w:rPr>
        <w:t>其他方式取得的长期投资</w:t>
      </w:r>
    </w:p>
    <w:p>
      <w:pPr>
        <w:spacing w:line="240" w:lineRule="auto" w:before="11"/>
        <w:rPr>
          <w:rFonts w:ascii="宋体" w:hAnsi="宋体" w:cs="宋体" w:eastAsia="宋体" w:hint="default"/>
          <w:sz w:val="30"/>
          <w:szCs w:val="30"/>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①</w:t>
      </w:r>
      <w:r>
        <w:rPr>
          <w:rFonts w:ascii="宋体" w:hAnsi="宋体" w:cs="宋体" w:eastAsia="宋体" w:hint="default"/>
          <w:spacing w:val="73"/>
          <w:sz w:val="22"/>
          <w:szCs w:val="22"/>
        </w:rPr>
        <w:t> </w:t>
      </w:r>
      <w:r>
        <w:rPr>
          <w:rFonts w:ascii="宋体" w:hAnsi="宋体" w:cs="宋体" w:eastAsia="宋体" w:hint="default"/>
          <w:sz w:val="22"/>
          <w:szCs w:val="22"/>
        </w:rPr>
        <w:t>以支付现金取得的长期股权投资，按照实际支付的购买价款作为初始投资成本。</w:t>
      </w:r>
    </w:p>
    <w:p>
      <w:pPr>
        <w:spacing w:line="300" w:lineRule="auto" w:before="72"/>
        <w:ind w:left="990" w:right="124" w:hanging="413"/>
        <w:jc w:val="both"/>
        <w:rPr>
          <w:rFonts w:ascii="宋体" w:hAnsi="宋体" w:cs="宋体" w:eastAsia="宋体" w:hint="default"/>
          <w:sz w:val="22"/>
          <w:szCs w:val="22"/>
        </w:rPr>
      </w:pPr>
      <w:r>
        <w:rPr>
          <w:rFonts w:ascii="宋体" w:hAnsi="宋体" w:cs="宋体" w:eastAsia="宋体" w:hint="default"/>
          <w:sz w:val="22"/>
          <w:szCs w:val="22"/>
        </w:rPr>
        <w:t>②</w:t>
      </w:r>
      <w:r>
        <w:rPr>
          <w:rFonts w:ascii="宋体" w:hAnsi="宋体" w:cs="宋体" w:eastAsia="宋体" w:hint="default"/>
          <w:spacing w:val="44"/>
          <w:sz w:val="22"/>
          <w:szCs w:val="22"/>
        </w:rPr>
        <w:t> </w:t>
      </w:r>
      <w:r>
        <w:rPr>
          <w:rFonts w:ascii="宋体" w:hAnsi="宋体" w:cs="宋体" w:eastAsia="宋体" w:hint="default"/>
          <w:sz w:val="22"/>
          <w:szCs w:val="22"/>
        </w:rPr>
        <w:t>以发行权益性证券取得的长期股权投资，按照发行权益性证券的公允价值作为初始投</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资成本。</w:t>
      </w:r>
    </w:p>
    <w:p>
      <w:pPr>
        <w:spacing w:line="300" w:lineRule="auto" w:before="17"/>
        <w:ind w:left="989" w:right="129" w:hanging="413"/>
        <w:jc w:val="both"/>
        <w:rPr>
          <w:rFonts w:ascii="宋体" w:hAnsi="宋体" w:cs="宋体" w:eastAsia="宋体" w:hint="default"/>
          <w:sz w:val="22"/>
          <w:szCs w:val="22"/>
        </w:rPr>
      </w:pPr>
      <w:r>
        <w:rPr>
          <w:rFonts w:ascii="宋体" w:hAnsi="宋体" w:cs="宋体" w:eastAsia="宋体" w:hint="default"/>
          <w:sz w:val="22"/>
          <w:szCs w:val="22"/>
        </w:rPr>
        <w:t>③</w:t>
      </w:r>
      <w:r>
        <w:rPr>
          <w:rFonts w:ascii="宋体" w:hAnsi="宋体" w:cs="宋体" w:eastAsia="宋体" w:hint="default"/>
          <w:spacing w:val="39"/>
          <w:sz w:val="22"/>
          <w:szCs w:val="22"/>
        </w:rPr>
        <w:t> </w:t>
      </w:r>
      <w:r>
        <w:rPr>
          <w:rFonts w:ascii="宋体" w:hAnsi="宋体" w:cs="宋体" w:eastAsia="宋体" w:hint="default"/>
          <w:sz w:val="22"/>
          <w:szCs w:val="22"/>
        </w:rPr>
        <w:t>投资者投入的长期股权投资，按照投资合同或协议约定的价值作为初始投资成本，合</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同或协议约定价值不公允的，按公允价值计量。</w:t>
      </w:r>
    </w:p>
    <w:p>
      <w:pPr>
        <w:spacing w:line="300" w:lineRule="auto" w:before="17"/>
        <w:ind w:left="989" w:right="124" w:hanging="413"/>
        <w:jc w:val="both"/>
        <w:rPr>
          <w:rFonts w:ascii="宋体" w:hAnsi="宋体" w:cs="宋体" w:eastAsia="宋体" w:hint="default"/>
          <w:sz w:val="22"/>
          <w:szCs w:val="22"/>
        </w:rPr>
      </w:pPr>
      <w:r>
        <w:rPr>
          <w:rFonts w:ascii="宋体" w:hAnsi="宋体" w:cs="宋体" w:eastAsia="宋体" w:hint="default"/>
          <w:sz w:val="22"/>
          <w:szCs w:val="22"/>
        </w:rPr>
        <w:t>④</w:t>
      </w:r>
      <w:r>
        <w:rPr>
          <w:rFonts w:ascii="宋体" w:hAnsi="宋体" w:cs="宋体" w:eastAsia="宋体" w:hint="default"/>
          <w:spacing w:val="44"/>
          <w:sz w:val="22"/>
          <w:szCs w:val="22"/>
        </w:rPr>
        <w:t> </w:t>
      </w:r>
      <w:r>
        <w:rPr>
          <w:rFonts w:ascii="宋体" w:hAnsi="宋体" w:cs="宋体" w:eastAsia="宋体" w:hint="default"/>
          <w:sz w:val="22"/>
          <w:szCs w:val="22"/>
        </w:rPr>
        <w:t>通过非货币资产交换取得的长期股权投资，具有商业实质的，按换出资产的公允价值</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作为换入的长期股权投资初始投资成本；不具有商业实质的，按换出资产的账面价值</w:t>
      </w:r>
      <w:r>
        <w:rPr>
          <w:rFonts w:ascii="宋体" w:hAnsi="宋体" w:cs="宋体" w:eastAsia="宋体" w:hint="default"/>
          <w:spacing w:val="2"/>
          <w:w w:val="100"/>
          <w:sz w:val="22"/>
          <w:szCs w:val="22"/>
        </w:rPr>
        <w:t> </w:t>
      </w:r>
      <w:r>
        <w:rPr>
          <w:rFonts w:ascii="宋体" w:hAnsi="宋体" w:cs="宋体" w:eastAsia="宋体" w:hint="default"/>
          <w:sz w:val="22"/>
          <w:szCs w:val="22"/>
        </w:rPr>
        <w:t>作为换入的长期股权投资初始投资成本。</w:t>
      </w:r>
    </w:p>
    <w:p>
      <w:pPr>
        <w:spacing w:line="300" w:lineRule="auto" w:before="17"/>
        <w:ind w:left="989" w:right="128" w:hanging="413"/>
        <w:jc w:val="both"/>
        <w:rPr>
          <w:rFonts w:ascii="宋体" w:hAnsi="宋体" w:cs="宋体" w:eastAsia="宋体" w:hint="default"/>
          <w:sz w:val="22"/>
          <w:szCs w:val="22"/>
        </w:rPr>
      </w:pPr>
      <w:r>
        <w:rPr>
          <w:rFonts w:ascii="宋体" w:hAnsi="宋体" w:cs="宋体" w:eastAsia="宋体" w:hint="default"/>
          <w:sz w:val="22"/>
          <w:szCs w:val="22"/>
        </w:rPr>
        <w:t>⑤</w:t>
      </w:r>
      <w:r>
        <w:rPr>
          <w:rFonts w:ascii="宋体" w:hAnsi="宋体" w:cs="宋体" w:eastAsia="宋体" w:hint="default"/>
          <w:spacing w:val="41"/>
          <w:sz w:val="22"/>
          <w:szCs w:val="22"/>
        </w:rPr>
        <w:t> </w:t>
      </w:r>
      <w:r>
        <w:rPr>
          <w:rFonts w:ascii="宋体" w:hAnsi="宋体" w:cs="宋体" w:eastAsia="宋体" w:hint="default"/>
          <w:spacing w:val="6"/>
          <w:sz w:val="22"/>
          <w:szCs w:val="22"/>
        </w:rPr>
        <w:t>通过债务重组取得的长期股权投资，其初始投资成本按长期股权投资的公允价值确</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认。</w:t>
      </w:r>
    </w:p>
    <w:p>
      <w:pPr>
        <w:spacing w:after="0" w:line="300" w:lineRule="auto"/>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tabs>
          <w:tab w:pos="997" w:val="left" w:leader="none"/>
        </w:tabs>
        <w:spacing w:before="32"/>
        <w:ind w:left="558" w:right="0" w:firstLine="0"/>
        <w:jc w:val="left"/>
        <w:rPr>
          <w:rFonts w:ascii="宋体" w:hAnsi="宋体" w:cs="宋体" w:eastAsia="宋体" w:hint="default"/>
          <w:sz w:val="22"/>
          <w:szCs w:val="22"/>
        </w:rPr>
      </w:pPr>
      <w:r>
        <w:rPr>
          <w:rFonts w:ascii="Calibri" w:hAnsi="Calibri" w:cs="Calibri" w:eastAsia="Calibri" w:hint="default"/>
          <w:sz w:val="22"/>
          <w:szCs w:val="22"/>
        </w:rPr>
        <w:t>4)</w:t>
        <w:tab/>
      </w:r>
      <w:r>
        <w:rPr>
          <w:rFonts w:ascii="宋体" w:hAnsi="宋体" w:cs="宋体" w:eastAsia="宋体" w:hint="default"/>
          <w:sz w:val="22"/>
          <w:szCs w:val="22"/>
        </w:rPr>
        <w:t>收购子公司少数股东股权</w:t>
      </w:r>
    </w:p>
    <w:p>
      <w:pPr>
        <w:spacing w:line="240" w:lineRule="auto" w:before="11"/>
        <w:rPr>
          <w:rFonts w:ascii="宋体" w:hAnsi="宋体" w:cs="宋体" w:eastAsia="宋体" w:hint="default"/>
          <w:sz w:val="30"/>
          <w:szCs w:val="30"/>
        </w:rPr>
      </w:pPr>
    </w:p>
    <w:p>
      <w:pPr>
        <w:spacing w:line="300"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母公司购买子公司少数股权所形成的长期股权投资，按照上述初始计量的方法确定其投资</w:t>
      </w:r>
      <w:r>
        <w:rPr>
          <w:rFonts w:ascii="宋体" w:hAnsi="宋体" w:cs="宋体" w:eastAsia="宋体" w:hint="default"/>
          <w:w w:val="100"/>
          <w:sz w:val="22"/>
          <w:szCs w:val="22"/>
        </w:rPr>
        <w:t> </w:t>
      </w:r>
      <w:r>
        <w:rPr>
          <w:rFonts w:ascii="宋体" w:hAnsi="宋体" w:cs="宋体" w:eastAsia="宋体" w:hint="default"/>
          <w:sz w:val="22"/>
          <w:szCs w:val="22"/>
        </w:rPr>
        <w:t>成本。</w:t>
      </w:r>
    </w:p>
    <w:p>
      <w:pPr>
        <w:spacing w:line="240" w:lineRule="auto" w:before="11"/>
        <w:rPr>
          <w:rFonts w:ascii="宋体" w:hAnsi="宋体" w:cs="宋体" w:eastAsia="宋体" w:hint="default"/>
          <w:sz w:val="28"/>
          <w:szCs w:val="28"/>
        </w:rPr>
      </w:pPr>
    </w:p>
    <w:p>
      <w:pPr>
        <w:spacing w:line="300"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母公司在编制合并财务报表时，因购买少数股权新取得的长期股权投资与按照新增持股比</w:t>
      </w:r>
      <w:r>
        <w:rPr>
          <w:rFonts w:ascii="宋体" w:hAnsi="宋体" w:cs="宋体" w:eastAsia="宋体" w:hint="default"/>
          <w:w w:val="100"/>
          <w:sz w:val="22"/>
          <w:szCs w:val="22"/>
        </w:rPr>
        <w:t> </w:t>
      </w:r>
      <w:r>
        <w:rPr>
          <w:rFonts w:ascii="宋体" w:hAnsi="宋体" w:cs="宋体" w:eastAsia="宋体" w:hint="default"/>
          <w:sz w:val="22"/>
          <w:szCs w:val="22"/>
        </w:rPr>
        <w:t>例计算应享有子公司自购买日（或合并日）开始持续计算的净资产份额之间的差额，调整所有</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5"/>
          <w:w w:val="100"/>
          <w:sz w:val="22"/>
          <w:szCs w:val="22"/>
        </w:rPr>
        <w:t>者权益（资本公积），资本公积不足冲减的，调整留存收益。</w:t>
      </w:r>
    </w:p>
    <w:p>
      <w:pPr>
        <w:spacing w:line="240" w:lineRule="auto" w:before="11"/>
        <w:rPr>
          <w:rFonts w:ascii="宋体" w:hAnsi="宋体" w:cs="宋体" w:eastAsia="宋体" w:hint="default"/>
          <w:sz w:val="28"/>
          <w:szCs w:val="28"/>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 后续计量</w:t>
      </w:r>
    </w:p>
    <w:p>
      <w:pPr>
        <w:spacing w:line="240" w:lineRule="auto" w:before="11"/>
        <w:rPr>
          <w:rFonts w:ascii="宋体" w:hAnsi="宋体" w:cs="宋体" w:eastAsia="宋体" w:hint="default"/>
          <w:sz w:val="30"/>
          <w:szCs w:val="30"/>
        </w:rPr>
      </w:pPr>
    </w:p>
    <w:p>
      <w:pPr>
        <w:tabs>
          <w:tab w:pos="997" w:val="left" w:leader="none"/>
        </w:tabs>
        <w:spacing w:before="0"/>
        <w:ind w:left="577" w:right="0" w:firstLine="0"/>
        <w:jc w:val="left"/>
        <w:rPr>
          <w:rFonts w:ascii="宋体" w:hAnsi="宋体" w:cs="宋体" w:eastAsia="宋体" w:hint="default"/>
          <w:sz w:val="22"/>
          <w:szCs w:val="22"/>
        </w:rPr>
      </w:pPr>
      <w:r>
        <w:rPr>
          <w:rFonts w:ascii="Calibri" w:hAnsi="Calibri" w:cs="Calibri" w:eastAsia="Calibri" w:hint="default"/>
          <w:sz w:val="22"/>
          <w:szCs w:val="22"/>
        </w:rPr>
        <w:t>1)</w:t>
        <w:tab/>
      </w:r>
      <w:r>
        <w:rPr>
          <w:rFonts w:ascii="宋体" w:hAnsi="宋体" w:cs="宋体" w:eastAsia="宋体" w:hint="default"/>
          <w:sz w:val="22"/>
          <w:szCs w:val="22"/>
        </w:rPr>
        <w:t>对子公司的投资采用成本法核算；</w:t>
      </w:r>
    </w:p>
    <w:p>
      <w:pPr>
        <w:tabs>
          <w:tab w:pos="997" w:val="left" w:leader="none"/>
        </w:tabs>
        <w:spacing w:before="44"/>
        <w:ind w:left="577" w:right="0" w:firstLine="0"/>
        <w:jc w:val="left"/>
        <w:rPr>
          <w:rFonts w:ascii="宋体" w:hAnsi="宋体" w:cs="宋体" w:eastAsia="宋体" w:hint="default"/>
          <w:sz w:val="22"/>
          <w:szCs w:val="22"/>
        </w:rPr>
      </w:pPr>
      <w:r>
        <w:rPr>
          <w:rFonts w:ascii="Calibri" w:hAnsi="Calibri" w:cs="Calibri" w:eastAsia="Calibri" w:hint="default"/>
          <w:sz w:val="22"/>
          <w:szCs w:val="22"/>
        </w:rPr>
        <w:t>2)</w:t>
        <w:tab/>
      </w:r>
      <w:r>
        <w:rPr>
          <w:rFonts w:ascii="宋体" w:hAnsi="宋体" w:cs="宋体" w:eastAsia="宋体" w:hint="default"/>
          <w:sz w:val="22"/>
          <w:szCs w:val="22"/>
        </w:rPr>
        <w:t>对合营企业或联营企业的投资，采用权益法核算；</w:t>
      </w:r>
    </w:p>
    <w:p>
      <w:pPr>
        <w:spacing w:line="285" w:lineRule="auto" w:before="44"/>
        <w:ind w:left="137" w:right="187" w:firstLine="439"/>
        <w:jc w:val="both"/>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28"/>
          <w:sz w:val="22"/>
          <w:szCs w:val="22"/>
        </w:rPr>
        <w:t> </w:t>
      </w:r>
      <w:r>
        <w:rPr>
          <w:rFonts w:ascii="宋体" w:hAnsi="宋体" w:cs="宋体" w:eastAsia="宋体" w:hint="default"/>
          <w:sz w:val="22"/>
          <w:szCs w:val="22"/>
        </w:rPr>
        <w:t>对不具有控制、共同控制或重大影响并且在活跃市场中没有报价、公允价值不能可靠</w:t>
      </w:r>
      <w:r>
        <w:rPr>
          <w:rFonts w:ascii="宋体" w:hAnsi="宋体" w:cs="宋体" w:eastAsia="宋体" w:hint="default"/>
          <w:w w:val="100"/>
          <w:sz w:val="22"/>
          <w:szCs w:val="22"/>
        </w:rPr>
        <w:t> </w:t>
      </w:r>
      <w:r>
        <w:rPr>
          <w:rFonts w:ascii="宋体" w:hAnsi="宋体" w:cs="宋体" w:eastAsia="宋体" w:hint="default"/>
          <w:spacing w:val="-1"/>
          <w:sz w:val="22"/>
          <w:szCs w:val="22"/>
        </w:rPr>
        <w:t>计量的长期股权投资，采用成本法核算；对不具有控制、共同控制或重大影响，但在活跃市场</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z w:val="22"/>
          <w:szCs w:val="22"/>
        </w:rPr>
        <w:t>中有报价或公允价值能够可靠计量的长期股权投资，作为可供出售金融资产核算。</w:t>
      </w:r>
    </w:p>
    <w:p>
      <w:pPr>
        <w:spacing w:line="240" w:lineRule="auto" w:before="11"/>
        <w:rPr>
          <w:rFonts w:ascii="宋体" w:hAnsi="宋体" w:cs="宋体" w:eastAsia="宋体" w:hint="default"/>
          <w:sz w:val="29"/>
          <w:szCs w:val="29"/>
        </w:rPr>
      </w:pPr>
    </w:p>
    <w:p>
      <w:pPr>
        <w:spacing w:line="300" w:lineRule="auto" w:before="0"/>
        <w:ind w:left="137" w:right="129" w:firstLine="439"/>
        <w:jc w:val="both"/>
        <w:rPr>
          <w:rFonts w:ascii="宋体" w:hAnsi="宋体" w:cs="宋体" w:eastAsia="宋体" w:hint="default"/>
          <w:sz w:val="22"/>
          <w:szCs w:val="22"/>
        </w:rPr>
      </w:pPr>
      <w:r>
        <w:rPr>
          <w:rFonts w:ascii="宋体" w:hAnsi="宋体" w:cs="宋体" w:eastAsia="宋体" w:hint="default"/>
          <w:sz w:val="22"/>
          <w:szCs w:val="22"/>
        </w:rPr>
        <w:t>采用成本法核算时，长期股权投资按初始投资成本计价，追加或收回投资时调整长期股权</w:t>
      </w:r>
      <w:r>
        <w:rPr>
          <w:rFonts w:ascii="宋体" w:hAnsi="宋体" w:cs="宋体" w:eastAsia="宋体" w:hint="default"/>
          <w:w w:val="100"/>
          <w:sz w:val="22"/>
          <w:szCs w:val="22"/>
        </w:rPr>
        <w:t> </w:t>
      </w:r>
      <w:r>
        <w:rPr>
          <w:rFonts w:ascii="宋体" w:hAnsi="宋体" w:cs="宋体" w:eastAsia="宋体" w:hint="default"/>
          <w:sz w:val="22"/>
          <w:szCs w:val="22"/>
        </w:rPr>
        <w:t>投资的成本。采用权益法核算时，当期投资损益为应享有或应分担的被投资单位当年实现的净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损益的份额。在确认应享有被投资单位净损益的份额时，以取得投资时被投资单位各项可辨认</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资产等的公允价值为基础，按照本集团的会计政策及会计期间，并抵销与联营企业及合营企业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之间发生的内部交易损益按照持股比例计算归属于投资企业的部分，对被投资单位的净利润进</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行调整后确认。对于首次执行日之前已经持有的对联营企业及合营企业的长期股权投资，如存</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在与该投资相关的股权投资借方差额，还应扣除按原剩余期限直线摊销的股权投资借方差额，</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确认投资损益。</w:t>
      </w:r>
    </w:p>
    <w:p>
      <w:pPr>
        <w:spacing w:line="240" w:lineRule="auto" w:before="11"/>
        <w:rPr>
          <w:rFonts w:ascii="宋体" w:hAnsi="宋体" w:cs="宋体" w:eastAsia="宋体" w:hint="default"/>
          <w:sz w:val="28"/>
          <w:szCs w:val="28"/>
        </w:rPr>
      </w:pPr>
    </w:p>
    <w:p>
      <w:pPr>
        <w:spacing w:line="300" w:lineRule="auto" w:before="0"/>
        <w:ind w:left="137" w:right="129" w:firstLine="439"/>
        <w:jc w:val="both"/>
        <w:rPr>
          <w:rFonts w:ascii="宋体" w:hAnsi="宋体" w:cs="宋体" w:eastAsia="宋体" w:hint="default"/>
          <w:sz w:val="22"/>
          <w:szCs w:val="22"/>
        </w:rPr>
      </w:pPr>
      <w:r>
        <w:rPr>
          <w:rFonts w:ascii="宋体" w:hAnsi="宋体" w:cs="宋体" w:eastAsia="宋体" w:hint="default"/>
          <w:sz w:val="22"/>
          <w:szCs w:val="22"/>
        </w:rPr>
        <w:t>本集团对因减少投资等原因对被投资单位不再具有共同控制或重大影响，并且在活跃市场</w:t>
      </w:r>
      <w:r>
        <w:rPr>
          <w:rFonts w:ascii="宋体" w:hAnsi="宋体" w:cs="宋体" w:eastAsia="宋体" w:hint="default"/>
          <w:w w:val="100"/>
          <w:sz w:val="22"/>
          <w:szCs w:val="22"/>
        </w:rPr>
        <w:t> </w:t>
      </w:r>
      <w:r>
        <w:rPr>
          <w:rFonts w:ascii="宋体" w:hAnsi="宋体" w:cs="宋体" w:eastAsia="宋体" w:hint="default"/>
          <w:sz w:val="22"/>
          <w:szCs w:val="22"/>
        </w:rPr>
        <w:t>中没有报价、公允价值不能可靠计量的长期股权投资，改按成本法核算；对因追加投资等原因</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能够对被投资单位实施控制的长期股权投资，也改按成本法核算；对因追加投资等原因能够对</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被投资单位实施共同控制或重大影响但不构成控制的，或因处置投资等原因对被投资单位不再</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具有控制但能够对被投资单位实施共同控制或重大影响的长期股权投资，改按权益法核算。</w:t>
      </w:r>
    </w:p>
    <w:p>
      <w:pPr>
        <w:spacing w:line="240" w:lineRule="auto" w:before="11"/>
        <w:rPr>
          <w:rFonts w:ascii="宋体" w:hAnsi="宋体" w:cs="宋体" w:eastAsia="宋体" w:hint="default"/>
          <w:sz w:val="28"/>
          <w:szCs w:val="28"/>
        </w:rPr>
      </w:pPr>
    </w:p>
    <w:p>
      <w:pPr>
        <w:spacing w:line="300" w:lineRule="auto" w:before="0"/>
        <w:ind w:left="137" w:right="119" w:firstLine="439"/>
        <w:jc w:val="both"/>
        <w:rPr>
          <w:rFonts w:ascii="宋体" w:hAnsi="宋体" w:cs="宋体" w:eastAsia="宋体" w:hint="default"/>
          <w:sz w:val="22"/>
          <w:szCs w:val="22"/>
        </w:rPr>
      </w:pPr>
      <w:r>
        <w:rPr>
          <w:rFonts w:ascii="宋体" w:hAnsi="宋体" w:cs="宋体" w:eastAsia="宋体" w:hint="default"/>
          <w:sz w:val="22"/>
          <w:szCs w:val="22"/>
        </w:rPr>
        <w:t>处置长期股权投资，其账面价值与实际取得价款的差额，计入当期投资收益。采用权益法</w:t>
      </w:r>
      <w:r>
        <w:rPr>
          <w:rFonts w:ascii="宋体" w:hAnsi="宋体" w:cs="宋体" w:eastAsia="宋体" w:hint="default"/>
          <w:w w:val="100"/>
          <w:sz w:val="22"/>
          <w:szCs w:val="22"/>
        </w:rPr>
        <w:t> </w:t>
      </w:r>
      <w:r>
        <w:rPr>
          <w:rFonts w:ascii="宋体" w:hAnsi="宋体" w:cs="宋体" w:eastAsia="宋体" w:hint="default"/>
          <w:spacing w:val="4"/>
          <w:sz w:val="22"/>
          <w:szCs w:val="22"/>
        </w:rPr>
        <w:t>核算的长期股权投资，因被投资单位除净损益以外所有者权益的其他变动而计入所有者权益</w:t>
      </w:r>
      <w:r>
        <w:rPr>
          <w:rFonts w:ascii="宋体" w:hAnsi="宋体" w:cs="宋体" w:eastAsia="宋体" w:hint="default"/>
          <w:spacing w:val="-4"/>
          <w:sz w:val="22"/>
          <w:szCs w:val="22"/>
        </w:rPr>
        <w:t> </w:t>
      </w:r>
      <w:r>
        <w:rPr>
          <w:rFonts w:ascii="宋体" w:hAnsi="宋体" w:cs="宋体" w:eastAsia="宋体" w:hint="default"/>
          <w:spacing w:val="-4"/>
          <w:sz w:val="22"/>
          <w:szCs w:val="22"/>
        </w:rPr>
      </w:r>
      <w:r>
        <w:rPr>
          <w:rFonts w:ascii="宋体" w:hAnsi="宋体" w:cs="宋体" w:eastAsia="宋体" w:hint="default"/>
          <w:sz w:val="22"/>
          <w:szCs w:val="22"/>
        </w:rPr>
        <w:t>的，处置该项投资时将原计入所有者权益的部分按相应比例转入当期投资收益。</w:t>
      </w:r>
    </w:p>
    <w:p>
      <w:pPr>
        <w:spacing w:line="240" w:lineRule="auto" w:before="11"/>
        <w:rPr>
          <w:rFonts w:ascii="宋体" w:hAnsi="宋体" w:cs="宋体" w:eastAsia="宋体" w:hint="default"/>
          <w:sz w:val="28"/>
          <w:szCs w:val="28"/>
        </w:rPr>
      </w:pPr>
    </w:p>
    <w:p>
      <w:pPr>
        <w:spacing w:before="0"/>
        <w:ind w:left="137" w:right="0" w:firstLine="0"/>
        <w:jc w:val="left"/>
        <w:rPr>
          <w:rFonts w:ascii="宋体" w:hAnsi="宋体" w:cs="宋体" w:eastAsia="宋体" w:hint="default"/>
          <w:sz w:val="22"/>
          <w:szCs w:val="22"/>
        </w:rPr>
      </w:pPr>
      <w:r>
        <w:rPr>
          <w:rFonts w:ascii="Calibri" w:hAnsi="Calibri" w:cs="Calibri" w:eastAsia="Calibri" w:hint="default"/>
          <w:sz w:val="22"/>
          <w:szCs w:val="22"/>
        </w:rPr>
        <w:t>11</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固定资产计价和折旧方法</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8"/>
          <w:sz w:val="22"/>
          <w:szCs w:val="22"/>
        </w:rPr>
        <w:t> </w:t>
      </w:r>
      <w:r>
        <w:rPr>
          <w:rFonts w:ascii="宋体" w:hAnsi="宋体" w:cs="宋体" w:eastAsia="宋体" w:hint="default"/>
          <w:sz w:val="22"/>
          <w:szCs w:val="22"/>
        </w:rPr>
        <w:t>固定资产的确认标准：</w:t>
      </w:r>
    </w:p>
    <w:p>
      <w:pPr>
        <w:spacing w:line="240" w:lineRule="auto" w:before="11"/>
        <w:rPr>
          <w:rFonts w:ascii="宋体" w:hAnsi="宋体" w:cs="宋体" w:eastAsia="宋体" w:hint="default"/>
          <w:sz w:val="30"/>
          <w:szCs w:val="30"/>
        </w:rPr>
      </w:pPr>
    </w:p>
    <w:p>
      <w:pPr>
        <w:spacing w:line="285" w:lineRule="auto" w:before="0"/>
        <w:ind w:left="138" w:right="125" w:firstLine="439"/>
        <w:jc w:val="both"/>
        <w:rPr>
          <w:rFonts w:ascii="宋体" w:hAnsi="宋体" w:cs="宋体" w:eastAsia="宋体" w:hint="default"/>
          <w:sz w:val="22"/>
          <w:szCs w:val="22"/>
        </w:rPr>
      </w:pPr>
      <w:r>
        <w:rPr>
          <w:rFonts w:ascii="宋体" w:hAnsi="宋体" w:cs="宋体" w:eastAsia="宋体" w:hint="default"/>
          <w:sz w:val="22"/>
          <w:szCs w:val="22"/>
        </w:rPr>
        <w:t>本集团固定资产是指同时具有以下特征的有形资产：为生产商品、提供劳务、出租或经营</w:t>
      </w:r>
      <w:r>
        <w:rPr>
          <w:rFonts w:ascii="宋体" w:hAnsi="宋体" w:cs="宋体" w:eastAsia="宋体" w:hint="default"/>
          <w:w w:val="100"/>
          <w:sz w:val="22"/>
          <w:szCs w:val="22"/>
        </w:rPr>
        <w:t> </w:t>
      </w:r>
      <w:r>
        <w:rPr>
          <w:rFonts w:ascii="宋体" w:hAnsi="宋体" w:cs="宋体" w:eastAsia="宋体" w:hint="default"/>
          <w:spacing w:val="2"/>
          <w:sz w:val="22"/>
          <w:szCs w:val="22"/>
        </w:rPr>
        <w:t>管理而持有的；使用年限超过一年且单位价值超过</w:t>
      </w:r>
      <w:r>
        <w:rPr>
          <w:rFonts w:ascii="Calibri" w:hAnsi="Calibri" w:cs="Calibri" w:eastAsia="Calibri" w:hint="default"/>
          <w:spacing w:val="2"/>
          <w:sz w:val="22"/>
          <w:szCs w:val="22"/>
        </w:rPr>
        <w:t>2,000</w:t>
      </w:r>
      <w:r>
        <w:rPr>
          <w:rFonts w:ascii="宋体" w:hAnsi="宋体" w:cs="宋体" w:eastAsia="宋体" w:hint="default"/>
          <w:spacing w:val="2"/>
          <w:sz w:val="22"/>
          <w:szCs w:val="22"/>
        </w:rPr>
        <w:t>元。在满足下列条件时方确认固定资</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z w:val="22"/>
          <w:szCs w:val="22"/>
        </w:rPr>
        <w:t>产：</w:t>
      </w:r>
    </w:p>
    <w:p>
      <w:pPr>
        <w:spacing w:line="240" w:lineRule="auto" w:before="11"/>
        <w:rPr>
          <w:rFonts w:ascii="宋体" w:hAnsi="宋体" w:cs="宋体" w:eastAsia="宋体" w:hint="default"/>
          <w:sz w:val="29"/>
          <w:szCs w:val="29"/>
        </w:rPr>
      </w:pPr>
    </w:p>
    <w:p>
      <w:pPr>
        <w:spacing w:before="0"/>
        <w:ind w:left="577"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1"/>
          <w:sz w:val="22"/>
          <w:szCs w:val="22"/>
        </w:rPr>
        <w:t>与该固定资产有关的经济利益很可能流入企业；</w:t>
      </w:r>
    </w:p>
    <w:p>
      <w:pPr>
        <w:spacing w:before="44"/>
        <w:ind w:left="577"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该固定资产的成本能够可靠地计量。</w:t>
      </w:r>
    </w:p>
    <w:p>
      <w:pPr>
        <w:spacing w:line="240" w:lineRule="auto" w:before="11"/>
        <w:rPr>
          <w:rFonts w:ascii="宋体" w:hAnsi="宋体" w:cs="宋体" w:eastAsia="宋体" w:hint="default"/>
          <w:sz w:val="30"/>
          <w:szCs w:val="30"/>
        </w:rPr>
      </w:pPr>
    </w:p>
    <w:p>
      <w:pPr>
        <w:spacing w:before="0"/>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43"/>
          <w:sz w:val="22"/>
          <w:szCs w:val="22"/>
        </w:rPr>
        <w:t> </w:t>
      </w:r>
      <w:r>
        <w:rPr>
          <w:rFonts w:ascii="宋体" w:hAnsi="宋体" w:cs="宋体" w:eastAsia="宋体" w:hint="default"/>
          <w:spacing w:val="-1"/>
          <w:sz w:val="22"/>
          <w:szCs w:val="22"/>
        </w:rPr>
        <w:t>固定资产的分类：包括房屋及建筑物、电子设备、运输设备和其他设备。</w:t>
      </w:r>
    </w:p>
    <w:p>
      <w:pPr>
        <w:spacing w:line="240" w:lineRule="auto" w:before="11"/>
        <w:rPr>
          <w:rFonts w:ascii="宋体" w:hAnsi="宋体" w:cs="宋体" w:eastAsia="宋体" w:hint="default"/>
          <w:sz w:val="30"/>
          <w:szCs w:val="30"/>
        </w:rPr>
      </w:pPr>
    </w:p>
    <w:p>
      <w:pPr>
        <w:spacing w:line="295" w:lineRule="auto" w:before="0"/>
        <w:ind w:left="138" w:right="125" w:firstLine="40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34"/>
          <w:sz w:val="22"/>
          <w:szCs w:val="22"/>
        </w:rPr>
        <w:t> </w:t>
      </w:r>
      <w:r>
        <w:rPr>
          <w:rFonts w:ascii="宋体" w:hAnsi="宋体" w:cs="宋体" w:eastAsia="宋体" w:hint="default"/>
          <w:spacing w:val="2"/>
          <w:sz w:val="22"/>
          <w:szCs w:val="22"/>
        </w:rPr>
        <w:t>固定资产的计价：固定资产按其成本作为入账价值，其中，外购的固定资产的成本</w:t>
      </w:r>
      <w:r>
        <w:rPr>
          <w:rFonts w:ascii="宋体" w:hAnsi="宋体" w:cs="宋体" w:eastAsia="宋体" w:hint="default"/>
          <w:spacing w:val="2"/>
          <w:w w:val="100"/>
          <w:sz w:val="22"/>
          <w:szCs w:val="22"/>
        </w:rPr>
        <w:t> </w:t>
      </w:r>
      <w:r>
        <w:rPr>
          <w:rFonts w:ascii="宋体" w:hAnsi="宋体" w:cs="宋体" w:eastAsia="宋体" w:hint="default"/>
          <w:sz w:val="22"/>
          <w:szCs w:val="22"/>
        </w:rPr>
        <w:t>包括买价、增值税、进口关税等相关税费，以及为使固定资产达到预定可使用状态前所发生的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可直接归属于该资产的其他支出。自行建造固定资产的成本，由建造该项资产达到预定可使用</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状态前所发生的必要支出构成。投资者投入的固定资产，按投资合同或协议约定的价值作为入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账价值，但合同或协议约定价值不公允的按公允价值入账。融资租赁租入的固定资产，按租赁</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开始日租赁资产公允价值与最低租赁付款额的现值两者中较低者，作为入账价值。</w:t>
      </w:r>
    </w:p>
    <w:p>
      <w:pPr>
        <w:spacing w:line="600" w:lineRule="atLeast" w:before="97"/>
        <w:ind w:left="577" w:right="0" w:hanging="39"/>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72"/>
          <w:sz w:val="22"/>
          <w:szCs w:val="22"/>
        </w:rPr>
        <w:t> </w:t>
      </w:r>
      <w:r>
        <w:rPr>
          <w:rFonts w:ascii="宋体" w:hAnsi="宋体" w:cs="宋体" w:eastAsia="宋体" w:hint="default"/>
          <w:sz w:val="22"/>
          <w:szCs w:val="22"/>
        </w:rPr>
        <w:t>固定资产折旧方法：</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除已提足折旧仍继续使用的固定资产，本集团对所有固定资产计提折旧。计提折旧时采用</w:t>
      </w:r>
    </w:p>
    <w:p>
      <w:pPr>
        <w:spacing w:line="300" w:lineRule="auto" w:before="72"/>
        <w:ind w:left="138" w:right="0" w:firstLine="0"/>
        <w:jc w:val="left"/>
        <w:rPr>
          <w:rFonts w:ascii="宋体" w:hAnsi="宋体" w:cs="宋体" w:eastAsia="宋体" w:hint="default"/>
          <w:sz w:val="22"/>
          <w:szCs w:val="22"/>
        </w:rPr>
      </w:pPr>
      <w:r>
        <w:rPr>
          <w:rFonts w:ascii="宋体" w:hAnsi="宋体" w:cs="宋体" w:eastAsia="宋体" w:hint="default"/>
          <w:sz w:val="22"/>
          <w:szCs w:val="22"/>
        </w:rPr>
        <w:t>平均年限法，按资产预计使用年限，以分类或单项折旧率按月计算，并根据用途分别计入相关</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资产的成本或当期费用。对已计提减值的固定资产按减值后的金额计提折旧。</w:t>
      </w:r>
    </w:p>
    <w:p>
      <w:pPr>
        <w:spacing w:line="240" w:lineRule="auto" w:before="2"/>
        <w:rPr>
          <w:rFonts w:ascii="宋体" w:hAnsi="宋体" w:cs="宋体" w:eastAsia="宋体" w:hint="default"/>
          <w:sz w:val="23"/>
          <w:szCs w:val="23"/>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各类固定资产的预计使用年限、预计净残值率及年折旧率如下：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538"/>
        <w:gridCol w:w="1579"/>
        <w:gridCol w:w="2124"/>
        <w:gridCol w:w="1531"/>
        <w:gridCol w:w="2314"/>
      </w:tblGrid>
      <w:tr>
        <w:trPr>
          <w:trHeight w:val="418" w:hRule="exact"/>
        </w:trPr>
        <w:tc>
          <w:tcPr>
            <w:tcW w:w="15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6"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5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563"/>
              <w:jc w:val="right"/>
              <w:rPr>
                <w:rFonts w:ascii="宋体" w:hAnsi="宋体" w:cs="宋体" w:eastAsia="宋体" w:hint="default"/>
                <w:sz w:val="22"/>
                <w:szCs w:val="22"/>
              </w:rPr>
            </w:pPr>
            <w:r>
              <w:rPr>
                <w:rFonts w:ascii="宋体" w:hAnsi="宋体" w:cs="宋体" w:eastAsia="宋体" w:hint="default"/>
                <w:b/>
                <w:bCs/>
                <w:w w:val="95"/>
                <w:sz w:val="22"/>
                <w:szCs w:val="22"/>
              </w:rPr>
              <w:t>类别</w:t>
            </w:r>
            <w:r>
              <w:rPr>
                <w:rFonts w:ascii="宋体" w:hAnsi="宋体" w:cs="宋体" w:eastAsia="宋体" w:hint="default"/>
                <w:sz w:val="22"/>
                <w:szCs w:val="22"/>
              </w:rPr>
            </w:r>
          </w:p>
        </w:tc>
        <w:tc>
          <w:tcPr>
            <w:tcW w:w="21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5"/>
              <w:jc w:val="center"/>
              <w:rPr>
                <w:rFonts w:ascii="宋体" w:hAnsi="宋体" w:cs="宋体" w:eastAsia="宋体" w:hint="default"/>
                <w:sz w:val="22"/>
                <w:szCs w:val="22"/>
              </w:rPr>
            </w:pPr>
            <w:r>
              <w:rPr>
                <w:rFonts w:ascii="宋体" w:hAnsi="宋体" w:cs="宋体" w:eastAsia="宋体" w:hint="default"/>
                <w:b/>
                <w:bCs/>
                <w:sz w:val="22"/>
                <w:szCs w:val="22"/>
              </w:rPr>
              <w:t>折旧年限（年）</w:t>
            </w:r>
            <w:r>
              <w:rPr>
                <w:rFonts w:ascii="宋体" w:hAnsi="宋体" w:cs="宋体" w:eastAsia="宋体" w:hint="default"/>
                <w:sz w:val="22"/>
                <w:szCs w:val="22"/>
              </w:rPr>
            </w:r>
          </w:p>
        </w:tc>
        <w:tc>
          <w:tcPr>
            <w:tcW w:w="15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right="5"/>
              <w:jc w:val="center"/>
              <w:rPr>
                <w:rFonts w:ascii="宋体" w:hAnsi="宋体" w:cs="宋体" w:eastAsia="宋体" w:hint="default"/>
                <w:sz w:val="22"/>
                <w:szCs w:val="22"/>
              </w:rPr>
            </w:pPr>
            <w:r>
              <w:rPr>
                <w:rFonts w:ascii="宋体" w:hAnsi="宋体" w:cs="宋体" w:eastAsia="宋体" w:hint="default"/>
                <w:b/>
                <w:bCs/>
                <w:sz w:val="22"/>
                <w:szCs w:val="22"/>
              </w:rPr>
              <w:t>残值率（</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3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5"/>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6"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8" w:right="0"/>
              <w:jc w:val="center"/>
              <w:rPr>
                <w:rFonts w:ascii="Calibri" w:hAnsi="Calibri" w:cs="Calibri" w:eastAsia="Calibri" w:hint="default"/>
                <w:sz w:val="22"/>
                <w:szCs w:val="22"/>
              </w:rPr>
            </w:pPr>
            <w:r>
              <w:rPr>
                <w:rFonts w:ascii="Calibri"/>
                <w:w w:val="100"/>
                <w:sz w:val="22"/>
              </w:rPr>
              <w:t>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81"/>
              <w:jc w:val="right"/>
              <w:rPr>
                <w:rFonts w:ascii="宋体" w:hAnsi="宋体" w:cs="宋体" w:eastAsia="宋体" w:hint="default"/>
                <w:sz w:val="22"/>
                <w:szCs w:val="22"/>
              </w:rPr>
            </w:pPr>
            <w:r>
              <w:rPr>
                <w:rFonts w:ascii="宋体" w:hAnsi="宋体" w:cs="宋体" w:eastAsia="宋体" w:hint="default"/>
                <w:sz w:val="22"/>
                <w:szCs w:val="22"/>
              </w:rPr>
              <w:t>运输设备</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Calibri" w:hAnsi="Calibri" w:cs="Calibri" w:eastAsia="Calibri" w:hint="default"/>
                <w:sz w:val="22"/>
                <w:szCs w:val="22"/>
              </w:rPr>
            </w:pPr>
            <w:r>
              <w:rPr>
                <w:rFonts w:ascii="Calibri"/>
                <w:w w:val="100"/>
                <w:sz w:val="22"/>
              </w:rPr>
              <w:t>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alibri" w:hAnsi="Calibri" w:cs="Calibri" w:eastAsia="Calibri" w:hint="default"/>
                <w:sz w:val="22"/>
                <w:szCs w:val="22"/>
              </w:rPr>
            </w:pPr>
            <w:r>
              <w:rPr>
                <w:rFonts w:ascii="Calibri"/>
                <w:w w:val="100"/>
                <w:sz w:val="22"/>
              </w:rPr>
              <w:t>5</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Calibri" w:hAnsi="Calibri" w:cs="Calibri" w:eastAsia="Calibri" w:hint="default"/>
                <w:sz w:val="22"/>
                <w:szCs w:val="22"/>
              </w:rPr>
            </w:pPr>
            <w:r>
              <w:rPr>
                <w:rFonts w:ascii="Calibri"/>
                <w:sz w:val="22"/>
              </w:rPr>
              <w:t>19</w:t>
            </w:r>
          </w:p>
        </w:tc>
      </w:tr>
      <w:tr>
        <w:trPr>
          <w:trHeight w:val="408"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8" w:right="0"/>
              <w:jc w:val="center"/>
              <w:rPr>
                <w:rFonts w:ascii="Calibri" w:hAnsi="Calibri" w:cs="Calibri" w:eastAsia="Calibri" w:hint="default"/>
                <w:sz w:val="22"/>
                <w:szCs w:val="22"/>
              </w:rPr>
            </w:pPr>
            <w:r>
              <w:rPr>
                <w:rFonts w:ascii="Calibri"/>
                <w:w w:val="100"/>
                <w:sz w:val="22"/>
              </w:rPr>
              <w:t>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581"/>
              <w:jc w:val="right"/>
              <w:rPr>
                <w:rFonts w:ascii="宋体" w:hAnsi="宋体" w:cs="宋体" w:eastAsia="宋体" w:hint="default"/>
                <w:sz w:val="22"/>
                <w:szCs w:val="22"/>
              </w:rPr>
            </w:pPr>
            <w:r>
              <w:rPr>
                <w:rFonts w:ascii="宋体" w:hAnsi="宋体" w:cs="宋体" w:eastAsia="宋体" w:hint="default"/>
                <w:sz w:val="22"/>
                <w:szCs w:val="22"/>
              </w:rPr>
              <w:t>电子设备</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Calibri" w:hAnsi="Calibri" w:cs="Calibri" w:eastAsia="Calibri" w:hint="default"/>
                <w:sz w:val="22"/>
                <w:szCs w:val="22"/>
              </w:rPr>
            </w:pPr>
            <w:r>
              <w:rPr>
                <w:rFonts w:ascii="Calibri"/>
                <w:w w:val="100"/>
                <w:sz w:val="22"/>
              </w:rPr>
              <w:t>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Calibri" w:hAnsi="Calibri" w:cs="Calibri" w:eastAsia="Calibri" w:hint="default"/>
                <w:sz w:val="22"/>
                <w:szCs w:val="22"/>
              </w:rPr>
            </w:pPr>
            <w:r>
              <w:rPr>
                <w:rFonts w:ascii="Calibri"/>
                <w:w w:val="100"/>
                <w:sz w:val="22"/>
              </w:rPr>
              <w:t>5</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2"/>
              <w:jc w:val="center"/>
              <w:rPr>
                <w:rFonts w:ascii="Calibri" w:hAnsi="Calibri" w:cs="Calibri" w:eastAsia="Calibri" w:hint="default"/>
                <w:sz w:val="22"/>
                <w:szCs w:val="22"/>
              </w:rPr>
            </w:pPr>
            <w:r>
              <w:rPr>
                <w:rFonts w:ascii="Calibri"/>
                <w:sz w:val="22"/>
              </w:rPr>
              <w:t>19</w:t>
            </w:r>
          </w:p>
        </w:tc>
      </w:tr>
      <w:tr>
        <w:trPr>
          <w:trHeight w:val="418" w:hRule="exact"/>
        </w:trPr>
        <w:tc>
          <w:tcPr>
            <w:tcW w:w="15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1"/>
              <w:ind w:left="18" w:right="0"/>
              <w:jc w:val="center"/>
              <w:rPr>
                <w:rFonts w:ascii="Calibri" w:hAnsi="Calibri" w:cs="Calibri" w:eastAsia="Calibri" w:hint="default"/>
                <w:sz w:val="22"/>
                <w:szCs w:val="22"/>
              </w:rPr>
            </w:pPr>
            <w:r>
              <w:rPr>
                <w:rFonts w:ascii="Calibri"/>
                <w:w w:val="100"/>
                <w:sz w:val="22"/>
              </w:rPr>
              <w:t>3</w:t>
            </w:r>
          </w:p>
        </w:tc>
        <w:tc>
          <w:tcPr>
            <w:tcW w:w="15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581"/>
              <w:jc w:val="right"/>
              <w:rPr>
                <w:rFonts w:ascii="宋体" w:hAnsi="宋体" w:cs="宋体" w:eastAsia="宋体" w:hint="default"/>
                <w:sz w:val="22"/>
                <w:szCs w:val="22"/>
              </w:rPr>
            </w:pPr>
            <w:r>
              <w:rPr>
                <w:rFonts w:ascii="宋体" w:hAnsi="宋体" w:cs="宋体" w:eastAsia="宋体" w:hint="default"/>
                <w:sz w:val="22"/>
                <w:szCs w:val="22"/>
              </w:rPr>
              <w:t>其他设备</w:t>
            </w:r>
          </w:p>
        </w:tc>
        <w:tc>
          <w:tcPr>
            <w:tcW w:w="21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3"/>
              <w:jc w:val="center"/>
              <w:rPr>
                <w:rFonts w:ascii="Calibri" w:hAnsi="Calibri" w:cs="Calibri" w:eastAsia="Calibri" w:hint="default"/>
                <w:sz w:val="22"/>
                <w:szCs w:val="22"/>
              </w:rPr>
            </w:pPr>
            <w:r>
              <w:rPr>
                <w:rFonts w:ascii="Calibri"/>
                <w:w w:val="100"/>
                <w:sz w:val="22"/>
              </w:rPr>
              <w:t>5</w:t>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
              <w:jc w:val="center"/>
              <w:rPr>
                <w:rFonts w:ascii="Calibri" w:hAnsi="Calibri" w:cs="Calibri" w:eastAsia="Calibri" w:hint="default"/>
                <w:sz w:val="22"/>
                <w:szCs w:val="22"/>
              </w:rPr>
            </w:pPr>
            <w:r>
              <w:rPr>
                <w:rFonts w:ascii="Calibri"/>
                <w:w w:val="100"/>
                <w:sz w:val="22"/>
              </w:rPr>
              <w:t>5</w:t>
            </w:r>
          </w:p>
        </w:tc>
        <w:tc>
          <w:tcPr>
            <w:tcW w:w="23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1"/>
              <w:ind w:right="2"/>
              <w:jc w:val="center"/>
              <w:rPr>
                <w:rFonts w:ascii="Calibri" w:hAnsi="Calibri" w:cs="Calibri" w:eastAsia="Calibri" w:hint="default"/>
                <w:sz w:val="22"/>
                <w:szCs w:val="22"/>
              </w:rPr>
            </w:pPr>
            <w:r>
              <w:rPr>
                <w:rFonts w:ascii="Calibri"/>
                <w:sz w:val="22"/>
              </w:rPr>
              <w:t>19</w:t>
            </w:r>
          </w:p>
        </w:tc>
      </w:tr>
    </w:tbl>
    <w:p>
      <w:pPr>
        <w:spacing w:line="292" w:lineRule="auto" w:before="31"/>
        <w:ind w:left="138" w:right="127" w:firstLine="40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35"/>
          <w:sz w:val="22"/>
          <w:szCs w:val="22"/>
        </w:rPr>
        <w:t> </w:t>
      </w:r>
      <w:r>
        <w:rPr>
          <w:rFonts w:ascii="宋体" w:hAnsi="宋体" w:cs="宋体" w:eastAsia="宋体" w:hint="default"/>
          <w:spacing w:val="2"/>
          <w:sz w:val="22"/>
          <w:szCs w:val="22"/>
        </w:rPr>
        <w:t>固定资产后续支出的处理：固定资产的后续支出主要包括修理支出、更新改良支出</w:t>
      </w:r>
      <w:r>
        <w:rPr>
          <w:rFonts w:ascii="宋体" w:hAnsi="宋体" w:cs="宋体" w:eastAsia="宋体" w:hint="default"/>
          <w:w w:val="100"/>
          <w:sz w:val="22"/>
          <w:szCs w:val="22"/>
        </w:rPr>
        <w:t> </w:t>
      </w:r>
      <w:r>
        <w:rPr>
          <w:rFonts w:ascii="宋体" w:hAnsi="宋体" w:cs="宋体" w:eastAsia="宋体" w:hint="default"/>
          <w:sz w:val="22"/>
          <w:szCs w:val="22"/>
        </w:rPr>
        <w:t>及装修支出等内容，其会计处理方法为：固定资产的后续支出主要包括修理支出、更新改良支</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出及装修支出等内容，在相关的经济利益很可能流入本集团且其成本能够可靠的计量时，计入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固定资产成本；对于被替换的部分，终止确认其账面价值；所有其他后续支出于发生时计入当</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期损益。</w:t>
      </w:r>
    </w:p>
    <w:p>
      <w:pPr>
        <w:spacing w:line="240" w:lineRule="auto" w:before="4"/>
        <w:rPr>
          <w:rFonts w:ascii="宋体" w:hAnsi="宋体" w:cs="宋体" w:eastAsia="宋体" w:hint="default"/>
          <w:sz w:val="29"/>
          <w:szCs w:val="29"/>
        </w:rPr>
      </w:pPr>
    </w:p>
    <w:p>
      <w:pPr>
        <w:spacing w:line="273" w:lineRule="auto" w:before="0"/>
        <w:ind w:left="138" w:right="127" w:firstLine="40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35"/>
          <w:sz w:val="22"/>
          <w:szCs w:val="22"/>
        </w:rPr>
        <w:t> </w:t>
      </w:r>
      <w:r>
        <w:rPr>
          <w:rFonts w:ascii="宋体" w:hAnsi="宋体" w:cs="宋体" w:eastAsia="宋体" w:hint="default"/>
          <w:spacing w:val="2"/>
          <w:sz w:val="22"/>
          <w:szCs w:val="22"/>
        </w:rPr>
        <w:t>本集团于每年年度终了，对固定资产的预计使用寿命、预计净残值和折旧方法进行</w:t>
      </w:r>
      <w:r>
        <w:rPr>
          <w:rFonts w:ascii="宋体" w:hAnsi="宋体" w:cs="宋体" w:eastAsia="宋体" w:hint="default"/>
          <w:w w:val="100"/>
          <w:sz w:val="22"/>
          <w:szCs w:val="22"/>
        </w:rPr>
        <w:t> </w:t>
      </w:r>
      <w:r>
        <w:rPr>
          <w:rFonts w:ascii="宋体" w:hAnsi="宋体" w:cs="宋体" w:eastAsia="宋体" w:hint="default"/>
          <w:sz w:val="22"/>
          <w:szCs w:val="22"/>
        </w:rPr>
        <w:t>复核并作适当调整。</w:t>
      </w:r>
    </w:p>
    <w:p>
      <w:pPr>
        <w:spacing w:after="0" w:line="273" w:lineRule="auto"/>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85" w:lineRule="auto" w:before="32"/>
        <w:ind w:left="138" w:right="127" w:firstLine="40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w:t>
      </w:r>
      <w:r>
        <w:rPr>
          <w:rFonts w:ascii="宋体" w:hAnsi="宋体" w:cs="宋体" w:eastAsia="宋体" w:hint="default"/>
          <w:spacing w:val="-35"/>
          <w:sz w:val="22"/>
          <w:szCs w:val="22"/>
        </w:rPr>
        <w:t> </w:t>
      </w:r>
      <w:r>
        <w:rPr>
          <w:rFonts w:ascii="宋体" w:hAnsi="宋体" w:cs="宋体" w:eastAsia="宋体" w:hint="default"/>
          <w:spacing w:val="2"/>
          <w:sz w:val="22"/>
          <w:szCs w:val="22"/>
        </w:rPr>
        <w:t>当固定资产被处置、或者预期通过使用或处置不能产生经济利益时，终止确认该固</w:t>
      </w:r>
      <w:r>
        <w:rPr>
          <w:rFonts w:ascii="宋体" w:hAnsi="宋体" w:cs="宋体" w:eastAsia="宋体" w:hint="default"/>
          <w:w w:val="100"/>
          <w:sz w:val="22"/>
          <w:szCs w:val="22"/>
        </w:rPr>
        <w:t> </w:t>
      </w:r>
      <w:r>
        <w:rPr>
          <w:rFonts w:ascii="宋体" w:hAnsi="宋体" w:cs="宋体" w:eastAsia="宋体" w:hint="default"/>
          <w:sz w:val="22"/>
          <w:szCs w:val="22"/>
        </w:rPr>
        <w:t>定资产。固定资产出售、转让、报废或毁损的处置收入扣除其账面价值和相关税费后的金额计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入当期损益。</w:t>
      </w:r>
    </w:p>
    <w:p>
      <w:pPr>
        <w:spacing w:line="240" w:lineRule="auto" w:before="11"/>
        <w:rPr>
          <w:rFonts w:ascii="宋体" w:hAnsi="宋体" w:cs="宋体" w:eastAsia="宋体" w:hint="default"/>
          <w:sz w:val="29"/>
          <w:szCs w:val="29"/>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12</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在建工程核算方法</w:t>
      </w:r>
    </w:p>
    <w:p>
      <w:pPr>
        <w:spacing w:line="690" w:lineRule="atLeast" w:before="30"/>
        <w:ind w:left="577" w:right="0" w:hanging="39"/>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72"/>
          <w:sz w:val="22"/>
          <w:szCs w:val="22"/>
        </w:rPr>
        <w:t> </w:t>
      </w:r>
      <w:r>
        <w:rPr>
          <w:rFonts w:ascii="宋体" w:hAnsi="宋体" w:cs="宋体" w:eastAsia="宋体" w:hint="default"/>
          <w:sz w:val="22"/>
          <w:szCs w:val="22"/>
        </w:rPr>
        <w:t>在建工程的计价：</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按实际发生的支出确定工程成本。自营工程按直接材料、直接工资、直接施工费等计量；</w:t>
      </w:r>
    </w:p>
    <w:p>
      <w:pPr>
        <w:spacing w:line="300" w:lineRule="auto" w:before="72"/>
        <w:ind w:left="138" w:right="119" w:firstLine="0"/>
        <w:jc w:val="both"/>
        <w:rPr>
          <w:rFonts w:ascii="宋体" w:hAnsi="宋体" w:cs="宋体" w:eastAsia="宋体" w:hint="default"/>
          <w:sz w:val="22"/>
          <w:szCs w:val="22"/>
        </w:rPr>
      </w:pPr>
      <w:r>
        <w:rPr>
          <w:rFonts w:ascii="宋体" w:hAnsi="宋体" w:cs="宋体" w:eastAsia="宋体" w:hint="default"/>
          <w:sz w:val="22"/>
          <w:szCs w:val="22"/>
        </w:rPr>
        <w:t>出包工程按应支付的工程价款等计量；设备安装工程按所安装设备的价值、安装费用、工程试</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4"/>
          <w:sz w:val="22"/>
          <w:szCs w:val="22"/>
        </w:rPr>
        <w:t>运转等所发生的支出等确定工程成本。在建工程成本还包括应当资本化的借款费用和汇兑损</w:t>
      </w:r>
      <w:r>
        <w:rPr>
          <w:rFonts w:ascii="宋体" w:hAnsi="宋体" w:cs="宋体" w:eastAsia="宋体" w:hint="default"/>
          <w:spacing w:val="-4"/>
          <w:sz w:val="22"/>
          <w:szCs w:val="22"/>
        </w:rPr>
        <w:t> </w:t>
      </w:r>
      <w:r>
        <w:rPr>
          <w:rFonts w:ascii="宋体" w:hAnsi="宋体" w:cs="宋体" w:eastAsia="宋体" w:hint="default"/>
          <w:spacing w:val="-4"/>
          <w:sz w:val="22"/>
          <w:szCs w:val="22"/>
        </w:rPr>
      </w:r>
      <w:r>
        <w:rPr>
          <w:rFonts w:ascii="宋体" w:hAnsi="宋体" w:cs="宋体" w:eastAsia="宋体" w:hint="default"/>
          <w:sz w:val="22"/>
          <w:szCs w:val="22"/>
        </w:rPr>
        <w:t>益。</w:t>
      </w:r>
    </w:p>
    <w:p>
      <w:pPr>
        <w:spacing w:line="690" w:lineRule="atLeast" w:before="3"/>
        <w:ind w:left="577" w:right="0" w:hanging="39"/>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72"/>
          <w:sz w:val="22"/>
          <w:szCs w:val="22"/>
        </w:rPr>
        <w:t> </w:t>
      </w:r>
      <w:r>
        <w:rPr>
          <w:rFonts w:ascii="宋体" w:hAnsi="宋体" w:cs="宋体" w:eastAsia="宋体" w:hint="default"/>
          <w:sz w:val="22"/>
          <w:szCs w:val="22"/>
        </w:rPr>
        <w:t>在建工程结转固定资产的标准和时点：</w:t>
      </w:r>
      <w:r>
        <w:rPr>
          <w:rFonts w:ascii="宋体" w:hAnsi="宋体" w:cs="宋体" w:eastAsia="宋体" w:hint="default"/>
          <w:w w:val="100"/>
          <w:sz w:val="22"/>
          <w:szCs w:val="22"/>
        </w:rPr>
        <w:t> </w:t>
      </w:r>
      <w:r>
        <w:rPr>
          <w:rFonts w:ascii="宋体" w:hAnsi="宋体" w:cs="宋体" w:eastAsia="宋体" w:hint="default"/>
          <w:sz w:val="22"/>
          <w:szCs w:val="22"/>
        </w:rPr>
        <w:t>本集团建造的固定资产在达到预定可使用状态之日起，根据工程预算、造价或工程实际成</w:t>
      </w:r>
    </w:p>
    <w:p>
      <w:pPr>
        <w:spacing w:line="300" w:lineRule="auto" w:before="72"/>
        <w:ind w:left="138" w:right="134" w:firstLine="0"/>
        <w:jc w:val="both"/>
        <w:rPr>
          <w:rFonts w:ascii="宋体" w:hAnsi="宋体" w:cs="宋体" w:eastAsia="宋体" w:hint="default"/>
          <w:sz w:val="22"/>
          <w:szCs w:val="22"/>
        </w:rPr>
      </w:pPr>
      <w:r>
        <w:rPr>
          <w:rFonts w:ascii="宋体" w:hAnsi="宋体" w:cs="宋体" w:eastAsia="宋体" w:hint="default"/>
          <w:sz w:val="22"/>
          <w:szCs w:val="22"/>
        </w:rPr>
        <w:t>本等，按估计的价值结转固定资产，次月起开始计提折旧。待办理了竣工决算手续后再对固定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资产原值差异作调整。</w:t>
      </w:r>
    </w:p>
    <w:p>
      <w:pPr>
        <w:spacing w:line="240" w:lineRule="auto" w:before="11"/>
        <w:rPr>
          <w:rFonts w:ascii="宋体" w:hAnsi="宋体" w:cs="宋体" w:eastAsia="宋体" w:hint="default"/>
          <w:sz w:val="28"/>
          <w:szCs w:val="28"/>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13</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借款费用的会计处理方法</w:t>
      </w:r>
    </w:p>
    <w:p>
      <w:pPr>
        <w:spacing w:line="690" w:lineRule="atLeast" w:before="3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）借款费用资本化的确认原则：</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借款费用包括因借款而发生的利息、折价或溢价的摊销和辅助费用，以及因外币借款而发</w:t>
      </w:r>
    </w:p>
    <w:p>
      <w:pPr>
        <w:spacing w:line="300" w:lineRule="auto" w:before="72"/>
        <w:ind w:left="138" w:right="131" w:firstLine="0"/>
        <w:jc w:val="both"/>
        <w:rPr>
          <w:rFonts w:ascii="宋体" w:hAnsi="宋体" w:cs="宋体" w:eastAsia="宋体" w:hint="default"/>
          <w:sz w:val="22"/>
          <w:szCs w:val="22"/>
        </w:rPr>
      </w:pPr>
      <w:r>
        <w:rPr>
          <w:rFonts w:ascii="宋体" w:hAnsi="宋体" w:cs="宋体" w:eastAsia="宋体" w:hint="default"/>
          <w:spacing w:val="4"/>
          <w:sz w:val="22"/>
          <w:szCs w:val="22"/>
        </w:rPr>
        <w:t>生的汇兑差额。本集团发生的借款费用，属于需要经过</w:t>
      </w:r>
      <w:r>
        <w:rPr>
          <w:rFonts w:ascii="宋体" w:hAnsi="宋体" w:cs="宋体" w:eastAsia="宋体" w:hint="default"/>
          <w:spacing w:val="4"/>
          <w:sz w:val="22"/>
          <w:szCs w:val="22"/>
        </w:rPr>
        <w:t>1</w:t>
      </w:r>
      <w:r>
        <w:rPr>
          <w:rFonts w:ascii="宋体" w:hAnsi="宋体" w:cs="宋体" w:eastAsia="宋体" w:hint="default"/>
          <w:spacing w:val="4"/>
          <w:sz w:val="22"/>
          <w:szCs w:val="22"/>
        </w:rPr>
        <w:t>年以上（含</w:t>
      </w:r>
      <w:r>
        <w:rPr>
          <w:rFonts w:ascii="宋体" w:hAnsi="宋体" w:cs="宋体" w:eastAsia="宋体" w:hint="default"/>
          <w:spacing w:val="4"/>
          <w:sz w:val="22"/>
          <w:szCs w:val="22"/>
        </w:rPr>
        <w:t>1</w:t>
      </w:r>
      <w:r>
        <w:rPr>
          <w:rFonts w:ascii="宋体" w:hAnsi="宋体" w:cs="宋体" w:eastAsia="宋体" w:hint="default"/>
          <w:spacing w:val="4"/>
          <w:sz w:val="22"/>
          <w:szCs w:val="22"/>
        </w:rPr>
        <w:t>年）时间购建的固定资</w:t>
      </w:r>
      <w:r>
        <w:rPr>
          <w:rFonts w:ascii="宋体" w:hAnsi="宋体" w:cs="宋体" w:eastAsia="宋体" w:hint="default"/>
          <w:spacing w:val="-23"/>
          <w:sz w:val="22"/>
          <w:szCs w:val="22"/>
        </w:rPr>
        <w:t> </w:t>
      </w:r>
      <w:r>
        <w:rPr>
          <w:rFonts w:ascii="宋体" w:hAnsi="宋体" w:cs="宋体" w:eastAsia="宋体" w:hint="default"/>
          <w:spacing w:val="-23"/>
          <w:sz w:val="22"/>
          <w:szCs w:val="22"/>
        </w:rPr>
      </w:r>
      <w:r>
        <w:rPr>
          <w:rFonts w:ascii="宋体" w:hAnsi="宋体" w:cs="宋体" w:eastAsia="宋体" w:hint="default"/>
          <w:sz w:val="22"/>
          <w:szCs w:val="22"/>
        </w:rPr>
        <w:t>产、开发投资性房地产或存货所占用的专门借款或一般借款所产生的，予以资本化，计入相关</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资产成本；其他借款费用，在发生时确认为费用，计入当期损益。相关借款费用当同时具备以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下三个条件时开始资本化：</w:t>
      </w:r>
    </w:p>
    <w:p>
      <w:pPr>
        <w:spacing w:before="17"/>
        <w:ind w:left="577"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资产支出已经发生；</w:t>
      </w:r>
    </w:p>
    <w:p>
      <w:pPr>
        <w:spacing w:before="44"/>
        <w:ind w:left="576"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借款费用已经发生；</w:t>
      </w:r>
    </w:p>
    <w:p>
      <w:pPr>
        <w:spacing w:before="44"/>
        <w:ind w:left="576"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pacing w:val="-1"/>
          <w:sz w:val="22"/>
          <w:szCs w:val="22"/>
        </w:rPr>
        <w:t>为使资产达到预定可使用状态所必要的购建活动已经开始。</w:t>
      </w:r>
    </w:p>
    <w:p>
      <w:pPr>
        <w:spacing w:line="690" w:lineRule="atLeast" w:before="30"/>
        <w:ind w:left="57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）借款费用资本化的期间：</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为购建固定资产、投资性房地产、存货所发生的借款费用，满足上述资本化条件的，在该</w:t>
      </w:r>
    </w:p>
    <w:p>
      <w:pPr>
        <w:spacing w:line="285" w:lineRule="auto" w:before="72"/>
        <w:ind w:left="137" w:right="133" w:firstLine="0"/>
        <w:jc w:val="both"/>
        <w:rPr>
          <w:rFonts w:ascii="宋体" w:hAnsi="宋体" w:cs="宋体" w:eastAsia="宋体" w:hint="default"/>
          <w:sz w:val="22"/>
          <w:szCs w:val="22"/>
        </w:rPr>
      </w:pPr>
      <w:r>
        <w:rPr>
          <w:rFonts w:ascii="宋体" w:hAnsi="宋体" w:cs="宋体" w:eastAsia="宋体" w:hint="default"/>
          <w:sz w:val="22"/>
          <w:szCs w:val="22"/>
        </w:rPr>
        <w:t>资产达到预定可使用状态或可销售状态前所发生的，计入资产成本；若固定资产、投资性房地</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7"/>
          <w:sz w:val="22"/>
          <w:szCs w:val="22"/>
        </w:rPr>
        <w:t>产、存货的购建活动发生非正常中断，并且中断时间连续超过</w:t>
      </w:r>
      <w:r>
        <w:rPr>
          <w:rFonts w:ascii="Calibri" w:hAnsi="Calibri" w:cs="Calibri" w:eastAsia="Calibri" w:hint="default"/>
          <w:spacing w:val="7"/>
          <w:sz w:val="22"/>
          <w:szCs w:val="22"/>
        </w:rPr>
        <w:t>3</w:t>
      </w:r>
      <w:r>
        <w:rPr>
          <w:rFonts w:ascii="宋体" w:hAnsi="宋体" w:cs="宋体" w:eastAsia="宋体" w:hint="default"/>
          <w:spacing w:val="7"/>
          <w:sz w:val="22"/>
          <w:szCs w:val="22"/>
        </w:rPr>
        <w:t>个月，暂停借款费用的资本</w:t>
      </w:r>
      <w:r>
        <w:rPr>
          <w:rFonts w:ascii="宋体" w:hAnsi="宋体" w:cs="宋体" w:eastAsia="宋体" w:hint="default"/>
          <w:spacing w:val="-25"/>
          <w:sz w:val="22"/>
          <w:szCs w:val="22"/>
        </w:rPr>
        <w:t> </w:t>
      </w:r>
      <w:r>
        <w:rPr>
          <w:rFonts w:ascii="宋体" w:hAnsi="宋体" w:cs="宋体" w:eastAsia="宋体" w:hint="default"/>
          <w:spacing w:val="-25"/>
          <w:sz w:val="22"/>
          <w:szCs w:val="22"/>
        </w:rPr>
      </w:r>
      <w:r>
        <w:rPr>
          <w:rFonts w:ascii="宋体" w:hAnsi="宋体" w:cs="宋体" w:eastAsia="宋体" w:hint="default"/>
          <w:sz w:val="22"/>
          <w:szCs w:val="22"/>
        </w:rPr>
        <w:t>化，将其确认为当期费用，直至资产的购建活动重新开始；在达到预定可使用状态或可销售状</w:t>
      </w:r>
    </w:p>
    <w:p>
      <w:pPr>
        <w:spacing w:after="0" w:line="285" w:lineRule="auto"/>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138" w:right="0" w:firstLine="0"/>
        <w:jc w:val="left"/>
        <w:rPr>
          <w:rFonts w:ascii="宋体" w:hAnsi="宋体" w:cs="宋体" w:eastAsia="宋体" w:hint="default"/>
          <w:sz w:val="22"/>
          <w:szCs w:val="22"/>
        </w:rPr>
      </w:pPr>
      <w:r>
        <w:rPr>
          <w:rFonts w:ascii="宋体" w:hAnsi="宋体" w:cs="宋体" w:eastAsia="宋体" w:hint="default"/>
          <w:sz w:val="22"/>
          <w:szCs w:val="22"/>
        </w:rPr>
        <w:t>态时，停止借款费用的资本化，之后发生的借款费用于发生当期直接计入财务费用。</w:t>
      </w:r>
    </w:p>
    <w:p>
      <w:pPr>
        <w:spacing w:line="240" w:lineRule="auto" w:before="0"/>
        <w:rPr>
          <w:rFonts w:ascii="宋体" w:hAnsi="宋体" w:cs="宋体" w:eastAsia="宋体" w:hint="default"/>
          <w:sz w:val="22"/>
          <w:szCs w:val="22"/>
        </w:rPr>
      </w:pPr>
    </w:p>
    <w:p>
      <w:pPr>
        <w:spacing w:before="144"/>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）借款费用资本化金额确定</w:t>
      </w:r>
    </w:p>
    <w:p>
      <w:pPr>
        <w:spacing w:line="240" w:lineRule="auto" w:before="11"/>
        <w:rPr>
          <w:rFonts w:ascii="宋体" w:hAnsi="宋体" w:cs="宋体" w:eastAsia="宋体" w:hint="default"/>
          <w:sz w:val="30"/>
          <w:szCs w:val="30"/>
        </w:rPr>
      </w:pPr>
    </w:p>
    <w:p>
      <w:pPr>
        <w:spacing w:line="285" w:lineRule="auto" w:before="0"/>
        <w:ind w:left="138" w:right="130" w:firstLine="439"/>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公司为购建或者生产符合资本化条件的资产而借入专门借款的，以专门借款当期实际</w:t>
      </w:r>
      <w:r>
        <w:rPr>
          <w:rFonts w:ascii="宋体" w:hAnsi="宋体" w:cs="宋体" w:eastAsia="宋体" w:hint="default"/>
          <w:w w:val="100"/>
          <w:sz w:val="22"/>
          <w:szCs w:val="22"/>
        </w:rPr>
        <w:t> </w:t>
      </w:r>
      <w:r>
        <w:rPr>
          <w:rFonts w:ascii="宋体" w:hAnsi="宋体" w:cs="宋体" w:eastAsia="宋体" w:hint="default"/>
          <w:sz w:val="22"/>
          <w:szCs w:val="22"/>
        </w:rPr>
        <w:t>发生的利息费用，减去将尚未动用的借款资金存入银行取得的利息收入或者进行暂时性投资取</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得的投资收益后的金额确定。</w:t>
      </w:r>
    </w:p>
    <w:p>
      <w:pPr>
        <w:spacing w:line="240" w:lineRule="auto" w:before="11"/>
        <w:rPr>
          <w:rFonts w:ascii="宋体" w:hAnsi="宋体" w:cs="宋体" w:eastAsia="宋体" w:hint="default"/>
          <w:sz w:val="29"/>
          <w:szCs w:val="29"/>
        </w:rPr>
      </w:pPr>
    </w:p>
    <w:p>
      <w:pPr>
        <w:spacing w:line="285" w:lineRule="auto" w:before="0"/>
        <w:ind w:left="137" w:right="130" w:firstLine="439"/>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公司为购建或者生产符合资本化条件的资产而占用了一般借款的，根据累计资产支出</w:t>
      </w:r>
      <w:r>
        <w:rPr>
          <w:rFonts w:ascii="宋体" w:hAnsi="宋体" w:cs="宋体" w:eastAsia="宋体" w:hint="default"/>
          <w:w w:val="100"/>
          <w:sz w:val="22"/>
          <w:szCs w:val="22"/>
        </w:rPr>
        <w:t> </w:t>
      </w:r>
      <w:r>
        <w:rPr>
          <w:rFonts w:ascii="宋体" w:hAnsi="宋体" w:cs="宋体" w:eastAsia="宋体" w:hint="default"/>
          <w:sz w:val="22"/>
          <w:szCs w:val="22"/>
        </w:rPr>
        <w:t>超过专门借款部分的资产支出加权平均数乘以所占用一般借款的资本化率，计算确定一般借款</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应予以资本化的利息金额。资本化率根据一般借款加权平均利率计算确定。</w:t>
      </w:r>
    </w:p>
    <w:p>
      <w:pPr>
        <w:spacing w:line="240" w:lineRule="auto" w:before="11"/>
        <w:rPr>
          <w:rFonts w:ascii="宋体" w:hAnsi="宋体" w:cs="宋体" w:eastAsia="宋体" w:hint="default"/>
          <w:sz w:val="29"/>
          <w:szCs w:val="29"/>
        </w:rPr>
      </w:pPr>
    </w:p>
    <w:p>
      <w:pPr>
        <w:spacing w:before="0"/>
        <w:ind w:left="138" w:right="0" w:firstLine="0"/>
        <w:jc w:val="left"/>
        <w:rPr>
          <w:rFonts w:ascii="宋体" w:hAnsi="宋体" w:cs="宋体" w:eastAsia="宋体" w:hint="default"/>
          <w:sz w:val="22"/>
          <w:szCs w:val="22"/>
        </w:rPr>
      </w:pPr>
      <w:r>
        <w:rPr>
          <w:rFonts w:ascii="Calibri" w:hAnsi="Calibri" w:cs="Calibri" w:eastAsia="Calibri" w:hint="default"/>
          <w:sz w:val="22"/>
          <w:szCs w:val="22"/>
        </w:rPr>
        <w:t>14</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无形资产计价及摊销方法</w:t>
      </w:r>
    </w:p>
    <w:p>
      <w:pPr>
        <w:spacing w:line="240" w:lineRule="auto" w:before="11"/>
        <w:rPr>
          <w:rFonts w:ascii="宋体" w:hAnsi="宋体" w:cs="宋体" w:eastAsia="宋体" w:hint="default"/>
          <w:sz w:val="30"/>
          <w:szCs w:val="30"/>
        </w:rPr>
      </w:pPr>
    </w:p>
    <w:p>
      <w:pPr>
        <w:spacing w:line="273" w:lineRule="auto" w:before="0"/>
        <w:ind w:left="138" w:right="128"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1</w:t>
      </w:r>
      <w:r>
        <w:rPr>
          <w:rFonts w:ascii="宋体" w:hAnsi="宋体" w:cs="宋体" w:eastAsia="宋体" w:hint="default"/>
          <w:spacing w:val="2"/>
          <w:sz w:val="22"/>
          <w:szCs w:val="22"/>
        </w:rPr>
        <w:t>）无形资产的确认：本集团的主要无形资产是专利技术和非专利技术、数据库、数据</w:t>
      </w:r>
      <w:r>
        <w:rPr>
          <w:rFonts w:ascii="宋体" w:hAnsi="宋体" w:cs="宋体" w:eastAsia="宋体" w:hint="default"/>
          <w:w w:val="100"/>
          <w:sz w:val="22"/>
          <w:szCs w:val="22"/>
        </w:rPr>
        <w:t> </w:t>
      </w:r>
      <w:r>
        <w:rPr>
          <w:rFonts w:ascii="宋体" w:hAnsi="宋体" w:cs="宋体" w:eastAsia="宋体" w:hint="default"/>
          <w:sz w:val="22"/>
          <w:szCs w:val="22"/>
        </w:rPr>
        <w:t>使用权、软件等。</w:t>
      </w:r>
    </w:p>
    <w:p>
      <w:pPr>
        <w:spacing w:line="240" w:lineRule="auto" w:before="9"/>
        <w:rPr>
          <w:rFonts w:ascii="宋体" w:hAnsi="宋体" w:cs="宋体" w:eastAsia="宋体" w:hint="default"/>
          <w:sz w:val="30"/>
          <w:szCs w:val="30"/>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）无形资产的计价方法：</w:t>
      </w:r>
    </w:p>
    <w:p>
      <w:pPr>
        <w:spacing w:line="240" w:lineRule="auto" w:before="11"/>
        <w:rPr>
          <w:rFonts w:ascii="宋体" w:hAnsi="宋体" w:cs="宋体" w:eastAsia="宋体" w:hint="default"/>
          <w:sz w:val="30"/>
          <w:szCs w:val="30"/>
        </w:rPr>
      </w:pPr>
    </w:p>
    <w:p>
      <w:pPr>
        <w:spacing w:before="0"/>
        <w:ind w:left="577"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pacing w:val="-1"/>
          <w:sz w:val="22"/>
          <w:szCs w:val="22"/>
        </w:rPr>
        <w:t>购入的无形资产，按实际支付的价款和相关的其他支出作为实际成本；</w:t>
      </w:r>
    </w:p>
    <w:p>
      <w:pPr>
        <w:spacing w:line="273" w:lineRule="auto" w:before="44"/>
        <w:ind w:left="137" w:right="130" w:firstLine="439"/>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投资者投入的无形资产，按投资合同或协议约定的价值确定实际成本，但合同或协议</w:t>
      </w:r>
      <w:r>
        <w:rPr>
          <w:rFonts w:ascii="宋体" w:hAnsi="宋体" w:cs="宋体" w:eastAsia="宋体" w:hint="default"/>
          <w:w w:val="100"/>
          <w:sz w:val="22"/>
          <w:szCs w:val="22"/>
        </w:rPr>
        <w:t> </w:t>
      </w:r>
      <w:r>
        <w:rPr>
          <w:rFonts w:ascii="宋体" w:hAnsi="宋体" w:cs="宋体" w:eastAsia="宋体" w:hint="default"/>
          <w:sz w:val="22"/>
          <w:szCs w:val="22"/>
        </w:rPr>
        <w:t>约定价值不公允的，按公允价值确定实际成本；</w:t>
      </w:r>
    </w:p>
    <w:p>
      <w:pPr>
        <w:spacing w:line="273" w:lineRule="auto" w:before="41"/>
        <w:ind w:left="137" w:right="132" w:firstLine="439"/>
        <w:jc w:val="both"/>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40"/>
          <w:sz w:val="22"/>
          <w:szCs w:val="22"/>
        </w:rPr>
        <w:t> </w:t>
      </w:r>
      <w:r>
        <w:rPr>
          <w:rFonts w:ascii="宋体" w:hAnsi="宋体" w:cs="宋体" w:eastAsia="宋体" w:hint="default"/>
          <w:spacing w:val="7"/>
          <w:sz w:val="22"/>
          <w:szCs w:val="22"/>
        </w:rPr>
        <w:t>通过非货币资产交换取得的无形资产，具有商业实质的，按换出资产的公允价值入</w:t>
      </w:r>
      <w:r>
        <w:rPr>
          <w:rFonts w:ascii="宋体" w:hAnsi="宋体" w:cs="宋体" w:eastAsia="宋体" w:hint="default"/>
          <w:w w:val="100"/>
          <w:sz w:val="22"/>
          <w:szCs w:val="22"/>
        </w:rPr>
        <w:t> </w:t>
      </w:r>
      <w:r>
        <w:rPr>
          <w:rFonts w:ascii="宋体" w:hAnsi="宋体" w:cs="宋体" w:eastAsia="宋体" w:hint="default"/>
          <w:sz w:val="22"/>
          <w:szCs w:val="22"/>
        </w:rPr>
        <w:t>账；不具有商业实质的，按换出资产的账面价值入账；</w:t>
      </w:r>
    </w:p>
    <w:p>
      <w:pPr>
        <w:spacing w:before="41"/>
        <w:ind w:left="576" w:right="0"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1"/>
          <w:sz w:val="22"/>
          <w:szCs w:val="22"/>
        </w:rPr>
        <w:t>通过债务重组取得的无形资产，按公允价值确认；</w:t>
      </w:r>
    </w:p>
    <w:p>
      <w:pPr>
        <w:spacing w:line="273" w:lineRule="auto" w:before="44"/>
        <w:ind w:left="137" w:right="131" w:firstLine="439"/>
        <w:jc w:val="both"/>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自行开发的无形资产以开发阶段的实际成本及依法取得时发生的注册费、聘请律师费</w:t>
      </w:r>
      <w:r>
        <w:rPr>
          <w:rFonts w:ascii="宋体" w:hAnsi="宋体" w:cs="宋体" w:eastAsia="宋体" w:hint="default"/>
          <w:w w:val="100"/>
          <w:sz w:val="22"/>
          <w:szCs w:val="22"/>
        </w:rPr>
        <w:t> </w:t>
      </w:r>
      <w:r>
        <w:rPr>
          <w:rFonts w:ascii="宋体" w:hAnsi="宋体" w:cs="宋体" w:eastAsia="宋体" w:hint="default"/>
          <w:sz w:val="22"/>
          <w:szCs w:val="22"/>
        </w:rPr>
        <w:t>等费用作实际成本。</w:t>
      </w:r>
    </w:p>
    <w:p>
      <w:pPr>
        <w:spacing w:line="240" w:lineRule="auto" w:before="9"/>
        <w:rPr>
          <w:rFonts w:ascii="宋体" w:hAnsi="宋体" w:cs="宋体" w:eastAsia="宋体" w:hint="default"/>
          <w:sz w:val="30"/>
          <w:szCs w:val="30"/>
        </w:rPr>
      </w:pPr>
    </w:p>
    <w:p>
      <w:pPr>
        <w:spacing w:before="0"/>
        <w:ind w:left="57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）无形资产摊销方法和期限：</w:t>
      </w:r>
    </w:p>
    <w:p>
      <w:pPr>
        <w:spacing w:line="240" w:lineRule="auto" w:before="11"/>
        <w:rPr>
          <w:rFonts w:ascii="宋体" w:hAnsi="宋体" w:cs="宋体" w:eastAsia="宋体" w:hint="default"/>
          <w:sz w:val="30"/>
          <w:szCs w:val="30"/>
        </w:rPr>
      </w:pPr>
    </w:p>
    <w:p>
      <w:pPr>
        <w:spacing w:line="256" w:lineRule="auto" w:before="0"/>
        <w:ind w:left="576"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本公司自行开发的导航基础数据库自开发完成时的当月开始在受益期内进行摊销。</w:t>
      </w:r>
      <w:r>
        <w:rPr>
          <w:rFonts w:ascii="宋体" w:hAnsi="宋体" w:cs="宋体" w:eastAsia="宋体" w:hint="default"/>
          <w:w w:val="100"/>
          <w:sz w:val="22"/>
          <w:szCs w:val="22"/>
        </w:rPr>
        <w:t> </w:t>
      </w:r>
      <w:r>
        <w:rPr>
          <w:rFonts w:ascii="宋体" w:hAnsi="宋体" w:cs="宋体" w:eastAsia="宋体" w:hint="default"/>
          <w:sz w:val="22"/>
          <w:szCs w:val="22"/>
        </w:rPr>
        <w:t>导航数据库使用寿命和摊销期限的确认依据：本公司</w:t>
      </w:r>
      <w:r>
        <w:rPr>
          <w:rFonts w:ascii="宋体" w:hAnsi="宋体" w:cs="宋体" w:eastAsia="宋体" w:hint="default"/>
          <w:sz w:val="24"/>
          <w:szCs w:val="24"/>
        </w:rPr>
        <w:t>各</w:t>
      </w:r>
      <w:r>
        <w:rPr>
          <w:rFonts w:ascii="宋体" w:hAnsi="宋体" w:cs="宋体" w:eastAsia="宋体" w:hint="default"/>
          <w:sz w:val="22"/>
          <w:szCs w:val="22"/>
        </w:rPr>
        <w:t>版本数据产品的销售周期一般分布</w:t>
      </w:r>
    </w:p>
    <w:p>
      <w:pPr>
        <w:spacing w:line="273" w:lineRule="auto" w:before="52"/>
        <w:ind w:left="138" w:right="126" w:firstLine="0"/>
        <w:jc w:val="left"/>
        <w:rPr>
          <w:rFonts w:ascii="宋体" w:hAnsi="宋体" w:cs="宋体" w:eastAsia="宋体" w:hint="default"/>
          <w:sz w:val="22"/>
          <w:szCs w:val="22"/>
        </w:rPr>
      </w:pPr>
      <w:r>
        <w:rPr>
          <w:rFonts w:ascii="宋体" w:hAnsi="宋体" w:cs="宋体" w:eastAsia="宋体" w:hint="default"/>
          <w:sz w:val="22"/>
          <w:szCs w:val="22"/>
        </w:rPr>
        <w:t>主要在</w:t>
      </w:r>
      <w:r>
        <w:rPr>
          <w:rFonts w:ascii="宋体" w:hAnsi="宋体" w:cs="宋体" w:eastAsia="宋体" w:hint="default"/>
          <w:spacing w:val="-49"/>
          <w:sz w:val="22"/>
          <w:szCs w:val="22"/>
        </w:rPr>
        <w:t> </w:t>
      </w:r>
      <w:r>
        <w:rPr>
          <w:rFonts w:ascii="Calibri" w:hAnsi="Calibri" w:cs="Calibri" w:eastAsia="Calibri" w:hint="default"/>
          <w:sz w:val="22"/>
          <w:szCs w:val="22"/>
        </w:rPr>
        <w:t>14</w:t>
      </w:r>
      <w:r>
        <w:rPr>
          <w:rFonts w:ascii="Calibri" w:hAnsi="Calibri" w:cs="Calibri" w:eastAsia="Calibri" w:hint="default"/>
          <w:spacing w:val="17"/>
          <w:sz w:val="22"/>
          <w:szCs w:val="22"/>
        </w:rPr>
        <w:t> </w:t>
      </w:r>
      <w:r>
        <w:rPr>
          <w:rFonts w:ascii="宋体" w:hAnsi="宋体" w:cs="宋体" w:eastAsia="宋体" w:hint="default"/>
          <w:sz w:val="22"/>
          <w:szCs w:val="22"/>
        </w:rPr>
        <w:t>个月至</w:t>
      </w:r>
      <w:r>
        <w:rPr>
          <w:rFonts w:ascii="宋体" w:hAnsi="宋体" w:cs="宋体" w:eastAsia="宋体" w:hint="default"/>
          <w:spacing w:val="-49"/>
          <w:sz w:val="22"/>
          <w:szCs w:val="22"/>
        </w:rPr>
        <w:t> </w:t>
      </w:r>
      <w:r>
        <w:rPr>
          <w:rFonts w:ascii="Calibri" w:hAnsi="Calibri" w:cs="Calibri" w:eastAsia="Calibri" w:hint="default"/>
          <w:sz w:val="22"/>
          <w:szCs w:val="22"/>
        </w:rPr>
        <w:t>20</w:t>
      </w:r>
      <w:r>
        <w:rPr>
          <w:rFonts w:ascii="Calibri" w:hAnsi="Calibri" w:cs="Calibri" w:eastAsia="Calibri" w:hint="default"/>
          <w:spacing w:val="17"/>
          <w:sz w:val="22"/>
          <w:szCs w:val="22"/>
        </w:rPr>
        <w:t> </w:t>
      </w:r>
      <w:r>
        <w:rPr>
          <w:rFonts w:ascii="宋体" w:hAnsi="宋体" w:cs="宋体" w:eastAsia="宋体" w:hint="default"/>
          <w:sz w:val="22"/>
          <w:szCs w:val="22"/>
        </w:rPr>
        <w:t>个月不等。在每个版本推出前，管理层将根据市场情况对各版本的销售情</w:t>
      </w:r>
      <w:r>
        <w:rPr>
          <w:rFonts w:ascii="宋体" w:hAnsi="宋体" w:cs="宋体" w:eastAsia="宋体" w:hint="default"/>
          <w:w w:val="100"/>
          <w:sz w:val="22"/>
          <w:szCs w:val="22"/>
        </w:rPr>
        <w:t> </w:t>
      </w:r>
      <w:r>
        <w:rPr>
          <w:rFonts w:ascii="宋体" w:hAnsi="宋体" w:cs="宋体" w:eastAsia="宋体" w:hint="default"/>
          <w:sz w:val="22"/>
          <w:szCs w:val="22"/>
        </w:rPr>
        <w:t>况进行评估，以确定其集中达到主要销售量的期限，据此确定导航基础数据库的摊销期限。</w:t>
      </w:r>
    </w:p>
    <w:p>
      <w:pPr>
        <w:spacing w:line="240" w:lineRule="auto" w:before="9"/>
        <w:rPr>
          <w:rFonts w:ascii="宋体" w:hAnsi="宋体" w:cs="宋体" w:eastAsia="宋体" w:hint="default"/>
          <w:sz w:val="30"/>
          <w:szCs w:val="30"/>
        </w:rPr>
      </w:pPr>
    </w:p>
    <w:p>
      <w:pPr>
        <w:spacing w:line="285" w:lineRule="auto" w:before="0"/>
        <w:ind w:left="138" w:right="130" w:firstLine="439"/>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2"/>
          <w:sz w:val="22"/>
          <w:szCs w:val="22"/>
        </w:rPr>
        <w:t>对于其他使用寿命有限的无形资产，自取得当月起按预计使用年限、合同规定的受益</w:t>
      </w:r>
      <w:r>
        <w:rPr>
          <w:rFonts w:ascii="宋体" w:hAnsi="宋体" w:cs="宋体" w:eastAsia="宋体" w:hint="default"/>
          <w:w w:val="100"/>
          <w:sz w:val="22"/>
          <w:szCs w:val="22"/>
        </w:rPr>
        <w:t> </w:t>
      </w:r>
      <w:r>
        <w:rPr>
          <w:rFonts w:ascii="宋体" w:hAnsi="宋体" w:cs="宋体" w:eastAsia="宋体" w:hint="default"/>
          <w:sz w:val="22"/>
          <w:szCs w:val="22"/>
        </w:rPr>
        <w:t>年限和法律规定的有效年限三者中最短者分期平均摊销，计入当期损益。摊销金额按其受益对</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象计入相关资产成本和当期损益；</w:t>
      </w:r>
    </w:p>
    <w:p>
      <w:pPr>
        <w:spacing w:after="0" w:line="285" w:lineRule="auto"/>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32"/>
        <w:ind w:left="577"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1"/>
          <w:sz w:val="22"/>
          <w:szCs w:val="22"/>
        </w:rPr>
        <w:t>对于使用寿命不确定的无形资产不进行摊销。</w:t>
      </w:r>
    </w:p>
    <w:p>
      <w:pPr>
        <w:spacing w:line="240" w:lineRule="auto" w:before="11"/>
        <w:rPr>
          <w:rFonts w:ascii="宋体" w:hAnsi="宋体" w:cs="宋体" w:eastAsia="宋体" w:hint="default"/>
          <w:sz w:val="30"/>
          <w:szCs w:val="30"/>
        </w:rPr>
      </w:pPr>
    </w:p>
    <w:p>
      <w:pPr>
        <w:spacing w:line="290" w:lineRule="auto" w:before="0"/>
        <w:ind w:left="138" w:right="127"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4</w:t>
      </w:r>
      <w:r>
        <w:rPr>
          <w:rFonts w:ascii="宋体" w:hAnsi="宋体" w:cs="宋体" w:eastAsia="宋体" w:hint="default"/>
          <w:spacing w:val="2"/>
          <w:sz w:val="22"/>
          <w:szCs w:val="22"/>
        </w:rPr>
        <w:t>）本公司于每年年度终了，对使用寿命有限的无形资产的预计使用寿命及摊销方法进</w:t>
      </w:r>
      <w:r>
        <w:rPr>
          <w:rFonts w:ascii="宋体" w:hAnsi="宋体" w:cs="宋体" w:eastAsia="宋体" w:hint="default"/>
          <w:w w:val="100"/>
          <w:sz w:val="22"/>
          <w:szCs w:val="22"/>
        </w:rPr>
        <w:t> </w:t>
      </w:r>
      <w:r>
        <w:rPr>
          <w:rFonts w:ascii="宋体" w:hAnsi="宋体" w:cs="宋体" w:eastAsia="宋体" w:hint="default"/>
          <w:sz w:val="22"/>
          <w:szCs w:val="22"/>
        </w:rPr>
        <w:t>行复核并作适当调整。并于每个会计期间，对使用寿命不确定的无形资产的预计使用寿命进行</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复核，对于有证据表明无形资产的使用寿命是有限的，则估计其使用寿命并在预计使用寿命内</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摊销。</w:t>
      </w:r>
    </w:p>
    <w:p>
      <w:pPr>
        <w:spacing w:line="690" w:lineRule="atLeast" w:before="11"/>
        <w:ind w:left="577" w:right="0" w:hanging="440"/>
        <w:jc w:val="left"/>
        <w:rPr>
          <w:rFonts w:ascii="宋体" w:hAnsi="宋体" w:cs="宋体" w:eastAsia="宋体" w:hint="default"/>
          <w:sz w:val="22"/>
          <w:szCs w:val="22"/>
        </w:rPr>
      </w:pPr>
      <w:r>
        <w:rPr>
          <w:rFonts w:ascii="Calibri" w:hAnsi="Calibri" w:cs="Calibri" w:eastAsia="Calibri" w:hint="default"/>
          <w:sz w:val="22"/>
          <w:szCs w:val="22"/>
        </w:rPr>
        <w:t>15</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研究与开发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本集团内部研究开发项目支出根据其性质以及研发活动最终形成无形资产是否具有较大不</w:t>
      </w:r>
    </w:p>
    <w:p>
      <w:pPr>
        <w:spacing w:before="72"/>
        <w:ind w:left="138" w:right="0" w:firstLine="0"/>
        <w:jc w:val="both"/>
        <w:rPr>
          <w:rFonts w:ascii="宋体" w:hAnsi="宋体" w:cs="宋体" w:eastAsia="宋体" w:hint="default"/>
          <w:sz w:val="22"/>
          <w:szCs w:val="22"/>
        </w:rPr>
      </w:pPr>
      <w:r>
        <w:rPr>
          <w:rFonts w:ascii="宋体" w:hAnsi="宋体" w:cs="宋体" w:eastAsia="宋体" w:hint="default"/>
          <w:sz w:val="22"/>
          <w:szCs w:val="22"/>
        </w:rPr>
        <w:t>确定性，分为研究阶段支出和开发阶段支出。</w:t>
      </w:r>
    </w:p>
    <w:p>
      <w:pPr>
        <w:spacing w:line="240" w:lineRule="auto" w:before="0"/>
        <w:rPr>
          <w:rFonts w:ascii="宋体" w:hAnsi="宋体" w:cs="宋体" w:eastAsia="宋体" w:hint="default"/>
          <w:sz w:val="22"/>
          <w:szCs w:val="22"/>
        </w:rPr>
      </w:pPr>
    </w:p>
    <w:p>
      <w:pPr>
        <w:spacing w:line="300" w:lineRule="auto" w:before="144"/>
        <w:ind w:left="138" w:right="131" w:firstLine="458"/>
        <w:jc w:val="both"/>
        <w:rPr>
          <w:rFonts w:ascii="宋体" w:hAnsi="宋体" w:cs="宋体" w:eastAsia="宋体" w:hint="default"/>
          <w:sz w:val="22"/>
          <w:szCs w:val="22"/>
        </w:rPr>
      </w:pPr>
      <w:r>
        <w:rPr>
          <w:rFonts w:ascii="宋体" w:hAnsi="宋体" w:cs="宋体" w:eastAsia="宋体" w:hint="default"/>
          <w:sz w:val="22"/>
          <w:szCs w:val="22"/>
        </w:rPr>
        <w:t>自行研究开发的无形资产，其研究阶段的支出，于发生时计入当期损益；其开发阶段的支</w:t>
      </w:r>
      <w:r>
        <w:rPr>
          <w:rFonts w:ascii="宋体" w:hAnsi="宋体" w:cs="宋体" w:eastAsia="宋体" w:hint="default"/>
          <w:w w:val="100"/>
          <w:sz w:val="22"/>
          <w:szCs w:val="22"/>
        </w:rPr>
        <w:t> </w:t>
      </w:r>
      <w:r>
        <w:rPr>
          <w:rFonts w:ascii="宋体" w:hAnsi="宋体" w:cs="宋体" w:eastAsia="宋体" w:hint="default"/>
          <w:sz w:val="22"/>
          <w:szCs w:val="22"/>
        </w:rPr>
        <w:t>出，同时满足下列条件的，确认为无形资产：</w:t>
      </w:r>
    </w:p>
    <w:p>
      <w:pPr>
        <w:spacing w:line="240" w:lineRule="auto" w:before="11"/>
        <w:rPr>
          <w:rFonts w:ascii="宋体" w:hAnsi="宋体" w:cs="宋体" w:eastAsia="宋体" w:hint="default"/>
          <w:sz w:val="28"/>
          <w:szCs w:val="28"/>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）完成该无形资产以使其能够使用或出售在技术上具有可行性；</w:t>
      </w:r>
    </w:p>
    <w:p>
      <w:pPr>
        <w:spacing w:before="44"/>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）具有完成该无形资产并使用或出售的意图；</w:t>
      </w:r>
    </w:p>
    <w:p>
      <w:pPr>
        <w:spacing w:before="44"/>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）运用该无形资产生产的产品存在市场或无形资产自身存在市场；</w:t>
      </w:r>
    </w:p>
    <w:p>
      <w:pPr>
        <w:spacing w:line="273" w:lineRule="auto" w:before="44"/>
        <w:ind w:left="137" w:right="129"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4</w:t>
      </w:r>
      <w:r>
        <w:rPr>
          <w:rFonts w:ascii="宋体" w:hAnsi="宋体" w:cs="宋体" w:eastAsia="宋体" w:hint="default"/>
          <w:spacing w:val="2"/>
          <w:sz w:val="22"/>
          <w:szCs w:val="22"/>
        </w:rPr>
        <w:t>）有足够的技术、财务资源和其他资源支持，以完成该无形资产的开发，并有能力使</w:t>
      </w:r>
      <w:r>
        <w:rPr>
          <w:rFonts w:ascii="宋体" w:hAnsi="宋体" w:cs="宋体" w:eastAsia="宋体" w:hint="default"/>
          <w:w w:val="100"/>
          <w:sz w:val="22"/>
          <w:szCs w:val="22"/>
        </w:rPr>
        <w:t> </w:t>
      </w:r>
      <w:r>
        <w:rPr>
          <w:rFonts w:ascii="宋体" w:hAnsi="宋体" w:cs="宋体" w:eastAsia="宋体" w:hint="default"/>
          <w:sz w:val="22"/>
          <w:szCs w:val="22"/>
        </w:rPr>
        <w:t>用或出售该无形资产；</w:t>
      </w:r>
    </w:p>
    <w:p>
      <w:pPr>
        <w:spacing w:line="273" w:lineRule="auto" w:before="41"/>
        <w:ind w:left="574" w:right="0" w:firstLine="2"/>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）归属于该无形资产开发阶段的支出能够可靠地计量。</w:t>
      </w:r>
      <w:r>
        <w:rPr>
          <w:rFonts w:ascii="宋体" w:hAnsi="宋体" w:cs="宋体" w:eastAsia="宋体" w:hint="default"/>
          <w:w w:val="100"/>
          <w:sz w:val="22"/>
          <w:szCs w:val="22"/>
        </w:rPr>
        <w:t> </w:t>
      </w:r>
      <w:r>
        <w:rPr>
          <w:rFonts w:ascii="宋体" w:hAnsi="宋体" w:cs="宋体" w:eastAsia="宋体" w:hint="default"/>
          <w:sz w:val="22"/>
          <w:szCs w:val="22"/>
        </w:rPr>
        <w:t>本集团自行开发的导航电子地图数据库，其研究及开发主要分为三个阶段，第一阶段为取</w:t>
      </w:r>
    </w:p>
    <w:p>
      <w:pPr>
        <w:spacing w:line="300" w:lineRule="auto" w:before="41"/>
        <w:ind w:left="137" w:right="134" w:firstLine="0"/>
        <w:jc w:val="both"/>
        <w:rPr>
          <w:rFonts w:ascii="宋体" w:hAnsi="宋体" w:cs="宋体" w:eastAsia="宋体" w:hint="default"/>
          <w:sz w:val="22"/>
          <w:szCs w:val="22"/>
        </w:rPr>
      </w:pPr>
      <w:r>
        <w:rPr>
          <w:rFonts w:ascii="宋体" w:hAnsi="宋体" w:cs="宋体" w:eastAsia="宋体" w:hint="default"/>
          <w:sz w:val="22"/>
          <w:szCs w:val="22"/>
        </w:rPr>
        <w:t>得基础情报信息，第二阶段为前期预处理阶段，第三阶段为外业的实地调查和数据信息采集、</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内业的数据信息录入、外业的数据信息实地验证、内业的数据信息修正、封库判定并形成最终</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的导航电子地图数据库。其中第一及第二阶段为导航电子数据库的研究阶段，主要完成数据库</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前期计划于探索工作，其相关成本于发生时计入所属期间损益；第三阶段是最终形成导航电子</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数据库的作业活动，确定为开发阶段，其相关成本在开发支出中归集核算。</w:t>
      </w:r>
    </w:p>
    <w:p>
      <w:pPr>
        <w:spacing w:line="240" w:lineRule="auto" w:before="11"/>
        <w:rPr>
          <w:rFonts w:ascii="宋体" w:hAnsi="宋体" w:cs="宋体" w:eastAsia="宋体" w:hint="default"/>
          <w:sz w:val="28"/>
          <w:szCs w:val="28"/>
        </w:rPr>
      </w:pPr>
    </w:p>
    <w:p>
      <w:pPr>
        <w:spacing w:line="300" w:lineRule="auto" w:before="0"/>
        <w:ind w:left="137" w:right="129" w:firstLine="439"/>
        <w:jc w:val="both"/>
        <w:rPr>
          <w:rFonts w:ascii="宋体" w:hAnsi="宋体" w:cs="宋体" w:eastAsia="宋体" w:hint="default"/>
          <w:sz w:val="22"/>
          <w:szCs w:val="22"/>
        </w:rPr>
      </w:pPr>
      <w:r>
        <w:rPr>
          <w:rFonts w:ascii="宋体" w:hAnsi="宋体" w:cs="宋体" w:eastAsia="宋体" w:hint="default"/>
          <w:sz w:val="22"/>
          <w:szCs w:val="22"/>
        </w:rPr>
        <w:t>外购取得的基础情报信息，因其具有被公司持有、不具有实物形态，但具备可辨认性、能</w:t>
      </w:r>
      <w:r>
        <w:rPr>
          <w:rFonts w:ascii="宋体" w:hAnsi="宋体" w:cs="宋体" w:eastAsia="宋体" w:hint="default"/>
          <w:w w:val="100"/>
          <w:sz w:val="22"/>
          <w:szCs w:val="22"/>
        </w:rPr>
        <w:t> </w:t>
      </w:r>
      <w:r>
        <w:rPr>
          <w:rFonts w:ascii="宋体" w:hAnsi="宋体" w:cs="宋体" w:eastAsia="宋体" w:hint="default"/>
          <w:sz w:val="22"/>
          <w:szCs w:val="22"/>
        </w:rPr>
        <w:t>够可靠计量成本、并能为公司带来经济利益的流入的特性，作为无形资产单独核算。</w:t>
      </w:r>
    </w:p>
    <w:p>
      <w:pPr>
        <w:spacing w:line="240" w:lineRule="auto" w:before="11"/>
        <w:rPr>
          <w:rFonts w:ascii="宋体" w:hAnsi="宋体" w:cs="宋体" w:eastAsia="宋体" w:hint="default"/>
          <w:sz w:val="28"/>
          <w:szCs w:val="28"/>
        </w:rPr>
      </w:pPr>
    </w:p>
    <w:p>
      <w:pPr>
        <w:spacing w:line="290" w:lineRule="auto" w:before="0"/>
        <w:ind w:left="137" w:right="134" w:firstLine="439"/>
        <w:jc w:val="both"/>
        <w:rPr>
          <w:rFonts w:ascii="宋体" w:hAnsi="宋体" w:cs="宋体" w:eastAsia="宋体" w:hint="default"/>
          <w:sz w:val="22"/>
          <w:szCs w:val="22"/>
        </w:rPr>
      </w:pPr>
      <w:r>
        <w:rPr>
          <w:rFonts w:ascii="宋体" w:hAnsi="宋体" w:cs="宋体" w:eastAsia="宋体" w:hint="default"/>
          <w:sz w:val="22"/>
          <w:szCs w:val="22"/>
        </w:rPr>
        <w:t>本集团每年会制定详细的产品开发计划，一年完成 </w:t>
      </w:r>
      <w:r>
        <w:rPr>
          <w:rFonts w:ascii="Calibri" w:hAnsi="Calibri" w:cs="Calibri" w:eastAsia="Calibri" w:hint="default"/>
          <w:sz w:val="22"/>
          <w:szCs w:val="22"/>
        </w:rPr>
        <w:t>2</w:t>
      </w:r>
      <w:r>
        <w:rPr>
          <w:rFonts w:ascii="Calibri" w:hAnsi="Calibri" w:cs="Calibri" w:eastAsia="Calibri" w:hint="default"/>
          <w:spacing w:val="-6"/>
          <w:sz w:val="22"/>
          <w:szCs w:val="22"/>
        </w:rPr>
        <w:t> </w:t>
      </w:r>
      <w:r>
        <w:rPr>
          <w:rFonts w:ascii="宋体" w:hAnsi="宋体" w:cs="宋体" w:eastAsia="宋体" w:hint="default"/>
          <w:sz w:val="22"/>
          <w:szCs w:val="22"/>
        </w:rPr>
        <w:t>个版本的数据库开发。开发成本在各</w:t>
      </w:r>
      <w:r>
        <w:rPr>
          <w:rFonts w:ascii="宋体" w:hAnsi="宋体" w:cs="宋体" w:eastAsia="宋体" w:hint="default"/>
          <w:w w:val="100"/>
          <w:sz w:val="22"/>
          <w:szCs w:val="22"/>
        </w:rPr>
        <w:t> </w:t>
      </w:r>
      <w:r>
        <w:rPr>
          <w:rFonts w:ascii="宋体" w:hAnsi="宋体" w:cs="宋体" w:eastAsia="宋体" w:hint="default"/>
          <w:sz w:val="22"/>
          <w:szCs w:val="22"/>
        </w:rPr>
        <w:t>版本之间的划分以各版本的开发时间为依据，即对于属于某一版本开发期间发生的开发成本，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将其归集为该版本的开发成本。本集团于开发成本发生时将应归属于该版本的开发成本在该版</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本的科目下进行归集，待开发完成后停止归集。</w:t>
      </w:r>
    </w:p>
    <w:p>
      <w:pPr>
        <w:spacing w:line="240" w:lineRule="auto" w:before="6"/>
        <w:rPr>
          <w:rFonts w:ascii="宋体" w:hAnsi="宋体" w:cs="宋体" w:eastAsia="宋体" w:hint="default"/>
          <w:sz w:val="29"/>
          <w:szCs w:val="29"/>
        </w:rPr>
      </w:pPr>
    </w:p>
    <w:p>
      <w:pPr>
        <w:spacing w:before="0"/>
        <w:ind w:left="576" w:right="0" w:firstLine="0"/>
        <w:jc w:val="left"/>
        <w:rPr>
          <w:rFonts w:ascii="宋体" w:hAnsi="宋体" w:cs="宋体" w:eastAsia="宋体" w:hint="default"/>
          <w:sz w:val="22"/>
          <w:szCs w:val="22"/>
        </w:rPr>
      </w:pPr>
      <w:r>
        <w:rPr>
          <w:rFonts w:ascii="宋体" w:hAnsi="宋体" w:cs="宋体" w:eastAsia="宋体" w:hint="default"/>
          <w:sz w:val="22"/>
          <w:szCs w:val="22"/>
        </w:rPr>
        <w:t>不满足上述条件的开发阶段的支出，于发生时计入当期损益。前期已计入损益的开发支出</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00" w:lineRule="auto" w:before="32"/>
        <w:ind w:left="138" w:right="133" w:firstLine="0"/>
        <w:jc w:val="both"/>
        <w:rPr>
          <w:rFonts w:ascii="宋体" w:hAnsi="宋体" w:cs="宋体" w:eastAsia="宋体" w:hint="default"/>
          <w:sz w:val="22"/>
          <w:szCs w:val="22"/>
        </w:rPr>
      </w:pPr>
      <w:r>
        <w:rPr>
          <w:rFonts w:ascii="宋体" w:hAnsi="宋体" w:cs="宋体" w:eastAsia="宋体" w:hint="default"/>
          <w:sz w:val="22"/>
          <w:szCs w:val="22"/>
        </w:rPr>
        <w:t>不在以后期间确认为资产。已资本化的开发阶段的支出在资产负债表上列示为开发支出，自该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项目达到预定可使用状态之日起开始摊销。</w:t>
      </w:r>
    </w:p>
    <w:p>
      <w:pPr>
        <w:spacing w:line="690" w:lineRule="atLeast" w:before="3"/>
        <w:ind w:left="577" w:right="0" w:hanging="440"/>
        <w:jc w:val="left"/>
        <w:rPr>
          <w:rFonts w:ascii="宋体" w:hAnsi="宋体" w:cs="宋体" w:eastAsia="宋体" w:hint="default"/>
          <w:sz w:val="22"/>
          <w:szCs w:val="22"/>
        </w:rPr>
      </w:pPr>
      <w:r>
        <w:rPr>
          <w:rFonts w:ascii="Calibri" w:hAnsi="Calibri" w:cs="Calibri" w:eastAsia="Calibri" w:hint="default"/>
          <w:sz w:val="22"/>
          <w:szCs w:val="22"/>
        </w:rPr>
        <w:t>16</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受托开发项目</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本集团接受政府部门委托就某一科研项目所进行的研究开发活动，其相应的研究和开发阶</w:t>
      </w:r>
    </w:p>
    <w:p>
      <w:pPr>
        <w:spacing w:line="300" w:lineRule="auto" w:before="72"/>
        <w:ind w:left="138" w:right="133" w:firstLine="0"/>
        <w:jc w:val="both"/>
        <w:rPr>
          <w:rFonts w:ascii="宋体" w:hAnsi="宋体" w:cs="宋体" w:eastAsia="宋体" w:hint="default"/>
          <w:sz w:val="22"/>
          <w:szCs w:val="22"/>
        </w:rPr>
      </w:pPr>
      <w:r>
        <w:rPr>
          <w:rFonts w:ascii="宋体" w:hAnsi="宋体" w:cs="宋体" w:eastAsia="宋体" w:hint="default"/>
          <w:sz w:val="22"/>
          <w:szCs w:val="22"/>
        </w:rPr>
        <w:t>段的划分标准及核算方法同自有项目的研发。项目开发完成并经相关政府部门验收后，如相应</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开发成果产权归属于本集团，则自该项目达到预定可使用状态之日起，已归集的开发支出转为</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无形资产；如开发成果产权归属于相关政府部门，已归集‘的开发支出转入验收完成所属期间</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损益。</w:t>
      </w:r>
    </w:p>
    <w:p>
      <w:pPr>
        <w:spacing w:line="240" w:lineRule="auto" w:before="11"/>
        <w:rPr>
          <w:rFonts w:ascii="宋体" w:hAnsi="宋体" w:cs="宋体" w:eastAsia="宋体" w:hint="default"/>
          <w:sz w:val="28"/>
          <w:szCs w:val="28"/>
        </w:rPr>
      </w:pPr>
    </w:p>
    <w:p>
      <w:pPr>
        <w:spacing w:line="300" w:lineRule="auto" w:before="0"/>
        <w:ind w:left="138" w:right="124" w:firstLine="439"/>
        <w:jc w:val="both"/>
        <w:rPr>
          <w:rFonts w:ascii="宋体" w:hAnsi="宋体" w:cs="宋体" w:eastAsia="宋体" w:hint="default"/>
          <w:sz w:val="22"/>
          <w:szCs w:val="22"/>
        </w:rPr>
      </w:pPr>
      <w:r>
        <w:rPr>
          <w:rFonts w:ascii="宋体" w:hAnsi="宋体" w:cs="宋体" w:eastAsia="宋体" w:hint="default"/>
          <w:spacing w:val="5"/>
          <w:sz w:val="22"/>
          <w:szCs w:val="22"/>
        </w:rPr>
        <w:t>因接受政府部门委托开发项目所收到的政府拨款，在开发项目验收前在专项应付款中核</w:t>
      </w:r>
      <w:r>
        <w:rPr>
          <w:rFonts w:ascii="宋体" w:hAnsi="宋体" w:cs="宋体" w:eastAsia="宋体" w:hint="default"/>
          <w:spacing w:val="7"/>
          <w:w w:val="100"/>
          <w:sz w:val="22"/>
          <w:szCs w:val="22"/>
        </w:rPr>
        <w:t> </w:t>
      </w:r>
      <w:r>
        <w:rPr>
          <w:rFonts w:ascii="宋体" w:hAnsi="宋体" w:cs="宋体" w:eastAsia="宋体" w:hint="default"/>
          <w:sz w:val="22"/>
          <w:szCs w:val="22"/>
        </w:rPr>
        <w:t>算，待项目验收后按照附注“四、</w:t>
      </w:r>
      <w:r>
        <w:rPr>
          <w:rFonts w:ascii="Calibri" w:hAnsi="Calibri" w:cs="Calibri" w:eastAsia="Calibri" w:hint="default"/>
          <w:sz w:val="22"/>
          <w:szCs w:val="22"/>
        </w:rPr>
        <w:t>23</w:t>
      </w:r>
      <w:r>
        <w:rPr>
          <w:rFonts w:ascii="宋体" w:hAnsi="宋体" w:cs="宋体" w:eastAsia="宋体" w:hint="default"/>
          <w:sz w:val="22"/>
          <w:szCs w:val="22"/>
        </w:rPr>
        <w:t>”进行会计处理。</w:t>
      </w:r>
    </w:p>
    <w:p>
      <w:pPr>
        <w:spacing w:line="240" w:lineRule="auto" w:before="9"/>
        <w:rPr>
          <w:rFonts w:ascii="宋体" w:hAnsi="宋体" w:cs="宋体" w:eastAsia="宋体" w:hint="default"/>
          <w:sz w:val="25"/>
          <w:szCs w:val="25"/>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17</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长期待摊费用摊销方法</w:t>
      </w:r>
    </w:p>
    <w:p>
      <w:pPr>
        <w:spacing w:line="240" w:lineRule="auto" w:before="11"/>
        <w:rPr>
          <w:rFonts w:ascii="宋体" w:hAnsi="宋体" w:cs="宋体" w:eastAsia="宋体" w:hint="default"/>
          <w:sz w:val="30"/>
          <w:szCs w:val="30"/>
        </w:rPr>
      </w:pPr>
    </w:p>
    <w:p>
      <w:pPr>
        <w:spacing w:line="283" w:lineRule="auto" w:before="0"/>
        <w:ind w:left="138" w:right="132" w:firstLine="458"/>
        <w:jc w:val="both"/>
        <w:rPr>
          <w:rFonts w:ascii="宋体" w:hAnsi="宋体" w:cs="宋体" w:eastAsia="宋体" w:hint="default"/>
          <w:sz w:val="22"/>
          <w:szCs w:val="22"/>
        </w:rPr>
      </w:pPr>
      <w:r>
        <w:rPr>
          <w:rFonts w:ascii="宋体" w:hAnsi="宋体" w:cs="宋体" w:eastAsia="宋体" w:hint="default"/>
          <w:sz w:val="22"/>
          <w:szCs w:val="22"/>
        </w:rPr>
        <w:t>本集团长期待摊费用为已经支出，但受益期限在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年以上的费用，该等费用在受益期内平</w:t>
      </w:r>
      <w:r>
        <w:rPr>
          <w:rFonts w:ascii="宋体" w:hAnsi="宋体" w:cs="宋体" w:eastAsia="宋体" w:hint="default"/>
          <w:w w:val="100"/>
          <w:sz w:val="22"/>
          <w:szCs w:val="22"/>
        </w:rPr>
        <w:t> </w:t>
      </w:r>
      <w:r>
        <w:rPr>
          <w:rFonts w:ascii="宋体" w:hAnsi="宋体" w:cs="宋体" w:eastAsia="宋体" w:hint="default"/>
          <w:sz w:val="22"/>
          <w:szCs w:val="22"/>
        </w:rPr>
        <w:t>均摊销。</w:t>
      </w:r>
    </w:p>
    <w:p>
      <w:pPr>
        <w:spacing w:line="690" w:lineRule="atLeast" w:before="18"/>
        <w:ind w:left="536" w:right="0" w:hanging="399"/>
        <w:jc w:val="left"/>
        <w:rPr>
          <w:rFonts w:ascii="宋体" w:hAnsi="宋体" w:cs="宋体" w:eastAsia="宋体" w:hint="default"/>
          <w:sz w:val="22"/>
          <w:szCs w:val="22"/>
        </w:rPr>
      </w:pPr>
      <w:r>
        <w:rPr>
          <w:rFonts w:ascii="Calibri" w:hAnsi="Calibri" w:cs="Calibri" w:eastAsia="Calibri" w:hint="default"/>
          <w:sz w:val="22"/>
          <w:szCs w:val="22"/>
        </w:rPr>
        <w:t>18</w:t>
      </w:r>
      <w:r>
        <w:rPr>
          <w:rFonts w:ascii="宋体" w:hAnsi="宋体" w:cs="宋体" w:eastAsia="宋体" w:hint="default"/>
          <w:sz w:val="22"/>
          <w:szCs w:val="22"/>
        </w:rPr>
        <w:t>． 资产减值</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本集团于每一资产负债表日对长期股权投资、固定资产、在建工程、无形资产等项目进行</w:t>
      </w:r>
    </w:p>
    <w:p>
      <w:pPr>
        <w:spacing w:line="300" w:lineRule="auto" w:before="72"/>
        <w:ind w:left="137" w:right="134" w:firstLine="0"/>
        <w:jc w:val="both"/>
        <w:rPr>
          <w:rFonts w:ascii="宋体" w:hAnsi="宋体" w:cs="宋体" w:eastAsia="宋体" w:hint="default"/>
          <w:sz w:val="22"/>
          <w:szCs w:val="22"/>
        </w:rPr>
      </w:pPr>
      <w:r>
        <w:rPr>
          <w:rFonts w:ascii="宋体" w:hAnsi="宋体" w:cs="宋体" w:eastAsia="宋体" w:hint="default"/>
          <w:sz w:val="22"/>
          <w:szCs w:val="22"/>
        </w:rPr>
        <w:t>检查，当存在下列迹象时，表明资产可能发生了减值，本集团将进行减值测试，对商誉和受益</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年限不确定的无形资产每年末均进行减值测试。难以对单项资产的可收回金额进行测试的，以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该资产所属的资产组或资产组组合为基础测试。</w:t>
      </w:r>
    </w:p>
    <w:p>
      <w:pPr>
        <w:spacing w:line="240" w:lineRule="auto" w:before="11"/>
        <w:rPr>
          <w:rFonts w:ascii="宋体" w:hAnsi="宋体" w:cs="宋体" w:eastAsia="宋体" w:hint="default"/>
          <w:sz w:val="28"/>
          <w:szCs w:val="28"/>
        </w:rPr>
      </w:pPr>
    </w:p>
    <w:p>
      <w:pPr>
        <w:spacing w:line="300" w:lineRule="auto" w:before="0"/>
        <w:ind w:left="137" w:right="132" w:firstLine="458"/>
        <w:jc w:val="both"/>
        <w:rPr>
          <w:rFonts w:ascii="宋体" w:hAnsi="宋体" w:cs="宋体" w:eastAsia="宋体" w:hint="default"/>
          <w:sz w:val="22"/>
          <w:szCs w:val="22"/>
        </w:rPr>
      </w:pPr>
      <w:r>
        <w:rPr>
          <w:rFonts w:ascii="宋体" w:hAnsi="宋体" w:cs="宋体" w:eastAsia="宋体" w:hint="default"/>
          <w:sz w:val="22"/>
          <w:szCs w:val="22"/>
        </w:rPr>
        <w:t>减值测试后，若该资产的账面价值超过其可收回金额，其差额确认为减值损失。资产的可</w:t>
      </w:r>
      <w:r>
        <w:rPr>
          <w:rFonts w:ascii="宋体" w:hAnsi="宋体" w:cs="宋体" w:eastAsia="宋体" w:hint="default"/>
          <w:w w:val="100"/>
          <w:sz w:val="22"/>
          <w:szCs w:val="22"/>
        </w:rPr>
        <w:t> </w:t>
      </w:r>
      <w:r>
        <w:rPr>
          <w:rFonts w:ascii="宋体" w:hAnsi="宋体" w:cs="宋体" w:eastAsia="宋体" w:hint="default"/>
          <w:sz w:val="22"/>
          <w:szCs w:val="22"/>
        </w:rPr>
        <w:t>收回金额是指资产的公允价值减去处置费用后的净额与资产预计未来现金流量的现值两者之间</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的较高者。</w:t>
      </w:r>
    </w:p>
    <w:p>
      <w:pPr>
        <w:spacing w:line="240" w:lineRule="auto" w:before="11"/>
        <w:rPr>
          <w:rFonts w:ascii="宋体" w:hAnsi="宋体" w:cs="宋体" w:eastAsia="宋体" w:hint="default"/>
          <w:sz w:val="28"/>
          <w:szCs w:val="28"/>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40" w:lineRule="auto" w:before="0"/>
        <w:rPr>
          <w:rFonts w:ascii="宋体" w:hAnsi="宋体" w:cs="宋体" w:eastAsia="宋体" w:hint="default"/>
          <w:sz w:val="22"/>
          <w:szCs w:val="22"/>
        </w:rPr>
      </w:pPr>
    </w:p>
    <w:p>
      <w:pPr>
        <w:spacing w:line="283" w:lineRule="auto" w:before="144"/>
        <w:ind w:left="137" w:right="123"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）资产的市价当期大幅度下跌，其跌幅明显高于因时间的推移或者正常使用而预计的</w:t>
      </w:r>
      <w:r>
        <w:rPr>
          <w:rFonts w:ascii="宋体" w:hAnsi="宋体" w:cs="宋体" w:eastAsia="宋体" w:hint="default"/>
          <w:spacing w:val="4"/>
          <w:w w:val="100"/>
          <w:sz w:val="22"/>
          <w:szCs w:val="22"/>
        </w:rPr>
        <w:t> </w:t>
      </w:r>
      <w:r>
        <w:rPr>
          <w:rFonts w:ascii="宋体" w:hAnsi="宋体" w:cs="宋体" w:eastAsia="宋体" w:hint="default"/>
          <w:sz w:val="22"/>
          <w:szCs w:val="22"/>
        </w:rPr>
        <w:t>下跌。</w:t>
      </w:r>
    </w:p>
    <w:p>
      <w:pPr>
        <w:spacing w:line="240" w:lineRule="auto" w:before="13"/>
        <w:rPr>
          <w:rFonts w:ascii="宋体" w:hAnsi="宋体" w:cs="宋体" w:eastAsia="宋体" w:hint="default"/>
          <w:sz w:val="29"/>
          <w:szCs w:val="29"/>
        </w:rPr>
      </w:pPr>
    </w:p>
    <w:p>
      <w:pPr>
        <w:spacing w:line="283" w:lineRule="auto" w:before="0"/>
        <w:ind w:left="137" w:right="123"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2</w:t>
      </w:r>
      <w:r>
        <w:rPr>
          <w:rFonts w:ascii="宋体" w:hAnsi="宋体" w:cs="宋体" w:eastAsia="宋体" w:hint="default"/>
          <w:spacing w:val="2"/>
          <w:sz w:val="22"/>
          <w:szCs w:val="22"/>
        </w:rPr>
        <w:t>）企业经营所处的经济、技术或者法律等环境以及资产所处的市场在当期或者将在近</w:t>
      </w:r>
      <w:r>
        <w:rPr>
          <w:rFonts w:ascii="宋体" w:hAnsi="宋体" w:cs="宋体" w:eastAsia="宋体" w:hint="default"/>
          <w:spacing w:val="4"/>
          <w:w w:val="100"/>
          <w:sz w:val="22"/>
          <w:szCs w:val="22"/>
        </w:rPr>
        <w:t> </w:t>
      </w:r>
      <w:r>
        <w:rPr>
          <w:rFonts w:ascii="宋体" w:hAnsi="宋体" w:cs="宋体" w:eastAsia="宋体" w:hint="default"/>
          <w:sz w:val="22"/>
          <w:szCs w:val="22"/>
        </w:rPr>
        <w:t>期发生重大变化，从而对企业产生不利影响。</w:t>
      </w:r>
    </w:p>
    <w:p>
      <w:pPr>
        <w:spacing w:after="0" w:line="283" w:lineRule="auto"/>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83" w:lineRule="auto" w:before="32"/>
        <w:ind w:left="138" w:right="0" w:firstLine="439"/>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）市场利率或者其他市场投资报酬率在当期已经提高，从而影响企业计算资产预计未</w:t>
      </w:r>
      <w:r>
        <w:rPr>
          <w:rFonts w:ascii="宋体" w:hAnsi="宋体" w:cs="宋体" w:eastAsia="宋体" w:hint="default"/>
          <w:spacing w:val="4"/>
          <w:w w:val="100"/>
          <w:sz w:val="22"/>
          <w:szCs w:val="22"/>
        </w:rPr>
        <w:t> </w:t>
      </w:r>
      <w:r>
        <w:rPr>
          <w:rFonts w:ascii="宋体" w:hAnsi="宋体" w:cs="宋体" w:eastAsia="宋体" w:hint="default"/>
          <w:sz w:val="22"/>
          <w:szCs w:val="22"/>
        </w:rPr>
        <w:t>来现金流量现值的折现率，导致资产可收回金额大幅度降低。</w:t>
      </w:r>
    </w:p>
    <w:p>
      <w:pPr>
        <w:spacing w:line="240" w:lineRule="auto" w:before="13"/>
        <w:rPr>
          <w:rFonts w:ascii="宋体" w:hAnsi="宋体" w:cs="宋体" w:eastAsia="宋体" w:hint="default"/>
          <w:sz w:val="29"/>
          <w:szCs w:val="29"/>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）有证据表明资产已经陈旧过时或者其实体已经损坏。</w:t>
      </w:r>
    </w:p>
    <w:p>
      <w:pPr>
        <w:spacing w:line="240" w:lineRule="auto" w:before="10"/>
        <w:rPr>
          <w:rFonts w:ascii="宋体" w:hAnsi="宋体" w:cs="宋体" w:eastAsia="宋体" w:hint="default"/>
          <w:sz w:val="31"/>
          <w:szCs w:val="31"/>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）资产已经或者将被闲置、终止使用或者计划提前处置。</w:t>
      </w:r>
    </w:p>
    <w:p>
      <w:pPr>
        <w:spacing w:line="240" w:lineRule="auto" w:before="10"/>
        <w:rPr>
          <w:rFonts w:ascii="宋体" w:hAnsi="宋体" w:cs="宋体" w:eastAsia="宋体" w:hint="default"/>
          <w:sz w:val="31"/>
          <w:szCs w:val="31"/>
        </w:rPr>
      </w:pPr>
    </w:p>
    <w:p>
      <w:pPr>
        <w:spacing w:line="283" w:lineRule="auto" w:before="0"/>
        <w:ind w:left="137" w:right="0" w:firstLine="439"/>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6</w:t>
      </w:r>
      <w:r>
        <w:rPr>
          <w:rFonts w:ascii="宋体" w:hAnsi="宋体" w:cs="宋体" w:eastAsia="宋体" w:hint="default"/>
          <w:spacing w:val="2"/>
          <w:sz w:val="22"/>
          <w:szCs w:val="22"/>
        </w:rPr>
        <w:t>）企业内部报告的证据表明资产的经济绩效已经低于或者将低于预期，如资产所创造</w:t>
      </w:r>
      <w:r>
        <w:rPr>
          <w:rFonts w:ascii="宋体" w:hAnsi="宋体" w:cs="宋体" w:eastAsia="宋体" w:hint="default"/>
          <w:spacing w:val="4"/>
          <w:w w:val="100"/>
          <w:sz w:val="22"/>
          <w:szCs w:val="22"/>
        </w:rPr>
        <w:t> </w:t>
      </w:r>
      <w:r>
        <w:rPr>
          <w:rFonts w:ascii="宋体" w:hAnsi="宋体" w:cs="宋体" w:eastAsia="宋体" w:hint="default"/>
          <w:sz w:val="22"/>
          <w:szCs w:val="22"/>
        </w:rPr>
        <w:t>的净现金流量或者实现的营业利润（或者亏损）远远低于（或者高于）预计金额等。</w:t>
      </w:r>
    </w:p>
    <w:p>
      <w:pPr>
        <w:spacing w:line="240" w:lineRule="auto" w:before="13"/>
        <w:rPr>
          <w:rFonts w:ascii="宋体" w:hAnsi="宋体" w:cs="宋体" w:eastAsia="宋体" w:hint="default"/>
          <w:sz w:val="29"/>
          <w:szCs w:val="29"/>
        </w:rPr>
      </w:pPr>
    </w:p>
    <w:p>
      <w:pPr>
        <w:spacing w:before="0"/>
        <w:ind w:left="57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7</w:t>
      </w:r>
      <w:r>
        <w:rPr>
          <w:rFonts w:ascii="宋体" w:hAnsi="宋体" w:cs="宋体" w:eastAsia="宋体" w:hint="default"/>
          <w:sz w:val="22"/>
          <w:szCs w:val="22"/>
        </w:rPr>
        <w:t>）其他表明资产可能已经发生减值的迹象。</w:t>
      </w:r>
    </w:p>
    <w:p>
      <w:pPr>
        <w:spacing w:line="240" w:lineRule="auto" w:before="10"/>
        <w:rPr>
          <w:rFonts w:ascii="宋体" w:hAnsi="宋体" w:cs="宋体" w:eastAsia="宋体" w:hint="default"/>
          <w:sz w:val="31"/>
          <w:szCs w:val="31"/>
        </w:rPr>
      </w:pPr>
    </w:p>
    <w:p>
      <w:pPr>
        <w:spacing w:before="0"/>
        <w:ind w:left="137" w:right="0" w:firstLine="0"/>
        <w:jc w:val="left"/>
        <w:rPr>
          <w:rFonts w:ascii="宋体" w:hAnsi="宋体" w:cs="宋体" w:eastAsia="宋体" w:hint="default"/>
          <w:sz w:val="22"/>
          <w:szCs w:val="22"/>
        </w:rPr>
      </w:pPr>
      <w:r>
        <w:rPr>
          <w:rFonts w:ascii="Calibri" w:hAnsi="Calibri" w:cs="Calibri" w:eastAsia="Calibri" w:hint="default"/>
          <w:sz w:val="22"/>
          <w:szCs w:val="22"/>
        </w:rPr>
        <w:t>19</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商誉</w:t>
      </w:r>
    </w:p>
    <w:p>
      <w:pPr>
        <w:spacing w:line="240" w:lineRule="auto" w:before="11"/>
        <w:rPr>
          <w:rFonts w:ascii="宋体" w:hAnsi="宋体" w:cs="宋体" w:eastAsia="宋体" w:hint="default"/>
          <w:sz w:val="30"/>
          <w:szCs w:val="30"/>
        </w:rPr>
      </w:pPr>
    </w:p>
    <w:p>
      <w:pPr>
        <w:spacing w:line="300" w:lineRule="auto" w:before="0"/>
        <w:ind w:left="137" w:right="0" w:firstLine="439"/>
        <w:jc w:val="left"/>
        <w:rPr>
          <w:rFonts w:ascii="宋体" w:hAnsi="宋体" w:cs="宋体" w:eastAsia="宋体" w:hint="default"/>
          <w:sz w:val="22"/>
          <w:szCs w:val="22"/>
        </w:rPr>
      </w:pPr>
      <w:r>
        <w:rPr>
          <w:rFonts w:ascii="宋体" w:hAnsi="宋体" w:cs="宋体" w:eastAsia="宋体" w:hint="default"/>
          <w:sz w:val="22"/>
          <w:szCs w:val="22"/>
        </w:rPr>
        <w:t>商誉为股权投资成本或非同一控制下企业合并成本超过应享有的或企业合并中取得的被投</w:t>
      </w:r>
      <w:r>
        <w:rPr>
          <w:rFonts w:ascii="宋体" w:hAnsi="宋体" w:cs="宋体" w:eastAsia="宋体" w:hint="default"/>
          <w:w w:val="100"/>
          <w:sz w:val="22"/>
          <w:szCs w:val="22"/>
        </w:rPr>
        <w:t> </w:t>
      </w:r>
      <w:r>
        <w:rPr>
          <w:rFonts w:ascii="宋体" w:hAnsi="宋体" w:cs="宋体" w:eastAsia="宋体" w:hint="default"/>
          <w:sz w:val="22"/>
          <w:szCs w:val="22"/>
        </w:rPr>
        <w:t>资单位或被购买方可辨认净资产于取得日或购买日的公允价值份额的差额。</w:t>
      </w:r>
    </w:p>
    <w:p>
      <w:pPr>
        <w:spacing w:line="240" w:lineRule="auto" w:before="11"/>
        <w:rPr>
          <w:rFonts w:ascii="宋体" w:hAnsi="宋体" w:cs="宋体" w:eastAsia="宋体" w:hint="default"/>
          <w:sz w:val="28"/>
          <w:szCs w:val="28"/>
        </w:rPr>
      </w:pPr>
    </w:p>
    <w:p>
      <w:pPr>
        <w:spacing w:line="300" w:lineRule="auto" w:before="0"/>
        <w:ind w:left="137" w:right="0" w:firstLine="439"/>
        <w:jc w:val="left"/>
        <w:rPr>
          <w:rFonts w:ascii="宋体" w:hAnsi="宋体" w:cs="宋体" w:eastAsia="宋体" w:hint="default"/>
          <w:sz w:val="22"/>
          <w:szCs w:val="22"/>
        </w:rPr>
      </w:pPr>
      <w:r>
        <w:rPr>
          <w:rFonts w:ascii="宋体" w:hAnsi="宋体" w:cs="宋体" w:eastAsia="宋体" w:hint="default"/>
          <w:sz w:val="22"/>
          <w:szCs w:val="22"/>
        </w:rPr>
        <w:t>与子公司有关的商誉在合并财务报表上单独列示，与联营企业和合营企业有关的商誉，包</w:t>
      </w:r>
      <w:r>
        <w:rPr>
          <w:rFonts w:ascii="宋体" w:hAnsi="宋体" w:cs="宋体" w:eastAsia="宋体" w:hint="default"/>
          <w:w w:val="100"/>
          <w:sz w:val="22"/>
          <w:szCs w:val="22"/>
        </w:rPr>
        <w:t> </w:t>
      </w:r>
      <w:r>
        <w:rPr>
          <w:rFonts w:ascii="宋体" w:hAnsi="宋体" w:cs="宋体" w:eastAsia="宋体" w:hint="default"/>
          <w:sz w:val="22"/>
          <w:szCs w:val="22"/>
        </w:rPr>
        <w:t>含在长期股权投资的账面价值中。</w:t>
      </w:r>
    </w:p>
    <w:p>
      <w:pPr>
        <w:spacing w:line="240" w:lineRule="auto" w:before="11"/>
        <w:rPr>
          <w:rFonts w:ascii="宋体" w:hAnsi="宋体" w:cs="宋体" w:eastAsia="宋体" w:hint="default"/>
          <w:sz w:val="28"/>
          <w:szCs w:val="28"/>
        </w:rPr>
      </w:pPr>
    </w:p>
    <w:p>
      <w:pPr>
        <w:spacing w:line="300" w:lineRule="auto" w:before="0"/>
        <w:ind w:left="137" w:right="0" w:firstLine="439"/>
        <w:jc w:val="left"/>
        <w:rPr>
          <w:rFonts w:ascii="宋体" w:hAnsi="宋体" w:cs="宋体" w:eastAsia="宋体" w:hint="default"/>
          <w:sz w:val="22"/>
          <w:szCs w:val="22"/>
        </w:rPr>
      </w:pPr>
      <w:r>
        <w:rPr>
          <w:rFonts w:ascii="宋体" w:hAnsi="宋体" w:cs="宋体" w:eastAsia="宋体" w:hint="default"/>
          <w:sz w:val="22"/>
          <w:szCs w:val="22"/>
        </w:rPr>
        <w:t>在财务报表中单独列示的商誉至少每年进行减值测试。减值测试时，商誉的账面价值根据</w:t>
      </w:r>
      <w:r>
        <w:rPr>
          <w:rFonts w:ascii="宋体" w:hAnsi="宋体" w:cs="宋体" w:eastAsia="宋体" w:hint="default"/>
          <w:w w:val="100"/>
          <w:sz w:val="22"/>
          <w:szCs w:val="22"/>
        </w:rPr>
        <w:t> </w:t>
      </w:r>
      <w:r>
        <w:rPr>
          <w:rFonts w:ascii="宋体" w:hAnsi="宋体" w:cs="宋体" w:eastAsia="宋体" w:hint="default"/>
          <w:sz w:val="22"/>
          <w:szCs w:val="22"/>
        </w:rPr>
        <w:t>企业合并的协同效应分摊至受益的资产组或资产组组合。</w:t>
      </w:r>
    </w:p>
    <w:p>
      <w:pPr>
        <w:spacing w:line="240" w:lineRule="auto" w:before="11"/>
        <w:rPr>
          <w:rFonts w:ascii="宋体" w:hAnsi="宋体" w:cs="宋体" w:eastAsia="宋体" w:hint="default"/>
          <w:sz w:val="28"/>
          <w:szCs w:val="28"/>
        </w:rPr>
      </w:pPr>
    </w:p>
    <w:p>
      <w:pPr>
        <w:spacing w:before="0"/>
        <w:ind w:left="137" w:right="0" w:firstLine="0"/>
        <w:jc w:val="left"/>
        <w:rPr>
          <w:rFonts w:ascii="宋体" w:hAnsi="宋体" w:cs="宋体" w:eastAsia="宋体" w:hint="default"/>
          <w:sz w:val="22"/>
          <w:szCs w:val="22"/>
        </w:rPr>
      </w:pPr>
      <w:r>
        <w:rPr>
          <w:rFonts w:ascii="Calibri" w:hAnsi="Calibri" w:cs="Calibri" w:eastAsia="Calibri" w:hint="default"/>
          <w:sz w:val="22"/>
          <w:szCs w:val="22"/>
        </w:rPr>
        <w:t>20</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职工薪酬</w:t>
      </w:r>
    </w:p>
    <w:p>
      <w:pPr>
        <w:spacing w:line="240" w:lineRule="auto" w:before="11"/>
        <w:rPr>
          <w:rFonts w:ascii="宋体" w:hAnsi="宋体" w:cs="宋体" w:eastAsia="宋体" w:hint="default"/>
          <w:sz w:val="30"/>
          <w:szCs w:val="30"/>
        </w:rPr>
      </w:pPr>
    </w:p>
    <w:p>
      <w:pPr>
        <w:spacing w:line="300" w:lineRule="auto" w:before="0"/>
        <w:ind w:left="137" w:right="0" w:firstLine="439"/>
        <w:jc w:val="left"/>
        <w:rPr>
          <w:rFonts w:ascii="宋体" w:hAnsi="宋体" w:cs="宋体" w:eastAsia="宋体" w:hint="default"/>
          <w:sz w:val="22"/>
          <w:szCs w:val="22"/>
        </w:rPr>
      </w:pPr>
      <w:r>
        <w:rPr>
          <w:rFonts w:ascii="宋体" w:hAnsi="宋体" w:cs="宋体" w:eastAsia="宋体" w:hint="default"/>
          <w:sz w:val="22"/>
          <w:szCs w:val="22"/>
        </w:rPr>
        <w:t>主要包括工资、奖金、津贴和补贴、职工福利费、社会保险费及住房公积金、工会经费和</w:t>
      </w:r>
      <w:r>
        <w:rPr>
          <w:rFonts w:ascii="宋体" w:hAnsi="宋体" w:cs="宋体" w:eastAsia="宋体" w:hint="default"/>
          <w:w w:val="100"/>
          <w:sz w:val="22"/>
          <w:szCs w:val="22"/>
        </w:rPr>
        <w:t> </w:t>
      </w:r>
      <w:r>
        <w:rPr>
          <w:rFonts w:ascii="宋体" w:hAnsi="宋体" w:cs="宋体" w:eastAsia="宋体" w:hint="default"/>
          <w:sz w:val="22"/>
          <w:szCs w:val="22"/>
        </w:rPr>
        <w:t>职工教育经费等其他与获得职工提供的服务相关的支出。</w:t>
      </w:r>
    </w:p>
    <w:p>
      <w:pPr>
        <w:spacing w:line="300" w:lineRule="auto" w:before="17"/>
        <w:ind w:left="137" w:right="119" w:firstLine="439"/>
        <w:jc w:val="both"/>
        <w:rPr>
          <w:rFonts w:ascii="宋体" w:hAnsi="宋体" w:cs="宋体" w:eastAsia="宋体" w:hint="default"/>
          <w:sz w:val="22"/>
          <w:szCs w:val="22"/>
        </w:rPr>
      </w:pPr>
      <w:r>
        <w:rPr>
          <w:rFonts w:ascii="宋体" w:hAnsi="宋体" w:cs="宋体" w:eastAsia="宋体" w:hint="default"/>
          <w:sz w:val="22"/>
          <w:szCs w:val="22"/>
        </w:rPr>
        <w:t>本集团在职工提供服务的会计期间，将应付的职工薪酬确认为负债，并根据职工提供服务</w:t>
      </w:r>
      <w:r>
        <w:rPr>
          <w:rFonts w:ascii="宋体" w:hAnsi="宋体" w:cs="宋体" w:eastAsia="宋体" w:hint="default"/>
          <w:w w:val="100"/>
          <w:sz w:val="22"/>
          <w:szCs w:val="22"/>
        </w:rPr>
        <w:t> </w:t>
      </w:r>
      <w:r>
        <w:rPr>
          <w:rFonts w:ascii="宋体" w:hAnsi="宋体" w:cs="宋体" w:eastAsia="宋体" w:hint="default"/>
          <w:spacing w:val="4"/>
          <w:sz w:val="22"/>
          <w:szCs w:val="22"/>
        </w:rPr>
        <w:t>的受益对象计入相关资产成本和费用。因解除与职工的劳动关系而给予的补偿，计入当期损</w:t>
      </w:r>
      <w:r>
        <w:rPr>
          <w:rFonts w:ascii="宋体" w:hAnsi="宋体" w:cs="宋体" w:eastAsia="宋体" w:hint="default"/>
          <w:spacing w:val="-4"/>
          <w:sz w:val="22"/>
          <w:szCs w:val="22"/>
        </w:rPr>
        <w:t> </w:t>
      </w:r>
      <w:r>
        <w:rPr>
          <w:rFonts w:ascii="宋体" w:hAnsi="宋体" w:cs="宋体" w:eastAsia="宋体" w:hint="default"/>
          <w:spacing w:val="-4"/>
          <w:sz w:val="22"/>
          <w:szCs w:val="22"/>
        </w:rPr>
      </w:r>
      <w:r>
        <w:rPr>
          <w:rFonts w:ascii="宋体" w:hAnsi="宋体" w:cs="宋体" w:eastAsia="宋体" w:hint="default"/>
          <w:sz w:val="22"/>
          <w:szCs w:val="22"/>
        </w:rPr>
        <w:t>益。</w:t>
      </w:r>
    </w:p>
    <w:p>
      <w:pPr>
        <w:spacing w:line="240" w:lineRule="auto" w:before="11"/>
        <w:rPr>
          <w:rFonts w:ascii="宋体" w:hAnsi="宋体" w:cs="宋体" w:eastAsia="宋体" w:hint="default"/>
          <w:sz w:val="28"/>
          <w:szCs w:val="28"/>
        </w:rPr>
      </w:pPr>
    </w:p>
    <w:p>
      <w:pPr>
        <w:spacing w:before="0"/>
        <w:ind w:left="137" w:right="0" w:firstLine="0"/>
        <w:jc w:val="left"/>
        <w:rPr>
          <w:rFonts w:ascii="宋体" w:hAnsi="宋体" w:cs="宋体" w:eastAsia="宋体" w:hint="default"/>
          <w:sz w:val="22"/>
          <w:szCs w:val="22"/>
        </w:rPr>
      </w:pPr>
      <w:r>
        <w:rPr>
          <w:rFonts w:ascii="Calibri" w:hAnsi="Calibri" w:cs="Calibri" w:eastAsia="Calibri" w:hint="default"/>
          <w:sz w:val="22"/>
          <w:szCs w:val="22"/>
        </w:rPr>
        <w:t>21</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预计负债</w:t>
      </w:r>
    </w:p>
    <w:p>
      <w:pPr>
        <w:spacing w:line="600" w:lineRule="atLeast" w:before="29"/>
        <w:ind w:left="57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）确认原则</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当与对外担保、未决诉讼或仲裁、产品质量保证、亏损合同、重组义务等或有事项相关的</w:t>
      </w:r>
    </w:p>
    <w:p>
      <w:pPr>
        <w:spacing w:before="72"/>
        <w:ind w:left="137" w:right="0" w:firstLine="0"/>
        <w:jc w:val="left"/>
        <w:rPr>
          <w:rFonts w:ascii="宋体" w:hAnsi="宋体" w:cs="宋体" w:eastAsia="宋体" w:hint="default"/>
          <w:sz w:val="22"/>
          <w:szCs w:val="22"/>
        </w:rPr>
      </w:pPr>
      <w:r>
        <w:rPr>
          <w:rFonts w:ascii="宋体" w:hAnsi="宋体" w:cs="宋体" w:eastAsia="宋体" w:hint="default"/>
          <w:sz w:val="22"/>
          <w:szCs w:val="22"/>
        </w:rPr>
        <w:t>业务同时符合以下条件时，本集团将其确认为负债：</w:t>
      </w:r>
    </w:p>
    <w:p>
      <w:pPr>
        <w:spacing w:line="240" w:lineRule="auto" w:before="1"/>
        <w:rPr>
          <w:rFonts w:ascii="宋体" w:hAnsi="宋体" w:cs="宋体" w:eastAsia="宋体" w:hint="default"/>
          <w:sz w:val="26"/>
          <w:szCs w:val="26"/>
        </w:rPr>
      </w:pPr>
    </w:p>
    <w:p>
      <w:pPr>
        <w:spacing w:before="0"/>
        <w:ind w:left="576"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3"/>
          <w:sz w:val="22"/>
          <w:szCs w:val="22"/>
        </w:rPr>
        <w:t> </w:t>
      </w:r>
      <w:r>
        <w:rPr>
          <w:rFonts w:ascii="宋体" w:hAnsi="宋体" w:cs="宋体" w:eastAsia="宋体" w:hint="default"/>
          <w:sz w:val="22"/>
          <w:szCs w:val="22"/>
        </w:rPr>
        <w:t>该义务是本集团承担的现时义务；</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577"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1"/>
          <w:sz w:val="22"/>
          <w:szCs w:val="22"/>
        </w:rPr>
        <w:t>该义务的履行很可能导致经济利益流出企业；</w:t>
      </w:r>
    </w:p>
    <w:p>
      <w:pPr>
        <w:spacing w:before="44"/>
        <w:ind w:left="577"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z w:val="22"/>
          <w:szCs w:val="22"/>
        </w:rPr>
        <w:t>该义务的金额能够可靠地计量。</w:t>
      </w:r>
    </w:p>
    <w:p>
      <w:pPr>
        <w:spacing w:line="240" w:lineRule="auto" w:before="12"/>
        <w:rPr>
          <w:rFonts w:ascii="宋体" w:hAnsi="宋体" w:cs="宋体" w:eastAsia="宋体" w:hint="default"/>
          <w:sz w:val="23"/>
          <w:szCs w:val="23"/>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）计量方法：按清偿该或有事项所需支出的最佳估计数计量。</w:t>
      </w:r>
    </w:p>
    <w:p>
      <w:pPr>
        <w:spacing w:line="600" w:lineRule="atLeast" w:before="29"/>
        <w:ind w:left="577" w:right="0" w:hanging="440"/>
        <w:jc w:val="left"/>
        <w:rPr>
          <w:rFonts w:ascii="宋体" w:hAnsi="宋体" w:cs="宋体" w:eastAsia="宋体" w:hint="default"/>
          <w:sz w:val="22"/>
          <w:szCs w:val="22"/>
        </w:rPr>
      </w:pPr>
      <w:r>
        <w:rPr>
          <w:rFonts w:ascii="Calibri" w:hAnsi="Calibri" w:cs="Calibri" w:eastAsia="Calibri" w:hint="default"/>
          <w:sz w:val="22"/>
          <w:szCs w:val="22"/>
        </w:rPr>
        <w:t>22</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收入确认方法</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本公司的营业收入主要包括销售商品收入、提供劳务收入和让渡资产使用权收入。与交易</w:t>
      </w:r>
    </w:p>
    <w:p>
      <w:pPr>
        <w:spacing w:line="300" w:lineRule="auto" w:before="72"/>
        <w:ind w:left="138" w:right="0" w:firstLine="0"/>
        <w:jc w:val="left"/>
        <w:rPr>
          <w:rFonts w:ascii="宋体" w:hAnsi="宋体" w:cs="宋体" w:eastAsia="宋体" w:hint="default"/>
          <w:sz w:val="22"/>
          <w:szCs w:val="22"/>
        </w:rPr>
      </w:pPr>
      <w:r>
        <w:rPr>
          <w:rFonts w:ascii="宋体" w:hAnsi="宋体" w:cs="宋体" w:eastAsia="宋体" w:hint="default"/>
          <w:sz w:val="22"/>
          <w:szCs w:val="22"/>
        </w:rPr>
        <w:t>相关的经济利益能够流入本集团，相关的收入能够可靠计量且满足下列各项经营活动的特定收</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入确认标准时，确认相关的收入。</w:t>
      </w:r>
    </w:p>
    <w:p>
      <w:pPr>
        <w:spacing w:line="240" w:lineRule="auto" w:before="11"/>
        <w:rPr>
          <w:rFonts w:ascii="宋体" w:hAnsi="宋体" w:cs="宋体" w:eastAsia="宋体" w:hint="default"/>
          <w:sz w:val="21"/>
          <w:szCs w:val="21"/>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）销售商品收入的确认原则：</w:t>
      </w:r>
    </w:p>
    <w:p>
      <w:pPr>
        <w:spacing w:line="240" w:lineRule="auto" w:before="9"/>
        <w:rPr>
          <w:rFonts w:ascii="宋体" w:hAnsi="宋体" w:cs="宋体" w:eastAsia="宋体" w:hint="default"/>
          <w:sz w:val="23"/>
          <w:szCs w:val="23"/>
        </w:rPr>
      </w:pPr>
    </w:p>
    <w:p>
      <w:pPr>
        <w:spacing w:before="0"/>
        <w:ind w:left="577"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34"/>
          <w:sz w:val="22"/>
          <w:szCs w:val="22"/>
        </w:rPr>
        <w:t> </w:t>
      </w:r>
      <w:r>
        <w:rPr>
          <w:rFonts w:ascii="宋体" w:hAnsi="宋体" w:cs="宋体" w:eastAsia="宋体" w:hint="default"/>
          <w:sz w:val="22"/>
          <w:szCs w:val="22"/>
        </w:rPr>
        <w:t>公司已将商品所有权上的主要风险和报酬转移给购货方；</w:t>
      </w:r>
    </w:p>
    <w:p>
      <w:pPr>
        <w:spacing w:line="273" w:lineRule="auto" w:before="44"/>
        <w:ind w:left="137" w:right="0" w:firstLine="439"/>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34"/>
          <w:sz w:val="22"/>
          <w:szCs w:val="22"/>
        </w:rPr>
        <w:t> </w:t>
      </w:r>
      <w:r>
        <w:rPr>
          <w:rFonts w:ascii="宋体" w:hAnsi="宋体" w:cs="宋体" w:eastAsia="宋体" w:hint="default"/>
          <w:sz w:val="22"/>
          <w:szCs w:val="22"/>
        </w:rPr>
        <w:t>公司既没有保留通常与所有权相联系的继续管理权，也没有对已售出的商品实施有效</w:t>
      </w:r>
      <w:r>
        <w:rPr>
          <w:rFonts w:ascii="宋体" w:hAnsi="宋体" w:cs="宋体" w:eastAsia="宋体" w:hint="default"/>
          <w:spacing w:val="2"/>
          <w:w w:val="100"/>
          <w:sz w:val="22"/>
          <w:szCs w:val="22"/>
        </w:rPr>
        <w:t> </w:t>
      </w:r>
      <w:r>
        <w:rPr>
          <w:rFonts w:ascii="宋体" w:hAnsi="宋体" w:cs="宋体" w:eastAsia="宋体" w:hint="default"/>
          <w:sz w:val="22"/>
          <w:szCs w:val="22"/>
        </w:rPr>
        <w:t>控制；</w:t>
      </w:r>
    </w:p>
    <w:p>
      <w:pPr>
        <w:spacing w:before="41"/>
        <w:ind w:left="577"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32"/>
          <w:sz w:val="22"/>
          <w:szCs w:val="22"/>
        </w:rPr>
        <w:t> </w:t>
      </w:r>
      <w:r>
        <w:rPr>
          <w:rFonts w:ascii="宋体" w:hAnsi="宋体" w:cs="宋体" w:eastAsia="宋体" w:hint="default"/>
          <w:sz w:val="22"/>
          <w:szCs w:val="22"/>
        </w:rPr>
        <w:t>收入的金额能够可靠地计量；</w:t>
      </w:r>
    </w:p>
    <w:p>
      <w:pPr>
        <w:spacing w:before="44"/>
        <w:ind w:left="577" w:right="0"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相关的经济利益很可能流入企业；</w:t>
      </w:r>
    </w:p>
    <w:p>
      <w:pPr>
        <w:spacing w:before="44"/>
        <w:ind w:left="577" w:right="0" w:firstLine="0"/>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z w:val="22"/>
          <w:szCs w:val="22"/>
        </w:rPr>
        <w:t>相关的已发生或将发生的成本能够可靠地计量。</w:t>
      </w:r>
    </w:p>
    <w:p>
      <w:pPr>
        <w:spacing w:line="690" w:lineRule="atLeast" w:before="3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）提供劳务收入的确认原则：</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以劳务总收入和总成本能够可靠地计量，与交易相关的经济利益能够流入本集团，劳务的</w:t>
      </w:r>
    </w:p>
    <w:p>
      <w:pPr>
        <w:spacing w:line="300" w:lineRule="auto" w:before="72"/>
        <w:ind w:left="577" w:right="0" w:hanging="440"/>
        <w:jc w:val="left"/>
        <w:rPr>
          <w:rFonts w:ascii="宋体" w:hAnsi="宋体" w:cs="宋体" w:eastAsia="宋体" w:hint="default"/>
          <w:sz w:val="22"/>
          <w:szCs w:val="22"/>
        </w:rPr>
      </w:pPr>
      <w:r>
        <w:rPr>
          <w:rFonts w:ascii="宋体" w:hAnsi="宋体" w:cs="宋体" w:eastAsia="宋体" w:hint="default"/>
          <w:sz w:val="22"/>
          <w:szCs w:val="22"/>
        </w:rPr>
        <w:t>完成程度能够可靠地确定时，确认劳务收入的实现。</w:t>
      </w:r>
      <w:r>
        <w:rPr>
          <w:rFonts w:ascii="宋体" w:hAnsi="宋体" w:cs="宋体" w:eastAsia="宋体" w:hint="default"/>
          <w:w w:val="100"/>
          <w:sz w:val="22"/>
          <w:szCs w:val="22"/>
        </w:rPr>
        <w:t> </w:t>
      </w:r>
      <w:r>
        <w:rPr>
          <w:rFonts w:ascii="宋体" w:hAnsi="宋体" w:cs="宋体" w:eastAsia="宋体" w:hint="default"/>
          <w:sz w:val="22"/>
          <w:szCs w:val="22"/>
        </w:rPr>
        <w:t>在同一年度内开始并完成的劳务，在完成劳务时确认收入；劳务的开始和完成分属不同的</w:t>
      </w:r>
    </w:p>
    <w:p>
      <w:pPr>
        <w:spacing w:line="300" w:lineRule="auto" w:before="17"/>
        <w:ind w:left="138" w:right="0" w:firstLine="0"/>
        <w:jc w:val="left"/>
        <w:rPr>
          <w:rFonts w:ascii="宋体" w:hAnsi="宋体" w:cs="宋体" w:eastAsia="宋体" w:hint="default"/>
          <w:sz w:val="22"/>
          <w:szCs w:val="22"/>
        </w:rPr>
      </w:pPr>
      <w:r>
        <w:rPr>
          <w:rFonts w:ascii="宋体" w:hAnsi="宋体" w:cs="宋体" w:eastAsia="宋体" w:hint="default"/>
          <w:sz w:val="22"/>
          <w:szCs w:val="22"/>
        </w:rPr>
        <w:t>会计年度，在提供劳务交易的结果能够可靠估计的情况下，于资产负债表日按完工百分比法确</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认相关的劳务收入，完工百分比按已完工作的测量确认。</w:t>
      </w:r>
    </w:p>
    <w:p>
      <w:pPr>
        <w:spacing w:line="690" w:lineRule="atLeast" w:before="3"/>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）让渡资产使用权收入的确认原则：</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以与交易相关的经济利益能够流入本集团，收入的金额能够可靠地计量时，确认让渡资产</w:t>
      </w:r>
    </w:p>
    <w:p>
      <w:pPr>
        <w:spacing w:before="72"/>
        <w:ind w:left="138" w:right="0" w:firstLine="0"/>
        <w:jc w:val="left"/>
        <w:rPr>
          <w:rFonts w:ascii="宋体" w:hAnsi="宋体" w:cs="宋体" w:eastAsia="宋体" w:hint="default"/>
          <w:sz w:val="22"/>
          <w:szCs w:val="22"/>
        </w:rPr>
      </w:pPr>
      <w:r>
        <w:rPr>
          <w:rFonts w:ascii="宋体" w:hAnsi="宋体" w:cs="宋体" w:eastAsia="宋体" w:hint="default"/>
          <w:sz w:val="22"/>
          <w:szCs w:val="22"/>
        </w:rPr>
        <w:t>使用权收入的实现。</w:t>
      </w:r>
    </w:p>
    <w:p>
      <w:pPr>
        <w:spacing w:line="240" w:lineRule="auto" w:before="0"/>
        <w:rPr>
          <w:rFonts w:ascii="宋体" w:hAnsi="宋体" w:cs="宋体" w:eastAsia="宋体" w:hint="default"/>
          <w:sz w:val="22"/>
          <w:szCs w:val="22"/>
        </w:rPr>
      </w:pPr>
    </w:p>
    <w:p>
      <w:pPr>
        <w:spacing w:before="144"/>
        <w:ind w:left="138" w:right="0" w:firstLine="0"/>
        <w:jc w:val="left"/>
        <w:rPr>
          <w:rFonts w:ascii="宋体" w:hAnsi="宋体" w:cs="宋体" w:eastAsia="宋体" w:hint="default"/>
          <w:sz w:val="22"/>
          <w:szCs w:val="22"/>
        </w:rPr>
      </w:pPr>
      <w:r>
        <w:rPr>
          <w:rFonts w:ascii="Calibri" w:hAnsi="Calibri" w:cs="Calibri" w:eastAsia="Calibri" w:hint="default"/>
          <w:sz w:val="22"/>
          <w:szCs w:val="22"/>
        </w:rPr>
        <w:t>23</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政府补助</w:t>
      </w:r>
    </w:p>
    <w:p>
      <w:pPr>
        <w:spacing w:line="240" w:lineRule="auto" w:before="11"/>
        <w:rPr>
          <w:rFonts w:ascii="宋体" w:hAnsi="宋体" w:cs="宋体" w:eastAsia="宋体" w:hint="default"/>
          <w:sz w:val="30"/>
          <w:szCs w:val="30"/>
        </w:rPr>
      </w:pPr>
    </w:p>
    <w:p>
      <w:pPr>
        <w:spacing w:line="300" w:lineRule="auto" w:before="0"/>
        <w:ind w:left="138" w:right="133" w:firstLine="441"/>
        <w:jc w:val="both"/>
        <w:rPr>
          <w:rFonts w:ascii="宋体" w:hAnsi="宋体" w:cs="宋体" w:eastAsia="宋体" w:hint="default"/>
          <w:sz w:val="22"/>
          <w:szCs w:val="22"/>
        </w:rPr>
      </w:pPr>
      <w:r>
        <w:rPr>
          <w:rFonts w:ascii="宋体" w:hAnsi="宋体" w:cs="宋体" w:eastAsia="宋体" w:hint="default"/>
          <w:sz w:val="22"/>
          <w:szCs w:val="22"/>
        </w:rPr>
        <w:t>政府补助在本集团能够满足其所附的条件以及能够收到时，予以确认。政府补助为货币性</w:t>
      </w:r>
      <w:r>
        <w:rPr>
          <w:rFonts w:ascii="宋体" w:hAnsi="宋体" w:cs="宋体" w:eastAsia="宋体" w:hint="default"/>
          <w:w w:val="100"/>
          <w:sz w:val="22"/>
          <w:szCs w:val="22"/>
        </w:rPr>
        <w:t> </w:t>
      </w:r>
      <w:r>
        <w:rPr>
          <w:rFonts w:ascii="宋体" w:hAnsi="宋体" w:cs="宋体" w:eastAsia="宋体" w:hint="default"/>
          <w:sz w:val="22"/>
          <w:szCs w:val="22"/>
        </w:rPr>
        <w:t>资产的，按照实际收到的金额计量；对于按照固定的定额标准拨付的补助，按照应收的金额计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量。政府补助为非货币性资产的，按照公允价值计量；公允价值不能可靠取得的，按照名义金</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额（</w:t>
      </w:r>
      <w:r>
        <w:rPr>
          <w:rFonts w:ascii="Calibri" w:hAnsi="Calibri" w:cs="Calibri" w:eastAsia="Calibri" w:hint="default"/>
          <w:sz w:val="22"/>
          <w:szCs w:val="22"/>
        </w:rPr>
        <w:t>1</w:t>
      </w:r>
      <w:r>
        <w:rPr>
          <w:rFonts w:ascii="Calibri" w:hAnsi="Calibri" w:cs="Calibri" w:eastAsia="Calibri" w:hint="default"/>
          <w:spacing w:val="3"/>
          <w:sz w:val="22"/>
          <w:szCs w:val="22"/>
        </w:rPr>
        <w:t> </w:t>
      </w:r>
      <w:r>
        <w:rPr>
          <w:rFonts w:ascii="宋体" w:hAnsi="宋体" w:cs="宋体" w:eastAsia="宋体" w:hint="default"/>
          <w:sz w:val="22"/>
          <w:szCs w:val="22"/>
        </w:rPr>
        <w:t>元）计量。</w:t>
      </w:r>
    </w:p>
    <w:p>
      <w:pPr>
        <w:spacing w:after="0" w:line="300" w:lineRule="auto"/>
        <w:jc w:val="both"/>
        <w:rPr>
          <w:rFonts w:ascii="宋体" w:hAnsi="宋体" w:cs="宋体" w:eastAsia="宋体" w:hint="default"/>
          <w:sz w:val="22"/>
          <w:szCs w:val="22"/>
        </w:rPr>
        <w:sectPr>
          <w:footerReference w:type="default" r:id="rId47"/>
          <w:pgSz w:w="11910" w:h="16840"/>
          <w:pgMar w:footer="708" w:header="745" w:top="980" w:bottom="900" w:left="1280" w:right="1280"/>
          <w:pgNumType w:start="11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00" w:lineRule="auto" w:before="32"/>
        <w:ind w:left="138" w:right="119" w:firstLine="441"/>
        <w:jc w:val="both"/>
        <w:rPr>
          <w:rFonts w:ascii="宋体" w:hAnsi="宋体" w:cs="宋体" w:eastAsia="宋体" w:hint="default"/>
          <w:sz w:val="22"/>
          <w:szCs w:val="22"/>
        </w:rPr>
      </w:pPr>
      <w:r>
        <w:rPr>
          <w:rFonts w:ascii="宋体" w:hAnsi="宋体" w:cs="宋体" w:eastAsia="宋体" w:hint="default"/>
          <w:sz w:val="22"/>
          <w:szCs w:val="22"/>
        </w:rPr>
        <w:t>与资产相关的政府补助确认为递延收益，并在相关资产使用寿命内平均分配，计入当期损</w:t>
      </w:r>
      <w:r>
        <w:rPr>
          <w:rFonts w:ascii="宋体" w:hAnsi="宋体" w:cs="宋体" w:eastAsia="宋体" w:hint="default"/>
          <w:w w:val="100"/>
          <w:sz w:val="22"/>
          <w:szCs w:val="22"/>
        </w:rPr>
        <w:t> </w:t>
      </w:r>
      <w:r>
        <w:rPr>
          <w:rFonts w:ascii="宋体" w:hAnsi="宋体" w:cs="宋体" w:eastAsia="宋体" w:hint="default"/>
          <w:spacing w:val="4"/>
          <w:sz w:val="22"/>
          <w:szCs w:val="22"/>
        </w:rPr>
        <w:t>益。与收益相关的政府补助，用于补偿本集团以后期间的相关费用或损失的，确认为递延收</w:t>
      </w:r>
      <w:r>
        <w:rPr>
          <w:rFonts w:ascii="宋体" w:hAnsi="宋体" w:cs="宋体" w:eastAsia="宋体" w:hint="default"/>
          <w:spacing w:val="-4"/>
          <w:sz w:val="22"/>
          <w:szCs w:val="22"/>
        </w:rPr>
        <w:t> </w:t>
      </w:r>
      <w:r>
        <w:rPr>
          <w:rFonts w:ascii="宋体" w:hAnsi="宋体" w:cs="宋体" w:eastAsia="宋体" w:hint="default"/>
          <w:spacing w:val="-4"/>
          <w:sz w:val="22"/>
          <w:szCs w:val="22"/>
        </w:rPr>
      </w:r>
      <w:r>
        <w:rPr>
          <w:rFonts w:ascii="宋体" w:hAnsi="宋体" w:cs="宋体" w:eastAsia="宋体" w:hint="default"/>
          <w:sz w:val="22"/>
          <w:szCs w:val="22"/>
        </w:rPr>
        <w:t>益，并在确认相关费用的期间，计入当期损益；用于补偿本集团已发生的相关费用或损失的，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直接计入当期损益。难以区分是否为与资产相关或与收益相关的政府补助，将其整体归类为与</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收益相关的政府补助，在项目期内分期确认为当期收益。</w:t>
      </w:r>
    </w:p>
    <w:p>
      <w:pPr>
        <w:spacing w:line="690" w:lineRule="atLeast" w:before="3"/>
        <w:ind w:left="577" w:right="0" w:hanging="440"/>
        <w:jc w:val="left"/>
        <w:rPr>
          <w:rFonts w:ascii="宋体" w:hAnsi="宋体" w:cs="宋体" w:eastAsia="宋体" w:hint="default"/>
          <w:sz w:val="22"/>
          <w:szCs w:val="22"/>
        </w:rPr>
      </w:pPr>
      <w:r>
        <w:rPr>
          <w:rFonts w:ascii="Calibri" w:hAnsi="Calibri" w:cs="Calibri" w:eastAsia="Calibri" w:hint="default"/>
          <w:sz w:val="22"/>
          <w:szCs w:val="22"/>
        </w:rPr>
        <w:t>24</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100"/>
          <w:sz w:val="22"/>
          <w:szCs w:val="22"/>
        </w:rPr>
        <w:t> </w:t>
      </w:r>
      <w:r>
        <w:rPr>
          <w:rFonts w:ascii="宋体" w:hAnsi="宋体" w:cs="宋体" w:eastAsia="宋体" w:hint="default"/>
          <w:sz w:val="22"/>
          <w:szCs w:val="22"/>
        </w:rPr>
        <w:t>递延所得税资产和递延所得税负债根据资产和负债的计税基础与其账面价值的差额（暂时</w:t>
      </w:r>
    </w:p>
    <w:p>
      <w:pPr>
        <w:spacing w:line="300" w:lineRule="auto" w:before="72"/>
        <w:ind w:left="138" w:right="121" w:firstLine="0"/>
        <w:jc w:val="both"/>
        <w:rPr>
          <w:rFonts w:ascii="宋体" w:hAnsi="宋体" w:cs="宋体" w:eastAsia="宋体" w:hint="default"/>
          <w:sz w:val="22"/>
          <w:szCs w:val="22"/>
        </w:rPr>
      </w:pPr>
      <w:r>
        <w:rPr>
          <w:rFonts w:ascii="宋体" w:hAnsi="宋体" w:cs="宋体" w:eastAsia="宋体" w:hint="default"/>
          <w:sz w:val="22"/>
          <w:szCs w:val="22"/>
        </w:rPr>
        <w:t>性差异）计算确认。对于按照税法规定能够于以后年度抵减应纳税所得额的可抵扣亏损和税款</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抵减，视同暂时性差异确认相应的递延所得税资产。对于商誉的初始确认产生的暂时性差异，</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4"/>
          <w:sz w:val="22"/>
          <w:szCs w:val="22"/>
        </w:rPr>
        <w:t>不确认相应的递延所得税负债。对于既不影响会计利润也不影响应纳税所得额（或可抵扣亏</w:t>
      </w:r>
      <w:r>
        <w:rPr>
          <w:rFonts w:ascii="宋体" w:hAnsi="宋体" w:cs="宋体" w:eastAsia="宋体" w:hint="default"/>
          <w:spacing w:val="-6"/>
          <w:sz w:val="22"/>
          <w:szCs w:val="22"/>
        </w:rPr>
        <w:t> </w:t>
      </w:r>
      <w:r>
        <w:rPr>
          <w:rFonts w:ascii="宋体" w:hAnsi="宋体" w:cs="宋体" w:eastAsia="宋体" w:hint="default"/>
          <w:spacing w:val="-6"/>
          <w:sz w:val="22"/>
          <w:szCs w:val="22"/>
        </w:rPr>
      </w:r>
      <w:r>
        <w:rPr>
          <w:rFonts w:ascii="宋体" w:hAnsi="宋体" w:cs="宋体" w:eastAsia="宋体" w:hint="default"/>
          <w:sz w:val="22"/>
          <w:szCs w:val="22"/>
        </w:rPr>
        <w:t>损）的非企业合并的交易中产生的资产或负债的初始确认形成的暂时性差异，不确认相应的递</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延所得税资产和递延所得税负债。于资产负债表日，递延所得税资产和递延所得税负债，按照</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预期收回该资产或清偿该负债期间的适用税率计量。</w:t>
      </w:r>
    </w:p>
    <w:p>
      <w:pPr>
        <w:spacing w:line="240" w:lineRule="auto" w:before="11"/>
        <w:rPr>
          <w:rFonts w:ascii="宋体" w:hAnsi="宋体" w:cs="宋体" w:eastAsia="宋体" w:hint="default"/>
          <w:sz w:val="28"/>
          <w:szCs w:val="28"/>
        </w:rPr>
      </w:pPr>
    </w:p>
    <w:p>
      <w:pPr>
        <w:spacing w:line="300"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递延所得税资产的确认以本集团很可能取得用来抵扣可抵扣暂时性差异、可抵扣亏损和税</w:t>
      </w:r>
      <w:r>
        <w:rPr>
          <w:rFonts w:ascii="宋体" w:hAnsi="宋体" w:cs="宋体" w:eastAsia="宋体" w:hint="default"/>
          <w:w w:val="100"/>
          <w:sz w:val="22"/>
          <w:szCs w:val="22"/>
        </w:rPr>
        <w:t> </w:t>
      </w:r>
      <w:r>
        <w:rPr>
          <w:rFonts w:ascii="宋体" w:hAnsi="宋体" w:cs="宋体" w:eastAsia="宋体" w:hint="default"/>
          <w:sz w:val="22"/>
          <w:szCs w:val="22"/>
        </w:rPr>
        <w:t>款抵减的应纳税所得额为限。</w:t>
      </w:r>
    </w:p>
    <w:p>
      <w:pPr>
        <w:spacing w:line="240" w:lineRule="auto" w:before="11"/>
        <w:rPr>
          <w:rFonts w:ascii="宋体" w:hAnsi="宋体" w:cs="宋体" w:eastAsia="宋体" w:hint="default"/>
          <w:sz w:val="28"/>
          <w:szCs w:val="28"/>
        </w:rPr>
      </w:pPr>
    </w:p>
    <w:p>
      <w:pPr>
        <w:spacing w:line="300" w:lineRule="auto" w:before="0"/>
        <w:ind w:left="138" w:right="129" w:firstLine="439"/>
        <w:jc w:val="both"/>
        <w:rPr>
          <w:rFonts w:ascii="宋体" w:hAnsi="宋体" w:cs="宋体" w:eastAsia="宋体" w:hint="default"/>
          <w:sz w:val="22"/>
          <w:szCs w:val="22"/>
        </w:rPr>
      </w:pPr>
      <w:r>
        <w:rPr>
          <w:rFonts w:ascii="宋体" w:hAnsi="宋体" w:cs="宋体" w:eastAsia="宋体" w:hint="default"/>
          <w:sz w:val="22"/>
          <w:szCs w:val="22"/>
        </w:rPr>
        <w:t>对子公司、联营企业及合营企业投资相关的暂时性差异产生的递延所得税资产和递延所得</w:t>
      </w:r>
      <w:r>
        <w:rPr>
          <w:rFonts w:ascii="宋体" w:hAnsi="宋体" w:cs="宋体" w:eastAsia="宋体" w:hint="default"/>
          <w:w w:val="100"/>
          <w:sz w:val="22"/>
          <w:szCs w:val="22"/>
        </w:rPr>
        <w:t> </w:t>
      </w:r>
      <w:r>
        <w:rPr>
          <w:rFonts w:ascii="宋体" w:hAnsi="宋体" w:cs="宋体" w:eastAsia="宋体" w:hint="default"/>
          <w:sz w:val="22"/>
          <w:szCs w:val="22"/>
        </w:rPr>
        <w:t>税负债，予以确认。但本集团能够控制暂时性差异转回的时间且该暂时性差异在可预见的未来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很可能不会转回的，不予确认。</w:t>
      </w:r>
    </w:p>
    <w:p>
      <w:pPr>
        <w:spacing w:line="240" w:lineRule="auto" w:before="11"/>
        <w:rPr>
          <w:rFonts w:ascii="宋体" w:hAnsi="宋体" w:cs="宋体" w:eastAsia="宋体" w:hint="default"/>
          <w:sz w:val="28"/>
          <w:szCs w:val="28"/>
        </w:rPr>
      </w:pPr>
    </w:p>
    <w:p>
      <w:pPr>
        <w:spacing w:line="300"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对已确认的递延所得税资产，当预计到未来期间很可能无法获得足够的应纳税所得额用以</w:t>
      </w:r>
      <w:r>
        <w:rPr>
          <w:rFonts w:ascii="宋体" w:hAnsi="宋体" w:cs="宋体" w:eastAsia="宋体" w:hint="default"/>
          <w:w w:val="100"/>
          <w:sz w:val="22"/>
          <w:szCs w:val="22"/>
        </w:rPr>
        <w:t> </w:t>
      </w:r>
      <w:r>
        <w:rPr>
          <w:rFonts w:ascii="宋体" w:hAnsi="宋体" w:cs="宋体" w:eastAsia="宋体" w:hint="default"/>
          <w:sz w:val="22"/>
          <w:szCs w:val="22"/>
        </w:rPr>
        <w:t>抵扣递延所得税资产时，应当减记递延所得税资产的账面价值。在很可能获得足够的应纳税所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得额时，减记的金额予以转回。</w:t>
      </w:r>
    </w:p>
    <w:p>
      <w:pPr>
        <w:spacing w:line="240" w:lineRule="auto" w:before="11"/>
        <w:rPr>
          <w:rFonts w:ascii="宋体" w:hAnsi="宋体" w:cs="宋体" w:eastAsia="宋体" w:hint="default"/>
          <w:sz w:val="28"/>
          <w:szCs w:val="28"/>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25</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租赁</w:t>
      </w:r>
    </w:p>
    <w:p>
      <w:pPr>
        <w:spacing w:line="720" w:lineRule="exact" w:before="84"/>
        <w:ind w:left="577" w:right="0" w:firstLine="0"/>
        <w:jc w:val="left"/>
        <w:rPr>
          <w:rFonts w:ascii="宋体" w:hAnsi="宋体" w:cs="宋体" w:eastAsia="宋体" w:hint="default"/>
          <w:sz w:val="22"/>
          <w:szCs w:val="22"/>
        </w:rPr>
      </w:pPr>
      <w:r>
        <w:rPr>
          <w:rFonts w:ascii="宋体" w:hAnsi="宋体" w:cs="宋体" w:eastAsia="宋体" w:hint="default"/>
          <w:sz w:val="22"/>
          <w:szCs w:val="22"/>
        </w:rPr>
        <w:t>本集团在租赁开始日将租赁分为融资租赁和经营租赁。</w:t>
      </w:r>
      <w:r>
        <w:rPr>
          <w:rFonts w:ascii="宋体" w:hAnsi="宋体" w:cs="宋体" w:eastAsia="宋体" w:hint="default"/>
          <w:w w:val="100"/>
          <w:sz w:val="22"/>
          <w:szCs w:val="22"/>
        </w:rPr>
        <w:t> </w:t>
      </w:r>
      <w:r>
        <w:rPr>
          <w:rFonts w:ascii="宋体" w:hAnsi="宋体" w:cs="宋体" w:eastAsia="宋体" w:hint="default"/>
          <w:sz w:val="22"/>
          <w:szCs w:val="22"/>
        </w:rPr>
        <w:t>融资租赁是指实质上转移了与资产所有权有关的全部风险和报酬的租赁。本集团作为承租</w:t>
      </w:r>
    </w:p>
    <w:p>
      <w:pPr>
        <w:spacing w:line="24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方时，在租赁开始日，按租赁开始日租赁资产的公允价值与最低租赁付款额的现值两者中较低</w:t>
      </w:r>
    </w:p>
    <w:p>
      <w:pPr>
        <w:spacing w:line="300" w:lineRule="auto" w:before="72"/>
        <w:ind w:left="138" w:right="133" w:firstLine="0"/>
        <w:jc w:val="both"/>
        <w:rPr>
          <w:rFonts w:ascii="宋体" w:hAnsi="宋体" w:cs="宋体" w:eastAsia="宋体" w:hint="default"/>
          <w:sz w:val="22"/>
          <w:szCs w:val="22"/>
        </w:rPr>
      </w:pPr>
      <w:r>
        <w:rPr>
          <w:rFonts w:ascii="宋体" w:hAnsi="宋体" w:cs="宋体" w:eastAsia="宋体" w:hint="default"/>
          <w:sz w:val="22"/>
          <w:szCs w:val="22"/>
        </w:rPr>
        <w:t>者，作为融资租入固定资产的入账价值，将最低租赁付款额作为长期应付款的入账价值，将两</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者的差额记录为未确认融资费用。</w:t>
      </w:r>
    </w:p>
    <w:p>
      <w:pPr>
        <w:spacing w:line="240" w:lineRule="auto" w:before="11"/>
        <w:rPr>
          <w:rFonts w:ascii="宋体" w:hAnsi="宋体" w:cs="宋体" w:eastAsia="宋体" w:hint="default"/>
          <w:sz w:val="28"/>
          <w:szCs w:val="28"/>
        </w:rPr>
      </w:pPr>
    </w:p>
    <w:p>
      <w:pPr>
        <w:spacing w:line="300"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经营租赁是指除融资租赁以外的其他租赁。本集团作为承租方的租金在租赁期内的各个期</w:t>
      </w:r>
      <w:r>
        <w:rPr>
          <w:rFonts w:ascii="宋体" w:hAnsi="宋体" w:cs="宋体" w:eastAsia="宋体" w:hint="default"/>
          <w:w w:val="100"/>
          <w:sz w:val="22"/>
          <w:szCs w:val="22"/>
        </w:rPr>
        <w:t> </w:t>
      </w:r>
      <w:r>
        <w:rPr>
          <w:rFonts w:ascii="宋体" w:hAnsi="宋体" w:cs="宋体" w:eastAsia="宋体" w:hint="default"/>
          <w:sz w:val="22"/>
          <w:szCs w:val="22"/>
        </w:rPr>
        <w:t>间按直线法计入相关资产成本或当期损益，本集团作为出租方的租金在租赁期内的各个期间按</w:t>
      </w:r>
    </w:p>
    <w:p>
      <w:pPr>
        <w:spacing w:after="0" w:line="300" w:lineRule="auto"/>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138" w:right="0" w:firstLine="0"/>
        <w:jc w:val="both"/>
        <w:rPr>
          <w:rFonts w:ascii="宋体" w:hAnsi="宋体" w:cs="宋体" w:eastAsia="宋体" w:hint="default"/>
          <w:sz w:val="22"/>
          <w:szCs w:val="22"/>
        </w:rPr>
      </w:pPr>
      <w:r>
        <w:rPr>
          <w:rFonts w:ascii="宋体" w:hAnsi="宋体" w:cs="宋体" w:eastAsia="宋体" w:hint="default"/>
          <w:sz w:val="22"/>
          <w:szCs w:val="22"/>
        </w:rPr>
        <w:t>直线法确认为收入。</w:t>
      </w:r>
    </w:p>
    <w:p>
      <w:pPr>
        <w:spacing w:line="690" w:lineRule="atLeast" w:before="58"/>
        <w:ind w:left="577" w:right="0" w:hanging="440"/>
        <w:jc w:val="left"/>
        <w:rPr>
          <w:rFonts w:ascii="宋体" w:hAnsi="宋体" w:cs="宋体" w:eastAsia="宋体" w:hint="default"/>
          <w:sz w:val="22"/>
          <w:szCs w:val="22"/>
        </w:rPr>
      </w:pPr>
      <w:r>
        <w:rPr>
          <w:rFonts w:ascii="Calibri" w:hAnsi="Calibri" w:cs="Calibri" w:eastAsia="Calibri" w:hint="default"/>
          <w:sz w:val="22"/>
          <w:szCs w:val="22"/>
        </w:rPr>
        <w:t>26</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z w:val="22"/>
          <w:szCs w:val="22"/>
        </w:rPr>
        <w:t>所得税的会计核算</w:t>
      </w:r>
      <w:r>
        <w:rPr>
          <w:rFonts w:ascii="宋体" w:hAnsi="宋体" w:cs="宋体" w:eastAsia="宋体" w:hint="default"/>
          <w:w w:val="100"/>
          <w:sz w:val="22"/>
          <w:szCs w:val="22"/>
        </w:rPr>
        <w:t> </w:t>
      </w:r>
      <w:r>
        <w:rPr>
          <w:rFonts w:ascii="宋体" w:hAnsi="宋体" w:cs="宋体" w:eastAsia="宋体" w:hint="default"/>
          <w:sz w:val="22"/>
          <w:szCs w:val="22"/>
        </w:rPr>
        <w:t>所得税的会计核算采用资产负债表债务法。所得税费用包括当年所得税和递延所得税。除</w:t>
      </w:r>
    </w:p>
    <w:p>
      <w:pPr>
        <w:spacing w:line="300" w:lineRule="auto" w:before="72"/>
        <w:ind w:left="138" w:right="133" w:firstLine="0"/>
        <w:jc w:val="both"/>
        <w:rPr>
          <w:rFonts w:ascii="宋体" w:hAnsi="宋体" w:cs="宋体" w:eastAsia="宋体" w:hint="default"/>
          <w:sz w:val="22"/>
          <w:szCs w:val="22"/>
        </w:rPr>
      </w:pPr>
      <w:r>
        <w:rPr>
          <w:rFonts w:ascii="宋体" w:hAnsi="宋体" w:cs="宋体" w:eastAsia="宋体" w:hint="default"/>
          <w:sz w:val="22"/>
          <w:szCs w:val="22"/>
        </w:rPr>
        <w:t>将与直接计入股东权益的交易和事项相关的当年所得税和递延所得税计入股东权益，以及企业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合并产生的递延所得税调整商誉的账面价值外，其余的当期所得税和递延所得税费用或收益计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入当期损益。</w:t>
      </w:r>
    </w:p>
    <w:p>
      <w:pPr>
        <w:spacing w:line="240" w:lineRule="auto" w:before="11"/>
        <w:rPr>
          <w:rFonts w:ascii="宋体" w:hAnsi="宋体" w:cs="宋体" w:eastAsia="宋体" w:hint="default"/>
          <w:sz w:val="28"/>
          <w:szCs w:val="28"/>
        </w:rPr>
      </w:pPr>
    </w:p>
    <w:p>
      <w:pPr>
        <w:spacing w:line="300"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当年所得税是指企业按照税务规定计算确定的针对当期发生的交易和事项，应纳给税务部</w:t>
      </w:r>
      <w:r>
        <w:rPr>
          <w:rFonts w:ascii="宋体" w:hAnsi="宋体" w:cs="宋体" w:eastAsia="宋体" w:hint="default"/>
          <w:w w:val="100"/>
          <w:sz w:val="22"/>
          <w:szCs w:val="22"/>
        </w:rPr>
        <w:t> </w:t>
      </w:r>
      <w:r>
        <w:rPr>
          <w:rFonts w:ascii="宋体" w:hAnsi="宋体" w:cs="宋体" w:eastAsia="宋体" w:hint="default"/>
          <w:sz w:val="22"/>
          <w:szCs w:val="22"/>
        </w:rPr>
        <w:t>门的金额，即应交所得税；递延所得税是指按照资产负债表债务法应予确认的递延所得税资产</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和递延所得税负债在期末应有的金额相对于原已确认金额之间的差额。</w:t>
      </w:r>
    </w:p>
    <w:p>
      <w:pPr>
        <w:spacing w:before="17"/>
        <w:ind w:left="138" w:right="0" w:firstLine="0"/>
        <w:jc w:val="both"/>
        <w:rPr>
          <w:rFonts w:ascii="宋体" w:hAnsi="宋体" w:cs="宋体" w:eastAsia="宋体" w:hint="default"/>
          <w:sz w:val="22"/>
          <w:szCs w:val="22"/>
        </w:rPr>
      </w:pPr>
      <w:r>
        <w:rPr>
          <w:rFonts w:ascii="Calibri" w:hAnsi="Calibri" w:cs="Calibri" w:eastAsia="Calibri" w:hint="default"/>
          <w:sz w:val="22"/>
          <w:szCs w:val="22"/>
        </w:rPr>
        <w:t>27</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分部信息</w:t>
      </w:r>
    </w:p>
    <w:p>
      <w:pPr>
        <w:spacing w:line="240" w:lineRule="auto" w:before="11"/>
        <w:rPr>
          <w:rFonts w:ascii="宋体" w:hAnsi="宋体" w:cs="宋体" w:eastAsia="宋体" w:hint="default"/>
          <w:sz w:val="30"/>
          <w:szCs w:val="30"/>
        </w:rPr>
      </w:pPr>
    </w:p>
    <w:p>
      <w:pPr>
        <w:spacing w:line="300"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本集团公司以内部组织结构、管理要求、内部报告制度为依据确定经营分部，以经营分部</w:t>
      </w:r>
      <w:r>
        <w:rPr>
          <w:rFonts w:ascii="宋体" w:hAnsi="宋体" w:cs="宋体" w:eastAsia="宋体" w:hint="default"/>
          <w:w w:val="100"/>
          <w:sz w:val="22"/>
          <w:szCs w:val="22"/>
        </w:rPr>
        <w:t> </w:t>
      </w:r>
      <w:r>
        <w:rPr>
          <w:rFonts w:ascii="宋体" w:hAnsi="宋体" w:cs="宋体" w:eastAsia="宋体" w:hint="default"/>
          <w:sz w:val="22"/>
          <w:szCs w:val="22"/>
        </w:rPr>
        <w:t>为基础确定报告分部。</w:t>
      </w:r>
    </w:p>
    <w:p>
      <w:pPr>
        <w:spacing w:line="240" w:lineRule="auto" w:before="11"/>
        <w:rPr>
          <w:rFonts w:ascii="宋体" w:hAnsi="宋体" w:cs="宋体" w:eastAsia="宋体" w:hint="default"/>
          <w:sz w:val="28"/>
          <w:szCs w:val="28"/>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经营分部，是指企业内同时满足下列条件的组成部分：</w:t>
      </w:r>
    </w:p>
    <w:p>
      <w:pPr>
        <w:spacing w:line="240" w:lineRule="auto" w:before="0"/>
        <w:rPr>
          <w:rFonts w:ascii="宋体" w:hAnsi="宋体" w:cs="宋体" w:eastAsia="宋体" w:hint="default"/>
          <w:sz w:val="22"/>
          <w:szCs w:val="22"/>
        </w:rPr>
      </w:pPr>
    </w:p>
    <w:p>
      <w:pPr>
        <w:spacing w:before="144"/>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）该组成部分能够在日常活动中产生收入、发生费用；</w:t>
      </w:r>
    </w:p>
    <w:p>
      <w:pPr>
        <w:spacing w:line="240" w:lineRule="auto" w:before="11"/>
        <w:rPr>
          <w:rFonts w:ascii="宋体" w:hAnsi="宋体" w:cs="宋体" w:eastAsia="宋体" w:hint="default"/>
          <w:sz w:val="30"/>
          <w:szCs w:val="30"/>
        </w:rPr>
      </w:pPr>
    </w:p>
    <w:p>
      <w:pPr>
        <w:spacing w:line="273" w:lineRule="auto" w:before="0"/>
        <w:ind w:left="138" w:right="127"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2</w:t>
      </w:r>
      <w:r>
        <w:rPr>
          <w:rFonts w:ascii="宋体" w:hAnsi="宋体" w:cs="宋体" w:eastAsia="宋体" w:hint="default"/>
          <w:spacing w:val="2"/>
          <w:sz w:val="22"/>
          <w:szCs w:val="22"/>
        </w:rPr>
        <w:t>）企业管理层能够定期评价该组成部分的经营成果，以决定向其配置资源、评价其业</w:t>
      </w:r>
      <w:r>
        <w:rPr>
          <w:rFonts w:ascii="宋体" w:hAnsi="宋体" w:cs="宋体" w:eastAsia="宋体" w:hint="default"/>
          <w:w w:val="100"/>
          <w:sz w:val="22"/>
          <w:szCs w:val="22"/>
        </w:rPr>
        <w:t> </w:t>
      </w:r>
      <w:r>
        <w:rPr>
          <w:rFonts w:ascii="宋体" w:hAnsi="宋体" w:cs="宋体" w:eastAsia="宋体" w:hint="default"/>
          <w:sz w:val="22"/>
          <w:szCs w:val="22"/>
        </w:rPr>
        <w:t>绩；</w:t>
      </w:r>
    </w:p>
    <w:p>
      <w:pPr>
        <w:spacing w:line="240" w:lineRule="auto" w:before="8"/>
        <w:rPr>
          <w:rFonts w:ascii="宋体" w:hAnsi="宋体" w:cs="宋体" w:eastAsia="宋体" w:hint="default"/>
          <w:sz w:val="28"/>
          <w:szCs w:val="28"/>
        </w:rPr>
      </w:pPr>
    </w:p>
    <w:p>
      <w:pPr>
        <w:spacing w:line="525" w:lineRule="auto"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）企业能够取得该组成部分的财务状况、经营成果和现金流量等有关会计信息。</w:t>
      </w:r>
      <w:r>
        <w:rPr>
          <w:rFonts w:ascii="宋体" w:hAnsi="宋体" w:cs="宋体" w:eastAsia="宋体" w:hint="default"/>
          <w:w w:val="100"/>
          <w:sz w:val="22"/>
          <w:szCs w:val="22"/>
        </w:rPr>
        <w:t> </w:t>
      </w:r>
      <w:r>
        <w:rPr>
          <w:rFonts w:ascii="宋体" w:hAnsi="宋体" w:cs="宋体" w:eastAsia="宋体" w:hint="default"/>
          <w:sz w:val="22"/>
          <w:szCs w:val="22"/>
        </w:rPr>
        <w:t>企业存在相似经济特征的两个或多个经营分部，合并为一个经营分部。</w:t>
      </w:r>
    </w:p>
    <w:p>
      <w:pPr>
        <w:spacing w:line="300" w:lineRule="auto" w:before="170"/>
        <w:ind w:left="138" w:right="128" w:firstLine="439"/>
        <w:jc w:val="both"/>
        <w:rPr>
          <w:rFonts w:ascii="宋体" w:hAnsi="宋体" w:cs="宋体" w:eastAsia="宋体" w:hint="default"/>
          <w:sz w:val="22"/>
          <w:szCs w:val="22"/>
        </w:rPr>
      </w:pPr>
      <w:r>
        <w:rPr>
          <w:rFonts w:ascii="宋体" w:hAnsi="宋体" w:cs="宋体" w:eastAsia="宋体" w:hint="default"/>
          <w:sz w:val="22"/>
          <w:szCs w:val="22"/>
        </w:rPr>
        <w:t>由于目前本公司及子公司的业务均为以导航电子地图为主的相关销售及服务，整体性质相</w:t>
      </w:r>
      <w:r>
        <w:rPr>
          <w:rFonts w:ascii="宋体" w:hAnsi="宋体" w:cs="宋体" w:eastAsia="宋体" w:hint="default"/>
          <w:w w:val="100"/>
          <w:sz w:val="22"/>
          <w:szCs w:val="22"/>
        </w:rPr>
        <w:t> </w:t>
      </w:r>
      <w:r>
        <w:rPr>
          <w:rFonts w:ascii="宋体" w:hAnsi="宋体" w:cs="宋体" w:eastAsia="宋体" w:hint="default"/>
          <w:sz w:val="22"/>
          <w:szCs w:val="22"/>
        </w:rPr>
        <w:t>同，生产、定价、销售、使用等环节均密不可分，因此，本公司及子公司为一个经营分部。</w:t>
      </w:r>
    </w:p>
    <w:p>
      <w:pPr>
        <w:spacing w:line="240" w:lineRule="auto" w:before="11"/>
        <w:rPr>
          <w:rFonts w:ascii="宋体" w:hAnsi="宋体" w:cs="宋体" w:eastAsia="宋体" w:hint="default"/>
          <w:sz w:val="28"/>
          <w:szCs w:val="28"/>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28</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终止经营</w:t>
      </w:r>
    </w:p>
    <w:p>
      <w:pPr>
        <w:spacing w:line="240" w:lineRule="auto" w:before="11"/>
        <w:rPr>
          <w:rFonts w:ascii="宋体" w:hAnsi="宋体" w:cs="宋体" w:eastAsia="宋体" w:hint="default"/>
          <w:sz w:val="30"/>
          <w:szCs w:val="30"/>
        </w:rPr>
      </w:pPr>
    </w:p>
    <w:p>
      <w:pPr>
        <w:spacing w:line="300" w:lineRule="auto" w:before="0"/>
        <w:ind w:left="138" w:right="129" w:firstLine="439"/>
        <w:jc w:val="both"/>
        <w:rPr>
          <w:rFonts w:ascii="宋体" w:hAnsi="宋体" w:cs="宋体" w:eastAsia="宋体" w:hint="default"/>
          <w:sz w:val="22"/>
          <w:szCs w:val="22"/>
        </w:rPr>
      </w:pPr>
      <w:r>
        <w:rPr>
          <w:rFonts w:ascii="宋体" w:hAnsi="宋体" w:cs="宋体" w:eastAsia="宋体" w:hint="default"/>
          <w:sz w:val="22"/>
          <w:szCs w:val="22"/>
        </w:rPr>
        <w:t>终止经营是指本集团已被处置或被划归为持有待售的、在经营和编制财务报表时能够单独</w:t>
      </w:r>
      <w:r>
        <w:rPr>
          <w:rFonts w:ascii="宋体" w:hAnsi="宋体" w:cs="宋体" w:eastAsia="宋体" w:hint="default"/>
          <w:w w:val="100"/>
          <w:sz w:val="22"/>
          <w:szCs w:val="22"/>
        </w:rPr>
        <w:t> </w:t>
      </w:r>
      <w:r>
        <w:rPr>
          <w:rFonts w:ascii="宋体" w:hAnsi="宋体" w:cs="宋体" w:eastAsia="宋体" w:hint="default"/>
          <w:sz w:val="22"/>
          <w:szCs w:val="22"/>
        </w:rPr>
        <w:t>区分的组成部分，该组成部分按照本集团计划将整体或部分进行处置。</w:t>
      </w:r>
    </w:p>
    <w:p>
      <w:pPr>
        <w:spacing w:line="240" w:lineRule="auto" w:before="11"/>
        <w:rPr>
          <w:rFonts w:ascii="宋体" w:hAnsi="宋体" w:cs="宋体" w:eastAsia="宋体" w:hint="default"/>
          <w:sz w:val="28"/>
          <w:szCs w:val="28"/>
        </w:rPr>
      </w:pPr>
    </w:p>
    <w:p>
      <w:pPr>
        <w:spacing w:line="300" w:lineRule="auto" w:before="0"/>
        <w:ind w:left="138" w:right="129" w:firstLine="439"/>
        <w:jc w:val="both"/>
        <w:rPr>
          <w:rFonts w:ascii="宋体" w:hAnsi="宋体" w:cs="宋体" w:eastAsia="宋体" w:hint="default"/>
          <w:sz w:val="22"/>
          <w:szCs w:val="22"/>
        </w:rPr>
      </w:pPr>
      <w:r>
        <w:rPr>
          <w:rFonts w:ascii="宋体" w:hAnsi="宋体" w:cs="宋体" w:eastAsia="宋体" w:hint="default"/>
          <w:sz w:val="22"/>
          <w:szCs w:val="22"/>
        </w:rPr>
        <w:t>同时满足下列条件的本集团组成部分被划归为持有待售：本集团已经就处置该组成部分作</w:t>
      </w:r>
      <w:r>
        <w:rPr>
          <w:rFonts w:ascii="宋体" w:hAnsi="宋体" w:cs="宋体" w:eastAsia="宋体" w:hint="default"/>
          <w:w w:val="100"/>
          <w:sz w:val="22"/>
          <w:szCs w:val="22"/>
        </w:rPr>
        <w:t> </w:t>
      </w:r>
      <w:r>
        <w:rPr>
          <w:rFonts w:ascii="宋体" w:hAnsi="宋体" w:cs="宋体" w:eastAsia="宋体" w:hint="default"/>
          <w:sz w:val="22"/>
          <w:szCs w:val="22"/>
        </w:rPr>
        <w:t>出决议、本集团已经与受让方签订了不可撤销的转让协议以及该项转让将在一年内完成。</w:t>
      </w:r>
    </w:p>
    <w:p>
      <w:pPr>
        <w:spacing w:after="0" w:line="300" w:lineRule="auto"/>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29</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合并财务报表的编制方法</w:t>
      </w:r>
    </w:p>
    <w:p>
      <w:pPr>
        <w:spacing w:line="240" w:lineRule="auto" w:before="13"/>
        <w:rPr>
          <w:rFonts w:ascii="宋体" w:hAnsi="宋体" w:cs="宋体" w:eastAsia="宋体" w:hint="default"/>
          <w:sz w:val="22"/>
          <w:szCs w:val="22"/>
        </w:rPr>
      </w:pPr>
    </w:p>
    <w:p>
      <w:pPr>
        <w:spacing w:line="273" w:lineRule="auto" w:before="0"/>
        <w:ind w:left="138" w:right="127"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1</w:t>
      </w:r>
      <w:r>
        <w:rPr>
          <w:rFonts w:ascii="宋体" w:hAnsi="宋体" w:cs="宋体" w:eastAsia="宋体" w:hint="default"/>
          <w:spacing w:val="2"/>
          <w:sz w:val="22"/>
          <w:szCs w:val="22"/>
        </w:rPr>
        <w:t>）合并范围的确定原则：本公司将拥有实际控制权的子公司及特殊目的主体纳入合并</w:t>
      </w:r>
      <w:r>
        <w:rPr>
          <w:rFonts w:ascii="宋体" w:hAnsi="宋体" w:cs="宋体" w:eastAsia="宋体" w:hint="default"/>
          <w:w w:val="100"/>
          <w:sz w:val="22"/>
          <w:szCs w:val="22"/>
        </w:rPr>
        <w:t> </w:t>
      </w:r>
      <w:r>
        <w:rPr>
          <w:rFonts w:ascii="宋体" w:hAnsi="宋体" w:cs="宋体" w:eastAsia="宋体" w:hint="default"/>
          <w:sz w:val="22"/>
          <w:szCs w:val="22"/>
        </w:rPr>
        <w:t>财务报表范围。</w:t>
      </w:r>
    </w:p>
    <w:p>
      <w:pPr>
        <w:spacing w:line="240" w:lineRule="auto" w:before="9"/>
        <w:rPr>
          <w:rFonts w:ascii="宋体" w:hAnsi="宋体" w:cs="宋体" w:eastAsia="宋体" w:hint="default"/>
          <w:sz w:val="30"/>
          <w:szCs w:val="30"/>
        </w:rPr>
      </w:pPr>
    </w:p>
    <w:p>
      <w:pPr>
        <w:spacing w:line="285" w:lineRule="auto" w:before="0"/>
        <w:ind w:left="138" w:right="133"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）合并财务报表所采用的会计方法：本公司合并财务报表是按照《企业会计准则第</w:t>
      </w:r>
      <w:r>
        <w:rPr>
          <w:rFonts w:ascii="宋体" w:hAnsi="宋体" w:cs="宋体" w:eastAsia="宋体" w:hint="default"/>
          <w:spacing w:val="35"/>
          <w:sz w:val="22"/>
          <w:szCs w:val="22"/>
        </w:rPr>
        <w:t> </w:t>
      </w:r>
      <w:r>
        <w:rPr>
          <w:rFonts w:ascii="Calibri" w:hAnsi="Calibri" w:cs="Calibri" w:eastAsia="Calibri" w:hint="default"/>
          <w:sz w:val="22"/>
          <w:szCs w:val="22"/>
        </w:rPr>
        <w:t>33</w:t>
      </w:r>
      <w:r>
        <w:rPr>
          <w:rFonts w:ascii="Calibri" w:hAnsi="Calibri" w:cs="Calibri" w:eastAsia="Calibri" w:hint="default"/>
          <w:spacing w:val="-2"/>
          <w:w w:val="100"/>
          <w:sz w:val="22"/>
          <w:szCs w:val="22"/>
        </w:rPr>
        <w:t> </w:t>
      </w:r>
      <w:r>
        <w:rPr>
          <w:rFonts w:ascii="宋体" w:hAnsi="宋体" w:cs="宋体" w:eastAsia="宋体" w:hint="default"/>
          <w:sz w:val="22"/>
          <w:szCs w:val="22"/>
        </w:rPr>
        <w:t>号－合并财务报表》及相关规定的要求编制，合并时合并范围内的所有重大内部交易和往来业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已抵销。</w:t>
      </w:r>
    </w:p>
    <w:p>
      <w:pPr>
        <w:pStyle w:val="Heading2"/>
        <w:spacing w:line="240" w:lineRule="auto" w:before="80"/>
        <w:ind w:right="0"/>
        <w:jc w:val="left"/>
        <w:rPr>
          <w:b w:val="0"/>
          <w:bCs w:val="0"/>
        </w:rPr>
      </w:pPr>
      <w:r>
        <w:rPr/>
        <w:t>五、会计政</w:t>
      </w:r>
      <w:bookmarkStart w:name="五、 会计政策、会计估计变更和前期差错更正" w:id="55"/>
      <w:bookmarkEnd w:id="55"/>
      <w:r>
        <w:rPr/>
        <w:t>策、会计估计变</w:t>
      </w:r>
      <w:r>
        <w:rPr/>
        <w:t>更和前期差错更正</w:t>
      </w:r>
      <w:r>
        <w:rPr>
          <w:b w:val="0"/>
          <w:bCs w:val="0"/>
        </w:rPr>
      </w:r>
    </w:p>
    <w:p>
      <w:pPr>
        <w:spacing w:before="114"/>
        <w:ind w:left="577" w:right="0" w:firstLine="0"/>
        <w:jc w:val="left"/>
        <w:rPr>
          <w:rFonts w:ascii="宋体" w:hAnsi="宋体" w:cs="宋体" w:eastAsia="宋体" w:hint="default"/>
          <w:sz w:val="22"/>
          <w:szCs w:val="22"/>
        </w:rPr>
      </w:pPr>
      <w:r>
        <w:rPr>
          <w:rFonts w:ascii="宋体" w:hAnsi="宋体" w:cs="宋体" w:eastAsia="宋体" w:hint="default"/>
          <w:sz w:val="22"/>
          <w:szCs w:val="22"/>
        </w:rPr>
        <w:t>本集团本年度无会计政策、会计估计变更及前期会计差错更正事项。</w:t>
      </w:r>
    </w:p>
    <w:p>
      <w:pPr>
        <w:pStyle w:val="Heading2"/>
        <w:spacing w:line="240" w:lineRule="auto" w:before="117"/>
        <w:ind w:right="0"/>
        <w:jc w:val="left"/>
        <w:rPr>
          <w:b w:val="0"/>
          <w:bCs w:val="0"/>
        </w:rPr>
      </w:pPr>
      <w:r>
        <w:rPr/>
        <w:t>六、税项</w:t>
      </w:r>
      <w:r>
        <w:rPr>
          <w:b w:val="0"/>
          <w:bCs w:val="0"/>
        </w:rPr>
      </w:r>
    </w:p>
    <w:p>
      <w:pPr>
        <w:spacing w:before="183"/>
        <w:ind w:left="138"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14"/>
          <w:sz w:val="22"/>
          <w:szCs w:val="22"/>
        </w:rPr>
        <w:t> </w:t>
      </w:r>
      <w:r>
        <w:rPr>
          <w:rFonts w:ascii="宋体" w:hAnsi="宋体" w:cs="宋体" w:eastAsia="宋体" w:hint="default"/>
          <w:sz w:val="22"/>
          <w:szCs w:val="22"/>
        </w:rPr>
        <w:t>主要税种及税率</w:t>
      </w:r>
    </w:p>
    <w:p>
      <w:pPr>
        <w:spacing w:line="240" w:lineRule="auto" w:before="2"/>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2294"/>
        <w:gridCol w:w="2837"/>
        <w:gridCol w:w="3686"/>
      </w:tblGrid>
      <w:tr>
        <w:trPr>
          <w:trHeight w:val="415" w:hRule="exact"/>
        </w:trPr>
        <w:tc>
          <w:tcPr>
            <w:tcW w:w="22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28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2"/>
              <w:jc w:val="center"/>
              <w:rPr>
                <w:rFonts w:ascii="宋体" w:hAnsi="宋体" w:cs="宋体" w:eastAsia="宋体" w:hint="default"/>
                <w:sz w:val="22"/>
                <w:szCs w:val="22"/>
              </w:rPr>
            </w:pPr>
            <w:bookmarkStart w:name="六、 税项" w:id="56"/>
            <w:bookmarkEnd w:id="56"/>
            <w:r>
              <w:rPr/>
            </w:r>
            <w:r>
              <w:rPr>
                <w:rFonts w:ascii="宋体" w:hAnsi="宋体" w:cs="宋体" w:eastAsia="宋体" w:hint="default"/>
                <w:b/>
                <w:bCs/>
                <w:sz w:val="22"/>
                <w:szCs w:val="22"/>
              </w:rPr>
              <w:t>计税依据</w:t>
            </w:r>
            <w:r>
              <w:rPr>
                <w:rFonts w:ascii="宋体" w:hAnsi="宋体" w:cs="宋体" w:eastAsia="宋体" w:hint="default"/>
                <w:sz w:val="22"/>
                <w:szCs w:val="22"/>
              </w:rPr>
            </w:r>
          </w:p>
        </w:tc>
        <w:tc>
          <w:tcPr>
            <w:tcW w:w="36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5"/>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401" w:hRule="exact"/>
        </w:trPr>
        <w:tc>
          <w:tcPr>
            <w:tcW w:w="22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产品销售收入</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03" w:right="0"/>
              <w:jc w:val="left"/>
              <w:rPr>
                <w:rFonts w:ascii="Calibri" w:hAnsi="Calibri" w:cs="Calibri" w:eastAsia="Calibri"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Calibri" w:hAnsi="Calibri" w:cs="Calibri" w:eastAsia="Calibri" w:hint="default"/>
                <w:sz w:val="22"/>
                <w:szCs w:val="22"/>
              </w:rPr>
              <w:t>13%</w:t>
            </w:r>
            <w:r>
              <w:rPr>
                <w:rFonts w:ascii="宋体" w:hAnsi="宋体" w:cs="宋体" w:eastAsia="宋体" w:hint="default"/>
                <w:sz w:val="22"/>
                <w:szCs w:val="22"/>
              </w:rPr>
              <w:t>、</w:t>
            </w:r>
            <w:r>
              <w:rPr>
                <w:rFonts w:ascii="Calibri" w:hAnsi="Calibri" w:cs="Calibri" w:eastAsia="Calibri" w:hint="default"/>
                <w:sz w:val="22"/>
                <w:szCs w:val="22"/>
              </w:rPr>
              <w:t>17%</w:t>
            </w:r>
            <w:r>
              <w:rPr>
                <w:rFonts w:ascii="宋体" w:hAnsi="宋体" w:cs="宋体" w:eastAsia="宋体" w:hint="default"/>
                <w:sz w:val="22"/>
                <w:szCs w:val="22"/>
              </w:rPr>
              <w:t>、</w:t>
            </w:r>
            <w:r>
              <w:rPr>
                <w:rFonts w:ascii="Calibri" w:hAnsi="Calibri" w:cs="Calibri" w:eastAsia="Calibri" w:hint="default"/>
                <w:sz w:val="22"/>
                <w:szCs w:val="22"/>
              </w:rPr>
              <w:t>19%</w:t>
            </w:r>
          </w:p>
        </w:tc>
      </w:tr>
      <w:tr>
        <w:trPr>
          <w:trHeight w:val="403" w:hRule="exact"/>
        </w:trPr>
        <w:tc>
          <w:tcPr>
            <w:tcW w:w="22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服务收入</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left="103" w:right="0"/>
              <w:jc w:val="left"/>
              <w:rPr>
                <w:rFonts w:ascii="Calibri" w:hAnsi="Calibri" w:cs="Calibri" w:eastAsia="Calibri" w:hint="default"/>
                <w:sz w:val="22"/>
                <w:szCs w:val="22"/>
              </w:rPr>
            </w:pPr>
            <w:r>
              <w:rPr>
                <w:rFonts w:ascii="Calibri"/>
                <w:sz w:val="22"/>
              </w:rPr>
              <w:t>5%</w:t>
            </w:r>
          </w:p>
        </w:tc>
      </w:tr>
      <w:tr>
        <w:trPr>
          <w:trHeight w:val="401" w:hRule="exact"/>
        </w:trPr>
        <w:tc>
          <w:tcPr>
            <w:tcW w:w="22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电信增值业务收入</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left="103" w:right="0"/>
              <w:jc w:val="left"/>
              <w:rPr>
                <w:rFonts w:ascii="Calibri" w:hAnsi="Calibri" w:cs="Calibri" w:eastAsia="Calibri" w:hint="default"/>
                <w:sz w:val="22"/>
                <w:szCs w:val="22"/>
              </w:rPr>
            </w:pPr>
            <w:r>
              <w:rPr>
                <w:rFonts w:ascii="Calibri"/>
                <w:sz w:val="22"/>
              </w:rPr>
              <w:t>3%</w:t>
            </w:r>
          </w:p>
        </w:tc>
      </w:tr>
      <w:tr>
        <w:trPr>
          <w:trHeight w:val="403" w:hRule="exact"/>
        </w:trPr>
        <w:tc>
          <w:tcPr>
            <w:tcW w:w="22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应纳增值税、营业税额</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left="103" w:right="0"/>
              <w:jc w:val="left"/>
              <w:rPr>
                <w:rFonts w:ascii="Calibri" w:hAnsi="Calibri" w:cs="Calibri" w:eastAsia="Calibri" w:hint="default"/>
                <w:sz w:val="22"/>
                <w:szCs w:val="22"/>
              </w:rPr>
            </w:pPr>
            <w:r>
              <w:rPr>
                <w:rFonts w:ascii="Calibri"/>
                <w:sz w:val="22"/>
              </w:rPr>
              <w:t>7%</w:t>
            </w:r>
          </w:p>
        </w:tc>
      </w:tr>
      <w:tr>
        <w:trPr>
          <w:trHeight w:val="401" w:hRule="exact"/>
        </w:trPr>
        <w:tc>
          <w:tcPr>
            <w:tcW w:w="22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应纳增值税、营业税额</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left="103" w:right="0"/>
              <w:jc w:val="left"/>
              <w:rPr>
                <w:rFonts w:ascii="Calibri" w:hAnsi="Calibri" w:cs="Calibri" w:eastAsia="Calibri" w:hint="default"/>
                <w:sz w:val="22"/>
                <w:szCs w:val="22"/>
              </w:rPr>
            </w:pPr>
            <w:r>
              <w:rPr>
                <w:rFonts w:ascii="Calibri"/>
                <w:sz w:val="22"/>
              </w:rPr>
              <w:t>3%</w:t>
            </w:r>
          </w:p>
        </w:tc>
      </w:tr>
      <w:tr>
        <w:trPr>
          <w:trHeight w:val="403" w:hRule="exact"/>
        </w:trPr>
        <w:tc>
          <w:tcPr>
            <w:tcW w:w="22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应纳增值税、营业税额</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left="103" w:right="0"/>
              <w:jc w:val="left"/>
              <w:rPr>
                <w:rFonts w:ascii="Calibri" w:hAnsi="Calibri" w:cs="Calibri" w:eastAsia="Calibri" w:hint="default"/>
                <w:sz w:val="22"/>
                <w:szCs w:val="22"/>
              </w:rPr>
            </w:pPr>
            <w:r>
              <w:rPr>
                <w:rFonts w:ascii="Calibri"/>
                <w:sz w:val="22"/>
              </w:rPr>
              <w:t>2%</w:t>
            </w:r>
          </w:p>
        </w:tc>
      </w:tr>
      <w:tr>
        <w:trPr>
          <w:trHeight w:val="415" w:hRule="exact"/>
        </w:trPr>
        <w:tc>
          <w:tcPr>
            <w:tcW w:w="22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22"/>
                <w:szCs w:val="22"/>
              </w:rPr>
            </w:pPr>
            <w:r>
              <w:rPr>
                <w:rFonts w:ascii="宋体" w:hAnsi="宋体" w:cs="宋体" w:eastAsia="宋体" w:hint="default"/>
                <w:sz w:val="22"/>
                <w:szCs w:val="22"/>
              </w:rPr>
              <w:t>应纳税所得额</w:t>
            </w:r>
          </w:p>
        </w:tc>
        <w:tc>
          <w:tcPr>
            <w:tcW w:w="36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left="103" w:right="0"/>
              <w:jc w:val="left"/>
              <w:rPr>
                <w:rFonts w:ascii="Calibri" w:hAnsi="Calibri" w:cs="Calibri" w:eastAsia="Calibri" w:hint="default"/>
                <w:sz w:val="22"/>
                <w:szCs w:val="22"/>
              </w:rPr>
            </w:pPr>
            <w:r>
              <w:rPr>
                <w:rFonts w:ascii="Calibri" w:hAnsi="Calibri" w:cs="Calibri" w:eastAsia="Calibri" w:hint="default"/>
                <w:sz w:val="22"/>
                <w:szCs w:val="22"/>
              </w:rPr>
              <w:t>7.5%</w:t>
            </w:r>
            <w:r>
              <w:rPr>
                <w:rFonts w:ascii="宋体" w:hAnsi="宋体" w:cs="宋体" w:eastAsia="宋体" w:hint="default"/>
                <w:sz w:val="22"/>
                <w:szCs w:val="22"/>
              </w:rPr>
              <w:t>、</w:t>
            </w:r>
            <w:r>
              <w:rPr>
                <w:rFonts w:ascii="Calibri" w:hAnsi="Calibri" w:cs="Calibri" w:eastAsia="Calibri" w:hint="default"/>
                <w:sz w:val="22"/>
                <w:szCs w:val="22"/>
              </w:rPr>
              <w:t>10%</w:t>
            </w:r>
            <w:r>
              <w:rPr>
                <w:rFonts w:ascii="宋体" w:hAnsi="宋体" w:cs="宋体" w:eastAsia="宋体" w:hint="default"/>
                <w:sz w:val="22"/>
                <w:szCs w:val="22"/>
              </w:rPr>
              <w:t>、</w:t>
            </w:r>
            <w:r>
              <w:rPr>
                <w:rFonts w:ascii="Calibri" w:hAnsi="Calibri" w:cs="Calibri" w:eastAsia="Calibri" w:hint="default"/>
                <w:sz w:val="22"/>
                <w:szCs w:val="22"/>
              </w:rPr>
              <w:t>15%</w:t>
            </w:r>
            <w:r>
              <w:rPr>
                <w:rFonts w:ascii="宋体" w:hAnsi="宋体" w:cs="宋体" w:eastAsia="宋体" w:hint="default"/>
                <w:sz w:val="22"/>
                <w:szCs w:val="22"/>
              </w:rPr>
              <w:t>、</w:t>
            </w:r>
            <w:r>
              <w:rPr>
                <w:rFonts w:ascii="Calibri" w:hAnsi="Calibri" w:cs="Calibri" w:eastAsia="Calibri" w:hint="default"/>
                <w:sz w:val="22"/>
                <w:szCs w:val="22"/>
              </w:rPr>
              <w:t>16.5%</w:t>
            </w:r>
            <w:r>
              <w:rPr>
                <w:rFonts w:ascii="宋体" w:hAnsi="宋体" w:cs="宋体" w:eastAsia="宋体" w:hint="default"/>
                <w:sz w:val="22"/>
                <w:szCs w:val="22"/>
              </w:rPr>
              <w:t>、</w:t>
            </w:r>
            <w:r>
              <w:rPr>
                <w:rFonts w:ascii="Calibri" w:hAnsi="Calibri" w:cs="Calibri" w:eastAsia="Calibri" w:hint="default"/>
                <w:sz w:val="22"/>
                <w:szCs w:val="22"/>
              </w:rPr>
              <w:t>25%</w:t>
            </w:r>
          </w:p>
        </w:tc>
      </w:tr>
    </w:tbl>
    <w:p>
      <w:pPr>
        <w:spacing w:line="240" w:lineRule="auto" w:before="5"/>
        <w:rPr>
          <w:rFonts w:ascii="宋体" w:hAnsi="宋体" w:cs="宋体" w:eastAsia="宋体" w:hint="default"/>
          <w:sz w:val="27"/>
          <w:szCs w:val="27"/>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）增值税</w:t>
      </w:r>
    </w:p>
    <w:p>
      <w:pPr>
        <w:spacing w:line="240" w:lineRule="auto" w:before="2"/>
        <w:rPr>
          <w:rFonts w:ascii="宋体" w:hAnsi="宋体" w:cs="宋体" w:eastAsia="宋体" w:hint="default"/>
          <w:sz w:val="34"/>
          <w:szCs w:val="34"/>
        </w:rPr>
      </w:pPr>
    </w:p>
    <w:p>
      <w:pPr>
        <w:spacing w:line="288" w:lineRule="auto" w:before="0"/>
        <w:ind w:left="138" w:right="109" w:firstLine="439"/>
        <w:jc w:val="both"/>
        <w:rPr>
          <w:rFonts w:ascii="宋体" w:hAnsi="宋体" w:cs="宋体" w:eastAsia="宋体" w:hint="default"/>
          <w:sz w:val="22"/>
          <w:szCs w:val="22"/>
        </w:rPr>
      </w:pPr>
      <w:r>
        <w:rPr>
          <w:rFonts w:ascii="宋体" w:hAnsi="宋体" w:cs="宋体" w:eastAsia="宋体" w:hint="default"/>
          <w:sz w:val="22"/>
          <w:szCs w:val="22"/>
        </w:rPr>
        <w:t>本公司及下属子公司销售收入适用增值税，其中境内公司除北京世纪高通科技有限公司增</w:t>
      </w:r>
      <w:r>
        <w:rPr>
          <w:rFonts w:ascii="宋体" w:hAnsi="宋体" w:cs="宋体" w:eastAsia="宋体" w:hint="default"/>
          <w:w w:val="100"/>
          <w:sz w:val="22"/>
          <w:szCs w:val="22"/>
        </w:rPr>
        <w:t> </w:t>
      </w:r>
      <w:r>
        <w:rPr>
          <w:rFonts w:ascii="宋体" w:hAnsi="宋体" w:cs="宋体" w:eastAsia="宋体" w:hint="default"/>
          <w:sz w:val="22"/>
          <w:szCs w:val="22"/>
        </w:rPr>
        <w:t>值税应税货物销售按照小规模纳税人适用</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征收率计算缴纳外，其余公司销售电子出版物按</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Times New Roman" w:hAnsi="Times New Roman" w:cs="Times New Roman" w:eastAsia="Times New Roman" w:hint="default"/>
          <w:sz w:val="22"/>
          <w:szCs w:val="22"/>
        </w:rPr>
        <w:t>13% </w:t>
      </w:r>
      <w:r>
        <w:rPr>
          <w:rFonts w:ascii="宋体" w:hAnsi="宋体" w:cs="宋体" w:eastAsia="宋体" w:hint="default"/>
          <w:spacing w:val="15"/>
          <w:sz w:val="22"/>
          <w:szCs w:val="22"/>
        </w:rPr>
        <w:t>征收增值税，销售软件按 </w:t>
      </w:r>
      <w:r>
        <w:rPr>
          <w:rFonts w:ascii="Times New Roman" w:hAnsi="Times New Roman" w:cs="Times New Roman" w:eastAsia="Times New Roman" w:hint="default"/>
          <w:sz w:val="22"/>
          <w:szCs w:val="22"/>
        </w:rPr>
        <w:t>17% </w:t>
      </w:r>
      <w:r>
        <w:rPr>
          <w:rFonts w:ascii="宋体" w:hAnsi="宋体" w:cs="宋体" w:eastAsia="宋体" w:hint="default"/>
          <w:spacing w:val="17"/>
          <w:sz w:val="22"/>
          <w:szCs w:val="22"/>
        </w:rPr>
        <w:t>征收增值税；境外公司四维图新（欧洲）有限公司、</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Times New Roman" w:hAnsi="Times New Roman" w:cs="Times New Roman" w:eastAsia="Times New Roman" w:hint="default"/>
          <w:sz w:val="22"/>
          <w:szCs w:val="22"/>
        </w:rPr>
        <w:t>Mapscape B.V.</w:t>
      </w:r>
      <w:r>
        <w:rPr>
          <w:rFonts w:ascii="宋体" w:hAnsi="宋体" w:cs="宋体" w:eastAsia="宋体" w:hint="default"/>
          <w:sz w:val="22"/>
          <w:szCs w:val="22"/>
        </w:rPr>
        <w:t>销售货物的增值税率为</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19%</w:t>
      </w:r>
      <w:r>
        <w:rPr>
          <w:rFonts w:ascii="宋体" w:hAnsi="宋体" w:cs="宋体" w:eastAsia="宋体" w:hint="default"/>
          <w:sz w:val="22"/>
          <w:szCs w:val="22"/>
        </w:rPr>
        <w:t>。</w:t>
      </w:r>
    </w:p>
    <w:p>
      <w:pPr>
        <w:spacing w:line="720" w:lineRule="atLeast" w:before="8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）城市维护建设税及教育费附加</w:t>
      </w:r>
      <w:r>
        <w:rPr>
          <w:rFonts w:ascii="宋体" w:hAnsi="宋体" w:cs="宋体" w:eastAsia="宋体" w:hint="default"/>
          <w:w w:val="100"/>
          <w:sz w:val="22"/>
          <w:szCs w:val="22"/>
        </w:rPr>
        <w:t> </w:t>
      </w:r>
      <w:r>
        <w:rPr>
          <w:rFonts w:ascii="宋体" w:hAnsi="宋体" w:cs="宋体" w:eastAsia="宋体" w:hint="default"/>
          <w:sz w:val="22"/>
          <w:szCs w:val="22"/>
        </w:rPr>
        <w:t>本公司及下属子境内子公司城市维护建设税和教育费附加以应纳增值税、营业税额为计税</w:t>
      </w:r>
    </w:p>
    <w:p>
      <w:pPr>
        <w:spacing w:line="283" w:lineRule="auto" w:before="72"/>
        <w:ind w:left="138" w:right="123" w:firstLine="0"/>
        <w:jc w:val="left"/>
        <w:rPr>
          <w:rFonts w:ascii="宋体" w:hAnsi="宋体" w:cs="宋体" w:eastAsia="宋体" w:hint="default"/>
          <w:sz w:val="22"/>
          <w:szCs w:val="22"/>
        </w:rPr>
      </w:pPr>
      <w:r>
        <w:rPr>
          <w:rFonts w:ascii="宋体" w:hAnsi="宋体" w:cs="宋体" w:eastAsia="宋体" w:hint="default"/>
          <w:sz w:val="22"/>
          <w:szCs w:val="22"/>
        </w:rPr>
        <w:t>依据，适用税率分别为</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7%</w:t>
      </w:r>
      <w:r>
        <w:rPr>
          <w:rFonts w:ascii="宋体" w:hAnsi="宋体" w:cs="宋体" w:eastAsia="宋体" w:hint="default"/>
          <w:sz w:val="22"/>
          <w:szCs w:val="22"/>
        </w:rPr>
        <w:t>和</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；上海纳维信息技术有限公司、上海四维图新信息技术有限公</w:t>
      </w:r>
      <w:r>
        <w:rPr>
          <w:rFonts w:ascii="宋体" w:hAnsi="宋体" w:cs="宋体" w:eastAsia="宋体" w:hint="default"/>
          <w:w w:val="100"/>
          <w:sz w:val="22"/>
          <w:szCs w:val="22"/>
        </w:rPr>
        <w:t> </w:t>
      </w:r>
      <w:r>
        <w:rPr>
          <w:rFonts w:ascii="宋体" w:hAnsi="宋体" w:cs="宋体" w:eastAsia="宋体" w:hint="default"/>
          <w:sz w:val="22"/>
          <w:szCs w:val="22"/>
        </w:rPr>
        <w:t>司地方教育费附加以应纳增值税、营业税额为计税依据，适用税率为</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w:t>
      </w:r>
    </w:p>
    <w:p>
      <w:pPr>
        <w:spacing w:line="240" w:lineRule="auto" w:before="8"/>
        <w:rPr>
          <w:rFonts w:ascii="宋体" w:hAnsi="宋体" w:cs="宋体" w:eastAsia="宋体" w:hint="default"/>
          <w:sz w:val="30"/>
          <w:szCs w:val="30"/>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）企业所得税</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29"/>
          <w:sz w:val="22"/>
          <w:szCs w:val="22"/>
        </w:rPr>
        <w:t> </w:t>
      </w:r>
      <w:r>
        <w:rPr>
          <w:rFonts w:ascii="宋体" w:hAnsi="宋体" w:cs="宋体" w:eastAsia="宋体" w:hint="default"/>
          <w:sz w:val="22"/>
          <w:szCs w:val="22"/>
        </w:rPr>
        <w:t>本公司</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年度企业所得税率为</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w:t>
      </w:r>
      <w:r>
        <w:rPr>
          <w:rFonts w:ascii="宋体" w:hAnsi="宋体" w:cs="宋体" w:eastAsia="宋体" w:hint="default"/>
          <w:sz w:val="22"/>
          <w:szCs w:val="22"/>
        </w:rPr>
        <w:t>、</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年度企业所得税率为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w:t>
      </w:r>
    </w:p>
    <w:p>
      <w:pPr>
        <w:spacing w:before="55"/>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 </w:t>
      </w:r>
      <w:r>
        <w:rPr>
          <w:rFonts w:ascii="宋体" w:hAnsi="宋体" w:cs="宋体" w:eastAsia="宋体" w:hint="default"/>
          <w:spacing w:val="4"/>
          <w:sz w:val="22"/>
          <w:szCs w:val="22"/>
        </w:rPr>
        <w:t>本公司下属北京图新经纬导航系统有限公司 </w:t>
      </w:r>
      <w:r>
        <w:rPr>
          <w:rFonts w:ascii="Times New Roman" w:hAnsi="Times New Roman" w:cs="Times New Roman" w:eastAsia="Times New Roman" w:hint="default"/>
          <w:sz w:val="22"/>
          <w:szCs w:val="22"/>
        </w:rPr>
        <w:t>2010  </w:t>
      </w:r>
      <w:r>
        <w:rPr>
          <w:rFonts w:ascii="宋体" w:hAnsi="宋体" w:cs="宋体" w:eastAsia="宋体" w:hint="default"/>
          <w:spacing w:val="2"/>
          <w:sz w:val="22"/>
          <w:szCs w:val="22"/>
        </w:rPr>
        <w:t>年度、</w:t>
      </w:r>
      <w:r>
        <w:rPr>
          <w:rFonts w:ascii="Times New Roman" w:hAnsi="Times New Roman" w:cs="Times New Roman" w:eastAsia="Times New Roman" w:hint="default"/>
          <w:spacing w:val="2"/>
          <w:sz w:val="22"/>
          <w:szCs w:val="22"/>
        </w:rPr>
        <w:t>2011 </w:t>
      </w:r>
      <w:r>
        <w:rPr>
          <w:rFonts w:ascii="Times New Roman" w:hAnsi="Times New Roman" w:cs="Times New Roman" w:eastAsia="Times New Roman" w:hint="default"/>
          <w:spacing w:val="19"/>
          <w:sz w:val="22"/>
          <w:szCs w:val="22"/>
        </w:rPr>
        <w:t> </w:t>
      </w:r>
      <w:r>
        <w:rPr>
          <w:rFonts w:ascii="宋体" w:hAnsi="宋体" w:cs="宋体" w:eastAsia="宋体" w:hint="default"/>
          <w:spacing w:val="5"/>
          <w:sz w:val="22"/>
          <w:szCs w:val="22"/>
        </w:rPr>
        <w:t>年度企业所得税率为</w:t>
      </w:r>
      <w:r>
        <w:rPr>
          <w:rFonts w:ascii="宋体" w:hAnsi="宋体" w:cs="宋体" w:eastAsia="宋体" w:hint="default"/>
          <w:sz w:val="22"/>
          <w:szCs w:val="22"/>
        </w:rPr>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15%</w:t>
      </w:r>
      <w:r>
        <w:rPr>
          <w:rFonts w:ascii="宋体" w:hAnsi="宋体" w:cs="宋体" w:eastAsia="宋体" w:hint="default"/>
          <w:sz w:val="22"/>
          <w:szCs w:val="22"/>
        </w:rPr>
        <w:t>；</w:t>
      </w:r>
    </w:p>
    <w:p>
      <w:pPr>
        <w:spacing w:before="55"/>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z w:val="22"/>
          <w:szCs w:val="22"/>
        </w:rPr>
        <w:t>本公司下属子公司上海纳维信息技术有限公司</w:t>
      </w:r>
      <w:r>
        <w:rPr>
          <w:rFonts w:ascii="宋体" w:hAnsi="宋体" w:cs="宋体" w:eastAsia="宋体" w:hint="default"/>
          <w:spacing w:val="-26"/>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年度、</w:t>
      </w:r>
      <w:r>
        <w:rPr>
          <w:rFonts w:ascii="宋体" w:hAnsi="宋体" w:cs="宋体" w:eastAsia="宋体" w:hint="default"/>
          <w:spacing w:val="-25"/>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年度企业所得税率为</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line="283" w:lineRule="auto" w:before="55"/>
        <w:ind w:left="138" w:right="123" w:firstLine="439"/>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z w:val="22"/>
          <w:szCs w:val="22"/>
        </w:rPr>
        <w:t>本公司下属子公司北京世纪高通科技有限公司</w:t>
      </w:r>
      <w:r>
        <w:rPr>
          <w:rFonts w:ascii="宋体" w:hAnsi="宋体" w:cs="宋体" w:eastAsia="宋体" w:hint="default"/>
          <w:spacing w:val="-30"/>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年度企业所得税率</w:t>
      </w:r>
      <w:r>
        <w:rPr>
          <w:rFonts w:ascii="宋体" w:hAnsi="宋体" w:cs="宋体" w:eastAsia="宋体" w:hint="default"/>
          <w:spacing w:val="-30"/>
          <w:sz w:val="22"/>
          <w:szCs w:val="22"/>
        </w:rPr>
        <w:t> </w:t>
      </w:r>
      <w:r>
        <w:rPr>
          <w:rFonts w:ascii="Times New Roman" w:hAnsi="Times New Roman" w:cs="Times New Roman" w:eastAsia="Times New Roman" w:hint="default"/>
          <w:sz w:val="22"/>
          <w:szCs w:val="22"/>
        </w:rPr>
        <w:t>7.5%</w:t>
      </w:r>
      <w:r>
        <w:rPr>
          <w:rFonts w:ascii="宋体" w:hAnsi="宋体" w:cs="宋体" w:eastAsia="宋体" w:hint="default"/>
          <w:sz w:val="22"/>
          <w:szCs w:val="22"/>
        </w:rPr>
        <w:t>、</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w w:val="100"/>
          <w:sz w:val="22"/>
          <w:szCs w:val="22"/>
        </w:rPr>
        <w:t> </w:t>
      </w:r>
      <w:r>
        <w:rPr>
          <w:rFonts w:ascii="宋体" w:hAnsi="宋体" w:cs="宋体" w:eastAsia="宋体" w:hint="default"/>
          <w:sz w:val="22"/>
          <w:szCs w:val="22"/>
        </w:rPr>
        <w:t>度企业所得税率为</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w:t>
      </w:r>
    </w:p>
    <w:p>
      <w:pPr>
        <w:spacing w:before="11"/>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z w:val="22"/>
          <w:szCs w:val="22"/>
        </w:rPr>
        <w:t>本公司下属子公司北京四维图新科技有限公司</w:t>
      </w:r>
      <w:r>
        <w:rPr>
          <w:rFonts w:ascii="宋体" w:hAnsi="宋体" w:cs="宋体" w:eastAsia="宋体" w:hint="default"/>
          <w:spacing w:val="-26"/>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年度、</w:t>
      </w:r>
      <w:r>
        <w:rPr>
          <w:rFonts w:ascii="宋体" w:hAnsi="宋体" w:cs="宋体" w:eastAsia="宋体" w:hint="default"/>
          <w:spacing w:val="-25"/>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年度企业所得税率为</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before="55"/>
        <w:ind w:left="57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6</w:t>
      </w:r>
      <w:r>
        <w:rPr>
          <w:rFonts w:ascii="宋体" w:hAnsi="宋体" w:cs="宋体" w:eastAsia="宋体" w:hint="default"/>
          <w:sz w:val="22"/>
          <w:szCs w:val="22"/>
        </w:rPr>
        <w:t>）</w:t>
      </w:r>
      <w:r>
        <w:rPr>
          <w:rFonts w:ascii="宋体" w:hAnsi="宋体" w:cs="宋体" w:eastAsia="宋体" w:hint="default"/>
          <w:spacing w:val="50"/>
          <w:sz w:val="22"/>
          <w:szCs w:val="22"/>
        </w:rPr>
        <w:t> </w:t>
      </w:r>
      <w:r>
        <w:rPr>
          <w:rFonts w:ascii="宋体" w:hAnsi="宋体" w:cs="宋体" w:eastAsia="宋体" w:hint="default"/>
          <w:sz w:val="22"/>
          <w:szCs w:val="22"/>
        </w:rPr>
        <w:t>本公司下属子公司四维图新（香港）有限公司注册地为中国香港，利得税适用税率为</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16.5%</w:t>
      </w:r>
      <w:r>
        <w:rPr>
          <w:rFonts w:ascii="宋体" w:hAnsi="宋体" w:cs="宋体" w:eastAsia="宋体" w:hint="default"/>
          <w:sz w:val="22"/>
          <w:szCs w:val="22"/>
        </w:rPr>
        <w:t>；</w:t>
      </w:r>
    </w:p>
    <w:p>
      <w:pPr>
        <w:spacing w:before="55"/>
        <w:ind w:left="578"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7</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pacing w:val="12"/>
          <w:sz w:val="22"/>
          <w:szCs w:val="22"/>
        </w:rPr>
        <w:t>本公司下属子公司四维图新（欧洲）有限公司注册地为荷兰，所得税适用税率为</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line="283" w:lineRule="auto" w:before="55"/>
        <w:ind w:left="138" w:right="0" w:firstLine="439"/>
        <w:jc w:val="left"/>
        <w:rPr>
          <w:rFonts w:ascii="宋体" w:hAnsi="宋体" w:cs="宋体" w:eastAsia="宋体" w:hint="default"/>
          <w:sz w:val="22"/>
          <w:szCs w:val="22"/>
        </w:rPr>
      </w:pPr>
      <w:r>
        <w:rPr>
          <w:rFonts w:ascii="Times New Roman" w:hAnsi="Times New Roman" w:cs="Times New Roman" w:eastAsia="Times New Roman" w:hint="default"/>
          <w:sz w:val="22"/>
          <w:szCs w:val="22"/>
        </w:rPr>
        <w:t>8</w:t>
      </w:r>
      <w:r>
        <w:rPr>
          <w:rFonts w:ascii="宋体" w:hAnsi="宋体" w:cs="宋体" w:eastAsia="宋体" w:hint="default"/>
          <w:sz w:val="22"/>
          <w:szCs w:val="22"/>
        </w:rPr>
        <w:t>） 本公司下属子公司上海四维图新信息技术有限公司 </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年度、</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年度企业所得税</w:t>
      </w:r>
      <w:r>
        <w:rPr>
          <w:rFonts w:ascii="宋体" w:hAnsi="宋体" w:cs="宋体" w:eastAsia="宋体" w:hint="default"/>
          <w:w w:val="100"/>
          <w:sz w:val="22"/>
          <w:szCs w:val="22"/>
        </w:rPr>
        <w:t> </w:t>
      </w:r>
      <w:r>
        <w:rPr>
          <w:rFonts w:ascii="宋体" w:hAnsi="宋体" w:cs="宋体" w:eastAsia="宋体" w:hint="default"/>
          <w:sz w:val="22"/>
          <w:szCs w:val="22"/>
        </w:rPr>
        <w:t>率为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before="11"/>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9</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z w:val="22"/>
          <w:szCs w:val="22"/>
        </w:rPr>
        <w:t>本公司下属子公司西安四维图新信息技术有限公司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年度企业所得税率为</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before="55"/>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10</w:t>
      </w:r>
      <w:r>
        <w:rPr>
          <w:rFonts w:ascii="宋体" w:hAnsi="宋体" w:cs="宋体" w:eastAsia="宋体" w:hint="default"/>
          <w:sz w:val="22"/>
          <w:szCs w:val="22"/>
        </w:rPr>
        <w:t>） </w:t>
      </w:r>
      <w:r>
        <w:rPr>
          <w:rFonts w:ascii="宋体" w:hAnsi="宋体" w:cs="宋体" w:eastAsia="宋体" w:hint="default"/>
          <w:spacing w:val="15"/>
          <w:sz w:val="22"/>
          <w:szCs w:val="22"/>
        </w:rPr>
        <w:t>本公司下属子公司 </w:t>
      </w:r>
      <w:r>
        <w:rPr>
          <w:rFonts w:ascii="Times New Roman" w:hAnsi="Times New Roman" w:cs="Times New Roman" w:eastAsia="Times New Roman" w:hint="default"/>
          <w:sz w:val="22"/>
          <w:szCs w:val="22"/>
        </w:rPr>
        <w:t>Mapscape  B.V. </w:t>
      </w:r>
      <w:r>
        <w:rPr>
          <w:rFonts w:ascii="宋体" w:hAnsi="宋体" w:cs="宋体" w:eastAsia="宋体" w:hint="default"/>
          <w:spacing w:val="11"/>
          <w:sz w:val="22"/>
          <w:szCs w:val="22"/>
        </w:rPr>
        <w:t>注册地为荷兰，</w:t>
      </w:r>
      <w:r>
        <w:rPr>
          <w:rFonts w:ascii="Times New Roman" w:hAnsi="Times New Roman" w:cs="Times New Roman" w:eastAsia="Times New Roman" w:hint="default"/>
          <w:spacing w:val="11"/>
          <w:sz w:val="22"/>
          <w:szCs w:val="22"/>
        </w:rPr>
        <w:t>2011 </w:t>
      </w:r>
      <w:r>
        <w:rPr>
          <w:rFonts w:ascii="Times New Roman" w:hAnsi="Times New Roman" w:cs="Times New Roman" w:eastAsia="Times New Roman" w:hint="default"/>
          <w:spacing w:val="13"/>
          <w:sz w:val="22"/>
          <w:szCs w:val="22"/>
        </w:rPr>
        <w:t> </w:t>
      </w:r>
      <w:r>
        <w:rPr>
          <w:rFonts w:ascii="宋体" w:hAnsi="宋体" w:cs="宋体" w:eastAsia="宋体" w:hint="default"/>
          <w:spacing w:val="18"/>
          <w:sz w:val="22"/>
          <w:szCs w:val="22"/>
        </w:rPr>
        <w:t>年度所得税适用税率为</w:t>
      </w:r>
      <w:r>
        <w:rPr>
          <w:rFonts w:ascii="宋体" w:hAnsi="宋体" w:cs="宋体" w:eastAsia="宋体" w:hint="default"/>
          <w:sz w:val="22"/>
          <w:szCs w:val="22"/>
        </w:rPr>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spacing w:before="0"/>
        <w:ind w:left="57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8"/>
          <w:sz w:val="22"/>
          <w:szCs w:val="22"/>
        </w:rPr>
        <w:t> </w:t>
      </w:r>
      <w:r>
        <w:rPr>
          <w:rFonts w:ascii="宋体" w:hAnsi="宋体" w:cs="宋体" w:eastAsia="宋体" w:hint="default"/>
          <w:sz w:val="22"/>
          <w:szCs w:val="22"/>
        </w:rPr>
        <w:t>税收优惠及批文</w:t>
      </w:r>
    </w:p>
    <w:p>
      <w:pPr>
        <w:spacing w:line="240" w:lineRule="auto" w:before="4"/>
        <w:rPr>
          <w:rFonts w:ascii="宋体" w:hAnsi="宋体" w:cs="宋体" w:eastAsia="宋体" w:hint="default"/>
          <w:sz w:val="32"/>
          <w:szCs w:val="32"/>
        </w:rPr>
      </w:pPr>
    </w:p>
    <w:p>
      <w:pPr>
        <w:spacing w:line="283" w:lineRule="auto" w:before="0"/>
        <w:ind w:left="138" w:right="123"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36"/>
          <w:sz w:val="22"/>
          <w:szCs w:val="22"/>
        </w:rPr>
        <w:t> </w:t>
      </w:r>
      <w:r>
        <w:rPr>
          <w:rFonts w:ascii="宋体" w:hAnsi="宋体" w:cs="宋体" w:eastAsia="宋体" w:hint="default"/>
          <w:sz w:val="22"/>
          <w:szCs w:val="22"/>
        </w:rPr>
        <w:t>根据财政部、国家税务总局、海关总署《关于鼓励软件产业和集成电路产业发展有关</w:t>
      </w:r>
      <w:r>
        <w:rPr>
          <w:rFonts w:ascii="宋体" w:hAnsi="宋体" w:cs="宋体" w:eastAsia="宋体" w:hint="default"/>
          <w:spacing w:val="2"/>
          <w:w w:val="100"/>
          <w:sz w:val="22"/>
          <w:szCs w:val="22"/>
        </w:rPr>
        <w:t> </w:t>
      </w:r>
      <w:r>
        <w:rPr>
          <w:rFonts w:ascii="宋体" w:hAnsi="宋体" w:cs="宋体" w:eastAsia="宋体" w:hint="default"/>
          <w:sz w:val="22"/>
          <w:szCs w:val="22"/>
        </w:rPr>
        <w:t>税务政策问题的通知》（财税【</w:t>
      </w:r>
      <w:r>
        <w:rPr>
          <w:rFonts w:ascii="Times New Roman" w:hAnsi="Times New Roman" w:cs="Times New Roman" w:eastAsia="Times New Roman" w:hint="default"/>
          <w:sz w:val="22"/>
          <w:szCs w:val="22"/>
        </w:rPr>
        <w:t>2000</w:t>
      </w:r>
      <w:r>
        <w:rPr>
          <w:rFonts w:ascii="宋体" w:hAnsi="宋体" w:cs="宋体" w:eastAsia="宋体" w:hint="default"/>
          <w:sz w:val="22"/>
          <w:szCs w:val="22"/>
        </w:rPr>
        <w:t>】</w:t>
      </w:r>
      <w:r>
        <w:rPr>
          <w:rFonts w:ascii="Times New Roman" w:hAnsi="Times New Roman" w:cs="Times New Roman" w:eastAsia="Times New Roman" w:hint="default"/>
          <w:sz w:val="22"/>
          <w:szCs w:val="22"/>
        </w:rPr>
        <w:t>25</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号）文件规定、《北京市地方税务局转发北京市人民</w:t>
      </w:r>
      <w:r>
        <w:rPr>
          <w:rFonts w:ascii="宋体" w:hAnsi="宋体" w:cs="宋体" w:eastAsia="宋体" w:hint="default"/>
          <w:w w:val="100"/>
          <w:sz w:val="22"/>
          <w:szCs w:val="22"/>
        </w:rPr>
        <w:t> </w:t>
      </w:r>
      <w:r>
        <w:rPr>
          <w:rFonts w:ascii="宋体" w:hAnsi="宋体" w:cs="宋体" w:eastAsia="宋体" w:hint="default"/>
          <w:sz w:val="22"/>
          <w:szCs w:val="22"/>
        </w:rPr>
        <w:t>政府关于贯彻国务院鼓励软件产业和集成电路产业发展若干政策实施意见的通知》（京地税企</w:t>
      </w:r>
    </w:p>
    <w:p>
      <w:pPr>
        <w:spacing w:line="285" w:lineRule="auto" w:before="32"/>
        <w:ind w:left="137" w:right="128" w:firstLine="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2001</w:t>
      </w:r>
      <w:r>
        <w:rPr>
          <w:rFonts w:ascii="宋体" w:hAnsi="宋体" w:cs="宋体" w:eastAsia="宋体" w:hint="default"/>
          <w:sz w:val="22"/>
          <w:szCs w:val="22"/>
        </w:rPr>
        <w:t>】</w:t>
      </w:r>
      <w:r>
        <w:rPr>
          <w:rFonts w:ascii="Times New Roman" w:hAnsi="Times New Roman" w:cs="Times New Roman" w:eastAsia="Times New Roman" w:hint="default"/>
          <w:sz w:val="22"/>
          <w:szCs w:val="22"/>
        </w:rPr>
        <w:t>386</w:t>
      </w:r>
      <w:r>
        <w:rPr>
          <w:rFonts w:ascii="Times New Roman" w:hAnsi="Times New Roman" w:cs="Times New Roman" w:eastAsia="Times New Roman" w:hint="default"/>
          <w:spacing w:val="35"/>
          <w:sz w:val="22"/>
          <w:szCs w:val="22"/>
        </w:rPr>
        <w:t> </w:t>
      </w:r>
      <w:r>
        <w:rPr>
          <w:rFonts w:ascii="宋体" w:hAnsi="宋体" w:cs="宋体" w:eastAsia="宋体" w:hint="default"/>
          <w:sz w:val="22"/>
          <w:szCs w:val="22"/>
        </w:rPr>
        <w:t>号）和北京市财政局、北京市地方税务局《转发财政部、国家税务总局关于进一</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步鼓励软件产业和集成电路产业发展税收政策的通知》（京财税【</w:t>
      </w:r>
      <w:r>
        <w:rPr>
          <w:rFonts w:ascii="Times New Roman" w:hAnsi="Times New Roman" w:cs="Times New Roman" w:eastAsia="Times New Roman" w:hint="default"/>
          <w:sz w:val="22"/>
          <w:szCs w:val="22"/>
        </w:rPr>
        <w:t>2003</w:t>
      </w:r>
      <w:r>
        <w:rPr>
          <w:rFonts w:ascii="宋体" w:hAnsi="宋体" w:cs="宋体" w:eastAsia="宋体" w:hint="default"/>
          <w:sz w:val="22"/>
          <w:szCs w:val="22"/>
        </w:rPr>
        <w:t>】</w:t>
      </w:r>
      <w:r>
        <w:rPr>
          <w:rFonts w:ascii="Times New Roman" w:hAnsi="Times New Roman" w:cs="Times New Roman" w:eastAsia="Times New Roman" w:hint="default"/>
          <w:sz w:val="22"/>
          <w:szCs w:val="22"/>
        </w:rPr>
        <w:t>112</w:t>
      </w:r>
      <w:r>
        <w:rPr>
          <w:rFonts w:ascii="Times New Roman" w:hAnsi="Times New Roman" w:cs="Times New Roman" w:eastAsia="Times New Roman" w:hint="default"/>
          <w:spacing w:val="35"/>
          <w:sz w:val="22"/>
          <w:szCs w:val="22"/>
        </w:rPr>
        <w:t> </w:t>
      </w:r>
      <w:r>
        <w:rPr>
          <w:rFonts w:ascii="宋体" w:hAnsi="宋体" w:cs="宋体" w:eastAsia="宋体" w:hint="default"/>
          <w:sz w:val="22"/>
          <w:szCs w:val="22"/>
        </w:rPr>
        <w:t>号）文件规定：</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自</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2002</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月</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日起至</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年底，本公司销售自行开发生产的软件产品，按</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的法定税率</w:t>
      </w:r>
      <w:r>
        <w:rPr>
          <w:rFonts w:ascii="宋体" w:hAnsi="宋体" w:cs="宋体" w:eastAsia="宋体" w:hint="default"/>
          <w:w w:val="100"/>
          <w:sz w:val="22"/>
          <w:szCs w:val="22"/>
        </w:rPr>
        <w:t> </w:t>
      </w:r>
      <w:r>
        <w:rPr>
          <w:rFonts w:ascii="宋体" w:hAnsi="宋体" w:cs="宋体" w:eastAsia="宋体" w:hint="default"/>
          <w:sz w:val="22"/>
          <w:szCs w:val="22"/>
        </w:rPr>
        <w:t>征收增值税后，对增值税实际税负超过</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的部分实行即征即退政策。所退税款由企业用于研</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究和扩大再生产，不作为企业所得税应税收入，不予征收企业所得税。根据《国务院关于印发</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进一步鼓励软件产业和集成电路产业发展若干政策的通知》（国发【</w:t>
      </w:r>
      <w:r>
        <w:rPr>
          <w:rFonts w:ascii="Times New Roman" w:hAnsi="Times New Roman" w:cs="Times New Roman" w:eastAsia="Times New Roman" w:hint="default"/>
          <w:sz w:val="22"/>
          <w:szCs w:val="22"/>
        </w:rPr>
        <w:t>2011</w:t>
      </w:r>
      <w:r>
        <w:rPr>
          <w:rFonts w:ascii="宋体" w:hAnsi="宋体" w:cs="宋体" w:eastAsia="宋体" w:hint="default"/>
          <w:sz w:val="22"/>
          <w:szCs w:val="22"/>
        </w:rPr>
        <w:t>】</w:t>
      </w:r>
      <w:r>
        <w:rPr>
          <w:rFonts w:ascii="Times New Roman" w:hAnsi="Times New Roman" w:cs="Times New Roman" w:eastAsia="Times New Roman" w:hint="default"/>
          <w:sz w:val="22"/>
          <w:szCs w:val="22"/>
        </w:rPr>
        <w:t>4 </w:t>
      </w:r>
      <w:r>
        <w:rPr>
          <w:rFonts w:ascii="宋体" w:hAnsi="宋体" w:cs="宋体" w:eastAsia="宋体" w:hint="default"/>
          <w:sz w:val="22"/>
          <w:szCs w:val="22"/>
        </w:rPr>
        <w:t>号）文件及</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年 </w:t>
      </w:r>
      <w:r>
        <w:rPr>
          <w:rFonts w:ascii="Times New Roman" w:hAnsi="Times New Roman" w:cs="Times New Roman" w:eastAsia="Times New Roman" w:hint="default"/>
          <w:sz w:val="22"/>
          <w:szCs w:val="22"/>
        </w:rPr>
        <w:t>10 </w:t>
      </w:r>
      <w:r>
        <w:rPr>
          <w:rFonts w:ascii="宋体" w:hAnsi="宋体" w:cs="宋体" w:eastAsia="宋体" w:hint="default"/>
          <w:sz w:val="22"/>
          <w:szCs w:val="22"/>
        </w:rPr>
        <w:t>月财政部 国家税务总局《关于软件产品增值税政策的通知》（财税【</w:t>
      </w:r>
      <w:r>
        <w:rPr>
          <w:rFonts w:ascii="Times New Roman" w:hAnsi="Times New Roman" w:cs="Times New Roman" w:eastAsia="Times New Roman" w:hint="default"/>
          <w:sz w:val="22"/>
          <w:szCs w:val="22"/>
        </w:rPr>
        <w:t>2011</w:t>
      </w:r>
      <w:r>
        <w:rPr>
          <w:rFonts w:ascii="宋体" w:hAnsi="宋体" w:cs="宋体" w:eastAsia="宋体" w:hint="default"/>
          <w:sz w:val="22"/>
          <w:szCs w:val="22"/>
        </w:rPr>
        <w:t>】</w:t>
      </w:r>
      <w:r>
        <w:rPr>
          <w:rFonts w:ascii="Times New Roman" w:hAnsi="Times New Roman" w:cs="Times New Roman" w:eastAsia="Times New Roman" w:hint="default"/>
          <w:sz w:val="22"/>
          <w:szCs w:val="22"/>
        </w:rPr>
        <w:t>100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号）规</w:t>
      </w:r>
      <w:r>
        <w:rPr>
          <w:rFonts w:ascii="宋体" w:hAnsi="宋体" w:cs="宋体" w:eastAsia="宋体" w:hint="default"/>
          <w:w w:val="100"/>
          <w:sz w:val="22"/>
          <w:szCs w:val="22"/>
        </w:rPr>
        <w:t> </w:t>
      </w:r>
      <w:r>
        <w:rPr>
          <w:rFonts w:ascii="宋体" w:hAnsi="宋体" w:cs="宋体" w:eastAsia="宋体" w:hint="default"/>
          <w:sz w:val="22"/>
          <w:szCs w:val="22"/>
        </w:rPr>
        <w:t>定，自</w:t>
      </w:r>
      <w:r>
        <w:rPr>
          <w:rFonts w:ascii="宋体" w:hAnsi="宋体" w:cs="宋体" w:eastAsia="宋体" w:hint="default"/>
          <w:spacing w:val="-27"/>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2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2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日起本公司销售自行开发生产的软件产品，按</w:t>
      </w:r>
      <w:r>
        <w:rPr>
          <w:rFonts w:ascii="宋体" w:hAnsi="宋体" w:cs="宋体" w:eastAsia="宋体" w:hint="default"/>
          <w:spacing w:val="-26"/>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税率征收增值税后，</w:t>
      </w:r>
      <w:r>
        <w:rPr>
          <w:rFonts w:ascii="宋体" w:hAnsi="宋体" w:cs="宋体" w:eastAsia="宋体" w:hint="default"/>
          <w:w w:val="100"/>
          <w:sz w:val="22"/>
          <w:szCs w:val="22"/>
        </w:rPr>
        <w:t> </w:t>
      </w:r>
      <w:r>
        <w:rPr>
          <w:rFonts w:ascii="宋体" w:hAnsi="宋体" w:cs="宋体" w:eastAsia="宋体" w:hint="default"/>
          <w:sz w:val="22"/>
          <w:szCs w:val="22"/>
        </w:rPr>
        <w:t>对其增值税实际税负超过</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w:t>
      </w:r>
    </w:p>
    <w:p>
      <w:pPr>
        <w:spacing w:line="240" w:lineRule="auto" w:before="3"/>
        <w:rPr>
          <w:rFonts w:ascii="宋体" w:hAnsi="宋体" w:cs="宋体" w:eastAsia="宋体" w:hint="default"/>
          <w:sz w:val="21"/>
          <w:szCs w:val="21"/>
        </w:rPr>
      </w:pPr>
    </w:p>
    <w:p>
      <w:pPr>
        <w:spacing w:line="283" w:lineRule="auto" w:before="0"/>
        <w:ind w:left="138" w:right="125" w:firstLine="438"/>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 本公司为高新技术企业，根据京政发【</w:t>
      </w:r>
      <w:r>
        <w:rPr>
          <w:rFonts w:ascii="Times New Roman" w:hAnsi="Times New Roman" w:cs="Times New Roman" w:eastAsia="Times New Roman" w:hint="default"/>
          <w:sz w:val="22"/>
          <w:szCs w:val="22"/>
        </w:rPr>
        <w:t>1988</w:t>
      </w:r>
      <w:r>
        <w:rPr>
          <w:rFonts w:ascii="宋体" w:hAnsi="宋体" w:cs="宋体" w:eastAsia="宋体" w:hint="default"/>
          <w:sz w:val="22"/>
          <w:szCs w:val="22"/>
        </w:rPr>
        <w:t>】</w:t>
      </w:r>
      <w:r>
        <w:rPr>
          <w:rFonts w:ascii="Times New Roman" w:hAnsi="Times New Roman" w:cs="Times New Roman" w:eastAsia="Times New Roman" w:hint="default"/>
          <w:sz w:val="22"/>
          <w:szCs w:val="22"/>
        </w:rPr>
        <w:t>49</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号文件，本公司企业所得税的适用税</w:t>
      </w:r>
      <w:r>
        <w:rPr>
          <w:rFonts w:ascii="宋体" w:hAnsi="宋体" w:cs="宋体" w:eastAsia="宋体" w:hint="default"/>
          <w:w w:val="100"/>
          <w:sz w:val="22"/>
          <w:szCs w:val="22"/>
        </w:rPr>
        <w:t> </w:t>
      </w:r>
      <w:r>
        <w:rPr>
          <w:rFonts w:ascii="宋体" w:hAnsi="宋体" w:cs="宋体" w:eastAsia="宋体" w:hint="default"/>
          <w:sz w:val="22"/>
          <w:szCs w:val="22"/>
        </w:rPr>
        <w:t>率为</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，按高新技术企业享受“三免三减半”政策，自</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年度至</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2005</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年度免征企业所得</w:t>
      </w:r>
    </w:p>
    <w:p>
      <w:pPr>
        <w:spacing w:before="11"/>
        <w:ind w:left="137" w:right="0" w:firstLine="0"/>
        <w:jc w:val="both"/>
        <w:rPr>
          <w:rFonts w:ascii="宋体" w:hAnsi="宋体" w:cs="宋体" w:eastAsia="宋体" w:hint="default"/>
          <w:sz w:val="22"/>
          <w:szCs w:val="22"/>
        </w:rPr>
      </w:pPr>
      <w:r>
        <w:rPr>
          <w:rFonts w:ascii="宋体" w:hAnsi="宋体" w:cs="宋体" w:eastAsia="宋体" w:hint="default"/>
          <w:spacing w:val="5"/>
          <w:sz w:val="22"/>
          <w:szCs w:val="22"/>
        </w:rPr>
        <w:t>税，</w:t>
      </w:r>
      <w:r>
        <w:rPr>
          <w:rFonts w:ascii="Times New Roman" w:hAnsi="Times New Roman" w:cs="Times New Roman" w:eastAsia="Times New Roman" w:hint="default"/>
          <w:spacing w:val="5"/>
          <w:sz w:val="22"/>
          <w:szCs w:val="22"/>
        </w:rPr>
        <w:t>2006  </w:t>
      </w:r>
      <w:r>
        <w:rPr>
          <w:rFonts w:ascii="宋体" w:hAnsi="宋体" w:cs="宋体" w:eastAsia="宋体" w:hint="default"/>
          <w:spacing w:val="10"/>
          <w:sz w:val="22"/>
          <w:szCs w:val="22"/>
        </w:rPr>
        <w:t>年度至 </w:t>
      </w:r>
      <w:r>
        <w:rPr>
          <w:rFonts w:ascii="Times New Roman" w:hAnsi="Times New Roman" w:cs="Times New Roman" w:eastAsia="Times New Roman" w:hint="default"/>
          <w:sz w:val="22"/>
          <w:szCs w:val="22"/>
        </w:rPr>
        <w:t>2008  </w:t>
      </w:r>
      <w:r>
        <w:rPr>
          <w:rFonts w:ascii="宋体" w:hAnsi="宋体" w:cs="宋体" w:eastAsia="宋体" w:hint="default"/>
          <w:spacing w:val="10"/>
          <w:sz w:val="22"/>
          <w:szCs w:val="22"/>
        </w:rPr>
        <w:t>年度按</w:t>
      </w:r>
      <w:r>
        <w:rPr>
          <w:rFonts w:ascii="宋体" w:hAnsi="宋体" w:cs="宋体" w:eastAsia="宋体" w:hint="default"/>
          <w:spacing w:val="75"/>
          <w:sz w:val="22"/>
          <w:szCs w:val="22"/>
        </w:rPr>
        <w:t> </w:t>
      </w:r>
      <w:r>
        <w:rPr>
          <w:rFonts w:ascii="Times New Roman" w:hAnsi="Times New Roman" w:cs="Times New Roman" w:eastAsia="Times New Roman" w:hint="default"/>
          <w:spacing w:val="13"/>
          <w:sz w:val="22"/>
          <w:szCs w:val="22"/>
        </w:rPr>
        <w:t>15%</w:t>
      </w:r>
      <w:r>
        <w:rPr>
          <w:rFonts w:ascii="宋体" w:hAnsi="宋体" w:cs="宋体" w:eastAsia="宋体" w:hint="default"/>
          <w:spacing w:val="13"/>
          <w:sz w:val="22"/>
          <w:szCs w:val="22"/>
        </w:rPr>
        <w:t>税率减半征收企业所得税。根据国家税务总局国税函</w:t>
      </w:r>
      <w:r>
        <w:rPr>
          <w:rFonts w:ascii="宋体" w:hAnsi="宋体" w:cs="宋体" w:eastAsia="宋体" w:hint="default"/>
          <w:sz w:val="22"/>
          <w:szCs w:val="22"/>
        </w:rPr>
      </w:r>
    </w:p>
    <w:p>
      <w:pPr>
        <w:spacing w:before="55"/>
        <w:ind w:left="137" w:right="0" w:firstLine="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2009</w:t>
      </w:r>
      <w:r>
        <w:rPr>
          <w:rFonts w:ascii="宋体" w:hAnsi="宋体" w:cs="宋体" w:eastAsia="宋体" w:hint="default"/>
          <w:sz w:val="22"/>
          <w:szCs w:val="22"/>
        </w:rPr>
        <w:t>】</w:t>
      </w:r>
      <w:r>
        <w:rPr>
          <w:rFonts w:ascii="Times New Roman" w:hAnsi="Times New Roman" w:cs="Times New Roman" w:eastAsia="Times New Roman" w:hint="default"/>
          <w:sz w:val="22"/>
          <w:szCs w:val="22"/>
        </w:rPr>
        <w:t>203</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号《关于实施高新技术企业所得税优惠有关问题的通知》，本公司自</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年度起</w:t>
      </w:r>
    </w:p>
    <w:p>
      <w:pPr>
        <w:spacing w:after="0"/>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138" w:right="0" w:firstLine="0"/>
        <w:jc w:val="both"/>
        <w:rPr>
          <w:rFonts w:ascii="宋体" w:hAnsi="宋体" w:cs="宋体" w:eastAsia="宋体" w:hint="default"/>
          <w:sz w:val="22"/>
          <w:szCs w:val="22"/>
        </w:rPr>
      </w:pPr>
      <w:r>
        <w:rPr>
          <w:rFonts w:ascii="宋体" w:hAnsi="宋体" w:cs="宋体" w:eastAsia="宋体" w:hint="default"/>
          <w:sz w:val="22"/>
          <w:szCs w:val="22"/>
        </w:rPr>
        <w:t>所得税税率为</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w:t>
      </w:r>
    </w:p>
    <w:p>
      <w:pPr>
        <w:spacing w:line="240" w:lineRule="auto" w:before="9"/>
        <w:rPr>
          <w:rFonts w:ascii="宋体" w:hAnsi="宋体" w:cs="宋体" w:eastAsia="宋体" w:hint="default"/>
          <w:sz w:val="29"/>
          <w:szCs w:val="29"/>
        </w:rPr>
      </w:pPr>
    </w:p>
    <w:p>
      <w:pPr>
        <w:spacing w:line="288"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根据国家发展和改革委员会、工业和信息化部、商务部及国家税务总局联合下发的发改高</w:t>
      </w:r>
      <w:r>
        <w:rPr>
          <w:rFonts w:ascii="宋体" w:hAnsi="宋体" w:cs="宋体" w:eastAsia="宋体" w:hint="default"/>
          <w:w w:val="100"/>
          <w:sz w:val="22"/>
          <w:szCs w:val="22"/>
        </w:rPr>
        <w:t> </w:t>
      </w:r>
      <w:r>
        <w:rPr>
          <w:rFonts w:ascii="宋体" w:hAnsi="宋体" w:cs="宋体" w:eastAsia="宋体" w:hint="default"/>
          <w:sz w:val="22"/>
          <w:szCs w:val="22"/>
        </w:rPr>
        <w:t>技【</w:t>
      </w:r>
      <w:r>
        <w:rPr>
          <w:rFonts w:ascii="Times New Roman" w:hAnsi="Times New Roman" w:cs="Times New Roman" w:eastAsia="Times New Roman" w:hint="default"/>
          <w:sz w:val="22"/>
          <w:szCs w:val="22"/>
        </w:rPr>
        <w:t>2011</w:t>
      </w:r>
      <w:r>
        <w:rPr>
          <w:rFonts w:ascii="宋体" w:hAnsi="宋体" w:cs="宋体" w:eastAsia="宋体" w:hint="default"/>
          <w:sz w:val="22"/>
          <w:szCs w:val="22"/>
        </w:rPr>
        <w:t>】</w:t>
      </w:r>
      <w:r>
        <w:rPr>
          <w:rFonts w:ascii="Times New Roman" w:hAnsi="Times New Roman" w:cs="Times New Roman" w:eastAsia="Times New Roman" w:hint="default"/>
          <w:sz w:val="22"/>
          <w:szCs w:val="22"/>
        </w:rPr>
        <w:t>342</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号《关于公布</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年度国家规划布局内重点软件企业名单的通知》的精神，本</w:t>
      </w:r>
      <w:r>
        <w:rPr>
          <w:rFonts w:ascii="宋体" w:hAnsi="宋体" w:cs="宋体" w:eastAsia="宋体" w:hint="default"/>
          <w:w w:val="100"/>
          <w:sz w:val="22"/>
          <w:szCs w:val="22"/>
        </w:rPr>
        <w:t> </w:t>
      </w:r>
      <w:r>
        <w:rPr>
          <w:rFonts w:ascii="宋体" w:hAnsi="宋体" w:cs="宋体" w:eastAsia="宋体" w:hint="default"/>
          <w:sz w:val="22"/>
          <w:szCs w:val="22"/>
        </w:rPr>
        <w:t>公司</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年度所得税税率为</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10%</w:t>
      </w:r>
      <w:r>
        <w:rPr>
          <w:rFonts w:ascii="宋体" w:hAnsi="宋体" w:cs="宋体" w:eastAsia="宋体" w:hint="default"/>
          <w:sz w:val="22"/>
          <w:szCs w:val="22"/>
        </w:rPr>
        <w:t>。</w:t>
      </w:r>
      <w:r>
        <w:rPr>
          <w:rFonts w:ascii="Times New Roman" w:hAnsi="Times New Roman" w:cs="Times New Roman" w:eastAsia="Times New Roman" w:hint="default"/>
          <w:sz w:val="22"/>
          <w:szCs w:val="22"/>
        </w:rPr>
        <w:t>2011 </w:t>
      </w:r>
      <w:r>
        <w:rPr>
          <w:rFonts w:ascii="宋体" w:hAnsi="宋体" w:cs="宋体" w:eastAsia="宋体" w:hint="default"/>
          <w:sz w:val="22"/>
          <w:szCs w:val="22"/>
        </w:rPr>
        <w:t>年度本公司暂按</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的企业所得税税率计提和缴纳企</w:t>
      </w:r>
      <w:r>
        <w:rPr>
          <w:rFonts w:ascii="宋体" w:hAnsi="宋体" w:cs="宋体" w:eastAsia="宋体" w:hint="default"/>
          <w:w w:val="100"/>
          <w:sz w:val="22"/>
          <w:szCs w:val="22"/>
        </w:rPr>
        <w:t> </w:t>
      </w:r>
      <w:r>
        <w:rPr>
          <w:rFonts w:ascii="宋体" w:hAnsi="宋体" w:cs="宋体" w:eastAsia="宋体" w:hint="default"/>
          <w:sz w:val="22"/>
          <w:szCs w:val="22"/>
        </w:rPr>
        <w:t>业所得税。</w:t>
      </w:r>
    </w:p>
    <w:p>
      <w:pPr>
        <w:spacing w:line="240" w:lineRule="auto" w:before="10"/>
        <w:rPr>
          <w:rFonts w:ascii="宋体" w:hAnsi="宋体" w:cs="宋体" w:eastAsia="宋体" w:hint="default"/>
          <w:sz w:val="21"/>
          <w:szCs w:val="21"/>
        </w:rPr>
      </w:pPr>
    </w:p>
    <w:p>
      <w:pPr>
        <w:spacing w:before="0"/>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w:t>
      </w:r>
      <w:r>
        <w:rPr>
          <w:rFonts w:ascii="宋体" w:hAnsi="宋体" w:cs="宋体" w:eastAsia="宋体" w:hint="default"/>
          <w:spacing w:val="36"/>
          <w:sz w:val="22"/>
          <w:szCs w:val="22"/>
        </w:rPr>
        <w:t> </w:t>
      </w:r>
      <w:r>
        <w:rPr>
          <w:rFonts w:ascii="宋体" w:hAnsi="宋体" w:cs="宋体" w:eastAsia="宋体" w:hint="default"/>
          <w:spacing w:val="13"/>
          <w:sz w:val="22"/>
          <w:szCs w:val="22"/>
        </w:rPr>
        <w:t>本公司下属子公司北京图新经纬导航系统有限公司为高新技术企业，根据京政发</w:t>
      </w:r>
      <w:r>
        <w:rPr>
          <w:rFonts w:ascii="宋体" w:hAnsi="宋体" w:cs="宋体" w:eastAsia="宋体" w:hint="default"/>
          <w:sz w:val="22"/>
          <w:szCs w:val="22"/>
        </w:rPr>
      </w:r>
    </w:p>
    <w:p>
      <w:pPr>
        <w:spacing w:line="283" w:lineRule="auto" w:before="55"/>
        <w:ind w:left="137" w:right="129" w:firstLine="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1988</w:t>
      </w:r>
      <w:r>
        <w:rPr>
          <w:rFonts w:ascii="宋体" w:hAnsi="宋体" w:cs="宋体" w:eastAsia="宋体" w:hint="default"/>
          <w:sz w:val="22"/>
          <w:szCs w:val="22"/>
        </w:rPr>
        <w:t>】</w:t>
      </w:r>
      <w:r>
        <w:rPr>
          <w:rFonts w:ascii="Times New Roman" w:hAnsi="Times New Roman" w:cs="Times New Roman" w:eastAsia="Times New Roman" w:hint="default"/>
          <w:sz w:val="22"/>
          <w:szCs w:val="22"/>
        </w:rPr>
        <w:t>49</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号文件，企业所得税的适用税率为</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，按高新技术企业享受“三免三减半”政</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策，自</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2004 </w:t>
      </w:r>
      <w:r>
        <w:rPr>
          <w:rFonts w:ascii="宋体" w:hAnsi="宋体" w:cs="宋体" w:eastAsia="宋体" w:hint="default"/>
          <w:sz w:val="22"/>
          <w:szCs w:val="22"/>
        </w:rPr>
        <w:t>年度至</w:t>
      </w:r>
      <w:r>
        <w:rPr>
          <w:rFonts w:ascii="宋体" w:hAnsi="宋体" w:cs="宋体" w:eastAsia="宋体" w:hint="default"/>
          <w:spacing w:val="-36"/>
          <w:sz w:val="22"/>
          <w:szCs w:val="22"/>
        </w:rPr>
        <w:t> </w:t>
      </w:r>
      <w:r>
        <w:rPr>
          <w:rFonts w:ascii="Times New Roman" w:hAnsi="Times New Roman" w:cs="Times New Roman" w:eastAsia="Times New Roman" w:hint="default"/>
          <w:sz w:val="22"/>
          <w:szCs w:val="22"/>
        </w:rPr>
        <w:t>2006 </w:t>
      </w:r>
      <w:r>
        <w:rPr>
          <w:rFonts w:ascii="宋体" w:hAnsi="宋体" w:cs="宋体" w:eastAsia="宋体" w:hint="default"/>
          <w:sz w:val="22"/>
          <w:szCs w:val="22"/>
        </w:rPr>
        <w:t>年度免征企业所得税，</w:t>
      </w:r>
      <w:r>
        <w:rPr>
          <w:rFonts w:ascii="Times New Roman" w:hAnsi="Times New Roman" w:cs="Times New Roman" w:eastAsia="Times New Roman" w:hint="default"/>
          <w:sz w:val="22"/>
          <w:szCs w:val="22"/>
        </w:rPr>
        <w:t>2007 </w:t>
      </w:r>
      <w:r>
        <w:rPr>
          <w:rFonts w:ascii="宋体" w:hAnsi="宋体" w:cs="宋体" w:eastAsia="宋体" w:hint="default"/>
          <w:sz w:val="22"/>
          <w:szCs w:val="22"/>
        </w:rPr>
        <w:t>年度至</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年度按</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的所得税税率减</w:t>
      </w:r>
      <w:r>
        <w:rPr>
          <w:rFonts w:ascii="宋体" w:hAnsi="宋体" w:cs="宋体" w:eastAsia="宋体" w:hint="default"/>
          <w:w w:val="100"/>
          <w:sz w:val="22"/>
          <w:szCs w:val="22"/>
        </w:rPr>
        <w:t> </w:t>
      </w:r>
      <w:r>
        <w:rPr>
          <w:rFonts w:ascii="宋体" w:hAnsi="宋体" w:cs="宋体" w:eastAsia="宋体" w:hint="default"/>
          <w:sz w:val="22"/>
          <w:szCs w:val="22"/>
        </w:rPr>
        <w:t>半征收企业所得税。根据国家税务总局国税函【</w:t>
      </w:r>
      <w:r>
        <w:rPr>
          <w:rFonts w:ascii="Times New Roman" w:hAnsi="Times New Roman" w:cs="Times New Roman" w:eastAsia="Times New Roman" w:hint="default"/>
          <w:sz w:val="22"/>
          <w:szCs w:val="22"/>
        </w:rPr>
        <w:t>2009</w:t>
      </w:r>
      <w:r>
        <w:rPr>
          <w:rFonts w:ascii="宋体" w:hAnsi="宋体" w:cs="宋体" w:eastAsia="宋体" w:hint="default"/>
          <w:sz w:val="22"/>
          <w:szCs w:val="22"/>
        </w:rPr>
        <w:t>】</w:t>
      </w:r>
      <w:r>
        <w:rPr>
          <w:rFonts w:ascii="Times New Roman" w:hAnsi="Times New Roman" w:cs="Times New Roman" w:eastAsia="Times New Roman" w:hint="default"/>
          <w:sz w:val="22"/>
          <w:szCs w:val="22"/>
        </w:rPr>
        <w:t>203</w:t>
      </w:r>
      <w:r>
        <w:rPr>
          <w:rFonts w:ascii="Times New Roman" w:hAnsi="Times New Roman" w:cs="Times New Roman" w:eastAsia="Times New Roman" w:hint="default"/>
          <w:spacing w:val="34"/>
          <w:sz w:val="22"/>
          <w:szCs w:val="22"/>
        </w:rPr>
        <w:t> </w:t>
      </w:r>
      <w:r>
        <w:rPr>
          <w:rFonts w:ascii="宋体" w:hAnsi="宋体" w:cs="宋体" w:eastAsia="宋体" w:hint="default"/>
          <w:sz w:val="22"/>
          <w:szCs w:val="22"/>
        </w:rPr>
        <w:t>号《关于实施高新技术企业所得税</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优惠有关问题的通知》，其 </w:t>
      </w:r>
      <w:r>
        <w:rPr>
          <w:rFonts w:ascii="Times New Roman" w:hAnsi="Times New Roman" w:cs="Times New Roman" w:eastAsia="Times New Roman" w:hint="default"/>
          <w:sz w:val="22"/>
          <w:szCs w:val="22"/>
        </w:rPr>
        <w:t>2009 </w:t>
      </w:r>
      <w:r>
        <w:rPr>
          <w:rFonts w:ascii="宋体" w:hAnsi="宋体" w:cs="宋体" w:eastAsia="宋体" w:hint="default"/>
          <w:sz w:val="22"/>
          <w:szCs w:val="22"/>
        </w:rPr>
        <w:t>年度按 </w:t>
      </w:r>
      <w:r>
        <w:rPr>
          <w:rFonts w:ascii="Times New Roman" w:hAnsi="Times New Roman" w:cs="Times New Roman" w:eastAsia="Times New Roman" w:hint="default"/>
          <w:sz w:val="22"/>
          <w:szCs w:val="22"/>
        </w:rPr>
        <w:t>15%</w:t>
      </w:r>
      <w:r>
        <w:rPr>
          <w:rFonts w:ascii="宋体" w:hAnsi="宋体" w:cs="宋体" w:eastAsia="宋体" w:hint="default"/>
          <w:sz w:val="22"/>
          <w:szCs w:val="22"/>
        </w:rPr>
        <w:t>的所得税税率减半征收企业所得税。</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9"/>
          <w:sz w:val="22"/>
          <w:szCs w:val="22"/>
        </w:rPr>
        <w:t> </w:t>
      </w:r>
      <w:r>
        <w:rPr>
          <w:rFonts w:ascii="宋体" w:hAnsi="宋体" w:cs="宋体" w:eastAsia="宋体" w:hint="default"/>
          <w:spacing w:val="-3"/>
          <w:sz w:val="22"/>
          <w:szCs w:val="22"/>
        </w:rPr>
        <w:t>年度、</w:t>
      </w:r>
      <w:r>
        <w:rPr>
          <w:rFonts w:ascii="宋体" w:hAnsi="宋体" w:cs="宋体" w:eastAsia="宋体" w:hint="default"/>
          <w:spacing w:val="-3"/>
          <w:w w:val="100"/>
          <w:sz w:val="22"/>
          <w:szCs w:val="22"/>
        </w:rPr>
        <w:t> </w:t>
      </w:r>
      <w:r>
        <w:rPr>
          <w:rFonts w:ascii="Times New Roman" w:hAnsi="Times New Roman" w:cs="Times New Roman" w:eastAsia="Times New Roman" w:hint="default"/>
          <w:sz w:val="22"/>
          <w:szCs w:val="22"/>
        </w:rPr>
        <w:t>2011 </w:t>
      </w:r>
      <w:r>
        <w:rPr>
          <w:rFonts w:ascii="宋体" w:hAnsi="宋体" w:cs="宋体" w:eastAsia="宋体" w:hint="default"/>
          <w:sz w:val="22"/>
          <w:szCs w:val="22"/>
        </w:rPr>
        <w:t>年度按</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的所得税税率征收企业所得税。</w:t>
      </w:r>
    </w:p>
    <w:p>
      <w:pPr>
        <w:spacing w:line="240" w:lineRule="auto" w:before="5"/>
        <w:rPr>
          <w:rFonts w:ascii="宋体" w:hAnsi="宋体" w:cs="宋体" w:eastAsia="宋体" w:hint="default"/>
          <w:sz w:val="20"/>
          <w:szCs w:val="20"/>
        </w:rPr>
      </w:pPr>
    </w:p>
    <w:p>
      <w:pPr>
        <w:spacing w:before="0"/>
        <w:ind w:left="577"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宋体" w:hAnsi="宋体" w:cs="宋体" w:eastAsia="宋体" w:hint="default"/>
          <w:spacing w:val="46"/>
          <w:sz w:val="22"/>
          <w:szCs w:val="22"/>
        </w:rPr>
        <w:t> </w:t>
      </w:r>
      <w:r>
        <w:rPr>
          <w:rFonts w:ascii="宋体" w:hAnsi="宋体" w:cs="宋体" w:eastAsia="宋体" w:hint="default"/>
          <w:sz w:val="22"/>
          <w:szCs w:val="22"/>
        </w:rPr>
        <w:t>本公司下属子公司北京世纪高通科技有限公司为高新技术企业，根据京政发【</w:t>
      </w:r>
      <w:r>
        <w:rPr>
          <w:rFonts w:ascii="Times New Roman" w:hAnsi="Times New Roman" w:cs="Times New Roman" w:eastAsia="Times New Roman" w:hint="default"/>
          <w:sz w:val="22"/>
          <w:szCs w:val="22"/>
        </w:rPr>
        <w:t>1988</w:t>
      </w:r>
      <w:r>
        <w:rPr>
          <w:rFonts w:ascii="宋体" w:hAnsi="宋体" w:cs="宋体" w:eastAsia="宋体" w:hint="default"/>
          <w:sz w:val="22"/>
          <w:szCs w:val="22"/>
        </w:rPr>
        <w:t>】</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49   </w:t>
      </w:r>
      <w:r>
        <w:rPr>
          <w:rFonts w:ascii="宋体" w:hAnsi="宋体" w:cs="宋体" w:eastAsia="宋体" w:hint="default"/>
          <w:spacing w:val="6"/>
          <w:sz w:val="22"/>
          <w:szCs w:val="22"/>
        </w:rPr>
        <w:t>号文件，企业所得税的适用税率为</w:t>
      </w:r>
      <w:r>
        <w:rPr>
          <w:rFonts w:ascii="宋体" w:hAnsi="宋体" w:cs="宋体" w:eastAsia="宋体" w:hint="default"/>
          <w:spacing w:val="33"/>
          <w:sz w:val="22"/>
          <w:szCs w:val="22"/>
        </w:rPr>
        <w:t> </w:t>
      </w:r>
      <w:r>
        <w:rPr>
          <w:rFonts w:ascii="Times New Roman" w:hAnsi="Times New Roman" w:cs="Times New Roman" w:eastAsia="Times New Roman" w:hint="default"/>
          <w:spacing w:val="5"/>
          <w:sz w:val="22"/>
          <w:szCs w:val="22"/>
        </w:rPr>
        <w:t>15%</w:t>
      </w:r>
      <w:r>
        <w:rPr>
          <w:rFonts w:ascii="宋体" w:hAnsi="宋体" w:cs="宋体" w:eastAsia="宋体" w:hint="default"/>
          <w:spacing w:val="5"/>
          <w:sz w:val="22"/>
          <w:szCs w:val="22"/>
        </w:rPr>
        <w:t>，按高新技术企业享受“三免三减半”政策，自</w:t>
      </w:r>
    </w:p>
    <w:p>
      <w:pPr>
        <w:spacing w:before="55"/>
        <w:ind w:left="138"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2005  </w:t>
      </w:r>
      <w:r>
        <w:rPr>
          <w:rFonts w:ascii="宋体" w:hAnsi="宋体" w:cs="宋体" w:eastAsia="宋体" w:hint="default"/>
          <w:sz w:val="22"/>
          <w:szCs w:val="22"/>
        </w:rPr>
        <w:t>年至 </w:t>
      </w:r>
      <w:r>
        <w:rPr>
          <w:rFonts w:ascii="Times New Roman" w:hAnsi="Times New Roman" w:cs="Times New Roman" w:eastAsia="Times New Roman" w:hint="default"/>
          <w:sz w:val="22"/>
          <w:szCs w:val="22"/>
        </w:rPr>
        <w:t>2007  </w:t>
      </w:r>
      <w:r>
        <w:rPr>
          <w:rFonts w:ascii="宋体" w:hAnsi="宋体" w:cs="宋体" w:eastAsia="宋体" w:hint="default"/>
          <w:sz w:val="22"/>
          <w:szCs w:val="22"/>
        </w:rPr>
        <w:t>年免征企业所得税。根据国家税务总局国税函【</w:t>
      </w:r>
      <w:r>
        <w:rPr>
          <w:rFonts w:ascii="Times New Roman" w:hAnsi="Times New Roman" w:cs="Times New Roman" w:eastAsia="Times New Roman" w:hint="default"/>
          <w:sz w:val="22"/>
          <w:szCs w:val="22"/>
        </w:rPr>
        <w:t>2009</w:t>
      </w:r>
      <w:r>
        <w:rPr>
          <w:rFonts w:ascii="宋体" w:hAnsi="宋体" w:cs="宋体" w:eastAsia="宋体" w:hint="default"/>
          <w:sz w:val="22"/>
          <w:szCs w:val="22"/>
        </w:rPr>
        <w:t>】</w:t>
      </w:r>
      <w:r>
        <w:rPr>
          <w:rFonts w:ascii="Times New Roman" w:hAnsi="Times New Roman" w:cs="Times New Roman" w:eastAsia="Times New Roman" w:hint="default"/>
          <w:sz w:val="22"/>
          <w:szCs w:val="22"/>
        </w:rPr>
        <w:t>203</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号《关于实施高新</w:t>
      </w:r>
    </w:p>
    <w:p>
      <w:pPr>
        <w:spacing w:line="283" w:lineRule="auto" w:before="55"/>
        <w:ind w:left="137" w:right="134" w:firstLine="0"/>
        <w:jc w:val="both"/>
        <w:rPr>
          <w:rFonts w:ascii="宋体" w:hAnsi="宋体" w:cs="宋体" w:eastAsia="宋体" w:hint="default"/>
          <w:sz w:val="22"/>
          <w:szCs w:val="22"/>
        </w:rPr>
      </w:pPr>
      <w:r>
        <w:rPr>
          <w:rFonts w:ascii="宋体" w:hAnsi="宋体" w:cs="宋体" w:eastAsia="宋体" w:hint="default"/>
          <w:sz w:val="22"/>
          <w:szCs w:val="22"/>
        </w:rPr>
        <w:t>技术企业所得税优惠有关问题的通知》，其</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年度至</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年度按</w:t>
      </w:r>
      <w:r>
        <w:rPr>
          <w:rFonts w:ascii="宋体" w:hAnsi="宋体" w:cs="宋体" w:eastAsia="宋体" w:hint="default"/>
          <w:spacing w:val="-39"/>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的税率减半征收企业</w:t>
      </w:r>
      <w:r>
        <w:rPr>
          <w:rFonts w:ascii="宋体" w:hAnsi="宋体" w:cs="宋体" w:eastAsia="宋体" w:hint="default"/>
          <w:w w:val="100"/>
          <w:sz w:val="22"/>
          <w:szCs w:val="22"/>
        </w:rPr>
        <w:t> </w:t>
      </w:r>
      <w:r>
        <w:rPr>
          <w:rFonts w:ascii="宋体" w:hAnsi="宋体" w:cs="宋体" w:eastAsia="宋体" w:hint="default"/>
          <w:sz w:val="22"/>
          <w:szCs w:val="22"/>
        </w:rPr>
        <w:t>所得税，</w:t>
      </w:r>
      <w:r>
        <w:rPr>
          <w:rFonts w:ascii="Times New Roman" w:hAnsi="Times New Roman" w:cs="Times New Roman" w:eastAsia="Times New Roman" w:hint="default"/>
          <w:sz w:val="22"/>
          <w:szCs w:val="22"/>
        </w:rPr>
        <w:t>2011 </w:t>
      </w:r>
      <w:r>
        <w:rPr>
          <w:rFonts w:ascii="宋体" w:hAnsi="宋体" w:cs="宋体" w:eastAsia="宋体" w:hint="default"/>
          <w:sz w:val="22"/>
          <w:szCs w:val="22"/>
        </w:rPr>
        <w:t>年度按</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15%</w:t>
      </w:r>
      <w:r>
        <w:rPr>
          <w:rFonts w:ascii="宋体" w:hAnsi="宋体" w:cs="宋体" w:eastAsia="宋体" w:hint="default"/>
          <w:sz w:val="22"/>
          <w:szCs w:val="22"/>
        </w:rPr>
        <w:t>的所得税税率征收企业所得税。</w:t>
      </w:r>
    </w:p>
    <w:p>
      <w:pPr>
        <w:pStyle w:val="Heading2"/>
        <w:spacing w:line="240" w:lineRule="auto" w:before="62"/>
        <w:ind w:right="0"/>
        <w:jc w:val="both"/>
        <w:rPr>
          <w:b w:val="0"/>
          <w:bCs w:val="0"/>
        </w:rPr>
      </w:pPr>
      <w:r>
        <w:rPr/>
        <w:t>七、企业合并及合并财务报表</w:t>
      </w:r>
      <w:r>
        <w:rPr>
          <w:b w:val="0"/>
          <w:bCs w:val="0"/>
        </w:rPr>
      </w:r>
    </w:p>
    <w:p>
      <w:pPr>
        <w:spacing w:line="240" w:lineRule="auto" w:before="12"/>
        <w:rPr>
          <w:rFonts w:ascii="宋体" w:hAnsi="宋体" w:cs="宋体" w:eastAsia="宋体" w:hint="default"/>
          <w:b/>
          <w:bCs/>
          <w:sz w:val="32"/>
          <w:szCs w:val="32"/>
        </w:rPr>
      </w:pPr>
    </w:p>
    <w:p>
      <w:pPr>
        <w:spacing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（一）</w:t>
      </w:r>
      <w:r>
        <w:rPr>
          <w:rFonts w:ascii="宋体" w:hAnsi="宋体" w:cs="宋体" w:eastAsia="宋体" w:hint="default"/>
          <w:spacing w:val="-50"/>
          <w:sz w:val="22"/>
          <w:szCs w:val="22"/>
        </w:rPr>
        <w:t> </w:t>
      </w:r>
      <w:r>
        <w:rPr>
          <w:rFonts w:ascii="宋体" w:hAnsi="宋体" w:cs="宋体" w:eastAsia="宋体" w:hint="default"/>
          <w:sz w:val="22"/>
          <w:szCs w:val="22"/>
        </w:rPr>
        <w:t>子公司情况</w:t>
      </w:r>
    </w:p>
    <w:p>
      <w:pPr>
        <w:spacing w:line="240" w:lineRule="auto" w:before="1"/>
        <w:rPr>
          <w:rFonts w:ascii="宋体" w:hAnsi="宋体" w:cs="宋体" w:eastAsia="宋体" w:hint="default"/>
          <w:sz w:val="26"/>
          <w:szCs w:val="26"/>
        </w:rPr>
      </w:pPr>
    </w:p>
    <w:p>
      <w:pPr>
        <w:spacing w:line="489" w:lineRule="auto" w:before="0"/>
        <w:ind w:left="577" w:right="2902" w:hanging="439"/>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9"/>
          <w:sz w:val="22"/>
          <w:szCs w:val="22"/>
        </w:rPr>
        <w:t> </w:t>
      </w:r>
      <w:r>
        <w:rPr>
          <w:rFonts w:ascii="宋体" w:hAnsi="宋体" w:cs="宋体" w:eastAsia="宋体" w:hint="default"/>
          <w:spacing w:val="-1"/>
          <w:sz w:val="22"/>
          <w:szCs w:val="22"/>
        </w:rPr>
        <w:t>本公司通过同一控制下的企业合并取得的子公司的情况如下：</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本公司无通过同一控制下的企业合并取得的子公司。</w:t>
      </w:r>
    </w:p>
    <w:p>
      <w:pPr>
        <w:spacing w:line="240" w:lineRule="auto" w:before="7"/>
        <w:rPr>
          <w:rFonts w:ascii="宋体" w:hAnsi="宋体" w:cs="宋体" w:eastAsia="宋体" w:hint="default"/>
          <w:sz w:val="15"/>
          <w:szCs w:val="15"/>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非同一控制下企业合并取得的子公司</w:t>
      </w: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422"/>
        <w:gridCol w:w="1025"/>
        <w:gridCol w:w="818"/>
        <w:gridCol w:w="1560"/>
        <w:gridCol w:w="1166"/>
        <w:gridCol w:w="2095"/>
      </w:tblGrid>
      <w:tr>
        <w:trPr>
          <w:trHeight w:val="418" w:hRule="exact"/>
        </w:trPr>
        <w:tc>
          <w:tcPr>
            <w:tcW w:w="24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0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46" w:right="0"/>
              <w:jc w:val="left"/>
              <w:rPr>
                <w:rFonts w:ascii="宋体" w:hAnsi="宋体" w:cs="宋体" w:eastAsia="宋体" w:hint="default"/>
                <w:sz w:val="20"/>
                <w:szCs w:val="20"/>
              </w:rPr>
            </w:pPr>
            <w:r>
              <w:rPr>
                <w:rFonts w:ascii="宋体" w:hAnsi="宋体" w:cs="宋体" w:eastAsia="宋体" w:hint="default"/>
                <w:b/>
                <w:bCs/>
                <w:spacing w:val="-21"/>
                <w:sz w:val="20"/>
                <w:szCs w:val="20"/>
              </w:rPr>
              <w:t>公司类型</w:t>
            </w:r>
            <w:r>
              <w:rPr>
                <w:rFonts w:ascii="宋体" w:hAnsi="宋体" w:cs="宋体" w:eastAsia="宋体" w:hint="default"/>
                <w:sz w:val="20"/>
                <w:szCs w:val="20"/>
              </w:rPr>
            </w:r>
          </w:p>
        </w:tc>
        <w:tc>
          <w:tcPr>
            <w:tcW w:w="8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b/>
                <w:bCs/>
                <w:spacing w:val="-20"/>
                <w:sz w:val="20"/>
                <w:szCs w:val="20"/>
              </w:rPr>
              <w:t>注册地</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71"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1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75" w:right="0"/>
              <w:jc w:val="left"/>
              <w:rPr>
                <w:rFonts w:ascii="宋体" w:hAnsi="宋体" w:cs="宋体" w:eastAsia="宋体" w:hint="default"/>
                <w:sz w:val="20"/>
                <w:szCs w:val="20"/>
              </w:rPr>
            </w:pPr>
            <w:bookmarkStart w:name="七、 企业合并及合并财务报表" w:id="57"/>
            <w:bookmarkEnd w:id="57"/>
            <w:r>
              <w:rPr/>
            </w:r>
            <w:r>
              <w:rPr>
                <w:rFonts w:ascii="宋体" w:hAnsi="宋体" w:cs="宋体" w:eastAsia="宋体" w:hint="default"/>
                <w:b/>
                <w:bCs/>
                <w:sz w:val="20"/>
                <w:szCs w:val="20"/>
              </w:rPr>
              <w:t>注册资本</w:t>
            </w:r>
            <w:r>
              <w:rPr>
                <w:rFonts w:ascii="宋体" w:hAnsi="宋体" w:cs="宋体" w:eastAsia="宋体" w:hint="default"/>
                <w:sz w:val="20"/>
                <w:szCs w:val="20"/>
              </w:rPr>
            </w:r>
          </w:p>
        </w:tc>
        <w:tc>
          <w:tcPr>
            <w:tcW w:w="20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640" w:right="0"/>
              <w:jc w:val="left"/>
              <w:rPr>
                <w:rFonts w:ascii="宋体" w:hAnsi="宋体" w:cs="宋体" w:eastAsia="宋体" w:hint="default"/>
                <w:sz w:val="20"/>
                <w:szCs w:val="20"/>
              </w:rPr>
            </w:pPr>
            <w:r>
              <w:rPr>
                <w:rFonts w:ascii="宋体" w:hAnsi="宋体" w:cs="宋体" w:eastAsia="宋体" w:hint="default"/>
                <w:b/>
                <w:bCs/>
                <w:sz w:val="20"/>
                <w:szCs w:val="20"/>
              </w:rPr>
              <w:t>经营范围</w:t>
            </w:r>
            <w:r>
              <w:rPr>
                <w:rFonts w:ascii="宋体" w:hAnsi="宋体" w:cs="宋体" w:eastAsia="宋体" w:hint="default"/>
                <w:sz w:val="20"/>
                <w:szCs w:val="20"/>
              </w:rPr>
            </w:r>
          </w:p>
        </w:tc>
      </w:tr>
      <w:tr>
        <w:trPr>
          <w:trHeight w:val="406"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2095" w:type="dxa"/>
            <w:tcBorders>
              <w:top w:val="single" w:sz="4" w:space="0" w:color="000000"/>
              <w:left w:val="single" w:sz="4" w:space="0" w:color="000000"/>
              <w:bottom w:val="single" w:sz="4" w:space="0" w:color="000000"/>
              <w:right w:val="nil" w:sz="6" w:space="0" w:color="auto"/>
            </w:tcBorders>
          </w:tcPr>
          <w:p>
            <w:pPr/>
          </w:p>
        </w:tc>
      </w:tr>
      <w:tr>
        <w:trPr>
          <w:trHeight w:val="790"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20"/>
                <w:szCs w:val="20"/>
              </w:rPr>
            </w:pPr>
            <w:r>
              <w:rPr>
                <w:rFonts w:ascii="宋体" w:hAnsi="宋体" w:cs="宋体" w:eastAsia="宋体" w:hint="default"/>
                <w:spacing w:val="-13"/>
                <w:sz w:val="20"/>
                <w:szCs w:val="20"/>
              </w:rPr>
              <w:t>北京世纪高通科技有限公司</w:t>
            </w:r>
            <w:r>
              <w:rPr>
                <w:rFonts w:ascii="宋体" w:hAnsi="宋体" w:cs="宋体" w:eastAsia="宋体" w:hint="default"/>
                <w:sz w:val="20"/>
                <w:szCs w:val="20"/>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03" w:right="48"/>
              <w:jc w:val="left"/>
              <w:rPr>
                <w:rFonts w:ascii="宋体" w:hAnsi="宋体" w:cs="宋体" w:eastAsia="宋体" w:hint="default"/>
                <w:sz w:val="20"/>
                <w:szCs w:val="20"/>
              </w:rPr>
            </w:pPr>
            <w:r>
              <w:rPr>
                <w:rFonts w:ascii="宋体" w:hAnsi="宋体" w:cs="宋体" w:eastAsia="宋体" w:hint="default"/>
                <w:sz w:val="20"/>
                <w:szCs w:val="20"/>
              </w:rPr>
              <w:t>动态交通信息服</w:t>
            </w:r>
            <w:r>
              <w:rPr>
                <w:rFonts w:ascii="宋体" w:hAnsi="宋体" w:cs="宋体" w:eastAsia="宋体" w:hint="default"/>
                <w:w w:val="99"/>
                <w:sz w:val="20"/>
                <w:szCs w:val="20"/>
              </w:rPr>
              <w:t> </w:t>
            </w:r>
            <w:r>
              <w:rPr>
                <w:rFonts w:ascii="宋体" w:hAnsi="宋体" w:cs="宋体" w:eastAsia="宋体" w:hint="default"/>
                <w:sz w:val="20"/>
                <w:szCs w:val="20"/>
              </w:rPr>
              <w:t>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9"/>
                <w:sz w:val="20"/>
              </w:rPr>
              <w:t>46,000,000.00</w:t>
            </w:r>
            <w:r>
              <w:rPr>
                <w:rFonts w:ascii="Times New Roman"/>
                <w:sz w:val="20"/>
              </w:rPr>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基于导航电子地图产</w:t>
            </w:r>
          </w:p>
          <w:p>
            <w:pPr>
              <w:pStyle w:val="TableParagraph"/>
              <w:spacing w:line="260" w:lineRule="exact" w:before="24"/>
              <w:ind w:left="103" w:right="0"/>
              <w:jc w:val="left"/>
              <w:rPr>
                <w:rFonts w:ascii="宋体" w:hAnsi="宋体" w:cs="宋体" w:eastAsia="宋体" w:hint="default"/>
                <w:sz w:val="20"/>
                <w:szCs w:val="20"/>
              </w:rPr>
            </w:pPr>
            <w:r>
              <w:rPr>
                <w:rFonts w:ascii="宋体" w:hAnsi="宋体" w:cs="宋体" w:eastAsia="宋体" w:hint="default"/>
                <w:spacing w:val="20"/>
                <w:sz w:val="20"/>
                <w:szCs w:val="20"/>
              </w:rPr>
              <w:t>品的动态交通信息服</w:t>
            </w:r>
            <w:r>
              <w:rPr>
                <w:rFonts w:ascii="宋体" w:hAnsi="宋体" w:cs="宋体" w:eastAsia="宋体" w:hint="default"/>
                <w:w w:val="99"/>
                <w:sz w:val="20"/>
                <w:szCs w:val="20"/>
              </w:rPr>
              <w:t> </w:t>
            </w:r>
            <w:r>
              <w:rPr>
                <w:rFonts w:ascii="宋体" w:hAnsi="宋体" w:cs="宋体" w:eastAsia="宋体" w:hint="default"/>
                <w:sz w:val="20"/>
                <w:szCs w:val="20"/>
              </w:rPr>
              <w:t>务</w:t>
            </w:r>
          </w:p>
        </w:tc>
      </w:tr>
      <w:tr>
        <w:trPr>
          <w:trHeight w:val="787"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0" w:right="0"/>
              <w:jc w:val="left"/>
              <w:rPr>
                <w:rFonts w:ascii="Times New Roman" w:hAnsi="Times New Roman" w:cs="Times New Roman" w:eastAsia="Times New Roman" w:hint="default"/>
                <w:sz w:val="20"/>
                <w:szCs w:val="20"/>
              </w:rPr>
            </w:pPr>
            <w:r>
              <w:rPr>
                <w:rFonts w:ascii="Times New Roman"/>
                <w:sz w:val="20"/>
              </w:rPr>
              <w:t>Mapscape</w:t>
            </w:r>
            <w:r>
              <w:rPr>
                <w:rFonts w:ascii="Times New Roman"/>
                <w:spacing w:val="-3"/>
                <w:sz w:val="20"/>
              </w:rPr>
              <w:t> </w:t>
            </w:r>
            <w:r>
              <w:rPr>
                <w:rFonts w:ascii="Times New Roman"/>
                <w:sz w:val="20"/>
              </w:rPr>
              <w:t>B.V.</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荷兰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电子地图产品和</w:t>
            </w:r>
          </w:p>
          <w:p>
            <w:pPr>
              <w:pStyle w:val="TableParagraph"/>
              <w:spacing w:line="260" w:lineRule="exact" w:before="24"/>
              <w:ind w:left="103" w:right="48"/>
              <w:jc w:val="left"/>
              <w:rPr>
                <w:rFonts w:ascii="宋体" w:hAnsi="宋体" w:cs="宋体" w:eastAsia="宋体" w:hint="default"/>
                <w:sz w:val="20"/>
                <w:szCs w:val="20"/>
              </w:rPr>
            </w:pPr>
            <w:r>
              <w:rPr>
                <w:rFonts w:ascii="宋体" w:hAnsi="宋体" w:cs="宋体" w:eastAsia="宋体" w:hint="default"/>
                <w:sz w:val="20"/>
                <w:szCs w:val="20"/>
              </w:rPr>
              <w:t>服务的研发和销</w:t>
            </w:r>
            <w:r>
              <w:rPr>
                <w:rFonts w:ascii="宋体" w:hAnsi="宋体" w:cs="宋体" w:eastAsia="宋体" w:hint="default"/>
                <w:w w:val="99"/>
                <w:sz w:val="20"/>
                <w:szCs w:val="20"/>
              </w:rPr>
              <w:t> </w:t>
            </w:r>
            <w:r>
              <w:rPr>
                <w:rFonts w:ascii="宋体" w:hAnsi="宋体" w:cs="宋体" w:eastAsia="宋体" w:hint="default"/>
                <w:sz w:val="20"/>
                <w:szCs w:val="20"/>
              </w:rPr>
              <w:t>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hAnsi="Times New Roman" w:cs="Times New Roman" w:eastAsia="Times New Roman" w:hint="default"/>
                <w:spacing w:val="-9"/>
                <w:sz w:val="20"/>
                <w:szCs w:val="20"/>
              </w:rPr>
              <w:t>€18,000.00</w:t>
            </w:r>
            <w:r>
              <w:rPr>
                <w:rFonts w:ascii="Times New Roman" w:hAnsi="Times New Roman" w:cs="Times New Roman" w:eastAsia="Times New Roman" w:hint="default"/>
                <w:sz w:val="20"/>
                <w:szCs w:val="20"/>
              </w:rPr>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60" w:lineRule="exact" w:before="123"/>
              <w:ind w:left="103" w:right="1"/>
              <w:jc w:val="left"/>
              <w:rPr>
                <w:rFonts w:ascii="宋体" w:hAnsi="宋体" w:cs="宋体" w:eastAsia="宋体" w:hint="default"/>
                <w:sz w:val="20"/>
                <w:szCs w:val="20"/>
              </w:rPr>
            </w:pPr>
            <w:r>
              <w:rPr>
                <w:rFonts w:ascii="宋体" w:hAnsi="宋体" w:cs="宋体" w:eastAsia="宋体" w:hint="default"/>
                <w:spacing w:val="20"/>
                <w:sz w:val="20"/>
                <w:szCs w:val="20"/>
              </w:rPr>
              <w:t>电子地图相关产品和</w:t>
            </w:r>
            <w:r>
              <w:rPr>
                <w:rFonts w:ascii="宋体" w:hAnsi="宋体" w:cs="宋体" w:eastAsia="宋体" w:hint="default"/>
                <w:w w:val="99"/>
                <w:sz w:val="20"/>
                <w:szCs w:val="20"/>
              </w:rPr>
              <w:t> </w:t>
            </w:r>
            <w:r>
              <w:rPr>
                <w:rFonts w:ascii="宋体" w:hAnsi="宋体" w:cs="宋体" w:eastAsia="宋体" w:hint="default"/>
                <w:sz w:val="20"/>
                <w:szCs w:val="20"/>
              </w:rPr>
              <w:t>服务</w:t>
            </w:r>
          </w:p>
        </w:tc>
      </w:tr>
      <w:tr>
        <w:trPr>
          <w:trHeight w:val="408" w:hRule="exact"/>
        </w:trPr>
        <w:tc>
          <w:tcPr>
            <w:tcW w:w="2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2095" w:type="dxa"/>
            <w:tcBorders>
              <w:top w:val="single" w:sz="4" w:space="0" w:color="000000"/>
              <w:left w:val="single" w:sz="4" w:space="0" w:color="000000"/>
              <w:bottom w:val="single" w:sz="4" w:space="0" w:color="000000"/>
              <w:right w:val="nil" w:sz="6" w:space="0" w:color="auto"/>
            </w:tcBorders>
          </w:tcPr>
          <w:p>
            <w:pPr/>
          </w:p>
        </w:tc>
      </w:tr>
      <w:tr>
        <w:trPr>
          <w:trHeight w:val="799" w:hRule="exact"/>
        </w:trPr>
        <w:tc>
          <w:tcPr>
            <w:tcW w:w="2422"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123"/>
              <w:ind w:left="120" w:right="104"/>
              <w:jc w:val="left"/>
              <w:rPr>
                <w:rFonts w:ascii="宋体" w:hAnsi="宋体" w:cs="宋体" w:eastAsia="宋体" w:hint="default"/>
                <w:sz w:val="20"/>
                <w:szCs w:val="20"/>
              </w:rPr>
            </w:pPr>
            <w:r>
              <w:rPr>
                <w:rFonts w:ascii="宋体" w:hAnsi="宋体" w:cs="宋体" w:eastAsia="宋体" w:hint="default"/>
                <w:spacing w:val="19"/>
                <w:sz w:val="20"/>
                <w:szCs w:val="20"/>
              </w:rPr>
              <w:t>广州博瞻恒腾信息技术</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0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广州</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信息技术服务、</w:t>
            </w:r>
          </w:p>
          <w:p>
            <w:pPr>
              <w:pStyle w:val="TableParagraph"/>
              <w:spacing w:line="260" w:lineRule="exact" w:before="24"/>
              <w:ind w:left="102" w:right="48"/>
              <w:jc w:val="left"/>
              <w:rPr>
                <w:rFonts w:ascii="宋体" w:hAnsi="宋体" w:cs="宋体" w:eastAsia="宋体" w:hint="default"/>
                <w:sz w:val="20"/>
                <w:szCs w:val="20"/>
              </w:rPr>
            </w:pPr>
            <w:r>
              <w:rPr>
                <w:rFonts w:ascii="宋体" w:hAnsi="宋体" w:cs="宋体" w:eastAsia="宋体" w:hint="default"/>
                <w:sz w:val="20"/>
                <w:szCs w:val="20"/>
              </w:rPr>
              <w:t>软件的开发与销</w:t>
            </w:r>
            <w:r>
              <w:rPr>
                <w:rFonts w:ascii="宋体" w:hAnsi="宋体" w:cs="宋体" w:eastAsia="宋体" w:hint="default"/>
                <w:w w:val="99"/>
                <w:sz w:val="20"/>
                <w:szCs w:val="20"/>
              </w:rPr>
              <w:t> </w:t>
            </w:r>
            <w:r>
              <w:rPr>
                <w:rFonts w:ascii="宋体" w:hAnsi="宋体" w:cs="宋体" w:eastAsia="宋体" w:hint="default"/>
                <w:sz w:val="20"/>
                <w:szCs w:val="20"/>
              </w:rPr>
              <w:t>售</w:t>
            </w:r>
          </w:p>
        </w:tc>
        <w:tc>
          <w:tcPr>
            <w:tcW w:w="11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9"/>
                <w:sz w:val="20"/>
              </w:rPr>
              <w:t>200,000.00</w:t>
            </w:r>
            <w:r>
              <w:rPr>
                <w:rFonts w:ascii="Times New Roman"/>
                <w:sz w:val="20"/>
              </w:rPr>
            </w:r>
          </w:p>
        </w:tc>
        <w:tc>
          <w:tcPr>
            <w:tcW w:w="20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20"/>
                <w:szCs w:val="20"/>
              </w:rPr>
            </w:pPr>
            <w:r>
              <w:rPr>
                <w:rFonts w:ascii="宋体" w:hAnsi="宋体" w:cs="宋体" w:eastAsia="宋体" w:hint="default"/>
                <w:sz w:val="20"/>
                <w:szCs w:val="20"/>
              </w:rPr>
              <w:t>动态交通信息服务</w:t>
            </w:r>
          </w:p>
        </w:tc>
      </w:tr>
    </w:tbl>
    <w:p>
      <w:pPr>
        <w:spacing w:after="0" w:line="240" w:lineRule="auto"/>
        <w:jc w:val="left"/>
        <w:rPr>
          <w:rFonts w:ascii="宋体" w:hAnsi="宋体" w:cs="宋体" w:eastAsia="宋体" w:hint="default"/>
          <w:sz w:val="20"/>
          <w:szCs w:val="20"/>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422"/>
        <w:gridCol w:w="1025"/>
        <w:gridCol w:w="818"/>
        <w:gridCol w:w="1560"/>
        <w:gridCol w:w="1166"/>
        <w:gridCol w:w="2095"/>
      </w:tblGrid>
      <w:tr>
        <w:trPr>
          <w:trHeight w:val="809" w:hRule="exact"/>
        </w:trPr>
        <w:tc>
          <w:tcPr>
            <w:tcW w:w="2422" w:type="dxa"/>
            <w:tcBorders>
              <w:top w:val="single" w:sz="12" w:space="0" w:color="000000"/>
              <w:left w:val="nil" w:sz="6" w:space="0" w:color="auto"/>
              <w:bottom w:val="single" w:sz="12" w:space="0" w:color="000000"/>
              <w:right w:val="single" w:sz="4" w:space="0" w:color="000000"/>
            </w:tcBorders>
          </w:tcPr>
          <w:p>
            <w:pPr>
              <w:pStyle w:val="TableParagraph"/>
              <w:spacing w:line="260" w:lineRule="exact" w:before="125"/>
              <w:ind w:left="120" w:right="104"/>
              <w:jc w:val="left"/>
              <w:rPr>
                <w:rFonts w:ascii="宋体" w:hAnsi="宋体" w:cs="宋体" w:eastAsia="宋体" w:hint="default"/>
                <w:sz w:val="20"/>
                <w:szCs w:val="20"/>
              </w:rPr>
            </w:pPr>
            <w:r>
              <w:rPr>
                <w:rFonts w:ascii="宋体" w:hAnsi="宋体" w:cs="宋体" w:eastAsia="宋体" w:hint="default"/>
                <w:spacing w:val="19"/>
                <w:sz w:val="20"/>
                <w:szCs w:val="20"/>
              </w:rPr>
              <w:t>上海炬宏信息技术有限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02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60" w:type="dxa"/>
            <w:tcBorders>
              <w:top w:val="single" w:sz="12" w:space="0" w:color="000000"/>
              <w:left w:val="single" w:sz="4" w:space="0" w:color="000000"/>
              <w:bottom w:val="single" w:sz="12"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计算机软件开</w:t>
            </w:r>
          </w:p>
          <w:p>
            <w:pPr>
              <w:pStyle w:val="TableParagraph"/>
              <w:spacing w:line="260" w:lineRule="exact" w:before="24"/>
              <w:ind w:left="103" w:right="247"/>
              <w:jc w:val="left"/>
              <w:rPr>
                <w:rFonts w:ascii="宋体" w:hAnsi="宋体" w:cs="宋体" w:eastAsia="宋体" w:hint="default"/>
                <w:sz w:val="20"/>
                <w:szCs w:val="20"/>
              </w:rPr>
            </w:pPr>
            <w:r>
              <w:rPr>
                <w:rFonts w:ascii="宋体" w:hAnsi="宋体" w:cs="宋体" w:eastAsia="宋体" w:hint="default"/>
                <w:sz w:val="20"/>
                <w:szCs w:val="20"/>
              </w:rPr>
              <w:t>发、技术咨</w:t>
            </w:r>
            <w:r>
              <w:rPr>
                <w:rFonts w:ascii="宋体" w:hAnsi="宋体" w:cs="宋体" w:eastAsia="宋体" w:hint="default"/>
                <w:w w:val="99"/>
                <w:sz w:val="20"/>
                <w:szCs w:val="20"/>
              </w:rPr>
              <w:t> </w:t>
            </w:r>
            <w:r>
              <w:rPr>
                <w:rFonts w:ascii="宋体" w:hAnsi="宋体" w:cs="宋体" w:eastAsia="宋体" w:hint="default"/>
                <w:sz w:val="20"/>
                <w:szCs w:val="20"/>
              </w:rPr>
              <w:t>询、技术服务</w:t>
            </w:r>
          </w:p>
        </w:tc>
        <w:tc>
          <w:tcPr>
            <w:tcW w:w="116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8" w:right="0"/>
              <w:jc w:val="left"/>
              <w:rPr>
                <w:rFonts w:ascii="Times New Roman" w:hAnsi="Times New Roman" w:cs="Times New Roman" w:eastAsia="Times New Roman" w:hint="default"/>
                <w:sz w:val="20"/>
                <w:szCs w:val="20"/>
              </w:rPr>
            </w:pPr>
            <w:r>
              <w:rPr>
                <w:rFonts w:ascii="Times New Roman"/>
                <w:spacing w:val="-9"/>
                <w:sz w:val="20"/>
              </w:rPr>
              <w:t>1,000,000.00</w:t>
            </w:r>
            <w:r>
              <w:rPr>
                <w:rFonts w:ascii="Times New Roman"/>
                <w:sz w:val="20"/>
              </w:rPr>
            </w:r>
          </w:p>
        </w:tc>
        <w:tc>
          <w:tcPr>
            <w:tcW w:w="2095"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动态交通信息服务</w:t>
            </w:r>
          </w:p>
        </w:tc>
      </w:tr>
    </w:tbl>
    <w:p>
      <w:pPr>
        <w:spacing w:line="249" w:lineRule="exact"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（续一）</w:t>
      </w:r>
    </w:p>
    <w:p>
      <w:pPr>
        <w:spacing w:line="240" w:lineRule="auto" w:before="4"/>
        <w:rPr>
          <w:rFonts w:ascii="宋体" w:hAnsi="宋体" w:cs="宋体" w:eastAsia="宋体" w:hint="default"/>
          <w:sz w:val="23"/>
          <w:szCs w:val="23"/>
        </w:rPr>
      </w:pPr>
    </w:p>
    <w:tbl>
      <w:tblPr>
        <w:tblW w:w="0" w:type="auto"/>
        <w:jc w:val="left"/>
        <w:tblInd w:w="145" w:type="dxa"/>
        <w:tblLayout w:type="fixed"/>
        <w:tblCellMar>
          <w:top w:w="0" w:type="dxa"/>
          <w:left w:w="0" w:type="dxa"/>
          <w:bottom w:w="0" w:type="dxa"/>
          <w:right w:w="0" w:type="dxa"/>
        </w:tblCellMar>
        <w:tblLook w:val="01E0"/>
      </w:tblPr>
      <w:tblGrid>
        <w:gridCol w:w="2846"/>
        <w:gridCol w:w="1483"/>
        <w:gridCol w:w="1603"/>
        <w:gridCol w:w="991"/>
        <w:gridCol w:w="1135"/>
        <w:gridCol w:w="955"/>
      </w:tblGrid>
      <w:tr>
        <w:trPr>
          <w:trHeight w:val="799" w:hRule="exact"/>
        </w:trPr>
        <w:tc>
          <w:tcPr>
            <w:tcW w:w="28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32"/>
              <w:jc w:val="right"/>
              <w:rPr>
                <w:rFonts w:ascii="宋体" w:hAnsi="宋体" w:cs="宋体" w:eastAsia="宋体" w:hint="default"/>
                <w:sz w:val="20"/>
                <w:szCs w:val="20"/>
              </w:rPr>
            </w:pPr>
            <w:r>
              <w:rPr>
                <w:rFonts w:ascii="宋体" w:hAnsi="宋体" w:cs="宋体" w:eastAsia="宋体" w:hint="default"/>
                <w:b/>
                <w:bCs/>
                <w:w w:val="95"/>
                <w:sz w:val="20"/>
                <w:szCs w:val="20"/>
              </w:rPr>
              <w:t>年末投资金额</w:t>
            </w:r>
            <w:r>
              <w:rPr>
                <w:rFonts w:ascii="宋体" w:hAnsi="宋体" w:cs="宋体" w:eastAsia="宋体" w:hint="default"/>
                <w:sz w:val="20"/>
                <w:szCs w:val="20"/>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71" w:right="0"/>
              <w:jc w:val="left"/>
              <w:rPr>
                <w:rFonts w:ascii="宋体" w:hAnsi="宋体" w:cs="宋体" w:eastAsia="宋体" w:hint="default"/>
                <w:sz w:val="20"/>
                <w:szCs w:val="20"/>
              </w:rPr>
            </w:pPr>
            <w:r>
              <w:rPr>
                <w:rFonts w:ascii="宋体" w:hAnsi="宋体" w:cs="宋体" w:eastAsia="宋体" w:hint="default"/>
                <w:b/>
                <w:bCs/>
                <w:spacing w:val="-18"/>
                <w:sz w:val="20"/>
                <w:szCs w:val="20"/>
              </w:rPr>
              <w:t>实质上构成对子公</w:t>
            </w:r>
            <w:r>
              <w:rPr>
                <w:rFonts w:ascii="宋体" w:hAnsi="宋体" w:cs="宋体" w:eastAsia="宋体" w:hint="default"/>
                <w:spacing w:val="-18"/>
                <w:sz w:val="20"/>
                <w:szCs w:val="20"/>
              </w:rPr>
            </w:r>
          </w:p>
          <w:p>
            <w:pPr>
              <w:pStyle w:val="TableParagraph"/>
              <w:spacing w:line="260" w:lineRule="exact" w:before="25"/>
              <w:ind w:left="523" w:right="52" w:hanging="452"/>
              <w:jc w:val="left"/>
              <w:rPr>
                <w:rFonts w:ascii="宋体" w:hAnsi="宋体" w:cs="宋体" w:eastAsia="宋体" w:hint="default"/>
                <w:sz w:val="20"/>
                <w:szCs w:val="20"/>
              </w:rPr>
            </w:pPr>
            <w:r>
              <w:rPr>
                <w:rFonts w:ascii="宋体" w:hAnsi="宋体" w:cs="宋体" w:eastAsia="宋体" w:hint="default"/>
                <w:b/>
                <w:bCs/>
                <w:spacing w:val="-18"/>
                <w:sz w:val="20"/>
                <w:szCs w:val="20"/>
              </w:rPr>
              <w:t>司净投资的其他项</w:t>
            </w:r>
            <w:r>
              <w:rPr>
                <w:rFonts w:ascii="宋体" w:hAnsi="宋体" w:cs="宋体" w:eastAsia="宋体" w:hint="default"/>
                <w:b/>
                <w:bCs/>
                <w:w w:val="99"/>
                <w:sz w:val="20"/>
                <w:szCs w:val="20"/>
              </w:rPr>
              <w:t> </w:t>
            </w:r>
            <w:r>
              <w:rPr>
                <w:rFonts w:ascii="宋体" w:hAnsi="宋体" w:cs="宋体" w:eastAsia="宋体" w:hint="default"/>
                <w:b/>
                <w:bCs/>
                <w:spacing w:val="-20"/>
                <w:sz w:val="20"/>
                <w:szCs w:val="20"/>
              </w:rPr>
              <w:t>目余额</w:t>
            </w:r>
            <w:r>
              <w:rPr>
                <w:rFonts w:ascii="宋体" w:hAnsi="宋体" w:cs="宋体" w:eastAsia="宋体" w:hint="default"/>
                <w:sz w:val="20"/>
                <w:szCs w:val="20"/>
              </w:rPr>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5"/>
              <w:ind w:left="139" w:right="137" w:firstLine="50"/>
              <w:jc w:val="left"/>
              <w:rPr>
                <w:rFonts w:ascii="宋体" w:hAnsi="宋体" w:cs="宋体" w:eastAsia="宋体" w:hint="default"/>
                <w:sz w:val="20"/>
                <w:szCs w:val="20"/>
              </w:rPr>
            </w:pPr>
            <w:r>
              <w:rPr>
                <w:rFonts w:ascii="宋体" w:hAnsi="宋体" w:cs="宋体" w:eastAsia="宋体" w:hint="default"/>
                <w:b/>
                <w:bCs/>
                <w:spacing w:val="2"/>
                <w:sz w:val="20"/>
                <w:szCs w:val="20"/>
              </w:rPr>
              <w:t>持股比</w:t>
            </w:r>
            <w:r>
              <w:rPr>
                <w:rFonts w:ascii="宋体" w:hAnsi="宋体" w:cs="宋体" w:eastAsia="宋体" w:hint="default"/>
                <w:b/>
                <w:bCs/>
                <w:spacing w:val="2"/>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5"/>
              <w:ind w:left="208" w:right="158" w:hanging="51"/>
              <w:jc w:val="left"/>
              <w:rPr>
                <w:rFonts w:ascii="宋体" w:hAnsi="宋体" w:cs="宋体" w:eastAsia="宋体" w:hint="default"/>
                <w:sz w:val="20"/>
                <w:szCs w:val="20"/>
              </w:rPr>
            </w:pPr>
            <w:r>
              <w:rPr>
                <w:rFonts w:ascii="宋体" w:hAnsi="宋体" w:cs="宋体" w:eastAsia="宋体" w:hint="default"/>
                <w:b/>
                <w:bCs/>
                <w:sz w:val="20"/>
                <w:szCs w:val="20"/>
              </w:rPr>
              <w:t>表决权比</w:t>
            </w:r>
            <w:r>
              <w:rPr>
                <w:rFonts w:ascii="宋体" w:hAnsi="宋体" w:cs="宋体" w:eastAsia="宋体" w:hint="default"/>
                <w:b/>
                <w:bCs/>
                <w:spacing w:val="2"/>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955" w:type="dxa"/>
            <w:tcBorders>
              <w:top w:val="single" w:sz="12" w:space="0" w:color="000000"/>
              <w:left w:val="single" w:sz="4" w:space="0" w:color="000000"/>
              <w:bottom w:val="single" w:sz="4" w:space="0" w:color="000000"/>
              <w:right w:val="nil" w:sz="6" w:space="0" w:color="auto"/>
            </w:tcBorders>
          </w:tcPr>
          <w:p>
            <w:pPr>
              <w:pStyle w:val="TableParagraph"/>
              <w:spacing w:line="260" w:lineRule="exact" w:before="125"/>
              <w:ind w:left="170" w:right="173"/>
              <w:jc w:val="left"/>
              <w:rPr>
                <w:rFonts w:ascii="宋体" w:hAnsi="宋体" w:cs="宋体" w:eastAsia="宋体" w:hint="default"/>
                <w:sz w:val="20"/>
                <w:szCs w:val="20"/>
              </w:rPr>
            </w:pPr>
            <w:r>
              <w:rPr>
                <w:rFonts w:ascii="宋体" w:hAnsi="宋体" w:cs="宋体" w:eastAsia="宋体" w:hint="default"/>
                <w:b/>
                <w:bCs/>
                <w:spacing w:val="2"/>
                <w:sz w:val="20"/>
                <w:szCs w:val="20"/>
              </w:rPr>
              <w:t>是否合</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并报表</w:t>
            </w:r>
            <w:r>
              <w:rPr>
                <w:rFonts w:ascii="宋体" w:hAnsi="宋体" w:cs="宋体" w:eastAsia="宋体" w:hint="default"/>
                <w:sz w:val="20"/>
                <w:szCs w:val="20"/>
              </w:rPr>
            </w:r>
          </w:p>
        </w:tc>
      </w:tr>
      <w:tr>
        <w:trPr>
          <w:trHeight w:val="406"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48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sz w:val="20"/>
                <w:szCs w:val="20"/>
              </w:rPr>
              <w:t>北京世纪高通科技有限公司</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w w:val="95"/>
                <w:sz w:val="20"/>
              </w:rPr>
              <w:t>143,047,000.00</w:t>
            </w:r>
            <w:r>
              <w:rPr>
                <w:rFonts w:ascii="Times New Roman"/>
                <w:sz w:val="20"/>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82.50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82.50</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37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6"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Mapscape B.V. </w:t>
            </w:r>
            <w:r>
              <w:rPr>
                <w:rFonts w:ascii="宋体" w:hAnsi="宋体" w:cs="宋体" w:eastAsia="宋体" w:hint="default"/>
                <w:sz w:val="20"/>
                <w:szCs w:val="20"/>
              </w:rPr>
              <w:t>（注</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28,493,600.00</w:t>
            </w:r>
            <w:r>
              <w:rPr>
                <w:rFonts w:ascii="Times New Roman"/>
                <w:sz w:val="20"/>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37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8"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48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spacing w:val="-9"/>
                <w:sz w:val="20"/>
                <w:szCs w:val="20"/>
              </w:rPr>
              <w:t>广州博瞻恒腾信息技术有限公司</w:t>
            </w:r>
            <w:r>
              <w:rPr>
                <w:rFonts w:ascii="宋体" w:hAnsi="宋体" w:cs="宋体" w:eastAsia="宋体" w:hint="default"/>
                <w:sz w:val="20"/>
                <w:szCs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w w:val="95"/>
                <w:sz w:val="20"/>
              </w:rPr>
              <w:t>5,844,919.83</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37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18" w:hRule="exact"/>
        </w:trPr>
        <w:tc>
          <w:tcPr>
            <w:tcW w:w="28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5"/>
              <w:ind w:left="120" w:right="0"/>
              <w:jc w:val="left"/>
              <w:rPr>
                <w:rFonts w:ascii="宋体" w:hAnsi="宋体" w:cs="宋体" w:eastAsia="宋体" w:hint="default"/>
                <w:sz w:val="20"/>
                <w:szCs w:val="20"/>
              </w:rPr>
            </w:pPr>
            <w:r>
              <w:rPr>
                <w:rFonts w:ascii="宋体" w:hAnsi="宋体" w:cs="宋体" w:eastAsia="宋体" w:hint="default"/>
                <w:sz w:val="20"/>
                <w:szCs w:val="20"/>
              </w:rPr>
              <w:t>上海炬宏信息技术有限公司</w:t>
            </w:r>
          </w:p>
        </w:tc>
        <w:tc>
          <w:tcPr>
            <w:tcW w:w="14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14,362,862.08</w:t>
            </w:r>
            <w:r>
              <w:rPr>
                <w:rFonts w:ascii="Times New Roman"/>
                <w:sz w:val="20"/>
              </w:rPr>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left="372"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line="240" w:lineRule="auto" w:before="5"/>
        <w:rPr>
          <w:rFonts w:ascii="宋体" w:hAnsi="宋体" w:cs="宋体" w:eastAsia="宋体" w:hint="default"/>
          <w:sz w:val="27"/>
          <w:szCs w:val="27"/>
        </w:rPr>
      </w:pPr>
    </w:p>
    <w:p>
      <w:pPr>
        <w:spacing w:line="273" w:lineRule="auto" w:before="32"/>
        <w:ind w:left="138" w:right="0" w:firstLine="439"/>
        <w:jc w:val="left"/>
        <w:rPr>
          <w:rFonts w:ascii="宋体" w:hAnsi="宋体" w:cs="宋体" w:eastAsia="宋体" w:hint="default"/>
          <w:sz w:val="22"/>
          <w:szCs w:val="22"/>
        </w:rPr>
      </w:pPr>
      <w:r>
        <w:rPr>
          <w:rFonts w:ascii="宋体" w:hAnsi="宋体" w:cs="宋体" w:eastAsia="宋体" w:hint="default"/>
          <w:w w:val="100"/>
          <w:sz w:val="22"/>
          <w:szCs w:val="22"/>
        </w:rPr>
        <w:t>注</w:t>
      </w:r>
      <w:r>
        <w:rPr>
          <w:rFonts w:ascii="宋体" w:hAnsi="宋体" w:cs="宋体" w:eastAsia="宋体" w:hint="default"/>
          <w:spacing w:val="-36"/>
          <w:sz w:val="22"/>
          <w:szCs w:val="22"/>
        </w:rPr>
        <w:t> </w:t>
      </w:r>
      <w:r>
        <w:rPr>
          <w:rFonts w:ascii="Calibri" w:hAnsi="Calibri" w:cs="Calibri" w:eastAsia="Calibri" w:hint="default"/>
          <w:spacing w:val="-2"/>
          <w:w w:val="100"/>
          <w:sz w:val="22"/>
          <w:szCs w:val="22"/>
        </w:rPr>
        <w:t>1</w:t>
      </w:r>
      <w:r>
        <w:rPr>
          <w:rFonts w:ascii="宋体" w:hAnsi="宋体" w:cs="宋体" w:eastAsia="宋体" w:hint="default"/>
          <w:w w:val="100"/>
          <w:sz w:val="22"/>
          <w:szCs w:val="22"/>
        </w:rPr>
        <w:t>：本</w:t>
      </w:r>
      <w:r>
        <w:rPr>
          <w:rFonts w:ascii="宋体" w:hAnsi="宋体" w:cs="宋体" w:eastAsia="宋体" w:hint="default"/>
          <w:spacing w:val="-3"/>
          <w:w w:val="100"/>
          <w:sz w:val="22"/>
          <w:szCs w:val="22"/>
        </w:rPr>
        <w:t>公</w:t>
      </w:r>
      <w:r>
        <w:rPr>
          <w:rFonts w:ascii="宋体" w:hAnsi="宋体" w:cs="宋体" w:eastAsia="宋体" w:hint="default"/>
          <w:w w:val="100"/>
          <w:sz w:val="22"/>
          <w:szCs w:val="22"/>
        </w:rPr>
        <w:t>司对</w:t>
      </w:r>
      <w:r>
        <w:rPr>
          <w:rFonts w:ascii="宋体" w:hAnsi="宋体" w:cs="宋体" w:eastAsia="宋体" w:hint="default"/>
          <w:spacing w:val="-38"/>
          <w:sz w:val="22"/>
          <w:szCs w:val="22"/>
        </w:rPr>
        <w:t> </w:t>
      </w:r>
      <w:r>
        <w:rPr>
          <w:rFonts w:ascii="Calibri" w:hAnsi="Calibri" w:cs="Calibri" w:eastAsia="Calibri" w:hint="default"/>
          <w:w w:val="100"/>
          <w:sz w:val="22"/>
          <w:szCs w:val="22"/>
        </w:rPr>
        <w:t>M</w:t>
      </w:r>
      <w:r>
        <w:rPr>
          <w:rFonts w:ascii="Calibri" w:hAnsi="Calibri" w:cs="Calibri" w:eastAsia="Calibri" w:hint="default"/>
          <w:spacing w:val="-1"/>
          <w:w w:val="100"/>
          <w:sz w:val="22"/>
          <w:szCs w:val="22"/>
        </w:rPr>
        <w:t>a</w:t>
      </w:r>
      <w:r>
        <w:rPr>
          <w:rFonts w:ascii="Calibri" w:hAnsi="Calibri" w:cs="Calibri" w:eastAsia="Calibri" w:hint="default"/>
          <w:spacing w:val="-4"/>
          <w:w w:val="100"/>
          <w:sz w:val="22"/>
          <w:szCs w:val="22"/>
        </w:rPr>
        <w:t>p</w:t>
      </w:r>
      <w:r>
        <w:rPr>
          <w:rFonts w:ascii="Calibri" w:hAnsi="Calibri" w:cs="Calibri" w:eastAsia="Calibri" w:hint="default"/>
          <w:spacing w:val="-1"/>
          <w:w w:val="100"/>
          <w:sz w:val="22"/>
          <w:szCs w:val="22"/>
        </w:rPr>
        <w:t>s</w:t>
      </w:r>
      <w:r>
        <w:rPr>
          <w:rFonts w:ascii="Calibri" w:hAnsi="Calibri" w:cs="Calibri" w:eastAsia="Calibri" w:hint="default"/>
          <w:spacing w:val="-3"/>
          <w:w w:val="100"/>
          <w:sz w:val="22"/>
          <w:szCs w:val="22"/>
        </w:rPr>
        <w:t>c</w:t>
      </w:r>
      <w:r>
        <w:rPr>
          <w:rFonts w:ascii="Calibri" w:hAnsi="Calibri" w:cs="Calibri" w:eastAsia="Calibri" w:hint="default"/>
          <w:spacing w:val="-1"/>
          <w:w w:val="100"/>
          <w:sz w:val="22"/>
          <w:szCs w:val="22"/>
        </w:rPr>
        <w:t>a</w:t>
      </w:r>
      <w:r>
        <w:rPr>
          <w:rFonts w:ascii="Calibri" w:hAnsi="Calibri" w:cs="Calibri" w:eastAsia="Calibri" w:hint="default"/>
          <w:spacing w:val="-4"/>
          <w:w w:val="100"/>
          <w:sz w:val="22"/>
          <w:szCs w:val="22"/>
        </w:rPr>
        <w:t>p</w:t>
      </w:r>
      <w:r>
        <w:rPr>
          <w:rFonts w:ascii="Calibri" w:hAnsi="Calibri" w:cs="Calibri" w:eastAsia="Calibri" w:hint="default"/>
          <w:w w:val="100"/>
          <w:sz w:val="22"/>
          <w:szCs w:val="22"/>
        </w:rPr>
        <w:t>e</w:t>
      </w:r>
      <w:r>
        <w:rPr>
          <w:rFonts w:ascii="Calibri" w:hAnsi="Calibri" w:cs="Calibri" w:eastAsia="Calibri" w:hint="default"/>
          <w:sz w:val="22"/>
          <w:szCs w:val="22"/>
        </w:rPr>
        <w:t> </w:t>
      </w:r>
      <w:r>
        <w:rPr>
          <w:rFonts w:ascii="Calibri" w:hAnsi="Calibri" w:cs="Calibri" w:eastAsia="Calibri" w:hint="default"/>
          <w:spacing w:val="16"/>
          <w:sz w:val="22"/>
          <w:szCs w:val="22"/>
        </w:rPr>
        <w:t> </w:t>
      </w:r>
      <w:r>
        <w:rPr>
          <w:rFonts w:ascii="Calibri" w:hAnsi="Calibri" w:cs="Calibri" w:eastAsia="Calibri" w:hint="default"/>
          <w:spacing w:val="-1"/>
          <w:w w:val="100"/>
          <w:sz w:val="22"/>
          <w:szCs w:val="22"/>
        </w:rPr>
        <w:t>B</w:t>
      </w:r>
      <w:r>
        <w:rPr>
          <w:rFonts w:ascii="Calibri" w:hAnsi="Calibri" w:cs="Calibri" w:eastAsia="Calibri" w:hint="default"/>
          <w:spacing w:val="-18"/>
          <w:w w:val="100"/>
          <w:sz w:val="22"/>
          <w:szCs w:val="22"/>
        </w:rPr>
        <w:t>.</w:t>
      </w:r>
      <w:r>
        <w:rPr>
          <w:rFonts w:ascii="Calibri" w:hAnsi="Calibri" w:cs="Calibri" w:eastAsia="Calibri" w:hint="default"/>
          <w:spacing w:val="-23"/>
          <w:w w:val="100"/>
          <w:sz w:val="22"/>
          <w:szCs w:val="22"/>
        </w:rPr>
        <w:t>V</w:t>
      </w:r>
      <w:r>
        <w:rPr>
          <w:rFonts w:ascii="Calibri" w:hAnsi="Calibri" w:cs="Calibri" w:eastAsia="Calibri" w:hint="default"/>
          <w:spacing w:val="-1"/>
          <w:w w:val="100"/>
          <w:sz w:val="22"/>
          <w:szCs w:val="22"/>
        </w:rPr>
        <w:t>.</w:t>
      </w:r>
      <w:r>
        <w:rPr>
          <w:rFonts w:ascii="宋体" w:hAnsi="宋体" w:cs="宋体" w:eastAsia="宋体" w:hint="default"/>
          <w:w w:val="100"/>
          <w:sz w:val="22"/>
          <w:szCs w:val="22"/>
        </w:rPr>
        <w:t>的投</w:t>
      </w:r>
      <w:r>
        <w:rPr>
          <w:rFonts w:ascii="宋体" w:hAnsi="宋体" w:cs="宋体" w:eastAsia="宋体" w:hint="default"/>
          <w:spacing w:val="-3"/>
          <w:w w:val="100"/>
          <w:sz w:val="22"/>
          <w:szCs w:val="22"/>
        </w:rPr>
        <w:t>资</w:t>
      </w:r>
      <w:r>
        <w:rPr>
          <w:rFonts w:ascii="宋体" w:hAnsi="宋体" w:cs="宋体" w:eastAsia="宋体" w:hint="default"/>
          <w:w w:val="100"/>
          <w:sz w:val="22"/>
          <w:szCs w:val="22"/>
        </w:rPr>
        <w:t>总额</w:t>
      </w:r>
      <w:r>
        <w:rPr>
          <w:rFonts w:ascii="宋体" w:hAnsi="宋体" w:cs="宋体" w:eastAsia="宋体" w:hint="default"/>
          <w:spacing w:val="-3"/>
          <w:w w:val="100"/>
          <w:sz w:val="22"/>
          <w:szCs w:val="22"/>
        </w:rPr>
        <w:t>为</w:t>
      </w:r>
      <w:r>
        <w:rPr>
          <w:rFonts w:ascii="宋体" w:hAnsi="宋体" w:cs="宋体" w:eastAsia="宋体" w:hint="default"/>
          <w:w w:val="100"/>
          <w:sz w:val="22"/>
          <w:szCs w:val="22"/>
        </w:rPr>
        <w:t>人</w:t>
      </w:r>
      <w:r>
        <w:rPr>
          <w:rFonts w:ascii="宋体" w:hAnsi="宋体" w:cs="宋体" w:eastAsia="宋体" w:hint="default"/>
          <w:spacing w:val="-3"/>
          <w:w w:val="100"/>
          <w:sz w:val="22"/>
          <w:szCs w:val="22"/>
        </w:rPr>
        <w:t>民</w:t>
      </w:r>
      <w:r>
        <w:rPr>
          <w:rFonts w:ascii="宋体" w:hAnsi="宋体" w:cs="宋体" w:eastAsia="宋体" w:hint="default"/>
          <w:w w:val="100"/>
          <w:sz w:val="22"/>
          <w:szCs w:val="22"/>
        </w:rPr>
        <w:t>币</w:t>
      </w:r>
      <w:r>
        <w:rPr>
          <w:rFonts w:ascii="宋体" w:hAnsi="宋体" w:cs="宋体" w:eastAsia="宋体" w:hint="default"/>
          <w:spacing w:val="-36"/>
          <w:sz w:val="22"/>
          <w:szCs w:val="22"/>
        </w:rPr>
        <w:t> </w:t>
      </w:r>
      <w:r>
        <w:rPr>
          <w:rFonts w:ascii="Calibri" w:hAnsi="Calibri" w:cs="Calibri" w:eastAsia="Calibri" w:hint="default"/>
          <w:w w:val="100"/>
          <w:sz w:val="22"/>
          <w:szCs w:val="22"/>
        </w:rPr>
        <w:t>7</w:t>
      </w:r>
      <w:r>
        <w:rPr>
          <w:rFonts w:ascii="Calibri" w:hAnsi="Calibri" w:cs="Calibri" w:eastAsia="Calibri" w:hint="default"/>
          <w:spacing w:val="-3"/>
          <w:w w:val="100"/>
          <w:sz w:val="22"/>
          <w:szCs w:val="22"/>
        </w:rPr>
        <w:t>,</w:t>
      </w:r>
      <w:r>
        <w:rPr>
          <w:rFonts w:ascii="Calibri" w:hAnsi="Calibri" w:cs="Calibri" w:eastAsia="Calibri" w:hint="default"/>
          <w:w w:val="100"/>
          <w:sz w:val="22"/>
          <w:szCs w:val="22"/>
        </w:rPr>
        <w:t>4</w:t>
      </w:r>
      <w:r>
        <w:rPr>
          <w:rFonts w:ascii="Calibri" w:hAnsi="Calibri" w:cs="Calibri" w:eastAsia="Calibri" w:hint="default"/>
          <w:spacing w:val="-2"/>
          <w:w w:val="100"/>
          <w:sz w:val="22"/>
          <w:szCs w:val="22"/>
        </w:rPr>
        <w:t>4</w:t>
      </w:r>
      <w:r>
        <w:rPr>
          <w:rFonts w:ascii="Calibri" w:hAnsi="Calibri" w:cs="Calibri" w:eastAsia="Calibri" w:hint="default"/>
          <w:w w:val="100"/>
          <w:sz w:val="22"/>
          <w:szCs w:val="22"/>
        </w:rPr>
        <w:t>5</w:t>
      </w:r>
      <w:r>
        <w:rPr>
          <w:rFonts w:ascii="Calibri" w:hAnsi="Calibri" w:cs="Calibri" w:eastAsia="Calibri" w:hint="default"/>
          <w:spacing w:val="-1"/>
          <w:w w:val="100"/>
          <w:sz w:val="22"/>
          <w:szCs w:val="22"/>
        </w:rPr>
        <w:t>.</w:t>
      </w:r>
      <w:r>
        <w:rPr>
          <w:rFonts w:ascii="Calibri" w:hAnsi="Calibri" w:cs="Calibri" w:eastAsia="Calibri" w:hint="default"/>
          <w:w w:val="100"/>
          <w:sz w:val="22"/>
          <w:szCs w:val="22"/>
        </w:rPr>
        <w:t>49</w:t>
      </w:r>
      <w:r>
        <w:rPr>
          <w:rFonts w:ascii="Calibri" w:hAnsi="Calibri" w:cs="Calibri" w:eastAsia="Calibri" w:hint="default"/>
          <w:sz w:val="22"/>
          <w:szCs w:val="22"/>
        </w:rPr>
        <w:t> </w:t>
      </w:r>
      <w:r>
        <w:rPr>
          <w:rFonts w:ascii="Calibri" w:hAnsi="Calibri" w:cs="Calibri" w:eastAsia="Calibri" w:hint="default"/>
          <w:spacing w:val="-25"/>
          <w:sz w:val="22"/>
          <w:szCs w:val="22"/>
        </w:rPr>
        <w:t> </w:t>
      </w:r>
      <w:r>
        <w:rPr>
          <w:rFonts w:ascii="宋体" w:hAnsi="宋体" w:cs="宋体" w:eastAsia="宋体" w:hint="default"/>
          <w:w w:val="100"/>
          <w:sz w:val="22"/>
          <w:szCs w:val="22"/>
        </w:rPr>
        <w:t>万元</w:t>
      </w:r>
      <w:r>
        <w:rPr>
          <w:rFonts w:ascii="宋体" w:hAnsi="宋体" w:cs="宋体" w:eastAsia="宋体" w:hint="default"/>
          <w:spacing w:val="-3"/>
          <w:w w:val="100"/>
          <w:sz w:val="22"/>
          <w:szCs w:val="22"/>
        </w:rPr>
        <w:t>（约</w:t>
      </w:r>
      <w:r>
        <w:rPr>
          <w:rFonts w:ascii="宋体" w:hAnsi="宋体" w:cs="宋体" w:eastAsia="宋体" w:hint="default"/>
          <w:w w:val="100"/>
          <w:sz w:val="22"/>
          <w:szCs w:val="22"/>
        </w:rPr>
        <w:t>合</w:t>
      </w:r>
      <w:r>
        <w:rPr>
          <w:rFonts w:ascii="宋体" w:hAnsi="宋体" w:cs="宋体" w:eastAsia="宋体" w:hint="default"/>
          <w:spacing w:val="-3"/>
          <w:w w:val="100"/>
          <w:sz w:val="22"/>
          <w:szCs w:val="22"/>
        </w:rPr>
        <w:t>欧</w:t>
      </w:r>
      <w:r>
        <w:rPr>
          <w:rFonts w:ascii="宋体" w:hAnsi="宋体" w:cs="宋体" w:eastAsia="宋体" w:hint="default"/>
          <w:w w:val="100"/>
          <w:sz w:val="22"/>
          <w:szCs w:val="22"/>
        </w:rPr>
        <w:t>元</w:t>
      </w:r>
      <w:r>
        <w:rPr>
          <w:rFonts w:ascii="宋体" w:hAnsi="宋体" w:cs="宋体" w:eastAsia="宋体" w:hint="default"/>
          <w:spacing w:val="-36"/>
          <w:sz w:val="22"/>
          <w:szCs w:val="22"/>
        </w:rPr>
        <w:t> </w:t>
      </w:r>
      <w:r>
        <w:rPr>
          <w:rFonts w:ascii="Calibri" w:hAnsi="Calibri" w:cs="Calibri" w:eastAsia="Calibri" w:hint="default"/>
          <w:w w:val="100"/>
          <w:sz w:val="22"/>
          <w:szCs w:val="22"/>
        </w:rPr>
        <w:t>800</w:t>
      </w:r>
      <w:r>
        <w:rPr>
          <w:rFonts w:ascii="Calibri" w:hAnsi="Calibri" w:cs="Calibri" w:eastAsia="Calibri" w:hint="default"/>
          <w:sz w:val="22"/>
          <w:szCs w:val="22"/>
        </w:rPr>
        <w:t> </w:t>
      </w:r>
      <w:r>
        <w:rPr>
          <w:rFonts w:ascii="Calibri" w:hAnsi="Calibri" w:cs="Calibri" w:eastAsia="Calibri" w:hint="default"/>
          <w:spacing w:val="-25"/>
          <w:sz w:val="22"/>
          <w:szCs w:val="22"/>
        </w:rPr>
        <w:t> </w:t>
      </w:r>
      <w:r>
        <w:rPr>
          <w:rFonts w:ascii="宋体" w:hAnsi="宋体" w:cs="宋体" w:eastAsia="宋体" w:hint="default"/>
          <w:w w:val="100"/>
          <w:sz w:val="22"/>
          <w:szCs w:val="22"/>
        </w:rPr>
        <w:t>万元</w:t>
      </w:r>
      <w:r>
        <w:rPr>
          <w:rFonts w:ascii="宋体" w:hAnsi="宋体" w:cs="宋体" w:eastAsia="宋体" w:hint="default"/>
          <w:spacing w:val="-111"/>
          <w:w w:val="100"/>
          <w:sz w:val="22"/>
          <w:szCs w:val="22"/>
        </w:rPr>
        <w:t>）</w:t>
      </w:r>
      <w:r>
        <w:rPr>
          <w:rFonts w:ascii="宋体" w:hAnsi="宋体" w:cs="宋体" w:eastAsia="宋体" w:hint="default"/>
          <w:w w:val="100"/>
          <w:sz w:val="22"/>
          <w:szCs w:val="22"/>
        </w:rPr>
        <w:t>，</w:t>
      </w:r>
      <w:r>
        <w:rPr>
          <w:rFonts w:ascii="宋体" w:hAnsi="宋体" w:cs="宋体" w:eastAsia="宋体" w:hint="default"/>
          <w:w w:val="100"/>
          <w:sz w:val="22"/>
          <w:szCs w:val="22"/>
        </w:rPr>
        <w:t> 截至</w:t>
      </w:r>
      <w:r>
        <w:rPr>
          <w:rFonts w:ascii="宋体" w:hAnsi="宋体" w:cs="宋体" w:eastAsia="宋体" w:hint="default"/>
          <w:spacing w:val="-58"/>
          <w:sz w:val="22"/>
          <w:szCs w:val="22"/>
        </w:rPr>
        <w:t> </w:t>
      </w:r>
      <w:r>
        <w:rPr>
          <w:rFonts w:ascii="Calibri" w:hAnsi="Calibri" w:cs="Calibri" w:eastAsia="Calibri" w:hint="default"/>
          <w:w w:val="100"/>
          <w:sz w:val="22"/>
          <w:szCs w:val="22"/>
        </w:rPr>
        <w:t>2</w:t>
      </w:r>
      <w:r>
        <w:rPr>
          <w:rFonts w:ascii="Calibri" w:hAnsi="Calibri" w:cs="Calibri" w:eastAsia="Calibri" w:hint="default"/>
          <w:spacing w:val="-2"/>
          <w:w w:val="100"/>
          <w:sz w:val="22"/>
          <w:szCs w:val="22"/>
        </w:rPr>
        <w:t>0</w:t>
      </w:r>
      <w:r>
        <w:rPr>
          <w:rFonts w:ascii="Calibri" w:hAnsi="Calibri" w:cs="Calibri" w:eastAsia="Calibri" w:hint="default"/>
          <w:w w:val="100"/>
          <w:sz w:val="22"/>
          <w:szCs w:val="22"/>
        </w:rPr>
        <w:t>11</w:t>
      </w:r>
      <w:r>
        <w:rPr>
          <w:rFonts w:ascii="Calibri" w:hAnsi="Calibri" w:cs="Calibri" w:eastAsia="Calibri" w:hint="default"/>
          <w:spacing w:val="6"/>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2</w:t>
      </w:r>
      <w:r>
        <w:rPr>
          <w:rFonts w:ascii="Calibri" w:hAnsi="Calibri" w:cs="Calibri" w:eastAsia="Calibri" w:hint="default"/>
          <w:spacing w:val="8"/>
          <w:sz w:val="22"/>
          <w:szCs w:val="22"/>
        </w:rPr>
        <w:t> </w:t>
      </w:r>
      <w:r>
        <w:rPr>
          <w:rFonts w:ascii="宋体" w:hAnsi="宋体" w:cs="宋体" w:eastAsia="宋体" w:hint="default"/>
          <w:w w:val="100"/>
          <w:sz w:val="22"/>
          <w:szCs w:val="22"/>
        </w:rPr>
        <w:t>月</w:t>
      </w:r>
      <w:r>
        <w:rPr>
          <w:rFonts w:ascii="宋体" w:hAnsi="宋体" w:cs="宋体" w:eastAsia="宋体" w:hint="default"/>
          <w:spacing w:val="-58"/>
          <w:sz w:val="22"/>
          <w:szCs w:val="22"/>
        </w:rPr>
        <w:t> </w:t>
      </w:r>
      <w:r>
        <w:rPr>
          <w:rFonts w:ascii="Calibri" w:hAnsi="Calibri" w:cs="Calibri" w:eastAsia="Calibri" w:hint="default"/>
          <w:spacing w:val="-2"/>
          <w:w w:val="100"/>
          <w:sz w:val="22"/>
          <w:szCs w:val="22"/>
        </w:rPr>
        <w:t>3</w:t>
      </w:r>
      <w:r>
        <w:rPr>
          <w:rFonts w:ascii="Calibri" w:hAnsi="Calibri" w:cs="Calibri" w:eastAsia="Calibri" w:hint="default"/>
          <w:w w:val="100"/>
          <w:sz w:val="22"/>
          <w:szCs w:val="22"/>
        </w:rPr>
        <w:t>1</w:t>
      </w:r>
      <w:r>
        <w:rPr>
          <w:rFonts w:ascii="Calibri" w:hAnsi="Calibri" w:cs="Calibri" w:eastAsia="Calibri" w:hint="default"/>
          <w:spacing w:val="8"/>
          <w:sz w:val="22"/>
          <w:szCs w:val="22"/>
        </w:rPr>
        <w:t> </w:t>
      </w:r>
      <w:r>
        <w:rPr>
          <w:rFonts w:ascii="宋体" w:hAnsi="宋体" w:cs="宋体" w:eastAsia="宋体" w:hint="default"/>
          <w:spacing w:val="-3"/>
          <w:w w:val="100"/>
          <w:sz w:val="22"/>
          <w:szCs w:val="22"/>
        </w:rPr>
        <w:t>日</w:t>
      </w:r>
      <w:r>
        <w:rPr>
          <w:rFonts w:ascii="宋体" w:hAnsi="宋体" w:cs="宋体" w:eastAsia="宋体" w:hint="default"/>
          <w:w w:val="100"/>
          <w:sz w:val="22"/>
          <w:szCs w:val="22"/>
        </w:rPr>
        <w:t>实际投</w:t>
      </w:r>
      <w:r>
        <w:rPr>
          <w:rFonts w:ascii="宋体" w:hAnsi="宋体" w:cs="宋体" w:eastAsia="宋体" w:hint="default"/>
          <w:spacing w:val="-3"/>
          <w:w w:val="100"/>
          <w:sz w:val="22"/>
          <w:szCs w:val="22"/>
        </w:rPr>
        <w:t>资</w:t>
      </w:r>
      <w:r>
        <w:rPr>
          <w:rFonts w:ascii="宋体" w:hAnsi="宋体" w:cs="宋体" w:eastAsia="宋体" w:hint="default"/>
          <w:w w:val="100"/>
          <w:sz w:val="22"/>
          <w:szCs w:val="22"/>
        </w:rPr>
        <w:t>金额</w:t>
      </w:r>
      <w:r>
        <w:rPr>
          <w:rFonts w:ascii="宋体" w:hAnsi="宋体" w:cs="宋体" w:eastAsia="宋体" w:hint="default"/>
          <w:spacing w:val="-3"/>
          <w:w w:val="100"/>
          <w:sz w:val="22"/>
          <w:szCs w:val="22"/>
        </w:rPr>
        <w:t>为</w:t>
      </w:r>
      <w:r>
        <w:rPr>
          <w:rFonts w:ascii="宋体" w:hAnsi="宋体" w:cs="宋体" w:eastAsia="宋体" w:hint="default"/>
          <w:w w:val="100"/>
          <w:sz w:val="22"/>
          <w:szCs w:val="22"/>
        </w:rPr>
        <w:t>人民币</w:t>
      </w:r>
      <w:r>
        <w:rPr>
          <w:rFonts w:ascii="宋体" w:hAnsi="宋体" w:cs="宋体" w:eastAsia="宋体" w:hint="default"/>
          <w:spacing w:val="-57"/>
          <w:sz w:val="22"/>
          <w:szCs w:val="22"/>
        </w:rPr>
        <w:t> </w:t>
      </w:r>
      <w:r>
        <w:rPr>
          <w:rFonts w:ascii="Calibri" w:hAnsi="Calibri" w:cs="Calibri" w:eastAsia="Calibri" w:hint="default"/>
          <w:w w:val="100"/>
          <w:sz w:val="22"/>
          <w:szCs w:val="22"/>
        </w:rPr>
        <w:t>2</w:t>
      </w:r>
      <w:r>
        <w:rPr>
          <w:rFonts w:ascii="Calibri" w:hAnsi="Calibri" w:cs="Calibri" w:eastAsia="Calibri" w:hint="default"/>
          <w:spacing w:val="-3"/>
          <w:w w:val="100"/>
          <w:sz w:val="22"/>
          <w:szCs w:val="22"/>
        </w:rPr>
        <w:t>,</w:t>
      </w:r>
      <w:r>
        <w:rPr>
          <w:rFonts w:ascii="Calibri" w:hAnsi="Calibri" w:cs="Calibri" w:eastAsia="Calibri" w:hint="default"/>
          <w:w w:val="100"/>
          <w:sz w:val="22"/>
          <w:szCs w:val="22"/>
        </w:rPr>
        <w:t>8</w:t>
      </w:r>
      <w:r>
        <w:rPr>
          <w:rFonts w:ascii="Calibri" w:hAnsi="Calibri" w:cs="Calibri" w:eastAsia="Calibri" w:hint="default"/>
          <w:spacing w:val="-2"/>
          <w:w w:val="100"/>
          <w:sz w:val="22"/>
          <w:szCs w:val="22"/>
        </w:rPr>
        <w:t>4</w:t>
      </w:r>
      <w:r>
        <w:rPr>
          <w:rFonts w:ascii="Calibri" w:hAnsi="Calibri" w:cs="Calibri" w:eastAsia="Calibri" w:hint="default"/>
          <w:w w:val="100"/>
          <w:sz w:val="22"/>
          <w:szCs w:val="22"/>
        </w:rPr>
        <w:t>9</w:t>
      </w:r>
      <w:r>
        <w:rPr>
          <w:rFonts w:ascii="Calibri" w:hAnsi="Calibri" w:cs="Calibri" w:eastAsia="Calibri" w:hint="default"/>
          <w:spacing w:val="-1"/>
          <w:w w:val="100"/>
          <w:sz w:val="22"/>
          <w:szCs w:val="22"/>
        </w:rPr>
        <w:t>.</w:t>
      </w:r>
      <w:r>
        <w:rPr>
          <w:rFonts w:ascii="Calibri" w:hAnsi="Calibri" w:cs="Calibri" w:eastAsia="Calibri" w:hint="default"/>
          <w:spacing w:val="-2"/>
          <w:w w:val="100"/>
          <w:sz w:val="22"/>
          <w:szCs w:val="22"/>
        </w:rPr>
        <w:t>3</w:t>
      </w:r>
      <w:r>
        <w:rPr>
          <w:rFonts w:ascii="Calibri" w:hAnsi="Calibri" w:cs="Calibri" w:eastAsia="Calibri" w:hint="default"/>
          <w:w w:val="100"/>
          <w:sz w:val="22"/>
          <w:szCs w:val="22"/>
        </w:rPr>
        <w:t>6</w:t>
      </w:r>
      <w:r>
        <w:rPr>
          <w:rFonts w:ascii="Calibri" w:hAnsi="Calibri" w:cs="Calibri" w:eastAsia="Calibri" w:hint="default"/>
          <w:spacing w:val="8"/>
          <w:sz w:val="22"/>
          <w:szCs w:val="22"/>
        </w:rPr>
        <w:t> </w:t>
      </w:r>
      <w:r>
        <w:rPr>
          <w:rFonts w:ascii="宋体" w:hAnsi="宋体" w:cs="宋体" w:eastAsia="宋体" w:hint="default"/>
          <w:w w:val="100"/>
          <w:sz w:val="22"/>
          <w:szCs w:val="22"/>
        </w:rPr>
        <w:t>万</w:t>
      </w:r>
      <w:r>
        <w:rPr>
          <w:rFonts w:ascii="宋体" w:hAnsi="宋体" w:cs="宋体" w:eastAsia="宋体" w:hint="default"/>
          <w:spacing w:val="-3"/>
          <w:w w:val="100"/>
          <w:sz w:val="22"/>
          <w:szCs w:val="22"/>
        </w:rPr>
        <w:t>元</w:t>
      </w:r>
      <w:r>
        <w:rPr>
          <w:rFonts w:ascii="宋体" w:hAnsi="宋体" w:cs="宋体" w:eastAsia="宋体" w:hint="default"/>
          <w:w w:val="100"/>
          <w:sz w:val="22"/>
          <w:szCs w:val="22"/>
        </w:rPr>
        <w:t>（约</w:t>
      </w:r>
      <w:r>
        <w:rPr>
          <w:rFonts w:ascii="宋体" w:hAnsi="宋体" w:cs="宋体" w:eastAsia="宋体" w:hint="default"/>
          <w:spacing w:val="-3"/>
          <w:w w:val="100"/>
          <w:sz w:val="22"/>
          <w:szCs w:val="22"/>
        </w:rPr>
        <w:t>合</w:t>
      </w:r>
      <w:r>
        <w:rPr>
          <w:rFonts w:ascii="宋体" w:hAnsi="宋体" w:cs="宋体" w:eastAsia="宋体" w:hint="default"/>
          <w:w w:val="100"/>
          <w:sz w:val="22"/>
          <w:szCs w:val="22"/>
        </w:rPr>
        <w:t>欧元</w:t>
      </w:r>
      <w:r>
        <w:rPr>
          <w:rFonts w:ascii="宋体" w:hAnsi="宋体" w:cs="宋体" w:eastAsia="宋体" w:hint="default"/>
          <w:spacing w:val="-58"/>
          <w:sz w:val="22"/>
          <w:szCs w:val="22"/>
        </w:rPr>
        <w:t> </w:t>
      </w:r>
      <w:r>
        <w:rPr>
          <w:rFonts w:ascii="Calibri" w:hAnsi="Calibri" w:cs="Calibri" w:eastAsia="Calibri" w:hint="default"/>
          <w:spacing w:val="-2"/>
          <w:w w:val="100"/>
          <w:sz w:val="22"/>
          <w:szCs w:val="22"/>
        </w:rPr>
        <w:t>3</w:t>
      </w:r>
      <w:r>
        <w:rPr>
          <w:rFonts w:ascii="Calibri" w:hAnsi="Calibri" w:cs="Calibri" w:eastAsia="Calibri" w:hint="default"/>
          <w:w w:val="100"/>
          <w:sz w:val="22"/>
          <w:szCs w:val="22"/>
        </w:rPr>
        <w:t>10</w:t>
      </w:r>
      <w:r>
        <w:rPr>
          <w:rFonts w:ascii="Calibri" w:hAnsi="Calibri" w:cs="Calibri" w:eastAsia="Calibri" w:hint="default"/>
          <w:spacing w:val="6"/>
          <w:sz w:val="22"/>
          <w:szCs w:val="22"/>
        </w:rPr>
        <w:t> </w:t>
      </w:r>
      <w:r>
        <w:rPr>
          <w:rFonts w:ascii="宋体" w:hAnsi="宋体" w:cs="宋体" w:eastAsia="宋体" w:hint="default"/>
          <w:w w:val="100"/>
          <w:sz w:val="22"/>
          <w:szCs w:val="22"/>
        </w:rPr>
        <w:t>万元</w:t>
      </w:r>
      <w:r>
        <w:rPr>
          <w:rFonts w:ascii="宋体" w:hAnsi="宋体" w:cs="宋体" w:eastAsia="宋体" w:hint="default"/>
          <w:spacing w:val="-111"/>
          <w:w w:val="100"/>
          <w:sz w:val="22"/>
          <w:szCs w:val="22"/>
        </w:rPr>
        <w:t>）</w:t>
      </w:r>
      <w:r>
        <w:rPr>
          <w:rFonts w:ascii="宋体" w:hAnsi="宋体" w:cs="宋体" w:eastAsia="宋体" w:hint="default"/>
          <w:w w:val="100"/>
          <w:sz w:val="22"/>
          <w:szCs w:val="22"/>
        </w:rPr>
        <w:t>。</w:t>
      </w:r>
    </w:p>
    <w:p>
      <w:pPr>
        <w:spacing w:line="240" w:lineRule="auto" w:before="13"/>
        <w:rPr>
          <w:rFonts w:ascii="宋体" w:hAnsi="宋体" w:cs="宋体" w:eastAsia="宋体" w:hint="default"/>
          <w:sz w:val="27"/>
          <w:szCs w:val="27"/>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（续二）</w:t>
      </w:r>
    </w:p>
    <w:p>
      <w:pPr>
        <w:spacing w:line="240" w:lineRule="auto" w:before="9"/>
        <w:rPr>
          <w:rFonts w:ascii="宋体" w:hAnsi="宋体" w:cs="宋体" w:eastAsia="宋体" w:hint="default"/>
          <w:sz w:val="23"/>
          <w:szCs w:val="23"/>
        </w:rPr>
      </w:pPr>
    </w:p>
    <w:tbl>
      <w:tblPr>
        <w:tblW w:w="0" w:type="auto"/>
        <w:jc w:val="left"/>
        <w:tblInd w:w="251" w:type="dxa"/>
        <w:tblLayout w:type="fixed"/>
        <w:tblCellMar>
          <w:top w:w="0" w:type="dxa"/>
          <w:left w:w="0" w:type="dxa"/>
          <w:bottom w:w="0" w:type="dxa"/>
          <w:right w:w="0" w:type="dxa"/>
        </w:tblCellMar>
        <w:tblLook w:val="01E0"/>
      </w:tblPr>
      <w:tblGrid>
        <w:gridCol w:w="2849"/>
        <w:gridCol w:w="1560"/>
        <w:gridCol w:w="1819"/>
        <w:gridCol w:w="2575"/>
      </w:tblGrid>
      <w:tr>
        <w:trPr>
          <w:trHeight w:val="1315" w:hRule="exact"/>
        </w:trPr>
        <w:tc>
          <w:tcPr>
            <w:tcW w:w="2849"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20"/>
                <w:szCs w:val="20"/>
              </w:rPr>
            </w:pPr>
            <w:r>
              <w:rPr>
                <w:rFonts w:ascii="宋体" w:hAnsi="宋体" w:cs="宋体" w:eastAsia="宋体" w:hint="default"/>
                <w:b/>
                <w:bCs/>
                <w:sz w:val="20"/>
                <w:szCs w:val="20"/>
              </w:rPr>
              <w:t>少数股东权益</w:t>
            </w:r>
            <w:r>
              <w:rPr>
                <w:rFonts w:ascii="宋体" w:hAnsi="宋体" w:cs="宋体" w:eastAsia="宋体" w:hint="default"/>
                <w:sz w:val="20"/>
                <w:szCs w:val="20"/>
              </w:rPr>
            </w:r>
          </w:p>
        </w:tc>
        <w:tc>
          <w:tcPr>
            <w:tcW w:w="18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99" w:right="199"/>
              <w:jc w:val="both"/>
              <w:rPr>
                <w:rFonts w:ascii="宋体" w:hAnsi="宋体" w:cs="宋体" w:eastAsia="宋体" w:hint="default"/>
                <w:sz w:val="20"/>
                <w:szCs w:val="20"/>
              </w:rPr>
            </w:pPr>
            <w:r>
              <w:rPr>
                <w:rFonts w:ascii="宋体" w:hAnsi="宋体" w:cs="宋体" w:eastAsia="宋体" w:hint="default"/>
                <w:b/>
                <w:bCs/>
                <w:sz w:val="20"/>
                <w:szCs w:val="20"/>
              </w:rPr>
              <w:t>少数股东权益中</w:t>
            </w:r>
            <w:r>
              <w:rPr>
                <w:rFonts w:ascii="宋体" w:hAnsi="宋体" w:cs="宋体" w:eastAsia="宋体" w:hint="default"/>
                <w:b/>
                <w:bCs/>
                <w:spacing w:val="2"/>
                <w:w w:val="99"/>
                <w:sz w:val="20"/>
                <w:szCs w:val="20"/>
              </w:rPr>
              <w:t> </w:t>
            </w:r>
            <w:r>
              <w:rPr>
                <w:rFonts w:ascii="宋体" w:hAnsi="宋体" w:cs="宋体" w:eastAsia="宋体" w:hint="default"/>
                <w:b/>
                <w:bCs/>
                <w:sz w:val="20"/>
                <w:szCs w:val="20"/>
              </w:rPr>
              <w:t>用于冲减少数股</w:t>
            </w:r>
            <w:r>
              <w:rPr>
                <w:rFonts w:ascii="宋体" w:hAnsi="宋体" w:cs="宋体" w:eastAsia="宋体" w:hint="default"/>
                <w:b/>
                <w:bCs/>
                <w:spacing w:val="2"/>
                <w:w w:val="99"/>
                <w:sz w:val="20"/>
                <w:szCs w:val="20"/>
              </w:rPr>
              <w:t> </w:t>
            </w:r>
            <w:r>
              <w:rPr>
                <w:rFonts w:ascii="宋体" w:hAnsi="宋体" w:cs="宋体" w:eastAsia="宋体" w:hint="default"/>
                <w:b/>
                <w:bCs/>
                <w:sz w:val="20"/>
                <w:szCs w:val="20"/>
              </w:rPr>
              <w:t>东损益的金额</w:t>
            </w:r>
            <w:r>
              <w:rPr>
                <w:rFonts w:ascii="宋体" w:hAnsi="宋体" w:cs="宋体" w:eastAsia="宋体" w:hint="default"/>
                <w:sz w:val="20"/>
                <w:szCs w:val="20"/>
              </w:rPr>
            </w:r>
          </w:p>
        </w:tc>
        <w:tc>
          <w:tcPr>
            <w:tcW w:w="2575" w:type="dxa"/>
            <w:tcBorders>
              <w:top w:val="single" w:sz="12" w:space="0" w:color="000000"/>
              <w:left w:val="single" w:sz="4" w:space="0" w:color="000000"/>
              <w:bottom w:val="single" w:sz="4" w:space="0" w:color="000000"/>
              <w:right w:val="nil" w:sz="6" w:space="0" w:color="auto"/>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b/>
                <w:bCs/>
                <w:sz w:val="20"/>
                <w:szCs w:val="20"/>
              </w:rPr>
              <w:t>从母公司所有者权益冲减子</w:t>
            </w:r>
            <w:r>
              <w:rPr>
                <w:rFonts w:ascii="宋体" w:hAnsi="宋体" w:cs="宋体" w:eastAsia="宋体" w:hint="default"/>
                <w:sz w:val="20"/>
                <w:szCs w:val="20"/>
              </w:rPr>
            </w:r>
          </w:p>
          <w:p>
            <w:pPr>
              <w:pStyle w:val="TableParagraph"/>
              <w:spacing w:line="260" w:lineRule="exact" w:before="24"/>
              <w:ind w:left="76" w:right="82"/>
              <w:jc w:val="center"/>
              <w:rPr>
                <w:rFonts w:ascii="宋体" w:hAnsi="宋体" w:cs="宋体" w:eastAsia="宋体" w:hint="default"/>
                <w:sz w:val="20"/>
                <w:szCs w:val="20"/>
              </w:rPr>
            </w:pPr>
            <w:r>
              <w:rPr>
                <w:rFonts w:ascii="宋体" w:hAnsi="宋体" w:cs="宋体" w:eastAsia="宋体" w:hint="default"/>
                <w:b/>
                <w:bCs/>
                <w:sz w:val="20"/>
                <w:szCs w:val="20"/>
              </w:rPr>
              <w:t>公司少数股东分担的本期亏</w:t>
            </w:r>
            <w:r>
              <w:rPr>
                <w:rFonts w:ascii="宋体" w:hAnsi="宋体" w:cs="宋体" w:eastAsia="宋体" w:hint="default"/>
                <w:b/>
                <w:bCs/>
                <w:w w:val="99"/>
                <w:sz w:val="20"/>
                <w:szCs w:val="20"/>
              </w:rPr>
              <w:t> </w:t>
            </w:r>
            <w:r>
              <w:rPr>
                <w:rFonts w:ascii="宋体" w:hAnsi="宋体" w:cs="宋体" w:eastAsia="宋体" w:hint="default"/>
                <w:b/>
                <w:bCs/>
                <w:sz w:val="20"/>
                <w:szCs w:val="20"/>
              </w:rPr>
              <w:t>损超过少数股东在该子公司</w:t>
            </w:r>
            <w:r>
              <w:rPr>
                <w:rFonts w:ascii="宋体" w:hAnsi="宋体" w:cs="宋体" w:eastAsia="宋体" w:hint="default"/>
                <w:b/>
                <w:bCs/>
                <w:w w:val="99"/>
                <w:sz w:val="20"/>
                <w:szCs w:val="20"/>
              </w:rPr>
              <w:t> </w:t>
            </w:r>
            <w:r>
              <w:rPr>
                <w:rFonts w:ascii="宋体" w:hAnsi="宋体" w:cs="宋体" w:eastAsia="宋体" w:hint="default"/>
                <w:b/>
                <w:bCs/>
                <w:sz w:val="20"/>
                <w:szCs w:val="20"/>
              </w:rPr>
              <w:t>期初所有者权益中所享有份</w:t>
            </w:r>
            <w:r>
              <w:rPr>
                <w:rFonts w:ascii="宋体" w:hAnsi="宋体" w:cs="宋体" w:eastAsia="宋体" w:hint="default"/>
                <w:b/>
                <w:bCs/>
                <w:w w:val="99"/>
                <w:sz w:val="20"/>
                <w:szCs w:val="20"/>
              </w:rPr>
              <w:t> </w:t>
            </w:r>
            <w:r>
              <w:rPr>
                <w:rFonts w:ascii="宋体" w:hAnsi="宋体" w:cs="宋体" w:eastAsia="宋体" w:hint="default"/>
                <w:b/>
                <w:bCs/>
                <w:sz w:val="20"/>
                <w:szCs w:val="20"/>
              </w:rPr>
              <w:t>额后的余额</w:t>
            </w:r>
            <w:r>
              <w:rPr>
                <w:rFonts w:ascii="宋体" w:hAnsi="宋体" w:cs="宋体" w:eastAsia="宋体" w:hint="default"/>
                <w:sz w:val="20"/>
                <w:szCs w:val="20"/>
              </w:rPr>
            </w:r>
          </w:p>
        </w:tc>
      </w:tr>
      <w:tr>
        <w:trPr>
          <w:trHeight w:val="408"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257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北京世纪高通科技有限公司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8,170,312.50</w:t>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2,813,328.14</w:t>
            </w:r>
            <w:r>
              <w:rPr>
                <w:rFonts w:ascii="Calibri"/>
                <w:sz w:val="21"/>
              </w:rPr>
            </w:r>
          </w:p>
        </w:tc>
      </w:tr>
      <w:tr>
        <w:trPr>
          <w:trHeight w:val="406"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20"/>
                <w:szCs w:val="20"/>
              </w:rPr>
            </w:pPr>
            <w:r>
              <w:rPr>
                <w:rFonts w:ascii="Times New Roman"/>
                <w:sz w:val="20"/>
              </w:rPr>
              <w:t>Mapscape</w:t>
            </w:r>
            <w:r>
              <w:rPr>
                <w:rFonts w:ascii="Times New Roman"/>
                <w:spacing w:val="-3"/>
                <w:sz w:val="20"/>
              </w:rPr>
              <w:t> </w:t>
            </w:r>
            <w:r>
              <w:rPr>
                <w:rFonts w:ascii="Times New Roman"/>
                <w:sz w:val="20"/>
              </w:rPr>
              <w:t>B.V.</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8"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2575"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2"/>
                <w:sz w:val="20"/>
                <w:szCs w:val="20"/>
              </w:rPr>
              <w:t>广州博瞻恒腾信息技术有限公</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sz w:val="20"/>
              </w:rPr>
              <w:t>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25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18" w:hRule="exact"/>
        </w:trPr>
        <w:tc>
          <w:tcPr>
            <w:tcW w:w="28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上海炬宏信息技术有限公司</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z w:val="20"/>
              </w:rPr>
              <w:t>0.00</w:t>
            </w:r>
          </w:p>
        </w:tc>
        <w:tc>
          <w:tcPr>
            <w:tcW w:w="18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25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2"/>
                <w:sz w:val="21"/>
              </w:rPr>
              <w:t>0.00</w:t>
            </w:r>
            <w:r>
              <w:rPr>
                <w:rFonts w:ascii="Calibri"/>
                <w:sz w:val="21"/>
              </w:rPr>
            </w:r>
          </w:p>
        </w:tc>
      </w:tr>
    </w:tbl>
    <w:p>
      <w:pPr>
        <w:spacing w:line="240" w:lineRule="auto" w:before="5"/>
        <w:rPr>
          <w:rFonts w:ascii="宋体" w:hAnsi="宋体" w:cs="宋体" w:eastAsia="宋体" w:hint="default"/>
          <w:sz w:val="27"/>
          <w:szCs w:val="27"/>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）北京世纪高通科技有限公司（以下简称世纪高通）成立于</w:t>
      </w:r>
      <w:r>
        <w:rPr>
          <w:rFonts w:ascii="宋体" w:hAnsi="宋体" w:cs="宋体" w:eastAsia="宋体" w:hint="default"/>
          <w:spacing w:val="-51"/>
          <w:sz w:val="22"/>
          <w:szCs w:val="22"/>
        </w:rPr>
        <w:t> </w:t>
      </w:r>
      <w:r>
        <w:rPr>
          <w:rFonts w:ascii="Calibri" w:hAnsi="Calibri" w:cs="Calibri" w:eastAsia="Calibri" w:hint="default"/>
          <w:sz w:val="22"/>
          <w:szCs w:val="22"/>
        </w:rPr>
        <w:t>2005</w:t>
      </w:r>
      <w:r>
        <w:rPr>
          <w:rFonts w:ascii="Calibri" w:hAnsi="Calibri" w:cs="Calibri" w:eastAsia="Calibri"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Calibri" w:hAnsi="Calibri" w:cs="Calibri" w:eastAsia="Calibri" w:hint="default"/>
          <w:sz w:val="22"/>
          <w:szCs w:val="22"/>
        </w:rPr>
        <w:t>9</w:t>
      </w:r>
      <w:r>
        <w:rPr>
          <w:rFonts w:ascii="Calibri" w:hAnsi="Calibri" w:cs="Calibri" w:eastAsia="Calibri" w:hint="default"/>
          <w:spacing w:val="17"/>
          <w:sz w:val="22"/>
          <w:szCs w:val="22"/>
        </w:rPr>
        <w:t> </w:t>
      </w:r>
      <w:r>
        <w:rPr>
          <w:rFonts w:ascii="宋体" w:hAnsi="宋体" w:cs="宋体" w:eastAsia="宋体" w:hint="default"/>
          <w:sz w:val="22"/>
          <w:szCs w:val="22"/>
        </w:rPr>
        <w:t>月，由自然人于</w:t>
      </w:r>
    </w:p>
    <w:p>
      <w:pPr>
        <w:spacing w:line="273" w:lineRule="auto" w:before="44"/>
        <w:ind w:left="138" w:right="0" w:firstLine="0"/>
        <w:jc w:val="left"/>
        <w:rPr>
          <w:rFonts w:ascii="宋体" w:hAnsi="宋体" w:cs="宋体" w:eastAsia="宋体" w:hint="default"/>
          <w:sz w:val="22"/>
          <w:szCs w:val="22"/>
        </w:rPr>
      </w:pPr>
      <w:r>
        <w:rPr>
          <w:rFonts w:ascii="宋体" w:hAnsi="宋体" w:cs="宋体" w:eastAsia="宋体" w:hint="default"/>
          <w:spacing w:val="2"/>
          <w:sz w:val="22"/>
          <w:szCs w:val="22"/>
        </w:rPr>
        <w:t>晓、兰滨共同出资组建，初期注册资本</w:t>
      </w:r>
      <w:r>
        <w:rPr>
          <w:rFonts w:ascii="宋体" w:hAnsi="宋体" w:cs="宋体" w:eastAsia="宋体" w:hint="default"/>
          <w:spacing w:val="27"/>
          <w:sz w:val="22"/>
          <w:szCs w:val="22"/>
        </w:rPr>
        <w:t> </w:t>
      </w:r>
      <w:r>
        <w:rPr>
          <w:rFonts w:ascii="Calibri" w:hAnsi="Calibri" w:cs="Calibri" w:eastAsia="Calibri" w:hint="default"/>
          <w:sz w:val="22"/>
          <w:szCs w:val="22"/>
        </w:rPr>
        <w:t>100</w:t>
      </w:r>
      <w:r>
        <w:rPr>
          <w:rFonts w:ascii="Calibri" w:hAnsi="Calibri" w:cs="Calibri" w:eastAsia="Calibri" w:hint="default"/>
          <w:spacing w:val="39"/>
          <w:sz w:val="22"/>
          <w:szCs w:val="22"/>
        </w:rPr>
        <w:t> </w:t>
      </w:r>
      <w:r>
        <w:rPr>
          <w:rFonts w:ascii="宋体" w:hAnsi="宋体" w:cs="宋体" w:eastAsia="宋体" w:hint="default"/>
          <w:spacing w:val="2"/>
          <w:sz w:val="22"/>
          <w:szCs w:val="22"/>
        </w:rPr>
        <w:t>万元。公司主要经营范围：提供动态交通信息服</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务。</w:t>
      </w:r>
    </w:p>
    <w:p>
      <w:pPr>
        <w:spacing w:line="240" w:lineRule="auto" w:before="0"/>
        <w:rPr>
          <w:rFonts w:ascii="宋体" w:hAnsi="宋体" w:cs="宋体" w:eastAsia="宋体" w:hint="default"/>
          <w:sz w:val="22"/>
          <w:szCs w:val="22"/>
        </w:rPr>
      </w:pPr>
    </w:p>
    <w:p>
      <w:pPr>
        <w:spacing w:before="195"/>
        <w:ind w:left="587" w:right="0" w:firstLine="0"/>
        <w:jc w:val="left"/>
        <w:rPr>
          <w:rFonts w:ascii="宋体" w:hAnsi="宋体" w:cs="宋体" w:eastAsia="宋体" w:hint="default"/>
          <w:sz w:val="22"/>
          <w:szCs w:val="22"/>
        </w:rPr>
      </w:pPr>
      <w:r>
        <w:rPr>
          <w:rFonts w:ascii="Calibri" w:hAnsi="Calibri" w:cs="Calibri" w:eastAsia="Calibri" w:hint="default"/>
          <w:w w:val="100"/>
          <w:sz w:val="22"/>
          <w:szCs w:val="22"/>
        </w:rPr>
        <w:t>2</w:t>
      </w:r>
      <w:r>
        <w:rPr>
          <w:rFonts w:ascii="Calibri" w:hAnsi="Calibri" w:cs="Calibri" w:eastAsia="Calibri" w:hint="default"/>
          <w:spacing w:val="-2"/>
          <w:w w:val="100"/>
          <w:sz w:val="22"/>
          <w:szCs w:val="22"/>
        </w:rPr>
        <w:t>0</w:t>
      </w:r>
      <w:r>
        <w:rPr>
          <w:rFonts w:ascii="Calibri" w:hAnsi="Calibri" w:cs="Calibri" w:eastAsia="Calibri" w:hint="default"/>
          <w:spacing w:val="-4"/>
          <w:w w:val="100"/>
          <w:sz w:val="22"/>
          <w:szCs w:val="22"/>
        </w:rPr>
        <w:t>0</w:t>
      </w:r>
      <w:r>
        <w:rPr>
          <w:rFonts w:ascii="Calibri" w:hAnsi="Calibri" w:cs="Calibri" w:eastAsia="Calibri" w:hint="default"/>
          <w:w w:val="100"/>
          <w:sz w:val="22"/>
          <w:szCs w:val="22"/>
        </w:rPr>
        <w:t>7</w:t>
      </w:r>
      <w:r>
        <w:rPr>
          <w:rFonts w:ascii="Calibri" w:hAnsi="Calibri" w:cs="Calibri" w:eastAsia="Calibri" w:hint="default"/>
          <w:sz w:val="22"/>
          <w:szCs w:val="22"/>
        </w:rPr>
        <w:t> </w:t>
      </w:r>
      <w:r>
        <w:rPr>
          <w:rFonts w:ascii="Calibri" w:hAnsi="Calibri" w:cs="Calibri" w:eastAsia="Calibri" w:hint="default"/>
          <w:spacing w:val="-25"/>
          <w:sz w:val="22"/>
          <w:szCs w:val="22"/>
        </w:rPr>
        <w:t> </w:t>
      </w:r>
      <w:r>
        <w:rPr>
          <w:rFonts w:ascii="宋体" w:hAnsi="宋体" w:cs="宋体" w:eastAsia="宋体" w:hint="default"/>
          <w:w w:val="100"/>
          <w:sz w:val="22"/>
          <w:szCs w:val="22"/>
        </w:rPr>
        <w:t>年</w:t>
      </w:r>
      <w:r>
        <w:rPr>
          <w:rFonts w:ascii="宋体" w:hAnsi="宋体" w:cs="宋体" w:eastAsia="宋体" w:hint="default"/>
          <w:spacing w:val="-41"/>
          <w:sz w:val="22"/>
          <w:szCs w:val="22"/>
        </w:rPr>
        <w:t> </w:t>
      </w:r>
      <w:r>
        <w:rPr>
          <w:rFonts w:ascii="Calibri" w:hAnsi="Calibri" w:cs="Calibri" w:eastAsia="Calibri" w:hint="default"/>
          <w:w w:val="100"/>
          <w:sz w:val="22"/>
          <w:szCs w:val="22"/>
        </w:rPr>
        <w:t>12</w:t>
      </w:r>
      <w:r>
        <w:rPr>
          <w:rFonts w:ascii="Calibri" w:hAnsi="Calibri" w:cs="Calibri" w:eastAsia="Calibri" w:hint="default"/>
          <w:spacing w:val="23"/>
          <w:sz w:val="22"/>
          <w:szCs w:val="22"/>
        </w:rPr>
        <w:t> </w:t>
      </w:r>
      <w:r>
        <w:rPr>
          <w:rFonts w:ascii="宋体" w:hAnsi="宋体" w:cs="宋体" w:eastAsia="宋体" w:hint="default"/>
          <w:w w:val="100"/>
          <w:sz w:val="22"/>
          <w:szCs w:val="22"/>
        </w:rPr>
        <w:t>月</w:t>
      </w:r>
      <w:r>
        <w:rPr>
          <w:rFonts w:ascii="宋体" w:hAnsi="宋体" w:cs="宋体" w:eastAsia="宋体" w:hint="default"/>
          <w:spacing w:val="-38"/>
          <w:sz w:val="22"/>
          <w:szCs w:val="22"/>
        </w:rPr>
        <w:t> </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7</w:t>
      </w:r>
      <w:r>
        <w:rPr>
          <w:rFonts w:ascii="Calibri" w:hAnsi="Calibri" w:cs="Calibri" w:eastAsia="Calibri" w:hint="default"/>
          <w:sz w:val="22"/>
          <w:szCs w:val="22"/>
        </w:rPr>
        <w:t> </w:t>
      </w:r>
      <w:r>
        <w:rPr>
          <w:rFonts w:ascii="Calibri" w:hAnsi="Calibri" w:cs="Calibri" w:eastAsia="Calibri" w:hint="default"/>
          <w:spacing w:val="-25"/>
          <w:sz w:val="22"/>
          <w:szCs w:val="22"/>
        </w:rPr>
        <w:t> </w:t>
      </w:r>
      <w:r>
        <w:rPr>
          <w:rFonts w:ascii="宋体" w:hAnsi="宋体" w:cs="宋体" w:eastAsia="宋体" w:hint="default"/>
          <w:spacing w:val="-3"/>
          <w:w w:val="100"/>
          <w:sz w:val="22"/>
          <w:szCs w:val="22"/>
        </w:rPr>
        <w:t>日</w:t>
      </w:r>
      <w:r>
        <w:rPr>
          <w:rFonts w:ascii="宋体" w:hAnsi="宋体" w:cs="宋体" w:eastAsia="宋体" w:hint="default"/>
          <w:w w:val="100"/>
          <w:sz w:val="22"/>
          <w:szCs w:val="22"/>
        </w:rPr>
        <w:t>，</w:t>
      </w:r>
      <w:r>
        <w:rPr>
          <w:rFonts w:ascii="宋体" w:hAnsi="宋体" w:cs="宋体" w:eastAsia="宋体" w:hint="default"/>
          <w:spacing w:val="-3"/>
          <w:w w:val="100"/>
          <w:sz w:val="22"/>
          <w:szCs w:val="22"/>
        </w:rPr>
        <w:t>本</w:t>
      </w:r>
      <w:r>
        <w:rPr>
          <w:rFonts w:ascii="宋体" w:hAnsi="宋体" w:cs="宋体" w:eastAsia="宋体" w:hint="default"/>
          <w:w w:val="100"/>
          <w:sz w:val="22"/>
          <w:szCs w:val="22"/>
        </w:rPr>
        <w:t>公司与</w:t>
      </w:r>
      <w:r>
        <w:rPr>
          <w:rFonts w:ascii="宋体" w:hAnsi="宋体" w:cs="宋体" w:eastAsia="宋体" w:hint="default"/>
          <w:spacing w:val="-3"/>
          <w:w w:val="100"/>
          <w:sz w:val="22"/>
          <w:szCs w:val="22"/>
        </w:rPr>
        <w:t>世</w:t>
      </w:r>
      <w:r>
        <w:rPr>
          <w:rFonts w:ascii="宋体" w:hAnsi="宋体" w:cs="宋体" w:eastAsia="宋体" w:hint="default"/>
          <w:w w:val="100"/>
          <w:sz w:val="22"/>
          <w:szCs w:val="22"/>
        </w:rPr>
        <w:t>纪高</w:t>
      </w:r>
      <w:r>
        <w:rPr>
          <w:rFonts w:ascii="宋体" w:hAnsi="宋体" w:cs="宋体" w:eastAsia="宋体" w:hint="default"/>
          <w:spacing w:val="-3"/>
          <w:w w:val="100"/>
          <w:sz w:val="22"/>
          <w:szCs w:val="22"/>
        </w:rPr>
        <w:t>通</w:t>
      </w:r>
      <w:r>
        <w:rPr>
          <w:rFonts w:ascii="宋体" w:hAnsi="宋体" w:cs="宋体" w:eastAsia="宋体" w:hint="default"/>
          <w:w w:val="100"/>
          <w:sz w:val="22"/>
          <w:szCs w:val="22"/>
        </w:rPr>
        <w:t>及股</w:t>
      </w:r>
      <w:r>
        <w:rPr>
          <w:rFonts w:ascii="宋体" w:hAnsi="宋体" w:cs="宋体" w:eastAsia="宋体" w:hint="default"/>
          <w:spacing w:val="-3"/>
          <w:w w:val="100"/>
          <w:sz w:val="22"/>
          <w:szCs w:val="22"/>
        </w:rPr>
        <w:t>东签</w:t>
      </w:r>
      <w:r>
        <w:rPr>
          <w:rFonts w:ascii="宋体" w:hAnsi="宋体" w:cs="宋体" w:eastAsia="宋体" w:hint="default"/>
          <w:w w:val="100"/>
          <w:sz w:val="22"/>
          <w:szCs w:val="22"/>
        </w:rPr>
        <w:t>订的《</w:t>
      </w:r>
      <w:r>
        <w:rPr>
          <w:rFonts w:ascii="宋体" w:hAnsi="宋体" w:cs="宋体" w:eastAsia="宋体" w:hint="default"/>
          <w:spacing w:val="-3"/>
          <w:w w:val="100"/>
          <w:sz w:val="22"/>
          <w:szCs w:val="22"/>
        </w:rPr>
        <w:t>增</w:t>
      </w:r>
      <w:r>
        <w:rPr>
          <w:rFonts w:ascii="宋体" w:hAnsi="宋体" w:cs="宋体" w:eastAsia="宋体" w:hint="default"/>
          <w:w w:val="100"/>
          <w:sz w:val="22"/>
          <w:szCs w:val="22"/>
        </w:rPr>
        <w:t>资及</w:t>
      </w:r>
      <w:r>
        <w:rPr>
          <w:rFonts w:ascii="宋体" w:hAnsi="宋体" w:cs="宋体" w:eastAsia="宋体" w:hint="default"/>
          <w:spacing w:val="-3"/>
          <w:w w:val="100"/>
          <w:sz w:val="22"/>
          <w:szCs w:val="22"/>
        </w:rPr>
        <w:t>股</w:t>
      </w:r>
      <w:r>
        <w:rPr>
          <w:rFonts w:ascii="宋体" w:hAnsi="宋体" w:cs="宋体" w:eastAsia="宋体" w:hint="default"/>
          <w:w w:val="100"/>
          <w:sz w:val="22"/>
          <w:szCs w:val="22"/>
        </w:rPr>
        <w:t>权转</w:t>
      </w:r>
      <w:r>
        <w:rPr>
          <w:rFonts w:ascii="宋体" w:hAnsi="宋体" w:cs="宋体" w:eastAsia="宋体" w:hint="default"/>
          <w:spacing w:val="-3"/>
          <w:w w:val="100"/>
          <w:sz w:val="22"/>
          <w:szCs w:val="22"/>
        </w:rPr>
        <w:t>让协</w:t>
      </w:r>
      <w:r>
        <w:rPr>
          <w:rFonts w:ascii="宋体" w:hAnsi="宋体" w:cs="宋体" w:eastAsia="宋体" w:hint="default"/>
          <w:w w:val="100"/>
          <w:sz w:val="22"/>
          <w:szCs w:val="22"/>
        </w:rPr>
        <w:t>议</w:t>
      </w:r>
      <w:r>
        <w:rPr>
          <w:rFonts w:ascii="宋体" w:hAnsi="宋体" w:cs="宋体" w:eastAsia="宋体" w:hint="default"/>
          <w:spacing w:val="-111"/>
          <w:w w:val="100"/>
          <w:sz w:val="22"/>
          <w:szCs w:val="22"/>
        </w:rPr>
        <w:t>》</w:t>
      </w:r>
      <w:r>
        <w:rPr>
          <w:rFonts w:ascii="宋体" w:hAnsi="宋体" w:cs="宋体" w:eastAsia="宋体" w:hint="default"/>
          <w:w w:val="100"/>
          <w:sz w:val="22"/>
          <w:szCs w:val="22"/>
        </w:rPr>
        <w:t>，以</w:t>
      </w:r>
      <w:r>
        <w:rPr>
          <w:rFonts w:ascii="宋体" w:hAnsi="宋体" w:cs="宋体" w:eastAsia="宋体" w:hint="default"/>
          <w:spacing w:val="-3"/>
          <w:w w:val="100"/>
          <w:sz w:val="22"/>
          <w:szCs w:val="22"/>
        </w:rPr>
        <w:t>人</w:t>
      </w:r>
      <w:r>
        <w:rPr>
          <w:rFonts w:ascii="宋体" w:hAnsi="宋体" w:cs="宋体" w:eastAsia="宋体" w:hint="default"/>
          <w:w w:val="100"/>
          <w:sz w:val="22"/>
          <w:szCs w:val="22"/>
        </w:rPr>
        <w:t>民币</w:t>
      </w:r>
    </w:p>
    <w:p>
      <w:pPr>
        <w:spacing w:before="44"/>
        <w:ind w:left="138" w:right="0" w:firstLine="0"/>
        <w:jc w:val="left"/>
        <w:rPr>
          <w:rFonts w:ascii="宋体" w:hAnsi="宋体" w:cs="宋体" w:eastAsia="宋体" w:hint="default"/>
          <w:sz w:val="22"/>
          <w:szCs w:val="22"/>
        </w:rPr>
      </w:pPr>
      <w:r>
        <w:rPr>
          <w:rFonts w:ascii="宋体" w:hAnsi="宋体" w:cs="宋体" w:eastAsia="宋体" w:hint="default"/>
          <w:sz w:val="22"/>
          <w:szCs w:val="22"/>
        </w:rPr>
        <w:t>现金</w:t>
      </w:r>
      <w:r>
        <w:rPr>
          <w:rFonts w:ascii="宋体" w:hAnsi="宋体" w:cs="宋体" w:eastAsia="宋体" w:hint="default"/>
          <w:spacing w:val="-51"/>
          <w:sz w:val="22"/>
          <w:szCs w:val="22"/>
        </w:rPr>
        <w:t> </w:t>
      </w:r>
      <w:r>
        <w:rPr>
          <w:rFonts w:ascii="Calibri" w:hAnsi="Calibri" w:cs="Calibri" w:eastAsia="Calibri" w:hint="default"/>
          <w:sz w:val="22"/>
          <w:szCs w:val="22"/>
        </w:rPr>
        <w:t>4,544.70</w:t>
      </w:r>
      <w:r>
        <w:rPr>
          <w:rFonts w:ascii="Calibri" w:hAnsi="Calibri" w:cs="Calibri" w:eastAsia="Calibri" w:hint="default"/>
          <w:spacing w:val="17"/>
          <w:sz w:val="22"/>
          <w:szCs w:val="22"/>
        </w:rPr>
        <w:t> </w:t>
      </w:r>
      <w:r>
        <w:rPr>
          <w:rFonts w:ascii="宋体" w:hAnsi="宋体" w:cs="宋体" w:eastAsia="宋体" w:hint="default"/>
          <w:sz w:val="22"/>
          <w:szCs w:val="22"/>
        </w:rPr>
        <w:t>万元对世纪高通进行增资，同时以人民币现金</w:t>
      </w:r>
      <w:r>
        <w:rPr>
          <w:rFonts w:ascii="宋体" w:hAnsi="宋体" w:cs="宋体" w:eastAsia="宋体" w:hint="default"/>
          <w:spacing w:val="-49"/>
          <w:sz w:val="22"/>
          <w:szCs w:val="22"/>
        </w:rPr>
        <w:t> </w:t>
      </w:r>
      <w:r>
        <w:rPr>
          <w:rFonts w:ascii="Calibri" w:hAnsi="Calibri" w:cs="Calibri" w:eastAsia="Calibri" w:hint="default"/>
          <w:spacing w:val="-2"/>
          <w:sz w:val="22"/>
          <w:szCs w:val="22"/>
        </w:rPr>
        <w:t>760</w:t>
      </w:r>
      <w:r>
        <w:rPr>
          <w:rFonts w:ascii="Calibri" w:hAnsi="Calibri" w:cs="Calibri" w:eastAsia="Calibri" w:hint="default"/>
          <w:spacing w:val="15"/>
          <w:sz w:val="22"/>
          <w:szCs w:val="22"/>
        </w:rPr>
        <w:t> </w:t>
      </w:r>
      <w:r>
        <w:rPr>
          <w:rFonts w:ascii="宋体" w:hAnsi="宋体" w:cs="宋体" w:eastAsia="宋体" w:hint="default"/>
          <w:sz w:val="22"/>
          <w:szCs w:val="22"/>
        </w:rPr>
        <w:t>万元收购世纪高通原股东持有</w:t>
      </w:r>
    </w:p>
    <w:p>
      <w:pPr>
        <w:spacing w:before="44"/>
        <w:ind w:left="138" w:right="0" w:firstLine="0"/>
        <w:jc w:val="left"/>
        <w:rPr>
          <w:rFonts w:ascii="Calibri" w:hAnsi="Calibri" w:cs="Calibri" w:eastAsia="Calibri" w:hint="default"/>
          <w:sz w:val="22"/>
          <w:szCs w:val="22"/>
        </w:rPr>
      </w:pPr>
      <w:r>
        <w:rPr>
          <w:rFonts w:ascii="宋体" w:hAnsi="宋体" w:cs="宋体" w:eastAsia="宋体" w:hint="default"/>
          <w:sz w:val="22"/>
          <w:szCs w:val="22"/>
        </w:rPr>
        <w:t>的</w:t>
      </w:r>
      <w:r>
        <w:rPr>
          <w:rFonts w:ascii="宋体" w:hAnsi="宋体" w:cs="宋体" w:eastAsia="宋体" w:hint="default"/>
          <w:spacing w:val="-49"/>
          <w:sz w:val="22"/>
          <w:szCs w:val="22"/>
        </w:rPr>
        <w:t> </w:t>
      </w:r>
      <w:r>
        <w:rPr>
          <w:rFonts w:ascii="Calibri" w:hAnsi="Calibri" w:cs="Calibri" w:eastAsia="Calibri" w:hint="default"/>
          <w:sz w:val="22"/>
          <w:szCs w:val="22"/>
        </w:rPr>
        <w:t>7.8%</w:t>
      </w:r>
      <w:r>
        <w:rPr>
          <w:rFonts w:ascii="宋体" w:hAnsi="宋体" w:cs="宋体" w:eastAsia="宋体" w:hint="default"/>
          <w:sz w:val="22"/>
          <w:szCs w:val="22"/>
        </w:rPr>
        <w:t>的股权。</w:t>
      </w:r>
      <w:r>
        <w:rPr>
          <w:rFonts w:ascii="Calibri" w:hAnsi="Calibri" w:cs="Calibri" w:eastAsia="Calibri" w:hint="default"/>
          <w:sz w:val="22"/>
          <w:szCs w:val="22"/>
        </w:rPr>
        <w:t>2007</w:t>
      </w:r>
      <w:r>
        <w:rPr>
          <w:rFonts w:ascii="Calibri" w:hAnsi="Calibri" w:cs="Calibri" w:eastAsia="Calibri" w:hint="default"/>
          <w:spacing w:val="15"/>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Calibri" w:hAnsi="Calibri" w:cs="Calibri" w:eastAsia="Calibri" w:hint="default"/>
          <w:sz w:val="22"/>
          <w:szCs w:val="22"/>
        </w:rPr>
        <w:t>12</w:t>
      </w:r>
      <w:r>
        <w:rPr>
          <w:rFonts w:ascii="Calibri" w:hAnsi="Calibri" w:cs="Calibri" w:eastAsia="Calibri" w:hint="default"/>
          <w:spacing w:val="1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Calibri" w:hAnsi="Calibri" w:cs="Calibri" w:eastAsia="Calibri" w:hint="default"/>
          <w:sz w:val="22"/>
          <w:szCs w:val="22"/>
        </w:rPr>
        <w:t>17</w:t>
      </w:r>
      <w:r>
        <w:rPr>
          <w:rFonts w:ascii="Calibri" w:hAnsi="Calibri" w:cs="Calibri" w:eastAsia="Calibri" w:hint="default"/>
          <w:spacing w:val="17"/>
          <w:sz w:val="22"/>
          <w:szCs w:val="22"/>
        </w:rPr>
        <w:t> </w:t>
      </w:r>
      <w:r>
        <w:rPr>
          <w:rFonts w:ascii="宋体" w:hAnsi="宋体" w:cs="宋体" w:eastAsia="宋体" w:hint="default"/>
          <w:sz w:val="22"/>
          <w:szCs w:val="22"/>
        </w:rPr>
        <w:t>日，本公司支付首期增资款</w:t>
      </w:r>
      <w:r>
        <w:rPr>
          <w:rFonts w:ascii="宋体" w:hAnsi="宋体" w:cs="宋体" w:eastAsia="宋体" w:hint="default"/>
          <w:spacing w:val="-49"/>
          <w:sz w:val="22"/>
          <w:szCs w:val="22"/>
        </w:rPr>
        <w:t> </w:t>
      </w:r>
      <w:r>
        <w:rPr>
          <w:rFonts w:ascii="Calibri" w:hAnsi="Calibri" w:cs="Calibri" w:eastAsia="Calibri" w:hint="default"/>
          <w:sz w:val="22"/>
          <w:szCs w:val="22"/>
        </w:rPr>
        <w:t>2,264.70</w:t>
      </w:r>
      <w:r>
        <w:rPr>
          <w:rFonts w:ascii="Calibri" w:hAnsi="Calibri" w:cs="Calibri" w:eastAsia="Calibri" w:hint="default"/>
          <w:spacing w:val="17"/>
          <w:sz w:val="22"/>
          <w:szCs w:val="22"/>
        </w:rPr>
        <w:t> </w:t>
      </w:r>
      <w:r>
        <w:rPr>
          <w:rFonts w:ascii="宋体" w:hAnsi="宋体" w:cs="宋体" w:eastAsia="宋体" w:hint="default"/>
          <w:sz w:val="22"/>
          <w:szCs w:val="22"/>
        </w:rPr>
        <w:t>万元并完成对上述</w:t>
      </w:r>
      <w:r>
        <w:rPr>
          <w:rFonts w:ascii="宋体" w:hAnsi="宋体" w:cs="宋体" w:eastAsia="宋体" w:hint="default"/>
          <w:spacing w:val="-51"/>
          <w:sz w:val="22"/>
          <w:szCs w:val="22"/>
        </w:rPr>
        <w:t> </w:t>
      </w:r>
      <w:r>
        <w:rPr>
          <w:rFonts w:ascii="Calibri" w:hAnsi="Calibri" w:cs="Calibri" w:eastAsia="Calibri" w:hint="default"/>
          <w:sz w:val="22"/>
          <w:szCs w:val="22"/>
        </w:rPr>
        <w:t>7.8%</w:t>
      </w:r>
    </w:p>
    <w:p>
      <w:pPr>
        <w:spacing w:after="0"/>
        <w:jc w:val="left"/>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Calibri" w:hAnsi="Calibri" w:cs="Calibri" w:eastAsia="Calibri" w:hint="default"/>
          <w:sz w:val="20"/>
          <w:szCs w:val="20"/>
        </w:rPr>
      </w:pPr>
    </w:p>
    <w:p>
      <w:pPr>
        <w:spacing w:line="240" w:lineRule="auto" w:before="10"/>
        <w:rPr>
          <w:rFonts w:ascii="Calibri" w:hAnsi="Calibri" w:cs="Calibri" w:eastAsia="Calibri" w:hint="default"/>
          <w:sz w:val="16"/>
          <w:szCs w:val="16"/>
        </w:rPr>
      </w:pPr>
    </w:p>
    <w:p>
      <w:pPr>
        <w:spacing w:line="273" w:lineRule="auto" w:before="32"/>
        <w:ind w:left="138" w:right="129" w:firstLine="0"/>
        <w:jc w:val="both"/>
        <w:rPr>
          <w:rFonts w:ascii="宋体" w:hAnsi="宋体" w:cs="宋体" w:eastAsia="宋体" w:hint="default"/>
          <w:sz w:val="22"/>
          <w:szCs w:val="22"/>
        </w:rPr>
      </w:pPr>
      <w:r>
        <w:rPr>
          <w:rFonts w:ascii="宋体" w:hAnsi="宋体" w:cs="宋体" w:eastAsia="宋体" w:hint="default"/>
          <w:sz w:val="22"/>
          <w:szCs w:val="22"/>
        </w:rPr>
        <w:t>股权的收购。完成上述增资及股权收购后，世纪高通注册资本变更为</w:t>
      </w:r>
      <w:r>
        <w:rPr>
          <w:rFonts w:ascii="宋体" w:hAnsi="宋体" w:cs="宋体" w:eastAsia="宋体" w:hint="default"/>
          <w:spacing w:val="35"/>
          <w:sz w:val="22"/>
          <w:szCs w:val="22"/>
        </w:rPr>
        <w:t> </w:t>
      </w:r>
      <w:r>
        <w:rPr>
          <w:rFonts w:ascii="Calibri" w:hAnsi="Calibri" w:cs="Calibri" w:eastAsia="Calibri" w:hint="default"/>
          <w:sz w:val="22"/>
          <w:szCs w:val="22"/>
        </w:rPr>
        <w:t>179.32</w:t>
      </w:r>
      <w:r>
        <w:rPr>
          <w:rFonts w:ascii="Calibri" w:hAnsi="Calibri" w:cs="Calibri" w:eastAsia="Calibri" w:hint="default"/>
          <w:spacing w:val="3"/>
          <w:sz w:val="22"/>
          <w:szCs w:val="22"/>
        </w:rPr>
        <w:t> </w:t>
      </w:r>
      <w:r>
        <w:rPr>
          <w:rFonts w:ascii="宋体" w:hAnsi="宋体" w:cs="宋体" w:eastAsia="宋体" w:hint="default"/>
          <w:sz w:val="22"/>
          <w:szCs w:val="22"/>
        </w:rPr>
        <w:t>万元，本公司持</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有其 </w:t>
      </w:r>
      <w:r>
        <w:rPr>
          <w:rFonts w:ascii="Calibri" w:hAnsi="Calibri" w:cs="Calibri" w:eastAsia="Calibri" w:hint="default"/>
          <w:sz w:val="22"/>
          <w:szCs w:val="22"/>
        </w:rPr>
        <w:t>43.50%</w:t>
      </w:r>
      <w:r>
        <w:rPr>
          <w:rFonts w:ascii="宋体" w:hAnsi="宋体" w:cs="宋体" w:eastAsia="宋体" w:hint="default"/>
          <w:sz w:val="22"/>
          <w:szCs w:val="22"/>
        </w:rPr>
        <w:t>的股权，成为公司第一大股东。</w:t>
      </w:r>
      <w:r>
        <w:rPr>
          <w:rFonts w:ascii="Calibri" w:hAnsi="Calibri" w:cs="Calibri" w:eastAsia="Calibri" w:hint="default"/>
          <w:sz w:val="22"/>
          <w:szCs w:val="22"/>
        </w:rPr>
        <w:t>2008 </w:t>
      </w:r>
      <w:r>
        <w:rPr>
          <w:rFonts w:ascii="宋体" w:hAnsi="宋体" w:cs="宋体" w:eastAsia="宋体" w:hint="default"/>
          <w:sz w:val="22"/>
          <w:szCs w:val="22"/>
        </w:rPr>
        <w:t>年 </w:t>
      </w:r>
      <w:r>
        <w:rPr>
          <w:rFonts w:ascii="Calibri" w:hAnsi="Calibri" w:cs="Calibri" w:eastAsia="Calibri" w:hint="default"/>
          <w:sz w:val="22"/>
          <w:szCs w:val="22"/>
        </w:rPr>
        <w:t>10 </w:t>
      </w:r>
      <w:r>
        <w:rPr>
          <w:rFonts w:ascii="宋体" w:hAnsi="宋体" w:cs="宋体" w:eastAsia="宋体" w:hint="default"/>
          <w:sz w:val="22"/>
          <w:szCs w:val="22"/>
        </w:rPr>
        <w:t>月 </w:t>
      </w:r>
      <w:r>
        <w:rPr>
          <w:rFonts w:ascii="Calibri" w:hAnsi="Calibri" w:cs="Calibri" w:eastAsia="Calibri" w:hint="default"/>
          <w:sz w:val="22"/>
          <w:szCs w:val="22"/>
        </w:rPr>
        <w:t>30</w:t>
      </w:r>
      <w:r>
        <w:rPr>
          <w:rFonts w:ascii="Calibri" w:hAnsi="Calibri" w:cs="Calibri" w:eastAsia="Calibri" w:hint="default"/>
          <w:spacing w:val="-11"/>
          <w:sz w:val="22"/>
          <w:szCs w:val="22"/>
        </w:rPr>
        <w:t> </w:t>
      </w:r>
      <w:r>
        <w:rPr>
          <w:rFonts w:ascii="宋体" w:hAnsi="宋体" w:cs="宋体" w:eastAsia="宋体" w:hint="default"/>
          <w:sz w:val="22"/>
          <w:szCs w:val="22"/>
        </w:rPr>
        <w:t>日，本公司支付第二期世纪高通</w:t>
      </w:r>
      <w:r>
        <w:rPr>
          <w:rFonts w:ascii="宋体" w:hAnsi="宋体" w:cs="宋体" w:eastAsia="宋体" w:hint="default"/>
          <w:w w:val="100"/>
          <w:sz w:val="22"/>
          <w:szCs w:val="22"/>
        </w:rPr>
        <w:t> </w:t>
      </w:r>
      <w:r>
        <w:rPr>
          <w:rFonts w:ascii="宋体" w:hAnsi="宋体" w:cs="宋体" w:eastAsia="宋体" w:hint="default"/>
          <w:sz w:val="22"/>
          <w:szCs w:val="22"/>
        </w:rPr>
        <w:t>增资款</w:t>
      </w:r>
      <w:r>
        <w:rPr>
          <w:rFonts w:ascii="宋体" w:hAnsi="宋体" w:cs="宋体" w:eastAsia="宋体" w:hint="default"/>
          <w:spacing w:val="-39"/>
          <w:sz w:val="22"/>
          <w:szCs w:val="22"/>
        </w:rPr>
        <w:t> </w:t>
      </w:r>
      <w:r>
        <w:rPr>
          <w:rFonts w:ascii="Calibri" w:hAnsi="Calibri" w:cs="Calibri" w:eastAsia="Calibri" w:hint="default"/>
          <w:sz w:val="22"/>
          <w:szCs w:val="22"/>
        </w:rPr>
        <w:t>2,280</w:t>
      </w:r>
      <w:r>
        <w:rPr>
          <w:rFonts w:ascii="Calibri" w:hAnsi="Calibri" w:cs="Calibri" w:eastAsia="Calibri" w:hint="default"/>
          <w:spacing w:val="29"/>
          <w:sz w:val="22"/>
          <w:szCs w:val="22"/>
        </w:rPr>
        <w:t> </w:t>
      </w:r>
      <w:r>
        <w:rPr>
          <w:rFonts w:ascii="宋体" w:hAnsi="宋体" w:cs="宋体" w:eastAsia="宋体" w:hint="default"/>
          <w:sz w:val="22"/>
          <w:szCs w:val="22"/>
        </w:rPr>
        <w:t>万元，其中增加注册资本</w:t>
      </w:r>
      <w:r>
        <w:rPr>
          <w:rFonts w:ascii="宋体" w:hAnsi="宋体" w:cs="宋体" w:eastAsia="宋体" w:hint="default"/>
          <w:spacing w:val="-39"/>
          <w:sz w:val="22"/>
          <w:szCs w:val="22"/>
        </w:rPr>
        <w:t> </w:t>
      </w:r>
      <w:r>
        <w:rPr>
          <w:rFonts w:ascii="Calibri" w:hAnsi="Calibri" w:cs="Calibri" w:eastAsia="Calibri" w:hint="default"/>
          <w:sz w:val="22"/>
          <w:szCs w:val="22"/>
        </w:rPr>
        <w:t>41.25</w:t>
      </w:r>
      <w:r>
        <w:rPr>
          <w:rFonts w:ascii="Calibri" w:hAnsi="Calibri" w:cs="Calibri" w:eastAsia="Calibri" w:hint="default"/>
          <w:spacing w:val="29"/>
          <w:sz w:val="22"/>
          <w:szCs w:val="22"/>
        </w:rPr>
        <w:t> </w:t>
      </w:r>
      <w:r>
        <w:rPr>
          <w:rFonts w:ascii="宋体" w:hAnsi="宋体" w:cs="宋体" w:eastAsia="宋体" w:hint="default"/>
          <w:sz w:val="22"/>
          <w:szCs w:val="22"/>
        </w:rPr>
        <w:t>万元，增加资本公积</w:t>
      </w:r>
      <w:r>
        <w:rPr>
          <w:rFonts w:ascii="宋体" w:hAnsi="宋体" w:cs="宋体" w:eastAsia="宋体" w:hint="default"/>
          <w:spacing w:val="-37"/>
          <w:sz w:val="22"/>
          <w:szCs w:val="22"/>
        </w:rPr>
        <w:t> </w:t>
      </w:r>
      <w:r>
        <w:rPr>
          <w:rFonts w:ascii="Calibri" w:hAnsi="Calibri" w:cs="Calibri" w:eastAsia="Calibri" w:hint="default"/>
          <w:sz w:val="22"/>
          <w:szCs w:val="22"/>
        </w:rPr>
        <w:t>2,238.75</w:t>
      </w:r>
      <w:r>
        <w:rPr>
          <w:rFonts w:ascii="Calibri" w:hAnsi="Calibri" w:cs="Calibri" w:eastAsia="Calibri" w:hint="default"/>
          <w:spacing w:val="29"/>
          <w:sz w:val="22"/>
          <w:szCs w:val="22"/>
        </w:rPr>
        <w:t> </w:t>
      </w:r>
      <w:r>
        <w:rPr>
          <w:rFonts w:ascii="宋体" w:hAnsi="宋体" w:cs="宋体" w:eastAsia="宋体" w:hint="default"/>
          <w:sz w:val="22"/>
          <w:szCs w:val="22"/>
        </w:rPr>
        <w:t>万元，至此，增资</w:t>
      </w:r>
    </w:p>
    <w:p>
      <w:pPr>
        <w:spacing w:before="6"/>
        <w:ind w:left="137" w:right="0" w:firstLine="0"/>
        <w:jc w:val="both"/>
        <w:rPr>
          <w:rFonts w:ascii="宋体" w:hAnsi="宋体" w:cs="宋体" w:eastAsia="宋体" w:hint="default"/>
          <w:sz w:val="22"/>
          <w:szCs w:val="22"/>
        </w:rPr>
      </w:pPr>
      <w:r>
        <w:rPr>
          <w:rFonts w:ascii="宋体" w:hAnsi="宋体" w:cs="宋体" w:eastAsia="宋体" w:hint="default"/>
          <w:sz w:val="22"/>
          <w:szCs w:val="22"/>
        </w:rPr>
        <w:t>款</w:t>
      </w:r>
      <w:r>
        <w:rPr>
          <w:rFonts w:ascii="宋体" w:hAnsi="宋体" w:cs="宋体" w:eastAsia="宋体" w:hint="default"/>
          <w:spacing w:val="-62"/>
          <w:sz w:val="22"/>
          <w:szCs w:val="22"/>
        </w:rPr>
        <w:t> </w:t>
      </w:r>
      <w:r>
        <w:rPr>
          <w:rFonts w:ascii="Calibri" w:hAnsi="Calibri" w:cs="Calibri" w:eastAsia="Calibri" w:hint="default"/>
          <w:sz w:val="22"/>
          <w:szCs w:val="22"/>
        </w:rPr>
        <w:t>4,544.70</w:t>
      </w:r>
      <w:r>
        <w:rPr>
          <w:rFonts w:ascii="Calibri" w:hAnsi="Calibri" w:cs="Calibri" w:eastAsia="Calibri" w:hint="default"/>
          <w:spacing w:val="1"/>
          <w:sz w:val="22"/>
          <w:szCs w:val="22"/>
        </w:rPr>
        <w:t> </w:t>
      </w:r>
      <w:r>
        <w:rPr>
          <w:rFonts w:ascii="宋体" w:hAnsi="宋体" w:cs="宋体" w:eastAsia="宋体" w:hint="default"/>
          <w:sz w:val="22"/>
          <w:szCs w:val="22"/>
        </w:rPr>
        <w:t>万元支付完毕。</w:t>
      </w:r>
    </w:p>
    <w:p>
      <w:pPr>
        <w:spacing w:line="240" w:lineRule="auto" w:before="11"/>
        <w:rPr>
          <w:rFonts w:ascii="宋体" w:hAnsi="宋体" w:cs="宋体" w:eastAsia="宋体" w:hint="default"/>
          <w:sz w:val="30"/>
          <w:szCs w:val="30"/>
        </w:rPr>
      </w:pPr>
    </w:p>
    <w:p>
      <w:pPr>
        <w:spacing w:before="0"/>
        <w:ind w:left="586" w:right="0" w:firstLine="0"/>
        <w:jc w:val="left"/>
        <w:rPr>
          <w:rFonts w:ascii="宋体" w:hAnsi="宋体" w:cs="宋体" w:eastAsia="宋体" w:hint="default"/>
          <w:sz w:val="22"/>
          <w:szCs w:val="22"/>
        </w:rPr>
      </w:pPr>
      <w:r>
        <w:rPr>
          <w:rFonts w:ascii="Calibri" w:hAnsi="Calibri" w:cs="Calibri" w:eastAsia="Calibri" w:hint="default"/>
          <w:w w:val="100"/>
          <w:sz w:val="22"/>
          <w:szCs w:val="22"/>
        </w:rPr>
        <w:t>2</w:t>
      </w:r>
      <w:r>
        <w:rPr>
          <w:rFonts w:ascii="Calibri" w:hAnsi="Calibri" w:cs="Calibri" w:eastAsia="Calibri" w:hint="default"/>
          <w:spacing w:val="-2"/>
          <w:w w:val="100"/>
          <w:sz w:val="22"/>
          <w:szCs w:val="22"/>
        </w:rPr>
        <w:t>0</w:t>
      </w:r>
      <w:r>
        <w:rPr>
          <w:rFonts w:ascii="Calibri" w:hAnsi="Calibri" w:cs="Calibri" w:eastAsia="Calibri" w:hint="default"/>
          <w:w w:val="100"/>
          <w:sz w:val="22"/>
          <w:szCs w:val="22"/>
        </w:rPr>
        <w:t>08</w:t>
      </w:r>
      <w:r>
        <w:rPr>
          <w:rFonts w:ascii="Calibri" w:hAnsi="Calibri" w:cs="Calibri" w:eastAsia="Calibri" w:hint="default"/>
          <w:sz w:val="22"/>
          <w:szCs w:val="22"/>
        </w:rPr>
        <w:t> </w:t>
      </w:r>
      <w:r>
        <w:rPr>
          <w:rFonts w:ascii="Calibri" w:hAnsi="Calibri" w:cs="Calibri" w:eastAsia="Calibri" w:hint="default"/>
          <w:spacing w:val="-3"/>
          <w:sz w:val="22"/>
          <w:szCs w:val="22"/>
        </w:rPr>
        <w:t> </w:t>
      </w:r>
      <w:r>
        <w:rPr>
          <w:rFonts w:ascii="宋体" w:hAnsi="宋体" w:cs="宋体" w:eastAsia="宋体" w:hint="default"/>
          <w:w w:val="100"/>
          <w:sz w:val="22"/>
          <w:szCs w:val="22"/>
        </w:rPr>
        <w:t>年</w:t>
      </w:r>
      <w:r>
        <w:rPr>
          <w:rFonts w:ascii="宋体" w:hAnsi="宋体" w:cs="宋体" w:eastAsia="宋体" w:hint="default"/>
          <w:spacing w:val="-19"/>
          <w:sz w:val="22"/>
          <w:szCs w:val="22"/>
        </w:rPr>
        <w:t> </w:t>
      </w:r>
      <w:r>
        <w:rPr>
          <w:rFonts w:ascii="Calibri" w:hAnsi="Calibri" w:cs="Calibri" w:eastAsia="Calibri" w:hint="default"/>
          <w:w w:val="100"/>
          <w:sz w:val="22"/>
          <w:szCs w:val="22"/>
        </w:rPr>
        <w:t>7</w:t>
      </w:r>
      <w:r>
        <w:rPr>
          <w:rFonts w:ascii="Calibri" w:hAnsi="Calibri" w:cs="Calibri" w:eastAsia="Calibri" w:hint="default"/>
          <w:sz w:val="22"/>
          <w:szCs w:val="22"/>
        </w:rPr>
        <w:t> </w:t>
      </w:r>
      <w:r>
        <w:rPr>
          <w:rFonts w:ascii="Calibri" w:hAnsi="Calibri" w:cs="Calibri" w:eastAsia="Calibri" w:hint="default"/>
          <w:spacing w:val="-3"/>
          <w:sz w:val="22"/>
          <w:szCs w:val="22"/>
        </w:rPr>
        <w:t> </w:t>
      </w:r>
      <w:r>
        <w:rPr>
          <w:rFonts w:ascii="宋体" w:hAnsi="宋体" w:cs="宋体" w:eastAsia="宋体" w:hint="default"/>
          <w:w w:val="100"/>
          <w:sz w:val="22"/>
          <w:szCs w:val="22"/>
        </w:rPr>
        <w:t>月</w:t>
      </w:r>
      <w:r>
        <w:rPr>
          <w:rFonts w:ascii="宋体" w:hAnsi="宋体" w:cs="宋体" w:eastAsia="宋体" w:hint="default"/>
          <w:spacing w:val="-22"/>
          <w:sz w:val="22"/>
          <w:szCs w:val="22"/>
        </w:rPr>
        <w:t> </w:t>
      </w:r>
      <w:r>
        <w:rPr>
          <w:rFonts w:ascii="Calibri" w:hAnsi="Calibri" w:cs="Calibri" w:eastAsia="Calibri" w:hint="default"/>
          <w:w w:val="100"/>
          <w:sz w:val="22"/>
          <w:szCs w:val="22"/>
        </w:rPr>
        <w:t>10</w:t>
      </w:r>
      <w:r>
        <w:rPr>
          <w:rFonts w:ascii="Calibri" w:hAnsi="Calibri" w:cs="Calibri" w:eastAsia="Calibri" w:hint="default"/>
          <w:sz w:val="22"/>
          <w:szCs w:val="22"/>
        </w:rPr>
        <w:t> </w:t>
      </w:r>
      <w:r>
        <w:rPr>
          <w:rFonts w:ascii="Calibri" w:hAnsi="Calibri" w:cs="Calibri" w:eastAsia="Calibri" w:hint="default"/>
          <w:spacing w:val="-3"/>
          <w:sz w:val="22"/>
          <w:szCs w:val="22"/>
        </w:rPr>
        <w:t> </w:t>
      </w:r>
      <w:r>
        <w:rPr>
          <w:rFonts w:ascii="宋体" w:hAnsi="宋体" w:cs="宋体" w:eastAsia="宋体" w:hint="default"/>
          <w:spacing w:val="-3"/>
          <w:w w:val="100"/>
          <w:sz w:val="22"/>
          <w:szCs w:val="22"/>
        </w:rPr>
        <w:t>日</w:t>
      </w:r>
      <w:r>
        <w:rPr>
          <w:rFonts w:ascii="宋体" w:hAnsi="宋体" w:cs="宋体" w:eastAsia="宋体" w:hint="default"/>
          <w:w w:val="100"/>
          <w:sz w:val="22"/>
          <w:szCs w:val="22"/>
        </w:rPr>
        <w:t>，</w:t>
      </w:r>
      <w:r>
        <w:rPr>
          <w:rFonts w:ascii="宋体" w:hAnsi="宋体" w:cs="宋体" w:eastAsia="宋体" w:hint="default"/>
          <w:spacing w:val="-3"/>
          <w:w w:val="100"/>
          <w:sz w:val="22"/>
          <w:szCs w:val="22"/>
        </w:rPr>
        <w:t>本</w:t>
      </w:r>
      <w:r>
        <w:rPr>
          <w:rFonts w:ascii="宋体" w:hAnsi="宋体" w:cs="宋体" w:eastAsia="宋体" w:hint="default"/>
          <w:w w:val="100"/>
          <w:sz w:val="22"/>
          <w:szCs w:val="22"/>
        </w:rPr>
        <w:t>公司与</w:t>
      </w:r>
      <w:r>
        <w:rPr>
          <w:rFonts w:ascii="宋体" w:hAnsi="宋体" w:cs="宋体" w:eastAsia="宋体" w:hint="default"/>
          <w:spacing w:val="-3"/>
          <w:w w:val="100"/>
          <w:sz w:val="22"/>
          <w:szCs w:val="22"/>
        </w:rPr>
        <w:t>世</w:t>
      </w:r>
      <w:r>
        <w:rPr>
          <w:rFonts w:ascii="宋体" w:hAnsi="宋体" w:cs="宋体" w:eastAsia="宋体" w:hint="default"/>
          <w:w w:val="100"/>
          <w:sz w:val="22"/>
          <w:szCs w:val="22"/>
        </w:rPr>
        <w:t>纪高</w:t>
      </w:r>
      <w:r>
        <w:rPr>
          <w:rFonts w:ascii="宋体" w:hAnsi="宋体" w:cs="宋体" w:eastAsia="宋体" w:hint="default"/>
          <w:spacing w:val="-3"/>
          <w:w w:val="100"/>
          <w:sz w:val="22"/>
          <w:szCs w:val="22"/>
        </w:rPr>
        <w:t>通</w:t>
      </w:r>
      <w:r>
        <w:rPr>
          <w:rFonts w:ascii="宋体" w:hAnsi="宋体" w:cs="宋体" w:eastAsia="宋体" w:hint="default"/>
          <w:w w:val="100"/>
          <w:sz w:val="22"/>
          <w:szCs w:val="22"/>
        </w:rPr>
        <w:t>股东</w:t>
      </w:r>
      <w:r>
        <w:rPr>
          <w:rFonts w:ascii="宋体" w:hAnsi="宋体" w:cs="宋体" w:eastAsia="宋体" w:hint="default"/>
          <w:spacing w:val="-3"/>
          <w:w w:val="100"/>
          <w:sz w:val="22"/>
          <w:szCs w:val="22"/>
        </w:rPr>
        <w:t>于晓</w:t>
      </w:r>
      <w:r>
        <w:rPr>
          <w:rFonts w:ascii="宋体" w:hAnsi="宋体" w:cs="宋体" w:eastAsia="宋体" w:hint="default"/>
          <w:w w:val="100"/>
          <w:sz w:val="22"/>
          <w:szCs w:val="22"/>
        </w:rPr>
        <w:t>、王斌</w:t>
      </w:r>
      <w:r>
        <w:rPr>
          <w:rFonts w:ascii="宋体" w:hAnsi="宋体" w:cs="宋体" w:eastAsia="宋体" w:hint="default"/>
          <w:spacing w:val="-3"/>
          <w:w w:val="100"/>
          <w:sz w:val="22"/>
          <w:szCs w:val="22"/>
        </w:rPr>
        <w:t>、</w:t>
      </w:r>
      <w:r>
        <w:rPr>
          <w:rFonts w:ascii="宋体" w:hAnsi="宋体" w:cs="宋体" w:eastAsia="宋体" w:hint="default"/>
          <w:w w:val="100"/>
          <w:sz w:val="22"/>
          <w:szCs w:val="22"/>
        </w:rPr>
        <w:t>诸彤</w:t>
      </w:r>
      <w:r>
        <w:rPr>
          <w:rFonts w:ascii="宋体" w:hAnsi="宋体" w:cs="宋体" w:eastAsia="宋体" w:hint="default"/>
          <w:spacing w:val="-3"/>
          <w:w w:val="100"/>
          <w:sz w:val="22"/>
          <w:szCs w:val="22"/>
        </w:rPr>
        <w:t>宇</w:t>
      </w:r>
      <w:r>
        <w:rPr>
          <w:rFonts w:ascii="宋体" w:hAnsi="宋体" w:cs="宋体" w:eastAsia="宋体" w:hint="default"/>
          <w:w w:val="100"/>
          <w:sz w:val="22"/>
          <w:szCs w:val="22"/>
        </w:rPr>
        <w:t>签订</w:t>
      </w:r>
      <w:r>
        <w:rPr>
          <w:rFonts w:ascii="宋体" w:hAnsi="宋体" w:cs="宋体" w:eastAsia="宋体" w:hint="default"/>
          <w:spacing w:val="-3"/>
          <w:w w:val="100"/>
          <w:sz w:val="22"/>
          <w:szCs w:val="22"/>
        </w:rPr>
        <w:t>《股</w:t>
      </w:r>
      <w:r>
        <w:rPr>
          <w:rFonts w:ascii="宋体" w:hAnsi="宋体" w:cs="宋体" w:eastAsia="宋体" w:hint="default"/>
          <w:w w:val="100"/>
          <w:sz w:val="22"/>
          <w:szCs w:val="22"/>
        </w:rPr>
        <w:t>权转让</w:t>
      </w:r>
      <w:r>
        <w:rPr>
          <w:rFonts w:ascii="宋体" w:hAnsi="宋体" w:cs="宋体" w:eastAsia="宋体" w:hint="default"/>
          <w:spacing w:val="-3"/>
          <w:w w:val="100"/>
          <w:sz w:val="22"/>
          <w:szCs w:val="22"/>
        </w:rPr>
        <w:t>协</w:t>
      </w:r>
      <w:r>
        <w:rPr>
          <w:rFonts w:ascii="宋体" w:hAnsi="宋体" w:cs="宋体" w:eastAsia="宋体" w:hint="default"/>
          <w:w w:val="100"/>
          <w:sz w:val="22"/>
          <w:szCs w:val="22"/>
        </w:rPr>
        <w:t>议</w:t>
      </w:r>
      <w:r>
        <w:rPr>
          <w:rFonts w:ascii="宋体" w:hAnsi="宋体" w:cs="宋体" w:eastAsia="宋体" w:hint="default"/>
          <w:spacing w:val="-111"/>
          <w:w w:val="100"/>
          <w:sz w:val="22"/>
          <w:szCs w:val="22"/>
        </w:rPr>
        <w:t>》</w:t>
      </w:r>
      <w:r>
        <w:rPr>
          <w:rFonts w:ascii="宋体" w:hAnsi="宋体" w:cs="宋体" w:eastAsia="宋体" w:hint="default"/>
          <w:w w:val="100"/>
          <w:sz w:val="22"/>
          <w:szCs w:val="22"/>
        </w:rPr>
        <w:t>，</w:t>
      </w:r>
    </w:p>
    <w:p>
      <w:pPr>
        <w:spacing w:before="44"/>
        <w:ind w:left="137" w:right="0" w:firstLine="0"/>
        <w:jc w:val="both"/>
        <w:rPr>
          <w:rFonts w:ascii="Calibri" w:hAnsi="Calibri" w:cs="Calibri" w:eastAsia="Calibri" w:hint="default"/>
          <w:sz w:val="22"/>
          <w:szCs w:val="22"/>
        </w:rPr>
      </w:pPr>
      <w:r>
        <w:rPr>
          <w:rFonts w:ascii="宋体" w:hAnsi="宋体" w:cs="宋体" w:eastAsia="宋体" w:hint="default"/>
          <w:sz w:val="22"/>
          <w:szCs w:val="22"/>
        </w:rPr>
        <w:t>以人民币现金 </w:t>
      </w:r>
      <w:r>
        <w:rPr>
          <w:rFonts w:ascii="Calibri" w:hAnsi="Calibri" w:cs="Calibri" w:eastAsia="Calibri" w:hint="default"/>
          <w:sz w:val="22"/>
          <w:szCs w:val="22"/>
        </w:rPr>
        <w:t>9,000  </w:t>
      </w:r>
      <w:r>
        <w:rPr>
          <w:rFonts w:ascii="宋体" w:hAnsi="宋体" w:cs="宋体" w:eastAsia="宋体" w:hint="default"/>
          <w:sz w:val="22"/>
          <w:szCs w:val="22"/>
        </w:rPr>
        <w:t>万元受让上述三位股东所持世纪高通 </w:t>
      </w:r>
      <w:r>
        <w:rPr>
          <w:rFonts w:ascii="Calibri" w:hAnsi="Calibri" w:cs="Calibri" w:eastAsia="Calibri" w:hint="default"/>
          <w:sz w:val="22"/>
          <w:szCs w:val="22"/>
        </w:rPr>
        <w:t>39%</w:t>
      </w:r>
      <w:r>
        <w:rPr>
          <w:rFonts w:ascii="宋体" w:hAnsi="宋体" w:cs="宋体" w:eastAsia="宋体" w:hint="default"/>
          <w:sz w:val="22"/>
          <w:szCs w:val="22"/>
        </w:rPr>
        <w:t>的股权。本公司已于 </w:t>
      </w:r>
      <w:r>
        <w:rPr>
          <w:rFonts w:ascii="Calibri" w:hAnsi="Calibri" w:cs="Calibri" w:eastAsia="Calibri" w:hint="default"/>
          <w:sz w:val="22"/>
          <w:szCs w:val="22"/>
        </w:rPr>
        <w:t>2008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Calibri" w:hAnsi="Calibri" w:cs="Calibri" w:eastAsia="Calibri" w:hint="default"/>
          <w:sz w:val="22"/>
          <w:szCs w:val="22"/>
        </w:rPr>
        <w:t>7</w:t>
      </w:r>
    </w:p>
    <w:p>
      <w:pPr>
        <w:spacing w:line="273" w:lineRule="auto" w:before="44"/>
        <w:ind w:left="137" w:right="130"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Calibri" w:hAnsi="Calibri" w:cs="Calibri" w:eastAsia="Calibri" w:hint="default"/>
          <w:sz w:val="22"/>
          <w:szCs w:val="22"/>
        </w:rPr>
        <w:t>17</w:t>
      </w:r>
      <w:r>
        <w:rPr>
          <w:rFonts w:ascii="Calibri" w:hAnsi="Calibri" w:cs="Calibri" w:eastAsia="Calibri" w:hint="default"/>
          <w:spacing w:val="11"/>
          <w:sz w:val="22"/>
          <w:szCs w:val="22"/>
        </w:rPr>
        <w:t> </w:t>
      </w:r>
      <w:r>
        <w:rPr>
          <w:rFonts w:ascii="宋体" w:hAnsi="宋体" w:cs="宋体" w:eastAsia="宋体" w:hint="default"/>
          <w:sz w:val="22"/>
          <w:szCs w:val="22"/>
        </w:rPr>
        <w:t>日支付了首期股权转让款</w:t>
      </w:r>
      <w:r>
        <w:rPr>
          <w:rFonts w:ascii="宋体" w:hAnsi="宋体" w:cs="宋体" w:eastAsia="宋体" w:hint="default"/>
          <w:spacing w:val="-55"/>
          <w:sz w:val="22"/>
          <w:szCs w:val="22"/>
        </w:rPr>
        <w:t> </w:t>
      </w:r>
      <w:r>
        <w:rPr>
          <w:rFonts w:ascii="Calibri" w:hAnsi="Calibri" w:cs="Calibri" w:eastAsia="Calibri" w:hint="default"/>
          <w:sz w:val="22"/>
          <w:szCs w:val="22"/>
        </w:rPr>
        <w:t>6,000</w:t>
      </w:r>
      <w:r>
        <w:rPr>
          <w:rFonts w:ascii="Calibri" w:hAnsi="Calibri" w:cs="Calibri" w:eastAsia="Calibri" w:hint="default"/>
          <w:spacing w:val="8"/>
          <w:sz w:val="22"/>
          <w:szCs w:val="22"/>
        </w:rPr>
        <w:t> </w:t>
      </w:r>
      <w:r>
        <w:rPr>
          <w:rFonts w:ascii="宋体" w:hAnsi="宋体" w:cs="宋体" w:eastAsia="宋体" w:hint="default"/>
          <w:sz w:val="22"/>
          <w:szCs w:val="22"/>
        </w:rPr>
        <w:t>万元。</w:t>
      </w:r>
      <w:r>
        <w:rPr>
          <w:rFonts w:ascii="Calibri" w:hAnsi="Calibri" w:cs="Calibri" w:eastAsia="Calibri" w:hint="default"/>
          <w:sz w:val="22"/>
          <w:szCs w:val="22"/>
        </w:rPr>
        <w:t>2008</w:t>
      </w:r>
      <w:r>
        <w:rPr>
          <w:rFonts w:ascii="Calibri" w:hAnsi="Calibri" w:cs="Calibri" w:eastAsia="Calibri"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Calibri" w:hAnsi="Calibri" w:cs="Calibri" w:eastAsia="Calibri" w:hint="default"/>
          <w:sz w:val="22"/>
          <w:szCs w:val="22"/>
        </w:rPr>
        <w:t>9</w:t>
      </w:r>
      <w:r>
        <w:rPr>
          <w:rFonts w:ascii="Calibri" w:hAnsi="Calibri" w:cs="Calibri" w:eastAsia="Calibri" w:hint="default"/>
          <w:spacing w:val="11"/>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Calibri" w:hAnsi="Calibri" w:cs="Calibri" w:eastAsia="Calibri" w:hint="default"/>
          <w:sz w:val="22"/>
          <w:szCs w:val="22"/>
        </w:rPr>
        <w:t>22</w:t>
      </w:r>
      <w:r>
        <w:rPr>
          <w:rFonts w:ascii="Calibri" w:hAnsi="Calibri" w:cs="Calibri" w:eastAsia="Calibri" w:hint="default"/>
          <w:spacing w:val="11"/>
          <w:sz w:val="22"/>
          <w:szCs w:val="22"/>
        </w:rPr>
        <w:t> </w:t>
      </w:r>
      <w:r>
        <w:rPr>
          <w:rFonts w:ascii="宋体" w:hAnsi="宋体" w:cs="宋体" w:eastAsia="宋体" w:hint="default"/>
          <w:sz w:val="22"/>
          <w:szCs w:val="22"/>
        </w:rPr>
        <w:t>日世纪高通办理工商变更手续，完</w:t>
      </w:r>
      <w:r>
        <w:rPr>
          <w:rFonts w:ascii="宋体" w:hAnsi="宋体" w:cs="宋体" w:eastAsia="宋体" w:hint="default"/>
          <w:w w:val="100"/>
          <w:sz w:val="22"/>
          <w:szCs w:val="22"/>
        </w:rPr>
        <w:t> </w:t>
      </w:r>
      <w:r>
        <w:rPr>
          <w:rFonts w:ascii="宋体" w:hAnsi="宋体" w:cs="宋体" w:eastAsia="宋体" w:hint="default"/>
          <w:sz w:val="22"/>
          <w:szCs w:val="22"/>
        </w:rPr>
        <w:t>成上述股权收购后，本公司持有世纪高通</w:t>
      </w:r>
      <w:r>
        <w:rPr>
          <w:rFonts w:ascii="宋体" w:hAnsi="宋体" w:cs="宋体" w:eastAsia="宋体" w:hint="default"/>
          <w:spacing w:val="-54"/>
          <w:sz w:val="22"/>
          <w:szCs w:val="22"/>
        </w:rPr>
        <w:t> </w:t>
      </w:r>
      <w:r>
        <w:rPr>
          <w:rFonts w:ascii="Calibri" w:hAnsi="Calibri" w:cs="Calibri" w:eastAsia="Calibri" w:hint="default"/>
          <w:sz w:val="22"/>
          <w:szCs w:val="22"/>
        </w:rPr>
        <w:t>82.50%</w:t>
      </w:r>
      <w:r>
        <w:rPr>
          <w:rFonts w:ascii="宋体" w:hAnsi="宋体" w:cs="宋体" w:eastAsia="宋体" w:hint="default"/>
          <w:sz w:val="22"/>
          <w:szCs w:val="22"/>
        </w:rPr>
        <w:t>的股权。</w:t>
      </w:r>
      <w:r>
        <w:rPr>
          <w:rFonts w:ascii="Calibri" w:hAnsi="Calibri" w:cs="Calibri" w:eastAsia="Calibri" w:hint="default"/>
          <w:sz w:val="22"/>
          <w:szCs w:val="22"/>
        </w:rPr>
        <w:t>2009</w:t>
      </w:r>
      <w:r>
        <w:rPr>
          <w:rFonts w:ascii="Calibri" w:hAnsi="Calibri" w:cs="Calibri" w:eastAsia="Calibri"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Calibri" w:hAnsi="Calibri" w:cs="Calibri" w:eastAsia="Calibri" w:hint="default"/>
          <w:sz w:val="22"/>
          <w:szCs w:val="22"/>
        </w:rPr>
        <w:t>2</w:t>
      </w:r>
      <w:r>
        <w:rPr>
          <w:rFonts w:ascii="Calibri" w:hAnsi="Calibri" w:cs="Calibri" w:eastAsia="Calibri"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Calibri" w:hAnsi="Calibri" w:cs="Calibri" w:eastAsia="Calibri" w:hint="default"/>
          <w:sz w:val="22"/>
          <w:szCs w:val="22"/>
        </w:rPr>
        <w:t>27</w:t>
      </w:r>
      <w:r>
        <w:rPr>
          <w:rFonts w:ascii="Calibri" w:hAnsi="Calibri" w:cs="Calibri" w:eastAsia="Calibri" w:hint="default"/>
          <w:spacing w:val="12"/>
          <w:sz w:val="22"/>
          <w:szCs w:val="22"/>
        </w:rPr>
        <w:t> </w:t>
      </w:r>
      <w:r>
        <w:rPr>
          <w:rFonts w:ascii="宋体" w:hAnsi="宋体" w:cs="宋体" w:eastAsia="宋体" w:hint="default"/>
          <w:sz w:val="22"/>
          <w:szCs w:val="22"/>
        </w:rPr>
        <w:t>日，本公司支付剩余</w:t>
      </w:r>
      <w:r>
        <w:rPr>
          <w:rFonts w:ascii="宋体" w:hAnsi="宋体" w:cs="宋体" w:eastAsia="宋体" w:hint="default"/>
          <w:w w:val="100"/>
          <w:sz w:val="22"/>
          <w:szCs w:val="22"/>
        </w:rPr>
        <w:t> </w:t>
      </w:r>
      <w:r>
        <w:rPr>
          <w:rFonts w:ascii="宋体" w:hAnsi="宋体" w:cs="宋体" w:eastAsia="宋体" w:hint="default"/>
          <w:sz w:val="22"/>
          <w:szCs w:val="22"/>
        </w:rPr>
        <w:t>股权转让款</w:t>
      </w:r>
      <w:r>
        <w:rPr>
          <w:rFonts w:ascii="宋体" w:hAnsi="宋体" w:cs="宋体" w:eastAsia="宋体" w:hint="default"/>
          <w:spacing w:val="-55"/>
          <w:sz w:val="22"/>
          <w:szCs w:val="22"/>
        </w:rPr>
        <w:t> </w:t>
      </w:r>
      <w:r>
        <w:rPr>
          <w:rFonts w:ascii="Calibri" w:hAnsi="Calibri" w:cs="Calibri" w:eastAsia="Calibri" w:hint="default"/>
          <w:sz w:val="22"/>
          <w:szCs w:val="22"/>
        </w:rPr>
        <w:t>3,000</w:t>
      </w:r>
      <w:r>
        <w:rPr>
          <w:rFonts w:ascii="Calibri" w:hAnsi="Calibri" w:cs="Calibri" w:eastAsia="Calibri" w:hint="default"/>
          <w:spacing w:val="8"/>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p>
      <w:pPr>
        <w:spacing w:line="240" w:lineRule="auto" w:before="13"/>
        <w:rPr>
          <w:rFonts w:ascii="宋体" w:hAnsi="宋体" w:cs="宋体" w:eastAsia="宋体" w:hint="default"/>
          <w:sz w:val="27"/>
          <w:szCs w:val="27"/>
        </w:rPr>
      </w:pPr>
    </w:p>
    <w:p>
      <w:pPr>
        <w:spacing w:line="273" w:lineRule="auto" w:before="0"/>
        <w:ind w:left="137" w:right="130" w:firstLine="448"/>
        <w:jc w:val="both"/>
        <w:rPr>
          <w:rFonts w:ascii="宋体" w:hAnsi="宋体" w:cs="宋体" w:eastAsia="宋体" w:hint="default"/>
          <w:sz w:val="22"/>
          <w:szCs w:val="22"/>
        </w:rPr>
      </w:pPr>
      <w:r>
        <w:rPr>
          <w:rFonts w:ascii="Calibri" w:hAnsi="Calibri" w:cs="Calibri" w:eastAsia="Calibri" w:hint="default"/>
          <w:sz w:val="22"/>
          <w:szCs w:val="22"/>
        </w:rPr>
        <w:t>2008 </w:t>
      </w:r>
      <w:r>
        <w:rPr>
          <w:rFonts w:ascii="宋体" w:hAnsi="宋体" w:cs="宋体" w:eastAsia="宋体" w:hint="default"/>
          <w:sz w:val="22"/>
          <w:szCs w:val="22"/>
        </w:rPr>
        <w:t>年 </w:t>
      </w:r>
      <w:r>
        <w:rPr>
          <w:rFonts w:ascii="Calibri" w:hAnsi="Calibri" w:cs="Calibri" w:eastAsia="Calibri" w:hint="default"/>
          <w:sz w:val="22"/>
          <w:szCs w:val="22"/>
        </w:rPr>
        <w:t>11 </w:t>
      </w:r>
      <w:r>
        <w:rPr>
          <w:rFonts w:ascii="宋体" w:hAnsi="宋体" w:cs="宋体" w:eastAsia="宋体" w:hint="default"/>
          <w:sz w:val="22"/>
          <w:szCs w:val="22"/>
        </w:rPr>
        <w:t>月 </w:t>
      </w:r>
      <w:r>
        <w:rPr>
          <w:rFonts w:ascii="Calibri" w:hAnsi="Calibri" w:cs="Calibri" w:eastAsia="Calibri" w:hint="default"/>
          <w:sz w:val="22"/>
          <w:szCs w:val="22"/>
        </w:rPr>
        <w:t>10 </w:t>
      </w:r>
      <w:r>
        <w:rPr>
          <w:rFonts w:ascii="宋体" w:hAnsi="宋体" w:cs="宋体" w:eastAsia="宋体" w:hint="default"/>
          <w:sz w:val="22"/>
          <w:szCs w:val="22"/>
        </w:rPr>
        <w:t>日，世纪高通将 </w:t>
      </w:r>
      <w:r>
        <w:rPr>
          <w:rFonts w:ascii="Calibri" w:hAnsi="Calibri" w:cs="Calibri" w:eastAsia="Calibri" w:hint="default"/>
          <w:sz w:val="22"/>
          <w:szCs w:val="22"/>
        </w:rPr>
        <w:t>43,706,843</w:t>
      </w:r>
      <w:r>
        <w:rPr>
          <w:rFonts w:ascii="Calibri" w:hAnsi="Calibri" w:cs="Calibri" w:eastAsia="Calibri" w:hint="default"/>
          <w:spacing w:val="1"/>
          <w:sz w:val="22"/>
          <w:szCs w:val="22"/>
        </w:rPr>
        <w:t> </w:t>
      </w:r>
      <w:r>
        <w:rPr>
          <w:rFonts w:ascii="宋体" w:hAnsi="宋体" w:cs="宋体" w:eastAsia="宋体" w:hint="default"/>
          <w:sz w:val="22"/>
          <w:szCs w:val="22"/>
        </w:rPr>
        <w:t>元资本公积转增注册资本，本次增资完成</w:t>
      </w:r>
      <w:r>
        <w:rPr>
          <w:rFonts w:ascii="宋体" w:hAnsi="宋体" w:cs="宋体" w:eastAsia="宋体" w:hint="default"/>
          <w:w w:val="100"/>
          <w:sz w:val="22"/>
          <w:szCs w:val="22"/>
        </w:rPr>
        <w:t> </w:t>
      </w:r>
      <w:r>
        <w:rPr>
          <w:rFonts w:ascii="宋体" w:hAnsi="宋体" w:cs="宋体" w:eastAsia="宋体" w:hint="default"/>
          <w:sz w:val="22"/>
          <w:szCs w:val="22"/>
        </w:rPr>
        <w:t>后，公司注册资本变更为</w:t>
      </w:r>
      <w:r>
        <w:rPr>
          <w:rFonts w:ascii="宋体" w:hAnsi="宋体" w:cs="宋体" w:eastAsia="宋体" w:hint="default"/>
          <w:spacing w:val="-60"/>
          <w:sz w:val="22"/>
          <w:szCs w:val="22"/>
        </w:rPr>
        <w:t> </w:t>
      </w:r>
      <w:r>
        <w:rPr>
          <w:rFonts w:ascii="Calibri" w:hAnsi="Calibri" w:cs="Calibri" w:eastAsia="Calibri" w:hint="default"/>
          <w:sz w:val="22"/>
          <w:szCs w:val="22"/>
        </w:rPr>
        <w:t>46,000,000</w:t>
      </w:r>
      <w:r>
        <w:rPr>
          <w:rFonts w:ascii="Calibri" w:hAnsi="Calibri" w:cs="Calibri" w:eastAsia="Calibri" w:hint="default"/>
          <w:spacing w:val="2"/>
          <w:sz w:val="22"/>
          <w:szCs w:val="22"/>
        </w:rPr>
        <w:t> </w:t>
      </w:r>
      <w:r>
        <w:rPr>
          <w:rFonts w:ascii="宋体" w:hAnsi="宋体" w:cs="宋体" w:eastAsia="宋体" w:hint="default"/>
          <w:sz w:val="22"/>
          <w:szCs w:val="22"/>
        </w:rPr>
        <w:t>元，本公司持股比例不变，仍持有其</w:t>
      </w:r>
      <w:r>
        <w:rPr>
          <w:rFonts w:ascii="宋体" w:hAnsi="宋体" w:cs="宋体" w:eastAsia="宋体" w:hint="default"/>
          <w:spacing w:val="-60"/>
          <w:sz w:val="22"/>
          <w:szCs w:val="22"/>
        </w:rPr>
        <w:t> </w:t>
      </w:r>
      <w:r>
        <w:rPr>
          <w:rFonts w:ascii="Calibri" w:hAnsi="Calibri" w:cs="Calibri" w:eastAsia="Calibri" w:hint="default"/>
          <w:sz w:val="22"/>
          <w:szCs w:val="22"/>
        </w:rPr>
        <w:t>82.50%</w:t>
      </w:r>
      <w:r>
        <w:rPr>
          <w:rFonts w:ascii="宋体" w:hAnsi="宋体" w:cs="宋体" w:eastAsia="宋体" w:hint="default"/>
          <w:sz w:val="22"/>
          <w:szCs w:val="22"/>
        </w:rPr>
        <w:t>的股权。</w:t>
      </w:r>
    </w:p>
    <w:p>
      <w:pPr>
        <w:spacing w:line="240" w:lineRule="auto" w:before="12"/>
        <w:rPr>
          <w:rFonts w:ascii="宋体" w:hAnsi="宋体" w:cs="宋体" w:eastAsia="宋体" w:hint="default"/>
          <w:sz w:val="22"/>
          <w:szCs w:val="22"/>
        </w:rPr>
      </w:pPr>
    </w:p>
    <w:p>
      <w:pPr>
        <w:spacing w:line="273" w:lineRule="auto" w:before="0"/>
        <w:ind w:left="138" w:right="129"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Calibri" w:hAnsi="Calibri" w:cs="Calibri" w:eastAsia="Calibri" w:hint="default"/>
          <w:sz w:val="22"/>
          <w:szCs w:val="22"/>
        </w:rPr>
        <w:t>Mapscape </w:t>
      </w:r>
      <w:r>
        <w:rPr>
          <w:rFonts w:ascii="Calibri" w:hAnsi="Calibri" w:cs="Calibri" w:eastAsia="Calibri" w:hint="default"/>
          <w:spacing w:val="-7"/>
          <w:sz w:val="22"/>
          <w:szCs w:val="22"/>
        </w:rPr>
        <w:t>B.V.</w:t>
      </w:r>
      <w:r>
        <w:rPr>
          <w:rFonts w:ascii="宋体" w:hAnsi="宋体" w:cs="宋体" w:eastAsia="宋体" w:hint="default"/>
          <w:spacing w:val="-7"/>
          <w:sz w:val="22"/>
          <w:szCs w:val="22"/>
        </w:rPr>
        <w:t>成立于 </w:t>
      </w:r>
      <w:r>
        <w:rPr>
          <w:rFonts w:ascii="Calibri" w:hAnsi="Calibri" w:cs="Calibri" w:eastAsia="Calibri" w:hint="default"/>
          <w:sz w:val="22"/>
          <w:szCs w:val="22"/>
        </w:rPr>
        <w:t>2007 </w:t>
      </w:r>
      <w:r>
        <w:rPr>
          <w:rFonts w:ascii="宋体" w:hAnsi="宋体" w:cs="宋体" w:eastAsia="宋体" w:hint="default"/>
          <w:sz w:val="22"/>
          <w:szCs w:val="22"/>
        </w:rPr>
        <w:t>年 </w:t>
      </w:r>
      <w:r>
        <w:rPr>
          <w:rFonts w:ascii="Calibri" w:hAnsi="Calibri" w:cs="Calibri" w:eastAsia="Calibri" w:hint="default"/>
          <w:sz w:val="22"/>
          <w:szCs w:val="22"/>
        </w:rPr>
        <w:t>8 </w:t>
      </w:r>
      <w:r>
        <w:rPr>
          <w:rFonts w:ascii="宋体" w:hAnsi="宋体" w:cs="宋体" w:eastAsia="宋体" w:hint="default"/>
          <w:sz w:val="22"/>
          <w:szCs w:val="22"/>
        </w:rPr>
        <w:t>月，原为荷兰 </w:t>
      </w:r>
      <w:r>
        <w:rPr>
          <w:rFonts w:ascii="Calibri" w:hAnsi="Calibri" w:cs="Calibri" w:eastAsia="Calibri" w:hint="default"/>
          <w:sz w:val="22"/>
          <w:szCs w:val="22"/>
        </w:rPr>
        <w:t>Copernicus</w:t>
      </w:r>
      <w:r>
        <w:rPr>
          <w:rFonts w:ascii="Calibri" w:hAnsi="Calibri" w:cs="Calibri" w:eastAsia="Calibri" w:hint="default"/>
          <w:spacing w:val="13"/>
          <w:sz w:val="22"/>
          <w:szCs w:val="22"/>
        </w:rPr>
        <w:t> </w:t>
      </w:r>
      <w:r>
        <w:rPr>
          <w:rFonts w:ascii="Calibri" w:hAnsi="Calibri" w:cs="Calibri" w:eastAsia="Calibri" w:hint="default"/>
          <w:spacing w:val="-4"/>
          <w:sz w:val="22"/>
          <w:szCs w:val="22"/>
        </w:rPr>
        <w:t>B.V.</w:t>
      </w:r>
      <w:r>
        <w:rPr>
          <w:rFonts w:ascii="宋体" w:hAnsi="宋体" w:cs="宋体" w:eastAsia="宋体" w:hint="default"/>
          <w:spacing w:val="-4"/>
          <w:sz w:val="22"/>
          <w:szCs w:val="22"/>
        </w:rPr>
        <w:t>所持有。公司注册资本</w:t>
      </w:r>
      <w:r>
        <w:rPr>
          <w:rFonts w:ascii="宋体" w:hAnsi="宋体" w:cs="宋体" w:eastAsia="宋体" w:hint="default"/>
          <w:w w:val="100"/>
          <w:sz w:val="22"/>
          <w:szCs w:val="22"/>
        </w:rPr>
        <w:t> </w:t>
      </w:r>
      <w:r>
        <w:rPr>
          <w:rFonts w:ascii="Calibri" w:hAnsi="Calibri" w:cs="Calibri" w:eastAsia="Calibri" w:hint="default"/>
          <w:sz w:val="22"/>
          <w:szCs w:val="22"/>
        </w:rPr>
        <w:t>18,000</w:t>
      </w:r>
      <w:r>
        <w:rPr>
          <w:rFonts w:ascii="Calibri" w:hAnsi="Calibri" w:cs="Calibri" w:eastAsia="Calibri" w:hint="default"/>
          <w:spacing w:val="39"/>
          <w:sz w:val="22"/>
          <w:szCs w:val="22"/>
        </w:rPr>
        <w:t> </w:t>
      </w:r>
      <w:r>
        <w:rPr>
          <w:rFonts w:ascii="宋体" w:hAnsi="宋体" w:cs="宋体" w:eastAsia="宋体" w:hint="default"/>
          <w:sz w:val="22"/>
          <w:szCs w:val="22"/>
        </w:rPr>
        <w:t>欧元。公司主要经营范围：制作电子地图和路程描述相关的产品和服务及解决方案的研</w:t>
      </w:r>
      <w:r>
        <w:rPr>
          <w:rFonts w:ascii="宋体" w:hAnsi="宋体" w:cs="宋体" w:eastAsia="宋体" w:hint="default"/>
          <w:w w:val="100"/>
          <w:sz w:val="22"/>
          <w:szCs w:val="22"/>
        </w:rPr>
        <w:t> </w:t>
      </w:r>
      <w:r>
        <w:rPr>
          <w:rFonts w:ascii="宋体" w:hAnsi="宋体" w:cs="宋体" w:eastAsia="宋体" w:hint="default"/>
          <w:sz w:val="22"/>
          <w:szCs w:val="22"/>
        </w:rPr>
        <w:t>发和销售，其中包括生产、测试、数据管理、采集、咨询和销售产品。</w:t>
      </w:r>
    </w:p>
    <w:p>
      <w:pPr>
        <w:spacing w:line="240" w:lineRule="auto" w:before="9"/>
        <w:rPr>
          <w:rFonts w:ascii="宋体" w:hAnsi="宋体" w:cs="宋体" w:eastAsia="宋体" w:hint="default"/>
          <w:sz w:val="30"/>
          <w:szCs w:val="30"/>
        </w:rPr>
      </w:pPr>
    </w:p>
    <w:p>
      <w:pPr>
        <w:spacing w:line="273" w:lineRule="auto" w:before="0"/>
        <w:ind w:left="137" w:right="109" w:firstLine="449"/>
        <w:jc w:val="both"/>
        <w:rPr>
          <w:rFonts w:ascii="宋体" w:hAnsi="宋体" w:cs="宋体" w:eastAsia="宋体" w:hint="default"/>
          <w:sz w:val="22"/>
          <w:szCs w:val="22"/>
        </w:rPr>
      </w:pPr>
      <w:r>
        <w:rPr>
          <w:rFonts w:ascii="Calibri" w:hAnsi="Calibri" w:cs="Calibri" w:eastAsia="Calibri" w:hint="default"/>
          <w:sz w:val="22"/>
          <w:szCs w:val="22"/>
        </w:rPr>
        <w:t>2011</w:t>
      </w:r>
      <w:r>
        <w:rPr>
          <w:rFonts w:ascii="Calibri" w:hAnsi="Calibri" w:cs="Calibri" w:eastAsia="Calibri" w:hint="default"/>
          <w:spacing w:val="40"/>
          <w:sz w:val="22"/>
          <w:szCs w:val="22"/>
        </w:rPr>
        <w:t> </w:t>
      </w:r>
      <w:r>
        <w:rPr>
          <w:rFonts w:ascii="宋体" w:hAnsi="宋体" w:cs="宋体" w:eastAsia="宋体" w:hint="default"/>
          <w:sz w:val="22"/>
          <w:szCs w:val="22"/>
        </w:rPr>
        <w:t>年</w:t>
      </w:r>
      <w:r>
        <w:rPr>
          <w:rFonts w:ascii="宋体" w:hAnsi="宋体" w:cs="宋体" w:eastAsia="宋体" w:hint="default"/>
          <w:spacing w:val="26"/>
          <w:sz w:val="22"/>
          <w:szCs w:val="22"/>
        </w:rPr>
        <w:t> </w:t>
      </w:r>
      <w:r>
        <w:rPr>
          <w:rFonts w:ascii="Calibri" w:hAnsi="Calibri" w:cs="Calibri" w:eastAsia="Calibri" w:hint="default"/>
          <w:sz w:val="22"/>
          <w:szCs w:val="22"/>
        </w:rPr>
        <w:t>1</w:t>
      </w:r>
      <w:r>
        <w:rPr>
          <w:rFonts w:ascii="Calibri" w:hAnsi="Calibri" w:cs="Calibri" w:eastAsia="Calibri" w:hint="default"/>
          <w:spacing w:val="40"/>
          <w:sz w:val="22"/>
          <w:szCs w:val="22"/>
        </w:rPr>
        <w:t> </w:t>
      </w:r>
      <w:r>
        <w:rPr>
          <w:rFonts w:ascii="宋体" w:hAnsi="宋体" w:cs="宋体" w:eastAsia="宋体" w:hint="default"/>
          <w:sz w:val="22"/>
          <w:szCs w:val="22"/>
        </w:rPr>
        <w:t>月</w:t>
      </w:r>
      <w:r>
        <w:rPr>
          <w:rFonts w:ascii="宋体" w:hAnsi="宋体" w:cs="宋体" w:eastAsia="宋体" w:hint="default"/>
          <w:spacing w:val="24"/>
          <w:sz w:val="22"/>
          <w:szCs w:val="22"/>
        </w:rPr>
        <w:t> </w:t>
      </w:r>
      <w:r>
        <w:rPr>
          <w:rFonts w:ascii="Calibri" w:hAnsi="Calibri" w:cs="Calibri" w:eastAsia="Calibri" w:hint="default"/>
          <w:sz w:val="22"/>
          <w:szCs w:val="22"/>
        </w:rPr>
        <w:t>14</w:t>
      </w:r>
      <w:r>
        <w:rPr>
          <w:rFonts w:ascii="Calibri" w:hAnsi="Calibri" w:cs="Calibri" w:eastAsia="Calibri" w:hint="default"/>
          <w:spacing w:val="40"/>
          <w:sz w:val="22"/>
          <w:szCs w:val="22"/>
        </w:rPr>
        <w:t> </w:t>
      </w:r>
      <w:r>
        <w:rPr>
          <w:rFonts w:ascii="宋体" w:hAnsi="宋体" w:cs="宋体" w:eastAsia="宋体" w:hint="default"/>
          <w:spacing w:val="11"/>
          <w:sz w:val="22"/>
          <w:szCs w:val="22"/>
        </w:rPr>
        <w:t>日，</w:t>
      </w:r>
      <w:r>
        <w:rPr>
          <w:rFonts w:ascii="宋体" w:hAnsi="宋体" w:cs="宋体" w:eastAsia="宋体" w:hint="default"/>
          <w:spacing w:val="-89"/>
          <w:sz w:val="22"/>
          <w:szCs w:val="22"/>
        </w:rPr>
        <w:t> </w:t>
      </w:r>
      <w:r>
        <w:rPr>
          <w:rFonts w:ascii="宋体" w:hAnsi="宋体" w:cs="宋体" w:eastAsia="宋体" w:hint="default"/>
          <w:spacing w:val="16"/>
          <w:sz w:val="22"/>
          <w:szCs w:val="22"/>
        </w:rPr>
        <w:t>本公司与</w:t>
      </w:r>
      <w:r>
        <w:rPr>
          <w:rFonts w:ascii="宋体" w:hAnsi="宋体" w:cs="宋体" w:eastAsia="宋体" w:hint="default"/>
          <w:spacing w:val="23"/>
          <w:sz w:val="22"/>
          <w:szCs w:val="22"/>
        </w:rPr>
        <w:t> </w:t>
      </w:r>
      <w:r>
        <w:rPr>
          <w:rFonts w:ascii="Calibri" w:hAnsi="Calibri" w:cs="Calibri" w:eastAsia="Calibri" w:hint="default"/>
          <w:sz w:val="22"/>
          <w:szCs w:val="22"/>
        </w:rPr>
        <w:t>Mapscape</w:t>
      </w:r>
      <w:r>
        <w:rPr>
          <w:rFonts w:ascii="Calibri" w:hAnsi="Calibri" w:cs="Calibri" w:eastAsia="Calibri" w:hint="default"/>
          <w:spacing w:val="40"/>
          <w:sz w:val="22"/>
          <w:szCs w:val="22"/>
        </w:rPr>
        <w:t> </w:t>
      </w:r>
      <w:r>
        <w:rPr>
          <w:rFonts w:ascii="Calibri" w:hAnsi="Calibri" w:cs="Calibri" w:eastAsia="Calibri" w:hint="default"/>
          <w:spacing w:val="-11"/>
          <w:sz w:val="22"/>
          <w:szCs w:val="22"/>
        </w:rPr>
        <w:t>B.V.</w:t>
      </w:r>
      <w:r>
        <w:rPr>
          <w:rFonts w:ascii="Calibri" w:hAnsi="Calibri" w:cs="Calibri" w:eastAsia="Calibri" w:hint="default"/>
          <w:spacing w:val="-26"/>
          <w:sz w:val="22"/>
          <w:szCs w:val="22"/>
        </w:rPr>
        <w:t> </w:t>
      </w:r>
      <w:r>
        <w:rPr>
          <w:rFonts w:ascii="宋体" w:hAnsi="宋体" w:cs="宋体" w:eastAsia="宋体" w:hint="default"/>
          <w:spacing w:val="11"/>
          <w:sz w:val="22"/>
          <w:szCs w:val="22"/>
        </w:rPr>
        <w:t>股东</w:t>
      </w:r>
      <w:r>
        <w:rPr>
          <w:rFonts w:ascii="宋体" w:hAnsi="宋体" w:cs="宋体" w:eastAsia="宋体" w:hint="default"/>
          <w:spacing w:val="26"/>
          <w:sz w:val="22"/>
          <w:szCs w:val="22"/>
        </w:rPr>
        <w:t> </w:t>
      </w:r>
      <w:r>
        <w:rPr>
          <w:rFonts w:ascii="Calibri" w:hAnsi="Calibri" w:cs="Calibri" w:eastAsia="Calibri" w:hint="default"/>
          <w:sz w:val="22"/>
          <w:szCs w:val="22"/>
        </w:rPr>
        <w:t>Copernicus</w:t>
      </w:r>
      <w:r>
        <w:rPr>
          <w:rFonts w:ascii="Calibri" w:hAnsi="Calibri" w:cs="Calibri" w:eastAsia="Calibri" w:hint="default"/>
          <w:spacing w:val="39"/>
          <w:sz w:val="22"/>
          <w:szCs w:val="22"/>
        </w:rPr>
        <w:t> </w:t>
      </w:r>
      <w:r>
        <w:rPr>
          <w:rFonts w:ascii="Calibri" w:hAnsi="Calibri" w:cs="Calibri" w:eastAsia="Calibri" w:hint="default"/>
          <w:spacing w:val="-11"/>
          <w:sz w:val="22"/>
          <w:szCs w:val="22"/>
        </w:rPr>
        <w:t>B.V.</w:t>
      </w:r>
      <w:r>
        <w:rPr>
          <w:rFonts w:ascii="Calibri" w:hAnsi="Calibri" w:cs="Calibri" w:eastAsia="Calibri" w:hint="default"/>
          <w:spacing w:val="-27"/>
          <w:sz w:val="22"/>
          <w:szCs w:val="22"/>
        </w:rPr>
        <w:t> </w:t>
      </w:r>
      <w:r>
        <w:rPr>
          <w:rFonts w:ascii="宋体" w:hAnsi="宋体" w:cs="宋体" w:eastAsia="宋体" w:hint="default"/>
          <w:spacing w:val="18"/>
          <w:sz w:val="22"/>
          <w:szCs w:val="22"/>
        </w:rPr>
        <w:t>、及最终控制人</w:t>
      </w:r>
      <w:r>
        <w:rPr>
          <w:rFonts w:ascii="宋体" w:hAnsi="宋体" w:cs="宋体" w:eastAsia="宋体" w:hint="default"/>
          <w:spacing w:val="-89"/>
          <w:sz w:val="22"/>
          <w:szCs w:val="22"/>
        </w:rPr>
        <w:t> </w:t>
      </w:r>
      <w:r>
        <w:rPr>
          <w:rFonts w:ascii="Calibri" w:hAnsi="Calibri" w:cs="Calibri" w:eastAsia="Calibri" w:hint="default"/>
          <w:spacing w:val="-4"/>
          <w:w w:val="100"/>
          <w:sz w:val="22"/>
          <w:szCs w:val="22"/>
        </w:rPr>
        <w:t>Mr.H.Eemers</w:t>
      </w:r>
      <w:r>
        <w:rPr>
          <w:rFonts w:ascii="Calibri" w:hAnsi="Calibri" w:cs="Calibri" w:eastAsia="Calibri" w:hint="default"/>
          <w:spacing w:val="15"/>
          <w:w w:val="100"/>
          <w:sz w:val="22"/>
          <w:szCs w:val="22"/>
        </w:rPr>
        <w:t> </w:t>
      </w:r>
      <w:r>
        <w:rPr>
          <w:rFonts w:ascii="宋体" w:hAnsi="宋体" w:cs="宋体" w:eastAsia="宋体" w:hint="default"/>
          <w:w w:val="100"/>
          <w:sz w:val="22"/>
          <w:szCs w:val="22"/>
        </w:rPr>
        <w:t>和</w:t>
      </w:r>
      <w:r>
        <w:rPr>
          <w:rFonts w:ascii="宋体" w:hAnsi="宋体" w:cs="宋体" w:eastAsia="宋体" w:hint="default"/>
          <w:spacing w:val="-53"/>
          <w:w w:val="100"/>
          <w:sz w:val="22"/>
          <w:szCs w:val="22"/>
        </w:rPr>
        <w:t> </w:t>
      </w:r>
      <w:r>
        <w:rPr>
          <w:rFonts w:ascii="Calibri" w:hAnsi="Calibri" w:cs="Calibri" w:eastAsia="Calibri" w:hint="default"/>
          <w:spacing w:val="-3"/>
          <w:w w:val="100"/>
          <w:sz w:val="22"/>
          <w:szCs w:val="22"/>
        </w:rPr>
        <w:t>Mr.R.Stollenwerk</w:t>
      </w:r>
      <w:r>
        <w:rPr>
          <w:rFonts w:ascii="Calibri" w:hAnsi="Calibri" w:cs="Calibri" w:eastAsia="Calibri" w:hint="default"/>
          <w:spacing w:val="16"/>
          <w:w w:val="100"/>
          <w:sz w:val="22"/>
          <w:szCs w:val="22"/>
        </w:rPr>
        <w:t> </w:t>
      </w:r>
      <w:r>
        <w:rPr>
          <w:rFonts w:ascii="宋体" w:hAnsi="宋体" w:cs="宋体" w:eastAsia="宋体" w:hint="default"/>
          <w:spacing w:val="-9"/>
          <w:w w:val="100"/>
          <w:sz w:val="22"/>
          <w:szCs w:val="22"/>
        </w:rPr>
        <w:t>签订《股权转让协议》，以现金</w:t>
      </w:r>
      <w:r>
        <w:rPr>
          <w:rFonts w:ascii="宋体" w:hAnsi="宋体" w:cs="宋体" w:eastAsia="宋体" w:hint="default"/>
          <w:spacing w:val="-53"/>
          <w:w w:val="100"/>
          <w:sz w:val="22"/>
          <w:szCs w:val="22"/>
        </w:rPr>
        <w:t> </w:t>
      </w:r>
      <w:r>
        <w:rPr>
          <w:rFonts w:ascii="Calibri" w:hAnsi="Calibri" w:cs="Calibri" w:eastAsia="Calibri" w:hint="default"/>
          <w:spacing w:val="-2"/>
          <w:w w:val="100"/>
          <w:sz w:val="22"/>
          <w:szCs w:val="22"/>
        </w:rPr>
        <w:t>700</w:t>
      </w:r>
      <w:r>
        <w:rPr>
          <w:rFonts w:ascii="Calibri" w:hAnsi="Calibri" w:cs="Calibri" w:eastAsia="Calibri" w:hint="default"/>
          <w:spacing w:val="16"/>
          <w:w w:val="100"/>
          <w:sz w:val="22"/>
          <w:szCs w:val="22"/>
        </w:rPr>
        <w:t> </w:t>
      </w:r>
      <w:r>
        <w:rPr>
          <w:rFonts w:ascii="宋体" w:hAnsi="宋体" w:cs="宋体" w:eastAsia="宋体" w:hint="default"/>
          <w:spacing w:val="-1"/>
          <w:w w:val="100"/>
          <w:sz w:val="22"/>
          <w:szCs w:val="22"/>
        </w:rPr>
        <w:t>万欧元收购</w:t>
      </w:r>
      <w:r>
        <w:rPr>
          <w:rFonts w:ascii="宋体" w:hAnsi="宋体" w:cs="宋体" w:eastAsia="宋体" w:hint="default"/>
          <w:spacing w:val="-53"/>
          <w:w w:val="100"/>
          <w:sz w:val="22"/>
          <w:szCs w:val="22"/>
        </w:rPr>
        <w:t> </w:t>
      </w:r>
      <w:r>
        <w:rPr>
          <w:rFonts w:ascii="Calibri" w:hAnsi="Calibri" w:cs="Calibri" w:eastAsia="Calibri" w:hint="default"/>
          <w:spacing w:val="-2"/>
          <w:w w:val="100"/>
          <w:sz w:val="22"/>
          <w:szCs w:val="22"/>
        </w:rPr>
        <w:t>Mapscape</w:t>
      </w:r>
      <w:r>
        <w:rPr>
          <w:rFonts w:ascii="Calibri" w:hAnsi="Calibri" w:cs="Calibri" w:eastAsia="Calibri" w:hint="default"/>
          <w:spacing w:val="16"/>
          <w:w w:val="100"/>
          <w:sz w:val="22"/>
          <w:szCs w:val="22"/>
        </w:rPr>
        <w:t> </w:t>
      </w:r>
      <w:r>
        <w:rPr>
          <w:rFonts w:ascii="宋体" w:hAnsi="宋体" w:cs="宋体" w:eastAsia="宋体" w:hint="default"/>
          <w:spacing w:val="-3"/>
          <w:w w:val="100"/>
          <w:sz w:val="22"/>
          <w:szCs w:val="22"/>
        </w:rPr>
        <w:t>原股</w:t>
      </w:r>
      <w:r>
        <w:rPr>
          <w:rFonts w:ascii="宋体" w:hAnsi="宋体" w:cs="宋体" w:eastAsia="宋体" w:hint="default"/>
          <w:spacing w:val="-108"/>
          <w:w w:val="100"/>
          <w:sz w:val="22"/>
          <w:szCs w:val="22"/>
        </w:rPr>
        <w:t> </w:t>
      </w:r>
      <w:r>
        <w:rPr>
          <w:rFonts w:ascii="宋体" w:hAnsi="宋体" w:cs="宋体" w:eastAsia="宋体" w:hint="default"/>
          <w:sz w:val="22"/>
          <w:szCs w:val="22"/>
        </w:rPr>
        <w:t>东持有的</w:t>
      </w:r>
      <w:r>
        <w:rPr>
          <w:rFonts w:ascii="宋体" w:hAnsi="宋体" w:cs="宋体" w:eastAsia="宋体" w:hint="default"/>
          <w:spacing w:val="-43"/>
          <w:sz w:val="22"/>
          <w:szCs w:val="22"/>
        </w:rPr>
        <w:t> </w:t>
      </w:r>
      <w:r>
        <w:rPr>
          <w:rFonts w:ascii="Calibri" w:hAnsi="Calibri" w:cs="Calibri" w:eastAsia="Calibri" w:hint="default"/>
          <w:sz w:val="22"/>
          <w:szCs w:val="22"/>
        </w:rPr>
        <w:t>100%</w:t>
      </w:r>
      <w:r>
        <w:rPr>
          <w:rFonts w:ascii="宋体" w:hAnsi="宋体" w:cs="宋体" w:eastAsia="宋体" w:hint="default"/>
          <w:sz w:val="22"/>
          <w:szCs w:val="22"/>
        </w:rPr>
        <w:t>的股权。</w:t>
      </w:r>
      <w:r>
        <w:rPr>
          <w:rFonts w:ascii="Calibri" w:hAnsi="Calibri" w:cs="Calibri" w:eastAsia="Calibri" w:hint="default"/>
          <w:sz w:val="22"/>
          <w:szCs w:val="22"/>
        </w:rPr>
        <w:t>2011</w:t>
      </w:r>
      <w:r>
        <w:rPr>
          <w:rFonts w:ascii="Calibri" w:hAnsi="Calibri" w:cs="Calibri" w:eastAsia="Calibri" w:hint="default"/>
          <w:spacing w:val="21"/>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Calibri" w:hAnsi="Calibri" w:cs="Calibri" w:eastAsia="Calibri" w:hint="default"/>
          <w:sz w:val="22"/>
          <w:szCs w:val="22"/>
        </w:rPr>
        <w:t>3</w:t>
      </w:r>
      <w:r>
        <w:rPr>
          <w:rFonts w:ascii="Calibri" w:hAnsi="Calibri" w:cs="Calibri" w:eastAsia="Calibri" w:hint="default"/>
          <w:spacing w:val="22"/>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Calibri" w:hAnsi="Calibri" w:cs="Calibri" w:eastAsia="Calibri" w:hint="default"/>
          <w:sz w:val="22"/>
          <w:szCs w:val="22"/>
        </w:rPr>
        <w:t>21</w:t>
      </w:r>
      <w:r>
        <w:rPr>
          <w:rFonts w:ascii="Calibri" w:hAnsi="Calibri" w:cs="Calibri" w:eastAsia="Calibri" w:hint="default"/>
          <w:spacing w:val="22"/>
          <w:sz w:val="22"/>
          <w:szCs w:val="22"/>
        </w:rPr>
        <w:t> </w:t>
      </w:r>
      <w:r>
        <w:rPr>
          <w:rFonts w:ascii="宋体" w:hAnsi="宋体" w:cs="宋体" w:eastAsia="宋体" w:hint="default"/>
          <w:sz w:val="22"/>
          <w:szCs w:val="22"/>
        </w:rPr>
        <w:t>日，本公司支付首期股权转让款</w:t>
      </w:r>
      <w:r>
        <w:rPr>
          <w:rFonts w:ascii="宋体" w:hAnsi="宋体" w:cs="宋体" w:eastAsia="宋体" w:hint="default"/>
          <w:spacing w:val="-43"/>
          <w:sz w:val="22"/>
          <w:szCs w:val="22"/>
        </w:rPr>
        <w:t> </w:t>
      </w:r>
      <w:r>
        <w:rPr>
          <w:rFonts w:ascii="Calibri" w:hAnsi="Calibri" w:cs="Calibri" w:eastAsia="Calibri" w:hint="default"/>
          <w:sz w:val="22"/>
          <w:szCs w:val="22"/>
        </w:rPr>
        <w:t>210</w:t>
      </w:r>
      <w:r>
        <w:rPr>
          <w:rFonts w:ascii="Calibri" w:hAnsi="Calibri" w:cs="Calibri" w:eastAsia="Calibri" w:hint="default"/>
          <w:spacing w:val="22"/>
          <w:sz w:val="22"/>
          <w:szCs w:val="22"/>
        </w:rPr>
        <w:t> </w:t>
      </w:r>
      <w:r>
        <w:rPr>
          <w:rFonts w:ascii="宋体" w:hAnsi="宋体" w:cs="宋体" w:eastAsia="宋体" w:hint="default"/>
          <w:sz w:val="22"/>
          <w:szCs w:val="22"/>
        </w:rPr>
        <w:t>万欧元，</w:t>
      </w:r>
      <w:r>
        <w:rPr>
          <w:rFonts w:ascii="Calibri" w:hAnsi="Calibri" w:cs="Calibri" w:eastAsia="Calibri" w:hint="default"/>
          <w:sz w:val="22"/>
          <w:szCs w:val="22"/>
        </w:rPr>
        <w:t>2011</w:t>
      </w:r>
      <w:r>
        <w:rPr>
          <w:rFonts w:ascii="Calibri" w:hAnsi="Calibri" w:cs="Calibri" w:eastAsia="Calibri" w:hint="default"/>
          <w:spacing w:val="22"/>
          <w:sz w:val="22"/>
          <w:szCs w:val="22"/>
        </w:rPr>
        <w:t> </w:t>
      </w:r>
      <w:r>
        <w:rPr>
          <w:rFonts w:ascii="宋体" w:hAnsi="宋体" w:cs="宋体" w:eastAsia="宋体" w:hint="default"/>
          <w:sz w:val="22"/>
          <w:szCs w:val="22"/>
        </w:rPr>
        <w:t>年</w:t>
      </w:r>
      <w:r>
        <w:rPr>
          <w:rFonts w:ascii="宋体" w:hAnsi="宋体" w:cs="宋体" w:eastAsia="宋体" w:hint="default"/>
          <w:w w:val="100"/>
          <w:sz w:val="22"/>
          <w:szCs w:val="22"/>
        </w:rPr>
        <w:t> </w:t>
      </w:r>
      <w:r>
        <w:rPr>
          <w:rFonts w:ascii="Calibri" w:hAnsi="Calibri" w:cs="Calibri" w:eastAsia="Calibri" w:hint="default"/>
          <w:sz w:val="22"/>
          <w:szCs w:val="22"/>
        </w:rPr>
        <w:t>4 </w:t>
      </w:r>
      <w:r>
        <w:rPr>
          <w:rFonts w:ascii="宋体" w:hAnsi="宋体" w:cs="宋体" w:eastAsia="宋体" w:hint="default"/>
          <w:sz w:val="22"/>
          <w:szCs w:val="22"/>
        </w:rPr>
        <w:t>月 </w:t>
      </w:r>
      <w:r>
        <w:rPr>
          <w:rFonts w:ascii="Calibri" w:hAnsi="Calibri" w:cs="Calibri" w:eastAsia="Calibri" w:hint="default"/>
          <w:sz w:val="22"/>
          <w:szCs w:val="22"/>
        </w:rPr>
        <w:t>7 </w:t>
      </w:r>
      <w:r>
        <w:rPr>
          <w:rFonts w:ascii="宋体" w:hAnsi="宋体" w:cs="宋体" w:eastAsia="宋体" w:hint="default"/>
          <w:sz w:val="22"/>
          <w:szCs w:val="22"/>
        </w:rPr>
        <w:t>日，</w:t>
      </w:r>
      <w:r>
        <w:rPr>
          <w:rFonts w:ascii="Calibri" w:hAnsi="Calibri" w:cs="Calibri" w:eastAsia="Calibri" w:hint="default"/>
          <w:sz w:val="22"/>
          <w:szCs w:val="22"/>
        </w:rPr>
        <w:t>Mapscape </w:t>
      </w:r>
      <w:r>
        <w:rPr>
          <w:rFonts w:ascii="宋体" w:hAnsi="宋体" w:cs="宋体" w:eastAsia="宋体" w:hint="default"/>
          <w:sz w:val="22"/>
          <w:szCs w:val="22"/>
        </w:rPr>
        <w:t>完成股东变更登记，本公司持有其</w:t>
      </w:r>
      <w:r>
        <w:rPr>
          <w:rFonts w:ascii="宋体" w:hAnsi="宋体" w:cs="宋体" w:eastAsia="宋体" w:hint="default"/>
          <w:spacing w:val="16"/>
          <w:sz w:val="22"/>
          <w:szCs w:val="22"/>
        </w:rPr>
        <w:t> </w:t>
      </w:r>
      <w:r>
        <w:rPr>
          <w:rFonts w:ascii="Calibri" w:hAnsi="Calibri" w:cs="Calibri" w:eastAsia="Calibri" w:hint="default"/>
          <w:sz w:val="22"/>
          <w:szCs w:val="22"/>
        </w:rPr>
        <w:t>100%</w:t>
      </w:r>
      <w:r>
        <w:rPr>
          <w:rFonts w:ascii="宋体" w:hAnsi="宋体" w:cs="宋体" w:eastAsia="宋体" w:hint="default"/>
          <w:sz w:val="22"/>
          <w:szCs w:val="22"/>
        </w:rPr>
        <w:t>股权。经北京市商务委员会京商</w:t>
      </w:r>
      <w:r>
        <w:rPr>
          <w:rFonts w:ascii="宋体" w:hAnsi="宋体" w:cs="宋体" w:eastAsia="宋体" w:hint="default"/>
          <w:w w:val="100"/>
          <w:sz w:val="22"/>
          <w:szCs w:val="22"/>
        </w:rPr>
        <w:t> </w:t>
      </w:r>
      <w:r>
        <w:rPr>
          <w:rFonts w:ascii="宋体" w:hAnsi="宋体" w:cs="宋体" w:eastAsia="宋体" w:hint="default"/>
          <w:sz w:val="22"/>
          <w:szCs w:val="22"/>
        </w:rPr>
        <w:t>务经字【</w:t>
      </w:r>
      <w:r>
        <w:rPr>
          <w:rFonts w:ascii="Calibri" w:hAnsi="Calibri" w:cs="Calibri" w:eastAsia="Calibri" w:hint="default"/>
          <w:sz w:val="22"/>
          <w:szCs w:val="22"/>
        </w:rPr>
        <w:t>2011</w:t>
      </w:r>
      <w:r>
        <w:rPr>
          <w:rFonts w:ascii="宋体" w:hAnsi="宋体" w:cs="宋体" w:eastAsia="宋体" w:hint="default"/>
          <w:sz w:val="22"/>
          <w:szCs w:val="22"/>
        </w:rPr>
        <w:t>】</w:t>
      </w:r>
      <w:r>
        <w:rPr>
          <w:rFonts w:ascii="Calibri" w:hAnsi="Calibri" w:cs="Calibri" w:eastAsia="Calibri" w:hint="default"/>
          <w:sz w:val="22"/>
          <w:szCs w:val="22"/>
        </w:rPr>
        <w:t>205  </w:t>
      </w:r>
      <w:r>
        <w:rPr>
          <w:rFonts w:ascii="宋体" w:hAnsi="宋体" w:cs="宋体" w:eastAsia="宋体" w:hint="default"/>
          <w:sz w:val="22"/>
          <w:szCs w:val="22"/>
        </w:rPr>
        <w:t>号批准，</w:t>
      </w:r>
      <w:r>
        <w:rPr>
          <w:rFonts w:ascii="Calibri" w:hAnsi="Calibri" w:cs="Calibri" w:eastAsia="Calibri" w:hint="default"/>
          <w:sz w:val="22"/>
          <w:szCs w:val="22"/>
        </w:rPr>
        <w:t>2011  </w:t>
      </w:r>
      <w:r>
        <w:rPr>
          <w:rFonts w:ascii="宋体" w:hAnsi="宋体" w:cs="宋体" w:eastAsia="宋体" w:hint="default"/>
          <w:sz w:val="22"/>
          <w:szCs w:val="22"/>
        </w:rPr>
        <w:t>年 </w:t>
      </w:r>
      <w:r>
        <w:rPr>
          <w:rFonts w:ascii="Calibri" w:hAnsi="Calibri" w:cs="Calibri" w:eastAsia="Calibri" w:hint="default"/>
          <w:sz w:val="22"/>
          <w:szCs w:val="22"/>
        </w:rPr>
        <w:t>10  </w:t>
      </w:r>
      <w:r>
        <w:rPr>
          <w:rFonts w:ascii="宋体" w:hAnsi="宋体" w:cs="宋体" w:eastAsia="宋体" w:hint="default"/>
          <w:sz w:val="22"/>
          <w:szCs w:val="22"/>
        </w:rPr>
        <w:t>月，本公司向 </w:t>
      </w:r>
      <w:r>
        <w:rPr>
          <w:rFonts w:ascii="Calibri" w:hAnsi="Calibri" w:cs="Calibri" w:eastAsia="Calibri" w:hint="default"/>
          <w:sz w:val="22"/>
          <w:szCs w:val="22"/>
        </w:rPr>
        <w:t>Mapscape  </w:t>
      </w:r>
      <w:r>
        <w:rPr>
          <w:rFonts w:ascii="Calibri" w:hAnsi="Calibri" w:cs="Calibri" w:eastAsia="Calibri" w:hint="default"/>
          <w:spacing w:val="-5"/>
          <w:sz w:val="22"/>
          <w:szCs w:val="22"/>
        </w:rPr>
        <w:t>B.V.</w:t>
      </w:r>
      <w:r>
        <w:rPr>
          <w:rFonts w:ascii="宋体" w:hAnsi="宋体" w:cs="宋体" w:eastAsia="宋体" w:hint="default"/>
          <w:spacing w:val="-5"/>
          <w:sz w:val="22"/>
          <w:szCs w:val="22"/>
        </w:rPr>
        <w:t>追加投资欧元 </w:t>
      </w:r>
      <w:r>
        <w:rPr>
          <w:rFonts w:ascii="Calibri" w:hAnsi="Calibri" w:cs="Calibri" w:eastAsia="Calibri" w:hint="default"/>
          <w:sz w:val="22"/>
          <w:szCs w:val="22"/>
        </w:rPr>
        <w:t>100</w:t>
      </w:r>
      <w:r>
        <w:rPr>
          <w:rFonts w:ascii="Calibri" w:hAnsi="Calibri" w:cs="Calibri" w:eastAsia="Calibri" w:hint="default"/>
          <w:spacing w:val="-10"/>
          <w:sz w:val="22"/>
          <w:szCs w:val="22"/>
        </w:rPr>
        <w:t> </w:t>
      </w:r>
      <w:r>
        <w:rPr>
          <w:rFonts w:ascii="宋体" w:hAnsi="宋体" w:cs="宋体" w:eastAsia="宋体" w:hint="default"/>
          <w:sz w:val="22"/>
          <w:szCs w:val="22"/>
        </w:rPr>
        <w:t>万元</w:t>
      </w:r>
    </w:p>
    <w:p>
      <w:pPr>
        <w:spacing w:before="6"/>
        <w:ind w:left="137" w:right="0" w:firstLine="0"/>
        <w:jc w:val="both"/>
        <w:rPr>
          <w:rFonts w:ascii="宋体" w:hAnsi="宋体" w:cs="宋体" w:eastAsia="宋体" w:hint="default"/>
          <w:sz w:val="22"/>
          <w:szCs w:val="22"/>
        </w:rPr>
      </w:pPr>
      <w:r>
        <w:rPr>
          <w:rFonts w:ascii="宋体" w:hAnsi="宋体" w:cs="宋体" w:eastAsia="宋体" w:hint="default"/>
          <w:w w:val="100"/>
          <w:sz w:val="22"/>
          <w:szCs w:val="22"/>
        </w:rPr>
        <w:t>（折合</w:t>
      </w:r>
      <w:r>
        <w:rPr>
          <w:rFonts w:ascii="宋体" w:hAnsi="宋体" w:cs="宋体" w:eastAsia="宋体" w:hint="default"/>
          <w:spacing w:val="-3"/>
          <w:w w:val="100"/>
          <w:sz w:val="22"/>
          <w:szCs w:val="22"/>
        </w:rPr>
        <w:t>人</w:t>
      </w:r>
      <w:r>
        <w:rPr>
          <w:rFonts w:ascii="宋体" w:hAnsi="宋体" w:cs="宋体" w:eastAsia="宋体" w:hint="default"/>
          <w:w w:val="100"/>
          <w:sz w:val="22"/>
          <w:szCs w:val="22"/>
        </w:rPr>
        <w:t>民币</w:t>
      </w:r>
      <w:r>
        <w:rPr>
          <w:rFonts w:ascii="宋体" w:hAnsi="宋体" w:cs="宋体" w:eastAsia="宋体" w:hint="default"/>
          <w:spacing w:val="-55"/>
          <w:sz w:val="22"/>
          <w:szCs w:val="22"/>
        </w:rPr>
        <w:t> </w:t>
      </w:r>
      <w:r>
        <w:rPr>
          <w:rFonts w:ascii="Calibri" w:hAnsi="Calibri" w:cs="Calibri" w:eastAsia="Calibri" w:hint="default"/>
          <w:spacing w:val="-2"/>
          <w:w w:val="100"/>
          <w:sz w:val="22"/>
          <w:szCs w:val="22"/>
        </w:rPr>
        <w:t>88</w:t>
      </w:r>
      <w:r>
        <w:rPr>
          <w:rFonts w:ascii="Calibri" w:hAnsi="Calibri" w:cs="Calibri" w:eastAsia="Calibri" w:hint="default"/>
          <w:w w:val="100"/>
          <w:sz w:val="22"/>
          <w:szCs w:val="22"/>
        </w:rPr>
        <w:t>6</w:t>
      </w:r>
      <w:r>
        <w:rPr>
          <w:rFonts w:ascii="Calibri" w:hAnsi="Calibri" w:cs="Calibri" w:eastAsia="Calibri" w:hint="default"/>
          <w:spacing w:val="-1"/>
          <w:w w:val="100"/>
          <w:sz w:val="22"/>
          <w:szCs w:val="22"/>
        </w:rPr>
        <w:t>.</w:t>
      </w:r>
      <w:r>
        <w:rPr>
          <w:rFonts w:ascii="Calibri" w:hAnsi="Calibri" w:cs="Calibri" w:eastAsia="Calibri" w:hint="default"/>
          <w:spacing w:val="-4"/>
          <w:w w:val="100"/>
          <w:sz w:val="22"/>
          <w:szCs w:val="22"/>
        </w:rPr>
        <w:t>7</w:t>
      </w:r>
      <w:r>
        <w:rPr>
          <w:rFonts w:ascii="Calibri" w:hAnsi="Calibri" w:cs="Calibri" w:eastAsia="Calibri" w:hint="default"/>
          <w:w w:val="100"/>
          <w:sz w:val="22"/>
          <w:szCs w:val="22"/>
        </w:rPr>
        <w:t>0</w:t>
      </w:r>
      <w:r>
        <w:rPr>
          <w:rFonts w:ascii="Calibri" w:hAnsi="Calibri" w:cs="Calibri" w:eastAsia="Calibri" w:hint="default"/>
          <w:spacing w:val="8"/>
          <w:sz w:val="22"/>
          <w:szCs w:val="22"/>
        </w:rPr>
        <w:t> </w:t>
      </w:r>
      <w:r>
        <w:rPr>
          <w:rFonts w:ascii="宋体" w:hAnsi="宋体" w:cs="宋体" w:eastAsia="宋体" w:hint="default"/>
          <w:spacing w:val="-3"/>
          <w:w w:val="100"/>
          <w:sz w:val="22"/>
          <w:szCs w:val="22"/>
        </w:rPr>
        <w:t>万</w:t>
      </w:r>
      <w:r>
        <w:rPr>
          <w:rFonts w:ascii="宋体" w:hAnsi="宋体" w:cs="宋体" w:eastAsia="宋体" w:hint="default"/>
          <w:w w:val="100"/>
          <w:sz w:val="22"/>
          <w:szCs w:val="22"/>
        </w:rPr>
        <w:t>元</w:t>
      </w:r>
      <w:r>
        <w:rPr>
          <w:rFonts w:ascii="宋体" w:hAnsi="宋体" w:cs="宋体" w:eastAsia="宋体" w:hint="default"/>
          <w:spacing w:val="-111"/>
          <w:w w:val="100"/>
          <w:sz w:val="22"/>
          <w:szCs w:val="22"/>
        </w:rPr>
        <w:t>）</w:t>
      </w:r>
      <w:r>
        <w:rPr>
          <w:rFonts w:ascii="宋体" w:hAnsi="宋体" w:cs="宋体" w:eastAsia="宋体" w:hint="default"/>
          <w:w w:val="100"/>
          <w:sz w:val="22"/>
          <w:szCs w:val="22"/>
        </w:rPr>
        <w:t>，追</w:t>
      </w:r>
      <w:r>
        <w:rPr>
          <w:rFonts w:ascii="宋体" w:hAnsi="宋体" w:cs="宋体" w:eastAsia="宋体" w:hint="default"/>
          <w:spacing w:val="-3"/>
          <w:w w:val="100"/>
          <w:sz w:val="22"/>
          <w:szCs w:val="22"/>
        </w:rPr>
        <w:t>加</w:t>
      </w:r>
      <w:r>
        <w:rPr>
          <w:rFonts w:ascii="宋体" w:hAnsi="宋体" w:cs="宋体" w:eastAsia="宋体" w:hint="default"/>
          <w:w w:val="100"/>
          <w:sz w:val="22"/>
          <w:szCs w:val="22"/>
        </w:rPr>
        <w:t>投资</w:t>
      </w:r>
      <w:r>
        <w:rPr>
          <w:rFonts w:ascii="宋体" w:hAnsi="宋体" w:cs="宋体" w:eastAsia="宋体" w:hint="default"/>
          <w:spacing w:val="-3"/>
          <w:w w:val="100"/>
          <w:sz w:val="22"/>
          <w:szCs w:val="22"/>
        </w:rPr>
        <w:t>后</w:t>
      </w:r>
      <w:r>
        <w:rPr>
          <w:rFonts w:ascii="宋体" w:hAnsi="宋体" w:cs="宋体" w:eastAsia="宋体" w:hint="default"/>
          <w:w w:val="100"/>
          <w:sz w:val="22"/>
          <w:szCs w:val="22"/>
        </w:rPr>
        <w:t>，</w:t>
      </w:r>
      <w:r>
        <w:rPr>
          <w:rFonts w:ascii="Calibri" w:hAnsi="Calibri" w:cs="Calibri" w:eastAsia="Calibri" w:hint="default"/>
          <w:w w:val="100"/>
          <w:sz w:val="22"/>
          <w:szCs w:val="22"/>
        </w:rPr>
        <w:t>M</w:t>
      </w:r>
      <w:r>
        <w:rPr>
          <w:rFonts w:ascii="Calibri" w:hAnsi="Calibri" w:cs="Calibri" w:eastAsia="Calibri" w:hint="default"/>
          <w:spacing w:val="-3"/>
          <w:w w:val="100"/>
          <w:sz w:val="22"/>
          <w:szCs w:val="22"/>
        </w:rPr>
        <w:t>a</w:t>
      </w:r>
      <w:r>
        <w:rPr>
          <w:rFonts w:ascii="Calibri" w:hAnsi="Calibri" w:cs="Calibri" w:eastAsia="Calibri" w:hint="default"/>
          <w:spacing w:val="-1"/>
          <w:w w:val="100"/>
          <w:sz w:val="22"/>
          <w:szCs w:val="22"/>
        </w:rPr>
        <w:t>ps</w:t>
      </w:r>
      <w:r>
        <w:rPr>
          <w:rFonts w:ascii="Calibri" w:hAnsi="Calibri" w:cs="Calibri" w:eastAsia="Calibri" w:hint="default"/>
          <w:spacing w:val="-5"/>
          <w:w w:val="100"/>
          <w:sz w:val="22"/>
          <w:szCs w:val="22"/>
        </w:rPr>
        <w:t>c</w:t>
      </w:r>
      <w:r>
        <w:rPr>
          <w:rFonts w:ascii="Calibri" w:hAnsi="Calibri" w:cs="Calibri" w:eastAsia="Calibri" w:hint="default"/>
          <w:spacing w:val="-1"/>
          <w:w w:val="100"/>
          <w:sz w:val="22"/>
          <w:szCs w:val="22"/>
        </w:rPr>
        <w:t>ap</w:t>
      </w:r>
      <w:r>
        <w:rPr>
          <w:rFonts w:ascii="Calibri" w:hAnsi="Calibri" w:cs="Calibri" w:eastAsia="Calibri" w:hint="default"/>
          <w:w w:val="100"/>
          <w:sz w:val="22"/>
          <w:szCs w:val="22"/>
        </w:rPr>
        <w:t>e</w:t>
      </w:r>
      <w:r>
        <w:rPr>
          <w:rFonts w:ascii="Calibri" w:hAnsi="Calibri" w:cs="Calibri" w:eastAsia="Calibri" w:hint="default"/>
          <w:spacing w:val="1"/>
          <w:sz w:val="22"/>
          <w:szCs w:val="22"/>
        </w:rPr>
        <w:t> </w:t>
      </w:r>
      <w:r>
        <w:rPr>
          <w:rFonts w:ascii="Calibri" w:hAnsi="Calibri" w:cs="Calibri" w:eastAsia="Calibri" w:hint="default"/>
          <w:spacing w:val="-1"/>
          <w:w w:val="100"/>
          <w:sz w:val="22"/>
          <w:szCs w:val="22"/>
        </w:rPr>
        <w:t>B</w:t>
      </w:r>
      <w:r>
        <w:rPr>
          <w:rFonts w:ascii="Calibri" w:hAnsi="Calibri" w:cs="Calibri" w:eastAsia="Calibri" w:hint="default"/>
          <w:spacing w:val="-18"/>
          <w:w w:val="100"/>
          <w:sz w:val="22"/>
          <w:szCs w:val="22"/>
        </w:rPr>
        <w:t>.</w:t>
      </w:r>
      <w:r>
        <w:rPr>
          <w:rFonts w:ascii="Calibri" w:hAnsi="Calibri" w:cs="Calibri" w:eastAsia="Calibri" w:hint="default"/>
          <w:spacing w:val="-23"/>
          <w:w w:val="100"/>
          <w:sz w:val="22"/>
          <w:szCs w:val="22"/>
        </w:rPr>
        <w:t>V</w:t>
      </w:r>
      <w:r>
        <w:rPr>
          <w:rFonts w:ascii="Calibri" w:hAnsi="Calibri" w:cs="Calibri" w:eastAsia="Calibri" w:hint="default"/>
          <w:spacing w:val="-1"/>
          <w:w w:val="100"/>
          <w:sz w:val="22"/>
          <w:szCs w:val="22"/>
        </w:rPr>
        <w:t>.</w:t>
      </w:r>
      <w:r>
        <w:rPr>
          <w:rFonts w:ascii="宋体" w:hAnsi="宋体" w:cs="宋体" w:eastAsia="宋体" w:hint="default"/>
          <w:w w:val="100"/>
          <w:sz w:val="22"/>
          <w:szCs w:val="22"/>
        </w:rPr>
        <w:t>公司</w:t>
      </w:r>
      <w:r>
        <w:rPr>
          <w:rFonts w:ascii="宋体" w:hAnsi="宋体" w:cs="宋体" w:eastAsia="宋体" w:hint="default"/>
          <w:spacing w:val="-3"/>
          <w:w w:val="100"/>
          <w:sz w:val="22"/>
          <w:szCs w:val="22"/>
        </w:rPr>
        <w:t>注</w:t>
      </w:r>
      <w:r>
        <w:rPr>
          <w:rFonts w:ascii="宋体" w:hAnsi="宋体" w:cs="宋体" w:eastAsia="宋体" w:hint="default"/>
          <w:w w:val="100"/>
          <w:sz w:val="22"/>
          <w:szCs w:val="22"/>
        </w:rPr>
        <w:t>册资</w:t>
      </w:r>
      <w:r>
        <w:rPr>
          <w:rFonts w:ascii="宋体" w:hAnsi="宋体" w:cs="宋体" w:eastAsia="宋体" w:hint="default"/>
          <w:spacing w:val="-3"/>
          <w:w w:val="100"/>
          <w:sz w:val="22"/>
          <w:szCs w:val="22"/>
        </w:rPr>
        <w:t>本保</w:t>
      </w:r>
      <w:r>
        <w:rPr>
          <w:rFonts w:ascii="宋体" w:hAnsi="宋体" w:cs="宋体" w:eastAsia="宋体" w:hint="default"/>
          <w:w w:val="100"/>
          <w:sz w:val="22"/>
          <w:szCs w:val="22"/>
        </w:rPr>
        <w:t>持不变。</w:t>
      </w:r>
    </w:p>
    <w:p>
      <w:pPr>
        <w:spacing w:line="240" w:lineRule="auto" w:before="11"/>
        <w:rPr>
          <w:rFonts w:ascii="宋体" w:hAnsi="宋体" w:cs="宋体" w:eastAsia="宋体" w:hint="default"/>
          <w:sz w:val="30"/>
          <w:szCs w:val="30"/>
        </w:rPr>
      </w:pPr>
    </w:p>
    <w:p>
      <w:pPr>
        <w:spacing w:line="273" w:lineRule="auto" w:before="0"/>
        <w:ind w:left="137" w:right="126"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）广州博瞻恒腾信息技术有限公司（以下简称广州博瞻恒腾）成立于 </w:t>
      </w:r>
      <w:r>
        <w:rPr>
          <w:rFonts w:ascii="Calibri" w:hAnsi="Calibri" w:cs="Calibri" w:eastAsia="Calibri" w:hint="default"/>
          <w:sz w:val="22"/>
          <w:szCs w:val="22"/>
        </w:rPr>
        <w:t>2007 </w:t>
      </w:r>
      <w:r>
        <w:rPr>
          <w:rFonts w:ascii="宋体" w:hAnsi="宋体" w:cs="宋体" w:eastAsia="宋体" w:hint="default"/>
          <w:sz w:val="22"/>
          <w:szCs w:val="22"/>
        </w:rPr>
        <w:t>年 </w:t>
      </w:r>
      <w:r>
        <w:rPr>
          <w:rFonts w:ascii="Calibri" w:hAnsi="Calibri" w:cs="Calibri" w:eastAsia="Calibri" w:hint="default"/>
          <w:sz w:val="22"/>
          <w:szCs w:val="22"/>
        </w:rPr>
        <w:t>11</w:t>
      </w:r>
      <w:r>
        <w:rPr>
          <w:rFonts w:ascii="Calibri" w:hAnsi="Calibri" w:cs="Calibri" w:eastAsia="Calibri" w:hint="default"/>
          <w:spacing w:val="-3"/>
          <w:sz w:val="22"/>
          <w:szCs w:val="22"/>
        </w:rPr>
        <w:t> </w:t>
      </w:r>
      <w:r>
        <w:rPr>
          <w:rFonts w:ascii="宋体" w:hAnsi="宋体" w:cs="宋体" w:eastAsia="宋体" w:hint="default"/>
          <w:sz w:val="22"/>
          <w:szCs w:val="22"/>
        </w:rPr>
        <w:t>月，</w:t>
      </w:r>
      <w:r>
        <w:rPr>
          <w:rFonts w:ascii="宋体" w:hAnsi="宋体" w:cs="宋体" w:eastAsia="宋体" w:hint="default"/>
          <w:w w:val="100"/>
          <w:sz w:val="22"/>
          <w:szCs w:val="22"/>
        </w:rPr>
        <w:t> </w:t>
      </w:r>
      <w:r>
        <w:rPr>
          <w:rFonts w:ascii="宋体" w:hAnsi="宋体" w:cs="宋体" w:eastAsia="宋体" w:hint="default"/>
          <w:sz w:val="22"/>
          <w:szCs w:val="22"/>
        </w:rPr>
        <w:t>本公司持有其</w:t>
      </w:r>
      <w:r>
        <w:rPr>
          <w:rFonts w:ascii="宋体" w:hAnsi="宋体" w:cs="宋体" w:eastAsia="宋体" w:hint="default"/>
          <w:spacing w:val="81"/>
          <w:sz w:val="22"/>
          <w:szCs w:val="22"/>
        </w:rPr>
        <w:t> </w:t>
      </w:r>
      <w:r>
        <w:rPr>
          <w:rFonts w:ascii="Calibri" w:hAnsi="Calibri" w:cs="Calibri" w:eastAsia="Calibri" w:hint="default"/>
          <w:sz w:val="22"/>
          <w:szCs w:val="22"/>
        </w:rPr>
        <w:t>100%</w:t>
      </w:r>
      <w:r>
        <w:rPr>
          <w:rFonts w:ascii="宋体" w:hAnsi="宋体" w:cs="宋体" w:eastAsia="宋体" w:hint="default"/>
          <w:sz w:val="22"/>
          <w:szCs w:val="22"/>
        </w:rPr>
        <w:t>股权，公司主要经营范围：信息技术服务，计算机软件的开发、销售、技</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术转让、技术咨询、技术服务、计算机设备安装、批发和零售贸易。</w:t>
      </w:r>
    </w:p>
    <w:p>
      <w:pPr>
        <w:spacing w:line="240" w:lineRule="auto" w:before="9"/>
        <w:rPr>
          <w:rFonts w:ascii="宋体" w:hAnsi="宋体" w:cs="宋体" w:eastAsia="宋体" w:hint="default"/>
          <w:sz w:val="30"/>
          <w:szCs w:val="30"/>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）上海炬宏信息技术有限公司（以下简称上海炬宏）成立于</w:t>
      </w:r>
      <w:r>
        <w:rPr>
          <w:rFonts w:ascii="宋体" w:hAnsi="宋体" w:cs="宋体" w:eastAsia="宋体" w:hint="default"/>
          <w:spacing w:val="-51"/>
          <w:sz w:val="22"/>
          <w:szCs w:val="22"/>
        </w:rPr>
        <w:t> </w:t>
      </w:r>
      <w:r>
        <w:rPr>
          <w:rFonts w:ascii="Calibri" w:hAnsi="Calibri" w:cs="Calibri" w:eastAsia="Calibri" w:hint="default"/>
          <w:sz w:val="22"/>
          <w:szCs w:val="22"/>
        </w:rPr>
        <w:t>2008</w:t>
      </w:r>
      <w:r>
        <w:rPr>
          <w:rFonts w:ascii="Calibri" w:hAnsi="Calibri" w:cs="Calibri" w:eastAsia="Calibri"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Calibri" w:hAnsi="Calibri" w:cs="Calibri" w:eastAsia="Calibri" w:hint="default"/>
          <w:sz w:val="22"/>
          <w:szCs w:val="22"/>
        </w:rPr>
        <w:t>1</w:t>
      </w:r>
      <w:r>
        <w:rPr>
          <w:rFonts w:ascii="Calibri" w:hAnsi="Calibri" w:cs="Calibri" w:eastAsia="Calibri" w:hint="default"/>
          <w:spacing w:val="17"/>
          <w:sz w:val="22"/>
          <w:szCs w:val="22"/>
        </w:rPr>
        <w:t> </w:t>
      </w:r>
      <w:r>
        <w:rPr>
          <w:rFonts w:ascii="宋体" w:hAnsi="宋体" w:cs="宋体" w:eastAsia="宋体" w:hint="default"/>
          <w:sz w:val="22"/>
          <w:szCs w:val="22"/>
        </w:rPr>
        <w:t>月，初始注册资</w:t>
      </w:r>
    </w:p>
    <w:p>
      <w:pPr>
        <w:spacing w:line="273" w:lineRule="auto" w:before="44"/>
        <w:ind w:left="138" w:right="126" w:hanging="1"/>
        <w:jc w:val="both"/>
        <w:rPr>
          <w:rFonts w:ascii="宋体" w:hAnsi="宋体" w:cs="宋体" w:eastAsia="宋体" w:hint="default"/>
          <w:sz w:val="22"/>
          <w:szCs w:val="22"/>
        </w:rPr>
      </w:pPr>
      <w:r>
        <w:rPr>
          <w:rFonts w:ascii="宋体" w:hAnsi="宋体" w:cs="宋体" w:eastAsia="宋体" w:hint="default"/>
          <w:sz w:val="22"/>
          <w:szCs w:val="22"/>
        </w:rPr>
        <w:t>本为 </w:t>
      </w:r>
      <w:r>
        <w:rPr>
          <w:rFonts w:ascii="Calibri" w:hAnsi="Calibri" w:cs="Calibri" w:eastAsia="Calibri" w:hint="default"/>
          <w:sz w:val="22"/>
          <w:szCs w:val="22"/>
        </w:rPr>
        <w:t>10 </w:t>
      </w:r>
      <w:r>
        <w:rPr>
          <w:rFonts w:ascii="宋体" w:hAnsi="宋体" w:cs="宋体" w:eastAsia="宋体" w:hint="default"/>
          <w:sz w:val="22"/>
          <w:szCs w:val="22"/>
        </w:rPr>
        <w:t>万元，</w:t>
      </w:r>
      <w:r>
        <w:rPr>
          <w:rFonts w:ascii="Calibri" w:hAnsi="Calibri" w:cs="Calibri" w:eastAsia="Calibri" w:hint="default"/>
          <w:sz w:val="22"/>
          <w:szCs w:val="22"/>
        </w:rPr>
        <w:t>2008 </w:t>
      </w:r>
      <w:r>
        <w:rPr>
          <w:rFonts w:ascii="宋体" w:hAnsi="宋体" w:cs="宋体" w:eastAsia="宋体" w:hint="default"/>
          <w:sz w:val="22"/>
          <w:szCs w:val="22"/>
        </w:rPr>
        <w:t>年 </w:t>
      </w:r>
      <w:r>
        <w:rPr>
          <w:rFonts w:ascii="Calibri" w:hAnsi="Calibri" w:cs="Calibri" w:eastAsia="Calibri" w:hint="default"/>
          <w:sz w:val="22"/>
          <w:szCs w:val="22"/>
        </w:rPr>
        <w:t>8 </w:t>
      </w:r>
      <w:r>
        <w:rPr>
          <w:rFonts w:ascii="宋体" w:hAnsi="宋体" w:cs="宋体" w:eastAsia="宋体" w:hint="default"/>
          <w:sz w:val="22"/>
          <w:szCs w:val="22"/>
        </w:rPr>
        <w:t>月 </w:t>
      </w:r>
      <w:r>
        <w:rPr>
          <w:rFonts w:ascii="Calibri" w:hAnsi="Calibri" w:cs="Calibri" w:eastAsia="Calibri" w:hint="default"/>
          <w:sz w:val="22"/>
          <w:szCs w:val="22"/>
        </w:rPr>
        <w:t>13 </w:t>
      </w:r>
      <w:r>
        <w:rPr>
          <w:rFonts w:ascii="宋体" w:hAnsi="宋体" w:cs="宋体" w:eastAsia="宋体" w:hint="default"/>
          <w:sz w:val="22"/>
          <w:szCs w:val="22"/>
        </w:rPr>
        <w:t>日根据公司第一届第六次董事会决议同意增资至 </w:t>
      </w:r>
      <w:r>
        <w:rPr>
          <w:rFonts w:ascii="Calibri" w:hAnsi="Calibri" w:cs="Calibri" w:eastAsia="Calibri" w:hint="default"/>
          <w:sz w:val="22"/>
          <w:szCs w:val="22"/>
        </w:rPr>
        <w:t>100</w:t>
      </w:r>
      <w:r>
        <w:rPr>
          <w:rFonts w:ascii="Calibri" w:hAnsi="Calibri" w:cs="Calibri" w:eastAsia="Calibri" w:hint="default"/>
          <w:spacing w:val="-7"/>
          <w:sz w:val="22"/>
          <w:szCs w:val="22"/>
        </w:rPr>
        <w:t> </w:t>
      </w:r>
      <w:r>
        <w:rPr>
          <w:rFonts w:ascii="宋体" w:hAnsi="宋体" w:cs="宋体" w:eastAsia="宋体" w:hint="default"/>
          <w:sz w:val="22"/>
          <w:szCs w:val="22"/>
        </w:rPr>
        <w:t>万元，本</w:t>
      </w:r>
      <w:r>
        <w:rPr>
          <w:rFonts w:ascii="宋体" w:hAnsi="宋体" w:cs="宋体" w:eastAsia="宋体" w:hint="default"/>
          <w:w w:val="100"/>
          <w:sz w:val="22"/>
          <w:szCs w:val="22"/>
        </w:rPr>
        <w:t> </w:t>
      </w:r>
      <w:r>
        <w:rPr>
          <w:rFonts w:ascii="宋体" w:hAnsi="宋体" w:cs="宋体" w:eastAsia="宋体" w:hint="default"/>
          <w:sz w:val="22"/>
          <w:szCs w:val="22"/>
        </w:rPr>
        <w:t>公司持有其</w:t>
      </w:r>
      <w:r>
        <w:rPr>
          <w:rFonts w:ascii="宋体" w:hAnsi="宋体" w:cs="宋体" w:eastAsia="宋体" w:hint="default"/>
          <w:spacing w:val="82"/>
          <w:sz w:val="22"/>
          <w:szCs w:val="22"/>
        </w:rPr>
        <w:t> </w:t>
      </w:r>
      <w:r>
        <w:rPr>
          <w:rFonts w:ascii="Calibri" w:hAnsi="Calibri" w:cs="Calibri" w:eastAsia="Calibri" w:hint="default"/>
          <w:sz w:val="22"/>
          <w:szCs w:val="22"/>
        </w:rPr>
        <w:t>100%</w:t>
      </w:r>
      <w:r>
        <w:rPr>
          <w:rFonts w:ascii="宋体" w:hAnsi="宋体" w:cs="宋体" w:eastAsia="宋体" w:hint="default"/>
          <w:sz w:val="22"/>
          <w:szCs w:val="22"/>
        </w:rPr>
        <w:t>股权，公司主要经营范围：计算机软件开发、技术咨询、技术服务、硬件销</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售以及网络工程。</w:t>
      </w:r>
    </w:p>
    <w:p>
      <w:pPr>
        <w:spacing w:line="240" w:lineRule="auto" w:before="4"/>
        <w:rPr>
          <w:rFonts w:ascii="宋体" w:hAnsi="宋体" w:cs="宋体" w:eastAsia="宋体" w:hint="default"/>
          <w:sz w:val="25"/>
          <w:szCs w:val="25"/>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5"/>
          <w:sz w:val="22"/>
          <w:szCs w:val="22"/>
        </w:rPr>
        <w:t> </w:t>
      </w:r>
      <w:r>
        <w:rPr>
          <w:rFonts w:ascii="宋体" w:hAnsi="宋体" w:cs="宋体" w:eastAsia="宋体" w:hint="default"/>
          <w:sz w:val="22"/>
          <w:szCs w:val="22"/>
        </w:rPr>
        <w:t>通过设立或投资等方式取得的子公司</w:t>
      </w:r>
    </w:p>
    <w:p>
      <w:pPr>
        <w:spacing w:line="240" w:lineRule="auto" w:before="11"/>
        <w:rPr>
          <w:rFonts w:ascii="宋体" w:hAnsi="宋体" w:cs="宋体" w:eastAsia="宋体" w:hint="default"/>
          <w:sz w:val="22"/>
          <w:szCs w:val="22"/>
        </w:rPr>
      </w:pPr>
    </w:p>
    <w:tbl>
      <w:tblPr>
        <w:tblW w:w="0" w:type="auto"/>
        <w:jc w:val="left"/>
        <w:tblInd w:w="145" w:type="dxa"/>
        <w:tblLayout w:type="fixed"/>
        <w:tblCellMar>
          <w:top w:w="0" w:type="dxa"/>
          <w:left w:w="0" w:type="dxa"/>
          <w:bottom w:w="0" w:type="dxa"/>
          <w:right w:w="0" w:type="dxa"/>
        </w:tblCellMar>
        <w:tblLook w:val="01E0"/>
      </w:tblPr>
      <w:tblGrid>
        <w:gridCol w:w="1985"/>
        <w:gridCol w:w="996"/>
        <w:gridCol w:w="826"/>
        <w:gridCol w:w="1414"/>
        <w:gridCol w:w="1366"/>
        <w:gridCol w:w="2429"/>
      </w:tblGrid>
      <w:tr>
        <w:trPr>
          <w:trHeight w:val="418" w:hRule="exact"/>
        </w:trPr>
        <w:tc>
          <w:tcPr>
            <w:tcW w:w="19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9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31" w:right="0"/>
              <w:jc w:val="left"/>
              <w:rPr>
                <w:rFonts w:ascii="宋体" w:hAnsi="宋体" w:cs="宋体" w:eastAsia="宋体" w:hint="default"/>
                <w:sz w:val="20"/>
                <w:szCs w:val="20"/>
              </w:rPr>
            </w:pPr>
            <w:r>
              <w:rPr>
                <w:rFonts w:ascii="宋体" w:hAnsi="宋体" w:cs="宋体" w:eastAsia="宋体" w:hint="default"/>
                <w:b/>
                <w:bCs/>
                <w:spacing w:val="-21"/>
                <w:sz w:val="20"/>
                <w:szCs w:val="20"/>
              </w:rPr>
              <w:t>公司类型</w:t>
            </w:r>
            <w:r>
              <w:rPr>
                <w:rFonts w:ascii="宋体" w:hAnsi="宋体" w:cs="宋体" w:eastAsia="宋体" w:hint="default"/>
                <w:sz w:val="20"/>
                <w:szCs w:val="20"/>
              </w:rPr>
            </w:r>
          </w:p>
        </w:tc>
        <w:tc>
          <w:tcPr>
            <w:tcW w:w="8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36" w:right="0"/>
              <w:jc w:val="left"/>
              <w:rPr>
                <w:rFonts w:ascii="宋体" w:hAnsi="宋体" w:cs="宋体" w:eastAsia="宋体" w:hint="default"/>
                <w:sz w:val="20"/>
                <w:szCs w:val="20"/>
              </w:rPr>
            </w:pPr>
            <w:r>
              <w:rPr>
                <w:rFonts w:ascii="宋体" w:hAnsi="宋体" w:cs="宋体" w:eastAsia="宋体" w:hint="default"/>
                <w:b/>
                <w:bCs/>
                <w:spacing w:val="-20"/>
                <w:sz w:val="20"/>
                <w:szCs w:val="20"/>
              </w:rPr>
              <w:t>注册地</w:t>
            </w:r>
            <w:r>
              <w:rPr>
                <w:rFonts w:ascii="宋体" w:hAnsi="宋体" w:cs="宋体" w:eastAsia="宋体" w:hint="default"/>
                <w:sz w:val="20"/>
                <w:szCs w:val="20"/>
              </w:rPr>
            </w:r>
          </w:p>
        </w:tc>
        <w:tc>
          <w:tcPr>
            <w:tcW w:w="14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00"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276"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24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806" w:right="0"/>
              <w:jc w:val="left"/>
              <w:rPr>
                <w:rFonts w:ascii="宋体" w:hAnsi="宋体" w:cs="宋体" w:eastAsia="宋体" w:hint="default"/>
                <w:sz w:val="20"/>
                <w:szCs w:val="20"/>
              </w:rPr>
            </w:pPr>
            <w:r>
              <w:rPr>
                <w:rFonts w:ascii="宋体" w:hAnsi="宋体" w:cs="宋体" w:eastAsia="宋体" w:hint="default"/>
                <w:b/>
                <w:bCs/>
                <w:sz w:val="20"/>
                <w:szCs w:val="20"/>
              </w:rPr>
              <w:t>经营范围</w:t>
            </w:r>
            <w:r>
              <w:rPr>
                <w:rFonts w:ascii="宋体" w:hAnsi="宋体" w:cs="宋体" w:eastAsia="宋体" w:hint="default"/>
                <w:sz w:val="20"/>
                <w:szCs w:val="20"/>
              </w:rPr>
            </w:r>
          </w:p>
        </w:tc>
      </w:tr>
      <w:tr>
        <w:trPr>
          <w:trHeight w:val="418" w:hRule="exact"/>
        </w:trPr>
        <w:tc>
          <w:tcPr>
            <w:tcW w:w="19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996" w:type="dxa"/>
            <w:tcBorders>
              <w:top w:val="single" w:sz="4" w:space="0" w:color="000000"/>
              <w:left w:val="single" w:sz="4" w:space="0" w:color="000000"/>
              <w:bottom w:val="single" w:sz="12" w:space="0" w:color="000000"/>
              <w:right w:val="single" w:sz="4" w:space="0" w:color="000000"/>
            </w:tcBorders>
          </w:tcPr>
          <w:p>
            <w:pPr/>
          </w:p>
        </w:tc>
        <w:tc>
          <w:tcPr>
            <w:tcW w:w="826" w:type="dxa"/>
            <w:tcBorders>
              <w:top w:val="single" w:sz="4" w:space="0" w:color="000000"/>
              <w:left w:val="single" w:sz="4" w:space="0" w:color="000000"/>
              <w:bottom w:val="single" w:sz="12" w:space="0" w:color="000000"/>
              <w:right w:val="single" w:sz="4" w:space="0" w:color="000000"/>
            </w:tcBorders>
          </w:tcPr>
          <w:p>
            <w:pPr/>
          </w:p>
        </w:tc>
        <w:tc>
          <w:tcPr>
            <w:tcW w:w="1414"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4" w:space="0" w:color="000000"/>
            </w:tcBorders>
          </w:tcPr>
          <w:p>
            <w:pPr/>
          </w:p>
        </w:tc>
        <w:tc>
          <w:tcPr>
            <w:tcW w:w="2429"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1985"/>
        <w:gridCol w:w="996"/>
        <w:gridCol w:w="826"/>
        <w:gridCol w:w="1414"/>
        <w:gridCol w:w="1366"/>
        <w:gridCol w:w="2429"/>
      </w:tblGrid>
      <w:tr>
        <w:trPr>
          <w:trHeight w:val="418" w:hRule="exact"/>
        </w:trPr>
        <w:tc>
          <w:tcPr>
            <w:tcW w:w="19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9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31" w:right="0"/>
              <w:jc w:val="left"/>
              <w:rPr>
                <w:rFonts w:ascii="宋体" w:hAnsi="宋体" w:cs="宋体" w:eastAsia="宋体" w:hint="default"/>
                <w:sz w:val="20"/>
                <w:szCs w:val="20"/>
              </w:rPr>
            </w:pPr>
            <w:r>
              <w:rPr>
                <w:rFonts w:ascii="宋体" w:hAnsi="宋体" w:cs="宋体" w:eastAsia="宋体" w:hint="default"/>
                <w:b/>
                <w:bCs/>
                <w:spacing w:val="-21"/>
                <w:sz w:val="20"/>
                <w:szCs w:val="20"/>
              </w:rPr>
              <w:t>公司类型</w:t>
            </w:r>
            <w:r>
              <w:rPr>
                <w:rFonts w:ascii="宋体" w:hAnsi="宋体" w:cs="宋体" w:eastAsia="宋体" w:hint="default"/>
                <w:sz w:val="20"/>
                <w:szCs w:val="20"/>
              </w:rPr>
            </w:r>
          </w:p>
        </w:tc>
        <w:tc>
          <w:tcPr>
            <w:tcW w:w="8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136" w:right="0"/>
              <w:jc w:val="left"/>
              <w:rPr>
                <w:rFonts w:ascii="宋体" w:hAnsi="宋体" w:cs="宋体" w:eastAsia="宋体" w:hint="default"/>
                <w:sz w:val="20"/>
                <w:szCs w:val="20"/>
              </w:rPr>
            </w:pPr>
            <w:r>
              <w:rPr>
                <w:rFonts w:ascii="宋体" w:hAnsi="宋体" w:cs="宋体" w:eastAsia="宋体" w:hint="default"/>
                <w:b/>
                <w:bCs/>
                <w:spacing w:val="-20"/>
                <w:sz w:val="20"/>
                <w:szCs w:val="20"/>
              </w:rPr>
              <w:t>注册地</w:t>
            </w:r>
            <w:r>
              <w:rPr>
                <w:rFonts w:ascii="宋体" w:hAnsi="宋体" w:cs="宋体" w:eastAsia="宋体" w:hint="default"/>
                <w:sz w:val="20"/>
                <w:szCs w:val="20"/>
              </w:rPr>
            </w:r>
          </w:p>
        </w:tc>
        <w:tc>
          <w:tcPr>
            <w:tcW w:w="14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00" w:right="0"/>
              <w:jc w:val="left"/>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276"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24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806" w:right="0"/>
              <w:jc w:val="left"/>
              <w:rPr>
                <w:rFonts w:ascii="宋体" w:hAnsi="宋体" w:cs="宋体" w:eastAsia="宋体" w:hint="default"/>
                <w:sz w:val="20"/>
                <w:szCs w:val="20"/>
              </w:rPr>
            </w:pPr>
            <w:r>
              <w:rPr>
                <w:rFonts w:ascii="宋体" w:hAnsi="宋体" w:cs="宋体" w:eastAsia="宋体" w:hint="default"/>
                <w:b/>
                <w:bCs/>
                <w:sz w:val="20"/>
                <w:szCs w:val="20"/>
              </w:rPr>
              <w:t>经营范围</w:t>
            </w:r>
            <w:r>
              <w:rPr>
                <w:rFonts w:ascii="宋体" w:hAnsi="宋体" w:cs="宋体" w:eastAsia="宋体" w:hint="default"/>
                <w:sz w:val="20"/>
                <w:szCs w:val="20"/>
              </w:rPr>
            </w:r>
          </w:p>
        </w:tc>
      </w:tr>
      <w:tr>
        <w:trPr>
          <w:trHeight w:val="40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0" w:right="0"/>
              <w:jc w:val="left"/>
              <w:rPr>
                <w:rFonts w:ascii="宋体" w:hAnsi="宋体" w:cs="宋体" w:eastAsia="宋体" w:hint="default"/>
                <w:sz w:val="20"/>
                <w:szCs w:val="20"/>
              </w:rPr>
            </w:pPr>
            <w:r>
              <w:rPr>
                <w:rFonts w:ascii="宋体" w:hAnsi="宋体" w:cs="宋体" w:eastAsia="宋体" w:hint="default"/>
                <w:spacing w:val="19"/>
                <w:sz w:val="20"/>
                <w:szCs w:val="20"/>
              </w:rPr>
              <w:t>北京图新经纬导航</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sz w:val="20"/>
                <w:szCs w:val="20"/>
              </w:rPr>
              <w:t>系统有限公司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8" w:right="0"/>
              <w:jc w:val="left"/>
              <w:rPr>
                <w:rFonts w:ascii="宋体" w:hAnsi="宋体" w:cs="宋体" w:eastAsia="宋体" w:hint="default"/>
                <w:sz w:val="20"/>
                <w:szCs w:val="20"/>
              </w:rPr>
            </w:pPr>
            <w:r>
              <w:rPr>
                <w:rFonts w:ascii="宋体" w:hAnsi="宋体" w:cs="宋体" w:eastAsia="宋体" w:hint="default"/>
                <w:sz w:val="20"/>
                <w:szCs w:val="20"/>
              </w:rPr>
              <w:t>北京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2" w:right="0"/>
              <w:jc w:val="left"/>
              <w:rPr>
                <w:rFonts w:ascii="宋体" w:hAnsi="宋体" w:cs="宋体" w:eastAsia="宋体" w:hint="default"/>
                <w:sz w:val="22"/>
                <w:szCs w:val="22"/>
              </w:rPr>
            </w:pPr>
            <w:r>
              <w:rPr>
                <w:rFonts w:ascii="宋体" w:hAnsi="宋体" w:cs="宋体" w:eastAsia="宋体" w:hint="default"/>
                <w:sz w:val="20"/>
                <w:szCs w:val="20"/>
              </w:rPr>
              <w:t>导航地图</w:t>
            </w:r>
            <w:r>
              <w:rPr>
                <w:rFonts w:ascii="宋体" w:hAnsi="宋体" w:cs="宋体" w:eastAsia="宋体" w:hint="default"/>
                <w:sz w:val="22"/>
                <w:szCs w:val="22"/>
              </w:rPr>
              <w:t>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w w:val="95"/>
                <w:sz w:val="20"/>
              </w:rPr>
              <w:t>7,500,000.00</w:t>
            </w:r>
            <w:r>
              <w:rPr>
                <w:rFonts w:ascii="Times New Roman"/>
                <w:sz w:val="20"/>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导航电子地图销售</w:t>
            </w:r>
          </w:p>
        </w:tc>
      </w:tr>
      <w:tr>
        <w:trPr>
          <w:trHeight w:val="52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0" w:right="0"/>
              <w:jc w:val="left"/>
              <w:rPr>
                <w:rFonts w:ascii="宋体" w:hAnsi="宋体" w:cs="宋体" w:eastAsia="宋体" w:hint="default"/>
                <w:sz w:val="20"/>
                <w:szCs w:val="20"/>
              </w:rPr>
            </w:pPr>
            <w:r>
              <w:rPr>
                <w:rFonts w:ascii="宋体" w:hAnsi="宋体" w:cs="宋体" w:eastAsia="宋体" w:hint="default"/>
                <w:spacing w:val="19"/>
                <w:sz w:val="20"/>
                <w:szCs w:val="20"/>
              </w:rPr>
              <w:t>上海纳维信息技术</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导航地图销售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w w:val="95"/>
                <w:sz w:val="20"/>
              </w:rPr>
              <w:t>8,276,500.00</w:t>
            </w:r>
            <w:r>
              <w:rPr>
                <w:rFonts w:ascii="Times New Roman"/>
                <w:sz w:val="20"/>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导航电子地图销售</w:t>
            </w:r>
          </w:p>
        </w:tc>
      </w:tr>
      <w:tr>
        <w:trPr>
          <w:trHeight w:val="52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0" w:right="0"/>
              <w:jc w:val="left"/>
              <w:rPr>
                <w:rFonts w:ascii="宋体" w:hAnsi="宋体" w:cs="宋体" w:eastAsia="宋体" w:hint="default"/>
                <w:sz w:val="20"/>
                <w:szCs w:val="20"/>
              </w:rPr>
            </w:pPr>
            <w:r>
              <w:rPr>
                <w:rFonts w:ascii="宋体" w:hAnsi="宋体" w:cs="宋体" w:eastAsia="宋体" w:hint="default"/>
                <w:spacing w:val="19"/>
                <w:sz w:val="20"/>
                <w:szCs w:val="20"/>
              </w:rPr>
              <w:t>北京四维图新科技</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导航技术开发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导航电子地图技术开发</w:t>
            </w:r>
          </w:p>
        </w:tc>
      </w:tr>
      <w:tr>
        <w:trPr>
          <w:trHeight w:val="53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0" w:right="0"/>
              <w:jc w:val="left"/>
              <w:rPr>
                <w:rFonts w:ascii="宋体" w:hAnsi="宋体" w:cs="宋体" w:eastAsia="宋体" w:hint="default"/>
                <w:sz w:val="20"/>
                <w:szCs w:val="20"/>
              </w:rPr>
            </w:pPr>
            <w:r>
              <w:rPr>
                <w:rFonts w:ascii="宋体" w:hAnsi="宋体" w:cs="宋体" w:eastAsia="宋体" w:hint="default"/>
                <w:spacing w:val="19"/>
                <w:sz w:val="20"/>
                <w:szCs w:val="20"/>
              </w:rPr>
              <w:t>四维图新（香港）</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9"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导航技术开发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20"/>
                <w:szCs w:val="20"/>
              </w:rPr>
            </w:pPr>
            <w:r>
              <w:rPr>
                <w:rFonts w:ascii="Times New Roman"/>
                <w:sz w:val="20"/>
              </w:rPr>
              <w:t>$300,000.00</w:t>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导航电子地图产品与技术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开发</w:t>
            </w:r>
          </w:p>
        </w:tc>
      </w:tr>
      <w:tr>
        <w:trPr>
          <w:trHeight w:val="52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0" w:right="0"/>
              <w:jc w:val="left"/>
              <w:rPr>
                <w:rFonts w:ascii="宋体" w:hAnsi="宋体" w:cs="宋体" w:eastAsia="宋体" w:hint="default"/>
                <w:sz w:val="20"/>
                <w:szCs w:val="20"/>
              </w:rPr>
            </w:pPr>
            <w:r>
              <w:rPr>
                <w:rFonts w:ascii="宋体" w:hAnsi="宋体" w:cs="宋体" w:eastAsia="宋体" w:hint="default"/>
                <w:spacing w:val="17"/>
                <w:sz w:val="20"/>
                <w:szCs w:val="20"/>
              </w:rPr>
              <w:t>四维图新（</w:t>
            </w:r>
            <w:r>
              <w:rPr>
                <w:rFonts w:ascii="宋体" w:hAnsi="宋体" w:cs="宋体" w:eastAsia="宋体" w:hint="default"/>
                <w:spacing w:val="-83"/>
                <w:sz w:val="20"/>
                <w:szCs w:val="20"/>
              </w:rPr>
              <w:t> </w:t>
            </w:r>
            <w:r>
              <w:rPr>
                <w:rFonts w:ascii="宋体" w:hAnsi="宋体" w:cs="宋体" w:eastAsia="宋体" w:hint="default"/>
                <w:spacing w:val="15"/>
                <w:sz w:val="20"/>
                <w:szCs w:val="20"/>
              </w:rPr>
              <w:t>欧洲）</w:t>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9" w:right="0"/>
              <w:jc w:val="left"/>
              <w:rPr>
                <w:rFonts w:ascii="宋体" w:hAnsi="宋体" w:cs="宋体" w:eastAsia="宋体" w:hint="default"/>
                <w:sz w:val="21"/>
                <w:szCs w:val="21"/>
              </w:rPr>
            </w:pPr>
            <w:r>
              <w:rPr>
                <w:rFonts w:ascii="宋体" w:hAnsi="宋体" w:cs="宋体" w:eastAsia="宋体" w:hint="default"/>
                <w:sz w:val="21"/>
                <w:szCs w:val="21"/>
              </w:rPr>
              <w:t>荷兰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Times New Roman" w:hAnsi="Times New Roman" w:cs="Times New Roman" w:eastAsia="Times New Roman" w:hint="default"/>
                <w:sz w:val="20"/>
                <w:szCs w:val="20"/>
              </w:rPr>
            </w:pPr>
            <w:r>
              <w:rPr>
                <w:rFonts w:ascii="Arial" w:hAnsi="Arial" w:cs="Arial" w:eastAsia="Arial" w:hint="default"/>
                <w:w w:val="95"/>
                <w:sz w:val="20"/>
                <w:szCs w:val="20"/>
              </w:rPr>
              <w:t>€</w:t>
            </w:r>
            <w:r>
              <w:rPr>
                <w:rFonts w:ascii="Times New Roman" w:hAnsi="Times New Roman" w:cs="Times New Roman" w:eastAsia="Times New Roman" w:hint="default"/>
                <w:w w:val="95"/>
                <w:sz w:val="20"/>
                <w:szCs w:val="20"/>
              </w:rPr>
              <w:t>90,000.00</w:t>
            </w:r>
            <w:r>
              <w:rPr>
                <w:rFonts w:ascii="Times New Roman" w:hAnsi="Times New Roman" w:cs="Times New Roman" w:eastAsia="Times New Roman" w:hint="default"/>
                <w:sz w:val="20"/>
                <w:szCs w:val="20"/>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导航电子地图产品与技术</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开发</w:t>
            </w:r>
          </w:p>
        </w:tc>
      </w:tr>
      <w:tr>
        <w:trPr>
          <w:trHeight w:val="528"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0" w:right="0"/>
              <w:jc w:val="left"/>
              <w:rPr>
                <w:rFonts w:ascii="宋体" w:hAnsi="宋体" w:cs="宋体" w:eastAsia="宋体" w:hint="default"/>
                <w:sz w:val="20"/>
                <w:szCs w:val="20"/>
              </w:rPr>
            </w:pPr>
            <w:r>
              <w:rPr>
                <w:rFonts w:ascii="宋体" w:hAnsi="宋体" w:cs="宋体" w:eastAsia="宋体" w:hint="default"/>
                <w:spacing w:val="19"/>
                <w:sz w:val="20"/>
                <w:szCs w:val="20"/>
              </w:rPr>
              <w:t>上海四维图新信息</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sz w:val="20"/>
                <w:szCs w:val="20"/>
              </w:rPr>
              <w:t>技术有限公司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技术开发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计算机软件开发、技术咨</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询、技术服务</w:t>
            </w:r>
          </w:p>
        </w:tc>
      </w:tr>
      <w:tr>
        <w:trPr>
          <w:trHeight w:val="53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20" w:right="0"/>
              <w:jc w:val="left"/>
              <w:rPr>
                <w:rFonts w:ascii="宋体" w:hAnsi="宋体" w:cs="宋体" w:eastAsia="宋体" w:hint="default"/>
                <w:sz w:val="20"/>
                <w:szCs w:val="20"/>
              </w:rPr>
            </w:pPr>
            <w:r>
              <w:rPr>
                <w:rFonts w:ascii="宋体" w:hAnsi="宋体" w:cs="宋体" w:eastAsia="宋体" w:hint="default"/>
                <w:spacing w:val="19"/>
                <w:sz w:val="20"/>
                <w:szCs w:val="20"/>
              </w:rPr>
              <w:t>西安四维图新信息</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sz w:val="20"/>
                <w:szCs w:val="20"/>
              </w:rPr>
              <w:t>技术有限公司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9" w:right="0"/>
              <w:jc w:val="left"/>
              <w:rPr>
                <w:rFonts w:ascii="宋体" w:hAnsi="宋体" w:cs="宋体" w:eastAsia="宋体" w:hint="default"/>
                <w:sz w:val="21"/>
                <w:szCs w:val="21"/>
              </w:rPr>
            </w:pPr>
            <w:r>
              <w:rPr>
                <w:rFonts w:ascii="宋体" w:hAnsi="宋体" w:cs="宋体" w:eastAsia="宋体" w:hint="default"/>
                <w:sz w:val="21"/>
                <w:szCs w:val="21"/>
              </w:rPr>
              <w:t>西安</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技术开发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25,000,000.00</w:t>
            </w:r>
            <w:r>
              <w:rPr>
                <w:rFonts w:ascii="Times New Roman"/>
                <w:sz w:val="20"/>
              </w:rPr>
            </w:r>
          </w:p>
        </w:tc>
        <w:tc>
          <w:tcPr>
            <w:tcW w:w="24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信息技术产品开发</w:t>
            </w:r>
          </w:p>
        </w:tc>
      </w:tr>
      <w:tr>
        <w:trPr>
          <w:trHeight w:val="406"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0"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nil" w:sz="6" w:space="0" w:color="auto"/>
            </w:tcBorders>
          </w:tcPr>
          <w:p>
            <w:pPr/>
          </w:p>
        </w:tc>
      </w:tr>
      <w:tr>
        <w:trPr>
          <w:trHeight w:val="540" w:hRule="exact"/>
        </w:trPr>
        <w:tc>
          <w:tcPr>
            <w:tcW w:w="1985" w:type="dxa"/>
            <w:tcBorders>
              <w:top w:val="single" w:sz="4" w:space="0" w:color="000000"/>
              <w:left w:val="nil" w:sz="6" w:space="0" w:color="auto"/>
              <w:bottom w:val="single" w:sz="12" w:space="0" w:color="000000"/>
              <w:right w:val="single" w:sz="4"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19"/>
                <w:sz w:val="20"/>
                <w:szCs w:val="20"/>
              </w:rPr>
              <w:t>沈阳世纪高通科技</w:t>
            </w:r>
            <w:r>
              <w:rPr>
                <w:rFonts w:ascii="宋体" w:hAnsi="宋体" w:cs="宋体" w:eastAsia="宋体" w:hint="default"/>
                <w:spacing w:val="-79"/>
                <w:sz w:val="20"/>
                <w:szCs w:val="20"/>
              </w:rPr>
              <w:t> </w:t>
            </w:r>
            <w:r>
              <w:rPr>
                <w:rFonts w:ascii="宋体" w:hAnsi="宋体" w:cs="宋体" w:eastAsia="宋体" w:hint="default"/>
                <w:sz w:val="20"/>
                <w:szCs w:val="20"/>
              </w:rPr>
            </w:r>
          </w:p>
          <w:p>
            <w:pPr>
              <w:pStyle w:val="TableParagraph"/>
              <w:spacing w:line="240" w:lineRule="auto"/>
              <w:ind w:left="120"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3"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199"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98" w:right="0"/>
              <w:jc w:val="left"/>
              <w:rPr>
                <w:rFonts w:ascii="宋体" w:hAnsi="宋体" w:cs="宋体" w:eastAsia="宋体" w:hint="default"/>
                <w:sz w:val="20"/>
                <w:szCs w:val="20"/>
              </w:rPr>
            </w:pPr>
            <w:r>
              <w:rPr>
                <w:rFonts w:ascii="宋体" w:hAnsi="宋体" w:cs="宋体" w:eastAsia="宋体" w:hint="default"/>
                <w:sz w:val="20"/>
                <w:szCs w:val="20"/>
              </w:rPr>
              <w:t>技术开发</w:t>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1"/>
              <w:jc w:val="right"/>
              <w:rPr>
                <w:rFonts w:ascii="Calibri" w:hAnsi="Calibri" w:cs="Calibri" w:eastAsia="Calibri" w:hint="default"/>
                <w:sz w:val="21"/>
                <w:szCs w:val="21"/>
              </w:rPr>
            </w:pPr>
            <w:r>
              <w:rPr>
                <w:rFonts w:ascii="Calibri"/>
                <w:spacing w:val="-2"/>
                <w:sz w:val="21"/>
              </w:rPr>
              <w:t>1,000,000.00</w:t>
            </w:r>
            <w:r>
              <w:rPr>
                <w:rFonts w:ascii="Calibri"/>
                <w:sz w:val="21"/>
              </w:rPr>
            </w:r>
          </w:p>
        </w:tc>
        <w:tc>
          <w:tcPr>
            <w:tcW w:w="2429" w:type="dxa"/>
            <w:tcBorders>
              <w:top w:val="single" w:sz="4" w:space="0" w:color="000000"/>
              <w:left w:val="single" w:sz="4" w:space="0" w:color="000000"/>
              <w:bottom w:val="single" w:sz="12" w:space="0" w:color="000000"/>
              <w:right w:val="nil" w:sz="6" w:space="0" w:color="auto"/>
            </w:tcBorders>
          </w:tcPr>
          <w:p>
            <w:pPr>
              <w:pStyle w:val="TableParagraph"/>
              <w:spacing w:line="230" w:lineRule="exact"/>
              <w:ind w:left="-3" w:right="0"/>
              <w:jc w:val="left"/>
              <w:rPr>
                <w:rFonts w:ascii="宋体" w:hAnsi="宋体" w:cs="宋体" w:eastAsia="宋体" w:hint="default"/>
                <w:sz w:val="20"/>
                <w:szCs w:val="20"/>
              </w:rPr>
            </w:pPr>
            <w:r>
              <w:rPr>
                <w:rFonts w:ascii="宋体" w:hAnsi="宋体" w:cs="宋体" w:eastAsia="宋体" w:hint="default"/>
                <w:sz w:val="20"/>
                <w:szCs w:val="20"/>
              </w:rPr>
              <w:t>计算机软件开发、技术咨</w:t>
            </w:r>
          </w:p>
          <w:p>
            <w:pPr>
              <w:pStyle w:val="TableParagraph"/>
              <w:spacing w:line="240" w:lineRule="auto"/>
              <w:ind w:left="-3" w:right="0"/>
              <w:jc w:val="left"/>
              <w:rPr>
                <w:rFonts w:ascii="宋体" w:hAnsi="宋体" w:cs="宋体" w:eastAsia="宋体" w:hint="default"/>
                <w:sz w:val="20"/>
                <w:szCs w:val="20"/>
              </w:rPr>
            </w:pPr>
            <w:r>
              <w:rPr>
                <w:rFonts w:ascii="宋体" w:hAnsi="宋体" w:cs="宋体" w:eastAsia="宋体" w:hint="default"/>
                <w:sz w:val="20"/>
                <w:szCs w:val="20"/>
              </w:rPr>
              <w:t>询、技术服务</w:t>
            </w:r>
          </w:p>
        </w:tc>
      </w:tr>
    </w:tbl>
    <w:p>
      <w:pPr>
        <w:spacing w:line="240" w:lineRule="auto" w:before="1"/>
        <w:rPr>
          <w:rFonts w:ascii="宋体" w:hAnsi="宋体" w:cs="宋体" w:eastAsia="宋体" w:hint="default"/>
          <w:sz w:val="22"/>
          <w:szCs w:val="22"/>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（续一）</w:t>
      </w:r>
    </w:p>
    <w:p>
      <w:pPr>
        <w:spacing w:line="240" w:lineRule="auto" w:before="4"/>
        <w:rPr>
          <w:rFonts w:ascii="宋体" w:hAnsi="宋体" w:cs="宋体" w:eastAsia="宋体"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2690"/>
        <w:gridCol w:w="1435"/>
        <w:gridCol w:w="1416"/>
        <w:gridCol w:w="936"/>
        <w:gridCol w:w="1063"/>
        <w:gridCol w:w="1512"/>
      </w:tblGrid>
      <w:tr>
        <w:trPr>
          <w:trHeight w:val="799" w:hRule="exact"/>
        </w:trPr>
        <w:tc>
          <w:tcPr>
            <w:tcW w:w="26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4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20"/>
                <w:szCs w:val="20"/>
              </w:rPr>
            </w:pPr>
            <w:r>
              <w:rPr>
                <w:rFonts w:ascii="宋体" w:hAnsi="宋体" w:cs="宋体" w:eastAsia="宋体" w:hint="default"/>
                <w:b/>
                <w:bCs/>
                <w:w w:val="95"/>
                <w:sz w:val="20"/>
                <w:szCs w:val="20"/>
              </w:rPr>
              <w:t>期末投资金额</w:t>
            </w:r>
            <w:r>
              <w:rPr>
                <w:rFonts w:ascii="宋体" w:hAnsi="宋体" w:cs="宋体" w:eastAsia="宋体" w:hint="default"/>
                <w:sz w:val="20"/>
                <w:szCs w:val="20"/>
              </w:rPr>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28" w:lineRule="exact"/>
              <w:ind w:left="33" w:right="0"/>
              <w:jc w:val="left"/>
              <w:rPr>
                <w:rFonts w:ascii="宋体" w:hAnsi="宋体" w:cs="宋体" w:eastAsia="宋体" w:hint="default"/>
                <w:sz w:val="20"/>
                <w:szCs w:val="20"/>
              </w:rPr>
            </w:pPr>
            <w:r>
              <w:rPr>
                <w:rFonts w:ascii="宋体" w:hAnsi="宋体" w:cs="宋体" w:eastAsia="宋体" w:hint="default"/>
                <w:b/>
                <w:bCs/>
                <w:spacing w:val="-11"/>
                <w:sz w:val="20"/>
                <w:szCs w:val="20"/>
              </w:rPr>
              <w:t>实质上构成对子</w:t>
            </w:r>
            <w:r>
              <w:rPr>
                <w:rFonts w:ascii="宋体" w:hAnsi="宋体" w:cs="宋体" w:eastAsia="宋体" w:hint="default"/>
                <w:sz w:val="20"/>
                <w:szCs w:val="20"/>
              </w:rPr>
            </w:r>
          </w:p>
          <w:p>
            <w:pPr>
              <w:pStyle w:val="TableParagraph"/>
              <w:spacing w:line="240" w:lineRule="auto"/>
              <w:ind w:left="225" w:right="36" w:hanging="192"/>
              <w:jc w:val="left"/>
              <w:rPr>
                <w:rFonts w:ascii="宋体" w:hAnsi="宋体" w:cs="宋体" w:eastAsia="宋体" w:hint="default"/>
                <w:sz w:val="20"/>
                <w:szCs w:val="20"/>
              </w:rPr>
            </w:pPr>
            <w:r>
              <w:rPr>
                <w:rFonts w:ascii="宋体" w:hAnsi="宋体" w:cs="宋体" w:eastAsia="宋体" w:hint="default"/>
                <w:b/>
                <w:bCs/>
                <w:spacing w:val="-11"/>
                <w:sz w:val="20"/>
                <w:szCs w:val="20"/>
              </w:rPr>
              <w:t>公司净投资的其</w:t>
            </w:r>
            <w:r>
              <w:rPr>
                <w:rFonts w:ascii="宋体" w:hAnsi="宋体" w:cs="宋体" w:eastAsia="宋体" w:hint="default"/>
                <w:b/>
                <w:bCs/>
                <w:spacing w:val="-10"/>
                <w:w w:val="99"/>
                <w:sz w:val="20"/>
                <w:szCs w:val="20"/>
              </w:rPr>
              <w:t> </w:t>
            </w:r>
            <w:r>
              <w:rPr>
                <w:rFonts w:ascii="宋体" w:hAnsi="宋体" w:cs="宋体" w:eastAsia="宋体" w:hint="default"/>
                <w:b/>
                <w:bCs/>
                <w:spacing w:val="-11"/>
                <w:sz w:val="20"/>
                <w:szCs w:val="20"/>
              </w:rPr>
              <w:t>他项目余额</w:t>
            </w:r>
            <w:r>
              <w:rPr>
                <w:rFonts w:ascii="宋体" w:hAnsi="宋体" w:cs="宋体" w:eastAsia="宋体" w:hint="default"/>
                <w:sz w:val="20"/>
                <w:szCs w:val="20"/>
              </w:rPr>
            </w:r>
          </w:p>
        </w:tc>
        <w:tc>
          <w:tcPr>
            <w:tcW w:w="93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3"/>
              <w:ind w:left="110" w:right="110" w:firstLine="50"/>
              <w:jc w:val="left"/>
              <w:rPr>
                <w:rFonts w:ascii="宋体" w:hAnsi="宋体" w:cs="宋体" w:eastAsia="宋体" w:hint="default"/>
                <w:sz w:val="20"/>
                <w:szCs w:val="20"/>
              </w:rPr>
            </w:pPr>
            <w:r>
              <w:rPr>
                <w:rFonts w:ascii="宋体" w:hAnsi="宋体" w:cs="宋体" w:eastAsia="宋体" w:hint="default"/>
                <w:b/>
                <w:bCs/>
                <w:spacing w:val="2"/>
                <w:sz w:val="20"/>
                <w:szCs w:val="20"/>
              </w:rPr>
              <w:t>持股比</w:t>
            </w:r>
            <w:r>
              <w:rPr>
                <w:rFonts w:ascii="宋体" w:hAnsi="宋体" w:cs="宋体" w:eastAsia="宋体" w:hint="default"/>
                <w:b/>
                <w:bCs/>
                <w:spacing w:val="2"/>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23"/>
              <w:ind w:left="175" w:right="120" w:hanging="51"/>
              <w:jc w:val="left"/>
              <w:rPr>
                <w:rFonts w:ascii="宋体" w:hAnsi="宋体" w:cs="宋体" w:eastAsia="宋体" w:hint="default"/>
                <w:sz w:val="20"/>
                <w:szCs w:val="20"/>
              </w:rPr>
            </w:pPr>
            <w:r>
              <w:rPr>
                <w:rFonts w:ascii="宋体" w:hAnsi="宋体" w:cs="宋体" w:eastAsia="宋体" w:hint="default"/>
                <w:b/>
                <w:bCs/>
                <w:sz w:val="20"/>
                <w:szCs w:val="20"/>
              </w:rPr>
              <w:t>表决权比</w:t>
            </w:r>
            <w:r>
              <w:rPr>
                <w:rFonts w:ascii="宋体" w:hAnsi="宋体" w:cs="宋体" w:eastAsia="宋体" w:hint="default"/>
                <w:b/>
                <w:bCs/>
                <w:spacing w:val="2"/>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5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b/>
                <w:bCs/>
                <w:sz w:val="20"/>
                <w:szCs w:val="20"/>
              </w:rPr>
              <w:t>是否合并报表</w:t>
            </w:r>
            <w:r>
              <w:rPr>
                <w:rFonts w:ascii="宋体" w:hAnsi="宋体" w:cs="宋体" w:eastAsia="宋体" w:hint="default"/>
                <w:sz w:val="20"/>
                <w:szCs w:val="20"/>
              </w:rPr>
            </w:r>
          </w:p>
        </w:tc>
      </w:tr>
      <w:tr>
        <w:trPr>
          <w:trHeight w:val="406"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4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pacing w:val="-19"/>
                <w:sz w:val="20"/>
                <w:szCs w:val="20"/>
              </w:rPr>
              <w:t>北京图新经纬导航系统有限公司</w:t>
            </w:r>
            <w:r>
              <w:rPr>
                <w:rFonts w:ascii="宋体" w:hAnsi="宋体" w:cs="宋体" w:eastAsia="宋体" w:hint="default"/>
                <w:sz w:val="20"/>
                <w:szCs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3,825,000.00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51.00</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6"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上海纳维信息技术有限公司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4,221,015.00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51.00</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8"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北京四维图新科技有限公司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8"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四维图新（香港）有限公司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75,275.00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6"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四维图新（欧洲）有限公司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0"/>
                <w:szCs w:val="20"/>
              </w:rPr>
            </w:pPr>
            <w:r>
              <w:rPr>
                <w:rFonts w:ascii="Times New Roman"/>
                <w:w w:val="95"/>
                <w:sz w:val="20"/>
              </w:rPr>
              <w:t>4,164,476.00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0"/>
                <w:szCs w:val="20"/>
              </w:rPr>
            </w:pPr>
            <w:r>
              <w:rPr>
                <w:rFonts w:ascii="Times New Roman"/>
                <w:sz w:val="20"/>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8"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pacing w:val="-19"/>
                <w:sz w:val="20"/>
                <w:szCs w:val="20"/>
              </w:rPr>
              <w:t>上海四维图新信息技术有限公司</w:t>
            </w:r>
            <w:r>
              <w:rPr>
                <w:rFonts w:ascii="宋体" w:hAnsi="宋体" w:cs="宋体" w:eastAsia="宋体" w:hint="default"/>
                <w:sz w:val="20"/>
                <w:szCs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6"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pacing w:val="-19"/>
                <w:sz w:val="20"/>
                <w:szCs w:val="20"/>
              </w:rPr>
              <w:t>西安四维图新信息技术有限公司</w:t>
            </w:r>
            <w:r>
              <w:rPr>
                <w:rFonts w:ascii="宋体" w:hAnsi="宋体" w:cs="宋体" w:eastAsia="宋体" w:hint="default"/>
                <w:sz w:val="20"/>
                <w:szCs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0"/>
                <w:szCs w:val="20"/>
              </w:rPr>
            </w:pPr>
            <w:r>
              <w:rPr>
                <w:rFonts w:ascii="Times New Roman"/>
                <w:spacing w:val="-1"/>
                <w:sz w:val="20"/>
              </w:rPr>
              <w:t>25,000,000.00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08" w:hRule="exact"/>
        </w:trPr>
        <w:tc>
          <w:tcPr>
            <w:tcW w:w="2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4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6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沈阳世纪高通科技有限公司</w:t>
            </w: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2"/>
                <w:sz w:val="21"/>
              </w:rPr>
              <w:t>1,000,000.00</w:t>
            </w:r>
            <w:r>
              <w:rPr>
                <w:rFonts w:ascii="Calibri"/>
                <w:sz w:val="21"/>
              </w:rPr>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w w:val="95"/>
                <w:sz w:val="20"/>
              </w:rPr>
              <w:t>1,879,110.48</w:t>
            </w:r>
            <w:r>
              <w:rPr>
                <w:rFonts w:ascii="Times New Roman"/>
                <w:sz w:val="20"/>
              </w:rPr>
            </w:r>
          </w:p>
        </w:tc>
        <w:tc>
          <w:tcPr>
            <w:tcW w:w="9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5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right="1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after="0" w:line="240" w:lineRule="auto"/>
        <w:jc w:val="center"/>
        <w:rPr>
          <w:rFonts w:ascii="宋体" w:hAnsi="宋体" w:cs="宋体" w:eastAsia="宋体" w:hint="default"/>
          <w:sz w:val="20"/>
          <w:szCs w:val="20"/>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（续二）</w:t>
      </w:r>
    </w:p>
    <w:p>
      <w:pPr>
        <w:spacing w:line="240" w:lineRule="auto" w:before="9"/>
        <w:rPr>
          <w:rFonts w:ascii="宋体" w:hAnsi="宋体" w:cs="宋体" w:eastAsia="宋体"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2707"/>
        <w:gridCol w:w="1826"/>
        <w:gridCol w:w="1694"/>
        <w:gridCol w:w="2825"/>
      </w:tblGrid>
      <w:tr>
        <w:trPr>
          <w:trHeight w:val="1058" w:hRule="exact"/>
        </w:trPr>
        <w:tc>
          <w:tcPr>
            <w:tcW w:w="27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8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b/>
                <w:bCs/>
                <w:sz w:val="20"/>
                <w:szCs w:val="20"/>
              </w:rPr>
              <w:t>少数股东权益</w:t>
            </w:r>
            <w:r>
              <w:rPr>
                <w:rFonts w:ascii="宋体" w:hAnsi="宋体" w:cs="宋体" w:eastAsia="宋体" w:hint="default"/>
                <w:sz w:val="20"/>
                <w:szCs w:val="20"/>
              </w:rPr>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100"/>
              <w:ind w:left="139" w:right="134"/>
              <w:jc w:val="both"/>
              <w:rPr>
                <w:rFonts w:ascii="宋体" w:hAnsi="宋体" w:cs="宋体" w:eastAsia="宋体" w:hint="default"/>
                <w:sz w:val="20"/>
                <w:szCs w:val="20"/>
              </w:rPr>
            </w:pPr>
            <w:r>
              <w:rPr>
                <w:rFonts w:ascii="宋体" w:hAnsi="宋体" w:cs="宋体" w:eastAsia="宋体" w:hint="default"/>
                <w:b/>
                <w:bCs/>
                <w:sz w:val="20"/>
                <w:szCs w:val="20"/>
              </w:rPr>
              <w:t>少数股东权益中</w:t>
            </w:r>
            <w:r>
              <w:rPr>
                <w:rFonts w:ascii="宋体" w:hAnsi="宋体" w:cs="宋体" w:eastAsia="宋体" w:hint="default"/>
                <w:b/>
                <w:bCs/>
                <w:spacing w:val="2"/>
                <w:w w:val="99"/>
                <w:sz w:val="20"/>
                <w:szCs w:val="20"/>
              </w:rPr>
              <w:t> </w:t>
            </w:r>
            <w:r>
              <w:rPr>
                <w:rFonts w:ascii="宋体" w:hAnsi="宋体" w:cs="宋体" w:eastAsia="宋体" w:hint="default"/>
                <w:b/>
                <w:bCs/>
                <w:sz w:val="20"/>
                <w:szCs w:val="20"/>
              </w:rPr>
              <w:t>用于冲减少数股</w:t>
            </w:r>
            <w:r>
              <w:rPr>
                <w:rFonts w:ascii="宋体" w:hAnsi="宋体" w:cs="宋体" w:eastAsia="宋体" w:hint="default"/>
                <w:b/>
                <w:bCs/>
                <w:spacing w:val="2"/>
                <w:w w:val="99"/>
                <w:sz w:val="20"/>
                <w:szCs w:val="20"/>
              </w:rPr>
              <w:t> </w:t>
            </w:r>
            <w:r>
              <w:rPr>
                <w:rFonts w:ascii="宋体" w:hAnsi="宋体" w:cs="宋体" w:eastAsia="宋体" w:hint="default"/>
                <w:b/>
                <w:bCs/>
                <w:sz w:val="20"/>
                <w:szCs w:val="20"/>
              </w:rPr>
              <w:t>东损益的金额</w:t>
            </w:r>
            <w:r>
              <w:rPr>
                <w:rFonts w:ascii="宋体" w:hAnsi="宋体" w:cs="宋体" w:eastAsia="宋体" w:hint="default"/>
                <w:sz w:val="20"/>
                <w:szCs w:val="20"/>
              </w:rPr>
            </w:r>
          </w:p>
        </w:tc>
        <w:tc>
          <w:tcPr>
            <w:tcW w:w="2825" w:type="dxa"/>
            <w:tcBorders>
              <w:top w:val="single" w:sz="12" w:space="0" w:color="000000"/>
              <w:left w:val="single" w:sz="4" w:space="0" w:color="000000"/>
              <w:bottom w:val="single" w:sz="4" w:space="0" w:color="000000"/>
              <w:right w:val="nil" w:sz="6" w:space="0" w:color="auto"/>
            </w:tcBorders>
          </w:tcPr>
          <w:p>
            <w:pPr>
              <w:pStyle w:val="TableParagraph"/>
              <w:spacing w:line="228" w:lineRule="exact"/>
              <w:ind w:right="7"/>
              <w:jc w:val="center"/>
              <w:rPr>
                <w:rFonts w:ascii="宋体" w:hAnsi="宋体" w:cs="宋体" w:eastAsia="宋体" w:hint="default"/>
                <w:sz w:val="20"/>
                <w:szCs w:val="20"/>
              </w:rPr>
            </w:pPr>
            <w:r>
              <w:rPr>
                <w:rFonts w:ascii="宋体" w:hAnsi="宋体" w:cs="宋体" w:eastAsia="宋体" w:hint="default"/>
                <w:b/>
                <w:bCs/>
                <w:w w:val="95"/>
                <w:sz w:val="20"/>
                <w:szCs w:val="20"/>
              </w:rPr>
              <w:t>从母公司所有者权益冲减子公司</w:t>
            </w:r>
            <w:r>
              <w:rPr>
                <w:rFonts w:ascii="宋体" w:hAnsi="宋体" w:cs="宋体" w:eastAsia="宋体" w:hint="default"/>
                <w:sz w:val="20"/>
                <w:szCs w:val="20"/>
              </w:rPr>
            </w:r>
          </w:p>
          <w:p>
            <w:pPr>
              <w:pStyle w:val="TableParagraph"/>
              <w:spacing w:line="237" w:lineRule="auto" w:before="1"/>
              <w:ind w:right="7"/>
              <w:jc w:val="center"/>
              <w:rPr>
                <w:rFonts w:ascii="宋体" w:hAnsi="宋体" w:cs="宋体" w:eastAsia="宋体" w:hint="default"/>
                <w:sz w:val="20"/>
                <w:szCs w:val="20"/>
              </w:rPr>
            </w:pPr>
            <w:r>
              <w:rPr>
                <w:rFonts w:ascii="宋体" w:hAnsi="宋体" w:cs="宋体" w:eastAsia="宋体" w:hint="default"/>
                <w:b/>
                <w:bCs/>
                <w:w w:val="95"/>
                <w:sz w:val="20"/>
                <w:szCs w:val="20"/>
              </w:rPr>
              <w:t>少数股东分担的本期亏损超过少</w:t>
            </w:r>
            <w:r>
              <w:rPr>
                <w:rFonts w:ascii="宋体" w:hAnsi="宋体" w:cs="宋体" w:eastAsia="宋体" w:hint="default"/>
                <w:b/>
                <w:bCs/>
                <w:spacing w:val="35"/>
                <w:w w:val="95"/>
                <w:sz w:val="20"/>
                <w:szCs w:val="20"/>
              </w:rPr>
              <w:t> </w:t>
            </w:r>
            <w:r>
              <w:rPr>
                <w:rFonts w:ascii="宋体" w:hAnsi="宋体" w:cs="宋体" w:eastAsia="宋体" w:hint="default"/>
                <w:b/>
                <w:bCs/>
                <w:spacing w:val="35"/>
                <w:w w:val="95"/>
                <w:sz w:val="20"/>
                <w:szCs w:val="20"/>
              </w:rPr>
            </w:r>
            <w:r>
              <w:rPr>
                <w:rFonts w:ascii="宋体" w:hAnsi="宋体" w:cs="宋体" w:eastAsia="宋体" w:hint="default"/>
                <w:b/>
                <w:bCs/>
                <w:w w:val="95"/>
                <w:sz w:val="20"/>
                <w:szCs w:val="20"/>
              </w:rPr>
              <w:t>数股东在该子公司期初所有者权</w:t>
            </w:r>
            <w:r>
              <w:rPr>
                <w:rFonts w:ascii="宋体" w:hAnsi="宋体" w:cs="宋体" w:eastAsia="宋体" w:hint="default"/>
                <w:b/>
                <w:bCs/>
                <w:spacing w:val="35"/>
                <w:w w:val="95"/>
                <w:sz w:val="20"/>
                <w:szCs w:val="20"/>
              </w:rPr>
              <w:t> </w:t>
            </w:r>
            <w:r>
              <w:rPr>
                <w:rFonts w:ascii="宋体" w:hAnsi="宋体" w:cs="宋体" w:eastAsia="宋体" w:hint="default"/>
                <w:b/>
                <w:bCs/>
                <w:spacing w:val="35"/>
                <w:w w:val="95"/>
                <w:sz w:val="20"/>
                <w:szCs w:val="20"/>
              </w:rPr>
            </w:r>
            <w:r>
              <w:rPr>
                <w:rFonts w:ascii="宋体" w:hAnsi="宋体" w:cs="宋体" w:eastAsia="宋体" w:hint="default"/>
                <w:b/>
                <w:bCs/>
                <w:sz w:val="20"/>
                <w:szCs w:val="20"/>
              </w:rPr>
              <w:t>益中所享有份额后的余额</w:t>
            </w:r>
            <w:r>
              <w:rPr>
                <w:rFonts w:ascii="宋体" w:hAnsi="宋体" w:cs="宋体" w:eastAsia="宋体" w:hint="default"/>
                <w:sz w:val="20"/>
                <w:szCs w:val="20"/>
              </w:rPr>
            </w:r>
          </w:p>
        </w:tc>
      </w:tr>
      <w:tr>
        <w:trPr>
          <w:trHeight w:val="406"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二级子公司</w:t>
            </w:r>
            <w:r>
              <w:rPr>
                <w:rFonts w:ascii="宋体" w:hAnsi="宋体" w:cs="宋体" w:eastAsia="宋体" w:hint="default"/>
                <w:sz w:val="20"/>
                <w:szCs w:val="20"/>
              </w:rPr>
            </w:r>
          </w:p>
        </w:tc>
        <w:tc>
          <w:tcPr>
            <w:tcW w:w="182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pacing w:val="-19"/>
                <w:sz w:val="20"/>
                <w:szCs w:val="20"/>
              </w:rPr>
              <w:t>北京图新经纬导航系统有限公司</w:t>
            </w:r>
            <w:r>
              <w:rPr>
                <w:rFonts w:ascii="宋体" w:hAnsi="宋体" w:cs="宋体" w:eastAsia="宋体" w:hint="default"/>
                <w:sz w:val="20"/>
                <w:szCs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spacing w:val="-1"/>
                <w:sz w:val="20"/>
              </w:rPr>
              <w:t>19,319,554.31</w:t>
            </w:r>
            <w:r>
              <w:rPr>
                <w:rFonts w:ascii="Times New Roman"/>
                <w:sz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6"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上海纳维信息技术有限公司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0"/>
                <w:szCs w:val="20"/>
              </w:rPr>
            </w:pPr>
            <w:r>
              <w:rPr>
                <w:rFonts w:ascii="Times New Roman"/>
                <w:w w:val="95"/>
                <w:sz w:val="20"/>
              </w:rPr>
              <w:t>31,315,952.29</w:t>
            </w:r>
            <w:r>
              <w:rPr>
                <w:rFonts w:ascii="Times New Roman"/>
                <w:sz w:val="20"/>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8"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北京四维图新科技有限公司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8"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四维图新（香港）有限公司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6"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四维图新（欧洲）有限公司</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8"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pacing w:val="-19"/>
                <w:sz w:val="20"/>
                <w:szCs w:val="20"/>
              </w:rPr>
              <w:t>上海四维图新信息技术有限公司</w:t>
            </w:r>
            <w:r>
              <w:rPr>
                <w:rFonts w:ascii="宋体" w:hAnsi="宋体" w:cs="宋体" w:eastAsia="宋体" w:hint="default"/>
                <w:sz w:val="20"/>
                <w:szCs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6"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pacing w:val="-19"/>
                <w:sz w:val="20"/>
                <w:szCs w:val="20"/>
              </w:rPr>
              <w:t>西安四维图新信息技术有限公司</w:t>
            </w:r>
            <w:r>
              <w:rPr>
                <w:rFonts w:ascii="宋体" w:hAnsi="宋体" w:cs="宋体" w:eastAsia="宋体" w:hint="default"/>
                <w:sz w:val="20"/>
                <w:szCs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408"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三级子公司</w:t>
            </w:r>
            <w:r>
              <w:rPr>
                <w:rFonts w:ascii="宋体" w:hAnsi="宋体" w:cs="宋体" w:eastAsia="宋体" w:hint="default"/>
                <w:sz w:val="20"/>
                <w:szCs w:val="20"/>
              </w:rPr>
            </w:r>
          </w:p>
        </w:tc>
        <w:tc>
          <w:tcPr>
            <w:tcW w:w="182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270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沈阳世纪高通科技有限公司</w:t>
            </w:r>
          </w:p>
        </w:tc>
        <w:tc>
          <w:tcPr>
            <w:tcW w:w="18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0"/>
                <w:szCs w:val="20"/>
              </w:rPr>
            </w:pPr>
            <w:r>
              <w:rPr>
                <w:rFonts w:ascii="Times New Roman"/>
                <w:sz w:val="20"/>
              </w:rPr>
              <w:t>0.00</w:t>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Calibri" w:hAnsi="Calibri" w:cs="Calibri" w:eastAsia="Calibri" w:hint="default"/>
                <w:sz w:val="21"/>
                <w:szCs w:val="21"/>
              </w:rPr>
            </w:pPr>
            <w:r>
              <w:rPr>
                <w:rFonts w:ascii="Calibri"/>
                <w:spacing w:val="-2"/>
                <w:sz w:val="21"/>
              </w:rPr>
              <w:t>0.00</w:t>
            </w:r>
            <w:r>
              <w:rPr>
                <w:rFonts w:ascii="Calibri"/>
                <w:sz w:val="21"/>
              </w:rPr>
            </w:r>
          </w:p>
        </w:tc>
        <w:tc>
          <w:tcPr>
            <w:tcW w:w="28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bl>
    <w:p>
      <w:pPr>
        <w:spacing w:line="240" w:lineRule="auto" w:before="0"/>
        <w:rPr>
          <w:rFonts w:ascii="宋体" w:hAnsi="宋体" w:cs="宋体" w:eastAsia="宋体" w:hint="default"/>
          <w:sz w:val="9"/>
          <w:szCs w:val="9"/>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）北京图新经纬导航系统有限公司（以下简称图新经纬）成立于</w:t>
      </w:r>
      <w:r>
        <w:rPr>
          <w:rFonts w:ascii="宋体" w:hAnsi="宋体" w:cs="宋体" w:eastAsia="宋体" w:hint="default"/>
          <w:spacing w:val="-54"/>
          <w:sz w:val="22"/>
          <w:szCs w:val="22"/>
        </w:rPr>
        <w:t> </w:t>
      </w:r>
      <w:r>
        <w:rPr>
          <w:rFonts w:ascii="Calibri" w:hAnsi="Calibri" w:cs="Calibri" w:eastAsia="Calibri" w:hint="default"/>
          <w:sz w:val="22"/>
          <w:szCs w:val="22"/>
        </w:rPr>
        <w:t>2004</w:t>
      </w:r>
      <w:r>
        <w:rPr>
          <w:rFonts w:ascii="Calibri" w:hAnsi="Calibri" w:cs="Calibri" w:eastAsia="Calibri"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Calibri" w:hAnsi="Calibri" w:cs="Calibri" w:eastAsia="Calibri" w:hint="default"/>
          <w:sz w:val="22"/>
          <w:szCs w:val="22"/>
        </w:rPr>
        <w:t>6</w:t>
      </w:r>
      <w:r>
        <w:rPr>
          <w:rFonts w:ascii="Calibri" w:hAnsi="Calibri" w:cs="Calibri" w:eastAsia="Calibri"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Calibri" w:hAnsi="Calibri" w:cs="Calibri" w:eastAsia="Calibri" w:hint="default"/>
          <w:sz w:val="22"/>
          <w:szCs w:val="22"/>
        </w:rPr>
        <w:t>9</w:t>
      </w:r>
      <w:r>
        <w:rPr>
          <w:rFonts w:ascii="Calibri" w:hAnsi="Calibri" w:cs="Calibri" w:eastAsia="Calibri" w:hint="default"/>
          <w:spacing w:val="14"/>
          <w:sz w:val="22"/>
          <w:szCs w:val="22"/>
        </w:rPr>
        <w:t> </w:t>
      </w:r>
      <w:r>
        <w:rPr>
          <w:rFonts w:ascii="宋体" w:hAnsi="宋体" w:cs="宋体" w:eastAsia="宋体" w:hint="default"/>
          <w:sz w:val="22"/>
          <w:szCs w:val="22"/>
        </w:rPr>
        <w:t>日，是</w:t>
      </w:r>
    </w:p>
    <w:p>
      <w:pPr>
        <w:spacing w:before="44"/>
        <w:ind w:left="138" w:right="0" w:firstLine="0"/>
        <w:jc w:val="both"/>
        <w:rPr>
          <w:rFonts w:ascii="Calibri" w:hAnsi="Calibri" w:cs="Calibri" w:eastAsia="Calibri" w:hint="default"/>
          <w:sz w:val="22"/>
          <w:szCs w:val="22"/>
        </w:rPr>
      </w:pPr>
      <w:r>
        <w:rPr>
          <w:rFonts w:ascii="宋体" w:hAnsi="宋体" w:cs="宋体" w:eastAsia="宋体" w:hint="default"/>
          <w:sz w:val="22"/>
          <w:szCs w:val="22"/>
        </w:rPr>
        <w:t>由本公司和丰田通商株式会社共同投资设立的中外合资经营企业。公司注册资本为人民币</w:t>
      </w:r>
      <w:r>
        <w:rPr>
          <w:rFonts w:ascii="宋体" w:hAnsi="宋体" w:cs="宋体" w:eastAsia="宋体" w:hint="default"/>
          <w:spacing w:val="41"/>
          <w:sz w:val="22"/>
          <w:szCs w:val="22"/>
        </w:rPr>
        <w:t> </w:t>
      </w:r>
      <w:r>
        <w:rPr>
          <w:rFonts w:ascii="Calibri" w:hAnsi="Calibri" w:cs="Calibri" w:eastAsia="Calibri" w:hint="default"/>
          <w:sz w:val="22"/>
          <w:szCs w:val="22"/>
        </w:rPr>
        <w:t>750</w:t>
      </w:r>
    </w:p>
    <w:p>
      <w:pPr>
        <w:spacing w:line="273" w:lineRule="auto" w:before="44"/>
        <w:ind w:left="138" w:right="119" w:firstLine="0"/>
        <w:jc w:val="both"/>
        <w:rPr>
          <w:rFonts w:ascii="宋体" w:hAnsi="宋体" w:cs="宋体" w:eastAsia="宋体" w:hint="default"/>
          <w:sz w:val="22"/>
          <w:szCs w:val="22"/>
        </w:rPr>
      </w:pPr>
      <w:r>
        <w:rPr>
          <w:rFonts w:ascii="宋体" w:hAnsi="宋体" w:cs="宋体" w:eastAsia="宋体" w:hint="default"/>
          <w:sz w:val="22"/>
          <w:szCs w:val="22"/>
        </w:rPr>
        <w:t>万元，中方股东出资 </w:t>
      </w:r>
      <w:r>
        <w:rPr>
          <w:rFonts w:ascii="Calibri" w:hAnsi="Calibri" w:cs="Calibri" w:eastAsia="Calibri" w:hint="default"/>
          <w:sz w:val="22"/>
          <w:szCs w:val="22"/>
        </w:rPr>
        <w:t>382.50 </w:t>
      </w:r>
      <w:r>
        <w:rPr>
          <w:rFonts w:ascii="宋体" w:hAnsi="宋体" w:cs="宋体" w:eastAsia="宋体" w:hint="default"/>
          <w:sz w:val="22"/>
          <w:szCs w:val="22"/>
        </w:rPr>
        <w:t>万元，持股比例为 </w:t>
      </w:r>
      <w:r>
        <w:rPr>
          <w:rFonts w:ascii="Calibri" w:hAnsi="Calibri" w:cs="Calibri" w:eastAsia="Calibri" w:hint="default"/>
          <w:sz w:val="22"/>
          <w:szCs w:val="22"/>
        </w:rPr>
        <w:t>51%</w:t>
      </w:r>
      <w:r>
        <w:rPr>
          <w:rFonts w:ascii="宋体" w:hAnsi="宋体" w:cs="宋体" w:eastAsia="宋体" w:hint="default"/>
          <w:sz w:val="22"/>
          <w:szCs w:val="22"/>
        </w:rPr>
        <w:t>，外方股东出资 </w:t>
      </w:r>
      <w:r>
        <w:rPr>
          <w:rFonts w:ascii="Calibri" w:hAnsi="Calibri" w:cs="Calibri" w:eastAsia="Calibri" w:hint="default"/>
          <w:sz w:val="22"/>
          <w:szCs w:val="22"/>
        </w:rPr>
        <w:t>367.50</w:t>
      </w:r>
      <w:r>
        <w:rPr>
          <w:rFonts w:ascii="Calibri" w:hAnsi="Calibri" w:cs="Calibri" w:eastAsia="Calibri" w:hint="default"/>
          <w:spacing w:val="-13"/>
          <w:sz w:val="22"/>
          <w:szCs w:val="22"/>
        </w:rPr>
        <w:t> </w:t>
      </w:r>
      <w:r>
        <w:rPr>
          <w:rFonts w:ascii="宋体" w:hAnsi="宋体" w:cs="宋体" w:eastAsia="宋体" w:hint="default"/>
          <w:sz w:val="22"/>
          <w:szCs w:val="22"/>
        </w:rPr>
        <w:t>万元，持股比例为</w:t>
      </w:r>
      <w:r>
        <w:rPr>
          <w:rFonts w:ascii="宋体" w:hAnsi="宋体" w:cs="宋体" w:eastAsia="宋体" w:hint="default"/>
          <w:w w:val="100"/>
          <w:sz w:val="22"/>
          <w:szCs w:val="22"/>
        </w:rPr>
        <w:t> </w:t>
      </w:r>
      <w:r>
        <w:rPr>
          <w:rFonts w:ascii="Calibri" w:hAnsi="Calibri" w:cs="Calibri" w:eastAsia="Calibri" w:hint="default"/>
          <w:sz w:val="22"/>
          <w:szCs w:val="22"/>
        </w:rPr>
        <w:t>49%</w:t>
      </w:r>
      <w:r>
        <w:rPr>
          <w:rFonts w:ascii="宋体" w:hAnsi="宋体" w:cs="宋体" w:eastAsia="宋体" w:hint="default"/>
          <w:sz w:val="22"/>
          <w:szCs w:val="22"/>
        </w:rPr>
        <w:t>。图新经纬已取得北京市工商行政管理局颁发的企业法人营业执照，注册号为企合京总字</w:t>
      </w:r>
      <w:r>
        <w:rPr>
          <w:rFonts w:ascii="宋体" w:hAnsi="宋体" w:cs="宋体" w:eastAsia="宋体" w:hint="default"/>
          <w:spacing w:val="-9"/>
          <w:sz w:val="22"/>
          <w:szCs w:val="22"/>
        </w:rPr>
        <w:t> </w:t>
      </w:r>
      <w:r>
        <w:rPr>
          <w:rFonts w:ascii="宋体" w:hAnsi="宋体" w:cs="宋体" w:eastAsia="宋体" w:hint="default"/>
          <w:spacing w:val="-9"/>
          <w:sz w:val="22"/>
          <w:szCs w:val="22"/>
        </w:rPr>
      </w:r>
      <w:r>
        <w:rPr>
          <w:rFonts w:ascii="宋体" w:hAnsi="宋体" w:cs="宋体" w:eastAsia="宋体" w:hint="default"/>
          <w:sz w:val="22"/>
          <w:szCs w:val="22"/>
        </w:rPr>
        <w:t>第</w:t>
      </w:r>
      <w:r>
        <w:rPr>
          <w:rFonts w:ascii="宋体" w:hAnsi="宋体" w:cs="宋体" w:eastAsia="宋体" w:hint="default"/>
          <w:spacing w:val="34"/>
          <w:sz w:val="22"/>
          <w:szCs w:val="22"/>
        </w:rPr>
        <w:t> </w:t>
      </w:r>
      <w:r>
        <w:rPr>
          <w:rFonts w:ascii="Calibri" w:hAnsi="Calibri" w:cs="Calibri" w:eastAsia="Calibri" w:hint="default"/>
          <w:sz w:val="22"/>
          <w:szCs w:val="22"/>
        </w:rPr>
        <w:t>019931</w:t>
      </w:r>
      <w:r>
        <w:rPr>
          <w:rFonts w:ascii="Calibri" w:hAnsi="Calibri" w:cs="Calibri" w:eastAsia="Calibri" w:hint="default"/>
          <w:spacing w:val="1"/>
          <w:sz w:val="22"/>
          <w:szCs w:val="22"/>
        </w:rPr>
        <w:t> </w:t>
      </w:r>
      <w:r>
        <w:rPr>
          <w:rFonts w:ascii="宋体" w:hAnsi="宋体" w:cs="宋体" w:eastAsia="宋体" w:hint="default"/>
          <w:spacing w:val="5"/>
          <w:sz w:val="22"/>
          <w:szCs w:val="22"/>
        </w:rPr>
        <w:t>号。公司主要经营范围：开发、生产汽车电子导航仪应用软件、电子地图应用软</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件；组装电子导航仪。</w:t>
      </w:r>
    </w:p>
    <w:p>
      <w:pPr>
        <w:spacing w:line="278" w:lineRule="auto" w:before="161"/>
        <w:ind w:left="137" w:right="130"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）上海纳维信息技术有限公司（以下简称上海纳维）成立于</w:t>
      </w:r>
      <w:r>
        <w:rPr>
          <w:rFonts w:ascii="宋体" w:hAnsi="宋体" w:cs="宋体" w:eastAsia="宋体" w:hint="default"/>
          <w:spacing w:val="-54"/>
          <w:sz w:val="22"/>
          <w:szCs w:val="22"/>
        </w:rPr>
        <w:t> </w:t>
      </w:r>
      <w:r>
        <w:rPr>
          <w:rFonts w:ascii="Calibri" w:hAnsi="Calibri" w:cs="Calibri" w:eastAsia="Calibri" w:hint="default"/>
          <w:sz w:val="22"/>
          <w:szCs w:val="22"/>
        </w:rPr>
        <w:t>2004</w:t>
      </w:r>
      <w:r>
        <w:rPr>
          <w:rFonts w:ascii="Calibri" w:hAnsi="Calibri" w:cs="Calibri" w:eastAsia="Calibri"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Calibri" w:hAnsi="Calibri" w:cs="Calibri" w:eastAsia="Calibri" w:hint="default"/>
          <w:sz w:val="22"/>
          <w:szCs w:val="22"/>
        </w:rPr>
        <w:t>10</w:t>
      </w:r>
      <w:r>
        <w:rPr>
          <w:rFonts w:ascii="Calibri" w:hAnsi="Calibri" w:cs="Calibri" w:eastAsia="Calibri"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Calibri" w:hAnsi="Calibri" w:cs="Calibri" w:eastAsia="Calibri" w:hint="default"/>
          <w:sz w:val="22"/>
          <w:szCs w:val="22"/>
        </w:rPr>
        <w:t>29</w:t>
      </w:r>
      <w:r>
        <w:rPr>
          <w:rFonts w:ascii="Calibri" w:hAnsi="Calibri" w:cs="Calibri" w:eastAsia="Calibri" w:hint="default"/>
          <w:spacing w:val="12"/>
          <w:sz w:val="22"/>
          <w:szCs w:val="22"/>
        </w:rPr>
        <w:t> </w:t>
      </w:r>
      <w:r>
        <w:rPr>
          <w:rFonts w:ascii="宋体" w:hAnsi="宋体" w:cs="宋体" w:eastAsia="宋体" w:hint="default"/>
          <w:sz w:val="22"/>
          <w:szCs w:val="22"/>
        </w:rPr>
        <w:t>日，是由</w:t>
      </w:r>
      <w:r>
        <w:rPr>
          <w:rFonts w:ascii="宋体" w:hAnsi="宋体" w:cs="宋体" w:eastAsia="宋体" w:hint="default"/>
          <w:w w:val="100"/>
          <w:sz w:val="22"/>
          <w:szCs w:val="22"/>
        </w:rPr>
        <w:t> </w:t>
      </w:r>
      <w:r>
        <w:rPr>
          <w:rFonts w:ascii="宋体" w:hAnsi="宋体" w:cs="宋体" w:eastAsia="宋体" w:hint="default"/>
          <w:spacing w:val="6"/>
          <w:sz w:val="22"/>
          <w:szCs w:val="22"/>
        </w:rPr>
        <w:t>本公司和</w:t>
      </w:r>
      <w:r>
        <w:rPr>
          <w:rFonts w:ascii="宋体" w:hAnsi="宋体" w:cs="宋体" w:eastAsia="宋体" w:hint="default"/>
          <w:spacing w:val="68"/>
          <w:sz w:val="22"/>
          <w:szCs w:val="22"/>
        </w:rPr>
        <w:t> </w:t>
      </w:r>
      <w:r>
        <w:rPr>
          <w:rFonts w:ascii="Calibri" w:hAnsi="Calibri" w:cs="Calibri" w:eastAsia="Calibri" w:hint="default"/>
          <w:spacing w:val="2"/>
          <w:sz w:val="22"/>
          <w:szCs w:val="22"/>
        </w:rPr>
        <w:t>NAVTEQInternational,LLC</w:t>
      </w:r>
      <w:r>
        <w:rPr>
          <w:rFonts w:ascii="宋体" w:hAnsi="宋体" w:cs="宋体" w:eastAsia="宋体" w:hint="default"/>
          <w:spacing w:val="2"/>
          <w:sz w:val="22"/>
          <w:szCs w:val="22"/>
        </w:rPr>
        <w:t>（以下简称</w:t>
      </w:r>
      <w:r>
        <w:rPr>
          <w:rFonts w:ascii="Calibri" w:hAnsi="Calibri" w:cs="Calibri" w:eastAsia="Calibri" w:hint="default"/>
          <w:spacing w:val="2"/>
          <w:sz w:val="22"/>
          <w:szCs w:val="22"/>
        </w:rPr>
        <w:t>“NAVTEQ”</w:t>
      </w:r>
      <w:r>
        <w:rPr>
          <w:rFonts w:ascii="宋体" w:hAnsi="宋体" w:cs="宋体" w:eastAsia="宋体" w:hint="default"/>
          <w:spacing w:val="2"/>
          <w:sz w:val="22"/>
          <w:szCs w:val="22"/>
        </w:rPr>
        <w:t>）共同出资组建的中外合资经营业企</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业。公司注册资本</w:t>
      </w:r>
      <w:r>
        <w:rPr>
          <w:rFonts w:ascii="宋体" w:hAnsi="宋体" w:cs="宋体" w:eastAsia="宋体" w:hint="default"/>
          <w:spacing w:val="-51"/>
          <w:sz w:val="22"/>
          <w:szCs w:val="22"/>
        </w:rPr>
        <w:t> </w:t>
      </w:r>
      <w:r>
        <w:rPr>
          <w:rFonts w:ascii="Calibri" w:hAnsi="Calibri" w:cs="Calibri" w:eastAsia="Calibri" w:hint="default"/>
          <w:sz w:val="22"/>
          <w:szCs w:val="22"/>
        </w:rPr>
        <w:t>100</w:t>
      </w:r>
      <w:r>
        <w:rPr>
          <w:rFonts w:ascii="Calibri" w:hAnsi="Calibri" w:cs="Calibri" w:eastAsia="Calibri" w:hint="default"/>
          <w:spacing w:val="12"/>
          <w:sz w:val="22"/>
          <w:szCs w:val="22"/>
        </w:rPr>
        <w:t> </w:t>
      </w:r>
      <w:r>
        <w:rPr>
          <w:rFonts w:ascii="宋体" w:hAnsi="宋体" w:cs="宋体" w:eastAsia="宋体" w:hint="default"/>
          <w:sz w:val="22"/>
          <w:szCs w:val="22"/>
        </w:rPr>
        <w:t>万美元，本公司出资</w:t>
      </w:r>
      <w:r>
        <w:rPr>
          <w:rFonts w:ascii="宋体" w:hAnsi="宋体" w:cs="宋体" w:eastAsia="宋体" w:hint="default"/>
          <w:spacing w:val="-51"/>
          <w:sz w:val="22"/>
          <w:szCs w:val="22"/>
        </w:rPr>
        <w:t> </w:t>
      </w:r>
      <w:r>
        <w:rPr>
          <w:rFonts w:ascii="Calibri" w:hAnsi="Calibri" w:cs="Calibri" w:eastAsia="Calibri" w:hint="default"/>
          <w:sz w:val="22"/>
          <w:szCs w:val="22"/>
        </w:rPr>
        <w:t>51</w:t>
      </w:r>
      <w:r>
        <w:rPr>
          <w:rFonts w:ascii="Calibri" w:hAnsi="Calibri" w:cs="Calibri" w:eastAsia="Calibri" w:hint="default"/>
          <w:spacing w:val="12"/>
          <w:sz w:val="22"/>
          <w:szCs w:val="22"/>
        </w:rPr>
        <w:t> </w:t>
      </w:r>
      <w:r>
        <w:rPr>
          <w:rFonts w:ascii="宋体" w:hAnsi="宋体" w:cs="宋体" w:eastAsia="宋体" w:hint="default"/>
          <w:sz w:val="22"/>
          <w:szCs w:val="22"/>
        </w:rPr>
        <w:t>万美元，持股比例为</w:t>
      </w:r>
      <w:r>
        <w:rPr>
          <w:rFonts w:ascii="宋体" w:hAnsi="宋体" w:cs="宋体" w:eastAsia="宋体" w:hint="default"/>
          <w:spacing w:val="-51"/>
          <w:sz w:val="22"/>
          <w:szCs w:val="22"/>
        </w:rPr>
        <w:t> </w:t>
      </w:r>
      <w:r>
        <w:rPr>
          <w:rFonts w:ascii="Calibri" w:hAnsi="Calibri" w:cs="Calibri" w:eastAsia="Calibri" w:hint="default"/>
          <w:sz w:val="22"/>
          <w:szCs w:val="22"/>
        </w:rPr>
        <w:t>51%</w:t>
      </w:r>
      <w:r>
        <w:rPr>
          <w:rFonts w:ascii="宋体" w:hAnsi="宋体" w:cs="宋体" w:eastAsia="宋体" w:hint="default"/>
          <w:sz w:val="22"/>
          <w:szCs w:val="22"/>
        </w:rPr>
        <w:t>，外方股东出资</w:t>
      </w:r>
      <w:r>
        <w:rPr>
          <w:rFonts w:ascii="宋体" w:hAnsi="宋体" w:cs="宋体" w:eastAsia="宋体" w:hint="default"/>
          <w:spacing w:val="-54"/>
          <w:sz w:val="22"/>
          <w:szCs w:val="22"/>
        </w:rPr>
        <w:t> </w:t>
      </w:r>
      <w:r>
        <w:rPr>
          <w:rFonts w:ascii="Calibri" w:hAnsi="Calibri" w:cs="Calibri" w:eastAsia="Calibri" w:hint="default"/>
          <w:sz w:val="22"/>
          <w:szCs w:val="22"/>
        </w:rPr>
        <w:t>49</w:t>
      </w:r>
      <w:r>
        <w:rPr>
          <w:rFonts w:ascii="Calibri" w:hAnsi="Calibri" w:cs="Calibri" w:eastAsia="Calibri" w:hint="default"/>
          <w:spacing w:val="12"/>
          <w:sz w:val="22"/>
          <w:szCs w:val="22"/>
        </w:rPr>
        <w:t> </w:t>
      </w:r>
      <w:r>
        <w:rPr>
          <w:rFonts w:ascii="宋体" w:hAnsi="宋体" w:cs="宋体" w:eastAsia="宋体" w:hint="default"/>
          <w:sz w:val="22"/>
          <w:szCs w:val="22"/>
        </w:rPr>
        <w:t>万</w:t>
      </w:r>
      <w:r>
        <w:rPr>
          <w:rFonts w:ascii="宋体" w:hAnsi="宋体" w:cs="宋体" w:eastAsia="宋体" w:hint="default"/>
          <w:w w:val="100"/>
          <w:sz w:val="22"/>
          <w:szCs w:val="22"/>
        </w:rPr>
        <w:t> </w:t>
      </w:r>
      <w:r>
        <w:rPr>
          <w:rFonts w:ascii="宋体" w:hAnsi="宋体" w:cs="宋体" w:eastAsia="宋体" w:hint="default"/>
          <w:sz w:val="22"/>
          <w:szCs w:val="22"/>
        </w:rPr>
        <w:t>美元，持股比例为</w:t>
      </w:r>
      <w:r>
        <w:rPr>
          <w:rFonts w:ascii="宋体" w:hAnsi="宋体" w:cs="宋体" w:eastAsia="宋体" w:hint="default"/>
          <w:spacing w:val="-2"/>
          <w:sz w:val="22"/>
          <w:szCs w:val="22"/>
        </w:rPr>
        <w:t> </w:t>
      </w:r>
      <w:r>
        <w:rPr>
          <w:rFonts w:ascii="Calibri" w:hAnsi="Calibri" w:cs="Calibri" w:eastAsia="Calibri" w:hint="default"/>
          <w:sz w:val="22"/>
          <w:szCs w:val="22"/>
        </w:rPr>
        <w:t>49%</w:t>
      </w:r>
      <w:r>
        <w:rPr>
          <w:rFonts w:ascii="宋体" w:hAnsi="宋体" w:cs="宋体" w:eastAsia="宋体" w:hint="default"/>
          <w:sz w:val="22"/>
          <w:szCs w:val="22"/>
        </w:rPr>
        <w:t>。上海纳维已取得上海市工商管理局颁发的企业法人营业执照，注册号</w:t>
      </w:r>
      <w:r>
        <w:rPr>
          <w:rFonts w:ascii="宋体" w:hAnsi="宋体" w:cs="宋体" w:eastAsia="宋体" w:hint="default"/>
          <w:w w:val="100"/>
          <w:sz w:val="22"/>
          <w:szCs w:val="22"/>
        </w:rPr>
        <w:t> 为企合沪总字第</w:t>
      </w:r>
      <w:r>
        <w:rPr>
          <w:rFonts w:ascii="宋体" w:hAnsi="宋体" w:cs="宋体" w:eastAsia="宋体" w:hint="default"/>
          <w:spacing w:val="13"/>
          <w:w w:val="100"/>
          <w:sz w:val="22"/>
          <w:szCs w:val="22"/>
        </w:rPr>
        <w:t> </w:t>
      </w:r>
      <w:r>
        <w:rPr>
          <w:rFonts w:ascii="Calibri" w:hAnsi="Calibri" w:cs="Calibri" w:eastAsia="Calibri" w:hint="default"/>
          <w:spacing w:val="-2"/>
          <w:w w:val="100"/>
          <w:sz w:val="22"/>
          <w:szCs w:val="22"/>
        </w:rPr>
        <w:t>310000400402197</w:t>
      </w:r>
      <w:r>
        <w:rPr>
          <w:rFonts w:ascii="Calibri" w:hAnsi="Calibri" w:cs="Calibri" w:eastAsia="Calibri" w:hint="default"/>
          <w:spacing w:val="30"/>
          <w:w w:val="100"/>
          <w:sz w:val="22"/>
          <w:szCs w:val="22"/>
        </w:rPr>
        <w:t> </w:t>
      </w:r>
      <w:r>
        <w:rPr>
          <w:rFonts w:ascii="宋体" w:hAnsi="宋体" w:cs="宋体" w:eastAsia="宋体" w:hint="default"/>
          <w:spacing w:val="-5"/>
          <w:w w:val="100"/>
          <w:sz w:val="22"/>
          <w:szCs w:val="22"/>
        </w:rPr>
        <w:t>号（杨浦）。公司主要经营范围：开发、生产汽车导航、智</w:t>
      </w:r>
      <w:r>
        <w:rPr>
          <w:rFonts w:ascii="宋体" w:hAnsi="宋体" w:cs="宋体" w:eastAsia="宋体" w:hint="default"/>
          <w:spacing w:val="-108"/>
          <w:w w:val="100"/>
          <w:sz w:val="22"/>
          <w:szCs w:val="22"/>
        </w:rPr>
        <w:t> </w:t>
      </w:r>
      <w:r>
        <w:rPr>
          <w:rFonts w:ascii="宋体" w:hAnsi="宋体" w:cs="宋体" w:eastAsia="宋体" w:hint="default"/>
          <w:spacing w:val="-108"/>
          <w:w w:val="100"/>
          <w:sz w:val="22"/>
          <w:szCs w:val="22"/>
        </w:rPr>
      </w:r>
      <w:r>
        <w:rPr>
          <w:rFonts w:ascii="宋体" w:hAnsi="宋体" w:cs="宋体" w:eastAsia="宋体" w:hint="default"/>
          <w:sz w:val="22"/>
          <w:szCs w:val="22"/>
        </w:rPr>
        <w:t>能交通管理系统及相关的数据产品和软件产品、配套硬件，销售自产产品，并提供相关技术支</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12"/>
          <w:w w:val="100"/>
          <w:sz w:val="22"/>
          <w:szCs w:val="22"/>
        </w:rPr>
        <w:t>持服务。（凡涉及行政许可的凭许可证经营）。</w:t>
      </w:r>
    </w:p>
    <w:p>
      <w:pPr>
        <w:spacing w:before="157"/>
        <w:ind w:left="576"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）北京四维图新科技有限公司（以下简称图新科技）成立于</w:t>
      </w:r>
      <w:r>
        <w:rPr>
          <w:rFonts w:ascii="宋体" w:hAnsi="宋体" w:cs="宋体" w:eastAsia="宋体" w:hint="default"/>
          <w:spacing w:val="-54"/>
          <w:sz w:val="22"/>
          <w:szCs w:val="22"/>
        </w:rPr>
        <w:t> </w:t>
      </w:r>
      <w:r>
        <w:rPr>
          <w:rFonts w:ascii="Calibri" w:hAnsi="Calibri" w:cs="Calibri" w:eastAsia="Calibri" w:hint="default"/>
          <w:sz w:val="22"/>
          <w:szCs w:val="22"/>
        </w:rPr>
        <w:t>2006</w:t>
      </w:r>
      <w:r>
        <w:rPr>
          <w:rFonts w:ascii="Calibri" w:hAnsi="Calibri" w:cs="Calibri" w:eastAsia="Calibri"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Calibri" w:hAnsi="Calibri" w:cs="Calibri" w:eastAsia="Calibri" w:hint="default"/>
          <w:sz w:val="22"/>
          <w:szCs w:val="22"/>
        </w:rPr>
        <w:t>12</w:t>
      </w:r>
      <w:r>
        <w:rPr>
          <w:rFonts w:ascii="Calibri" w:hAnsi="Calibri" w:cs="Calibri" w:eastAsia="Calibri"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Calibri" w:hAnsi="Calibri" w:cs="Calibri" w:eastAsia="Calibri" w:hint="default"/>
          <w:sz w:val="22"/>
          <w:szCs w:val="22"/>
        </w:rPr>
        <w:t>14</w:t>
      </w:r>
      <w:r>
        <w:rPr>
          <w:rFonts w:ascii="Calibri" w:hAnsi="Calibri" w:cs="Calibri" w:eastAsia="Calibri" w:hint="default"/>
          <w:spacing w:val="12"/>
          <w:sz w:val="22"/>
          <w:szCs w:val="22"/>
        </w:rPr>
        <w:t> </w:t>
      </w:r>
      <w:r>
        <w:rPr>
          <w:rFonts w:ascii="宋体" w:hAnsi="宋体" w:cs="宋体" w:eastAsia="宋体" w:hint="default"/>
          <w:sz w:val="22"/>
          <w:szCs w:val="22"/>
        </w:rPr>
        <w:t>日，是由</w:t>
      </w:r>
    </w:p>
    <w:p>
      <w:pPr>
        <w:spacing w:line="273" w:lineRule="auto" w:before="44"/>
        <w:ind w:left="137" w:right="135" w:firstLine="0"/>
        <w:jc w:val="both"/>
        <w:rPr>
          <w:rFonts w:ascii="宋体" w:hAnsi="宋体" w:cs="宋体" w:eastAsia="宋体" w:hint="default"/>
          <w:sz w:val="22"/>
          <w:szCs w:val="22"/>
        </w:rPr>
      </w:pPr>
      <w:r>
        <w:rPr>
          <w:rFonts w:ascii="宋体" w:hAnsi="宋体" w:cs="宋体" w:eastAsia="宋体" w:hint="default"/>
          <w:sz w:val="22"/>
          <w:szCs w:val="22"/>
        </w:rPr>
        <w:t>本公司出资设立的全资子公司，公司注册资本为人民币 </w:t>
      </w:r>
      <w:r>
        <w:rPr>
          <w:rFonts w:ascii="Calibri" w:hAnsi="Calibri" w:cs="Calibri" w:eastAsia="Calibri" w:hint="default"/>
          <w:sz w:val="22"/>
          <w:szCs w:val="22"/>
        </w:rPr>
        <w:t>1,000</w:t>
      </w:r>
      <w:r>
        <w:rPr>
          <w:rFonts w:ascii="Calibri" w:hAnsi="Calibri" w:cs="Calibri" w:eastAsia="Calibri" w:hint="default"/>
          <w:spacing w:val="40"/>
          <w:sz w:val="22"/>
          <w:szCs w:val="22"/>
        </w:rPr>
        <w:t> </w:t>
      </w:r>
      <w:r>
        <w:rPr>
          <w:rFonts w:ascii="宋体" w:hAnsi="宋体" w:cs="宋体" w:eastAsia="宋体" w:hint="default"/>
          <w:sz w:val="22"/>
          <w:szCs w:val="22"/>
        </w:rPr>
        <w:t>万元。公司主要经营范围：导航</w:t>
      </w:r>
      <w:r>
        <w:rPr>
          <w:rFonts w:ascii="宋体" w:hAnsi="宋体" w:cs="宋体" w:eastAsia="宋体" w:hint="default"/>
          <w:w w:val="100"/>
          <w:sz w:val="22"/>
          <w:szCs w:val="22"/>
        </w:rPr>
        <w:t> </w:t>
      </w:r>
      <w:r>
        <w:rPr>
          <w:rFonts w:ascii="宋体" w:hAnsi="宋体" w:cs="宋体" w:eastAsia="宋体" w:hint="default"/>
          <w:sz w:val="22"/>
          <w:szCs w:val="22"/>
        </w:rPr>
        <w:t>电子地图技术开发。</w:t>
      </w:r>
    </w:p>
    <w:p>
      <w:pPr>
        <w:spacing w:before="161"/>
        <w:ind w:left="576" w:right="0" w:firstLine="0"/>
        <w:jc w:val="left"/>
        <w:rPr>
          <w:rFonts w:ascii="Calibri" w:hAnsi="Calibri" w:cs="Calibri" w:eastAsia="Calibri" w:hint="default"/>
          <w:sz w:val="22"/>
          <w:szCs w:val="22"/>
        </w:rPr>
      </w:pPr>
      <w:r>
        <w:rPr>
          <w:rFonts w:ascii="宋体" w:hAnsi="宋体" w:cs="宋体" w:eastAsia="宋体" w:hint="default"/>
          <w:w w:val="100"/>
          <w:sz w:val="22"/>
          <w:szCs w:val="22"/>
        </w:rPr>
        <w:t>（</w:t>
      </w:r>
      <w:r>
        <w:rPr>
          <w:rFonts w:ascii="Calibri" w:hAnsi="Calibri" w:cs="Calibri" w:eastAsia="Calibri" w:hint="default"/>
          <w:w w:val="100"/>
          <w:sz w:val="22"/>
          <w:szCs w:val="22"/>
        </w:rPr>
        <w:t>4</w:t>
      </w:r>
      <w:r>
        <w:rPr>
          <w:rFonts w:ascii="宋体" w:hAnsi="宋体" w:cs="宋体" w:eastAsia="宋体" w:hint="default"/>
          <w:w w:val="100"/>
          <w:sz w:val="22"/>
          <w:szCs w:val="22"/>
        </w:rPr>
        <w:t>）四维图新（香港）有限</w:t>
      </w:r>
      <w:r>
        <w:rPr>
          <w:rFonts w:ascii="宋体" w:hAnsi="宋体" w:cs="宋体" w:eastAsia="宋体" w:hint="default"/>
          <w:spacing w:val="2"/>
          <w:w w:val="100"/>
          <w:sz w:val="22"/>
          <w:szCs w:val="22"/>
        </w:rPr>
        <w:t>公</w:t>
      </w:r>
      <w:r>
        <w:rPr>
          <w:rFonts w:ascii="宋体" w:hAnsi="宋体" w:cs="宋体" w:eastAsia="宋体" w:hint="default"/>
          <w:w w:val="100"/>
          <w:sz w:val="22"/>
          <w:szCs w:val="22"/>
        </w:rPr>
        <w:t>司（以下简称四维图新</w:t>
      </w:r>
      <w:r>
        <w:rPr>
          <w:rFonts w:ascii="宋体" w:hAnsi="宋体" w:cs="宋体" w:eastAsia="宋体" w:hint="default"/>
          <w:spacing w:val="2"/>
          <w:w w:val="100"/>
          <w:sz w:val="22"/>
          <w:szCs w:val="22"/>
        </w:rPr>
        <w:t>（</w:t>
      </w:r>
      <w:r>
        <w:rPr>
          <w:rFonts w:ascii="宋体" w:hAnsi="宋体" w:cs="宋体" w:eastAsia="宋体" w:hint="default"/>
          <w:w w:val="100"/>
          <w:sz w:val="22"/>
          <w:szCs w:val="22"/>
        </w:rPr>
        <w:t>香港</w:t>
      </w:r>
      <w:r>
        <w:rPr>
          <w:rFonts w:ascii="宋体" w:hAnsi="宋体" w:cs="宋体" w:eastAsia="宋体" w:hint="default"/>
          <w:spacing w:val="-108"/>
          <w:w w:val="100"/>
          <w:sz w:val="22"/>
          <w:szCs w:val="22"/>
        </w:rPr>
        <w:t>）</w:t>
      </w:r>
      <w:r>
        <w:rPr>
          <w:rFonts w:ascii="宋体" w:hAnsi="宋体" w:cs="宋体" w:eastAsia="宋体" w:hint="default"/>
          <w:w w:val="100"/>
          <w:sz w:val="22"/>
          <w:szCs w:val="22"/>
        </w:rPr>
        <w:t>）成立于</w:t>
      </w:r>
      <w:r>
        <w:rPr>
          <w:rFonts w:ascii="宋体" w:hAnsi="宋体" w:cs="宋体" w:eastAsia="宋体" w:hint="default"/>
          <w:sz w:val="22"/>
          <w:szCs w:val="22"/>
        </w:rPr>
        <w:t> </w:t>
      </w:r>
      <w:r>
        <w:rPr>
          <w:rFonts w:ascii="Calibri" w:hAnsi="Calibri" w:cs="Calibri" w:eastAsia="Calibri" w:hint="default"/>
          <w:spacing w:val="-2"/>
          <w:w w:val="100"/>
          <w:sz w:val="22"/>
          <w:szCs w:val="22"/>
        </w:rPr>
        <w:t>200</w:t>
      </w:r>
      <w:r>
        <w:rPr>
          <w:rFonts w:ascii="Calibri" w:hAnsi="Calibri" w:cs="Calibri" w:eastAsia="Calibri" w:hint="default"/>
          <w:w w:val="100"/>
          <w:sz w:val="22"/>
          <w:szCs w:val="22"/>
        </w:rPr>
        <w:t>7</w:t>
      </w:r>
      <w:r>
        <w:rPr>
          <w:rFonts w:ascii="Calibri" w:hAnsi="Calibri" w:cs="Calibri" w:eastAsia="Calibri" w:hint="default"/>
          <w:sz w:val="22"/>
          <w:szCs w:val="22"/>
        </w:rPr>
        <w:t> </w:t>
      </w:r>
      <w:r>
        <w:rPr>
          <w:rFonts w:ascii="Calibri" w:hAnsi="Calibri" w:cs="Calibri" w:eastAsia="Calibri" w:hint="default"/>
          <w:spacing w:val="16"/>
          <w:sz w:val="22"/>
          <w:szCs w:val="22"/>
        </w:rPr>
        <w:t> </w:t>
      </w:r>
      <w:r>
        <w:rPr>
          <w:rFonts w:ascii="宋体" w:hAnsi="宋体" w:cs="宋体" w:eastAsia="宋体" w:hint="default"/>
          <w:w w:val="100"/>
          <w:sz w:val="22"/>
          <w:szCs w:val="22"/>
        </w:rPr>
        <w:t>年</w:t>
      </w:r>
      <w:r>
        <w:rPr>
          <w:rFonts w:ascii="宋体" w:hAnsi="宋体" w:cs="宋体" w:eastAsia="宋体" w:hint="default"/>
          <w:spacing w:val="-3"/>
          <w:sz w:val="22"/>
          <w:szCs w:val="22"/>
        </w:rPr>
        <w:t> </w:t>
      </w:r>
      <w:r>
        <w:rPr>
          <w:rFonts w:ascii="Calibri" w:hAnsi="Calibri" w:cs="Calibri" w:eastAsia="Calibri" w:hint="default"/>
          <w:w w:val="100"/>
          <w:sz w:val="22"/>
          <w:szCs w:val="22"/>
        </w:rPr>
        <w:t>3</w:t>
      </w:r>
      <w:r>
        <w:rPr>
          <w:rFonts w:ascii="Calibri" w:hAnsi="Calibri" w:cs="Calibri" w:eastAsia="Calibri" w:hint="default"/>
          <w:sz w:val="22"/>
          <w:szCs w:val="22"/>
        </w:rPr>
        <w:t> </w:t>
      </w:r>
      <w:r>
        <w:rPr>
          <w:rFonts w:ascii="Calibri" w:hAnsi="Calibri" w:cs="Calibri" w:eastAsia="Calibri" w:hint="default"/>
          <w:spacing w:val="16"/>
          <w:sz w:val="22"/>
          <w:szCs w:val="22"/>
        </w:rPr>
        <w:t> </w:t>
      </w:r>
      <w:r>
        <w:rPr>
          <w:rFonts w:ascii="宋体" w:hAnsi="宋体" w:cs="宋体" w:eastAsia="宋体" w:hint="default"/>
          <w:w w:val="100"/>
          <w:sz w:val="22"/>
          <w:szCs w:val="22"/>
        </w:rPr>
        <w:t>月</w:t>
      </w:r>
      <w:r>
        <w:rPr>
          <w:rFonts w:ascii="宋体" w:hAnsi="宋体" w:cs="宋体" w:eastAsia="宋体" w:hint="default"/>
          <w:sz w:val="22"/>
          <w:szCs w:val="22"/>
        </w:rPr>
        <w:t> </w:t>
      </w:r>
      <w:r>
        <w:rPr>
          <w:rFonts w:ascii="Calibri" w:hAnsi="Calibri" w:cs="Calibri" w:eastAsia="Calibri" w:hint="default"/>
          <w:w w:val="100"/>
          <w:sz w:val="22"/>
          <w:szCs w:val="22"/>
        </w:rPr>
        <w:t>21</w:t>
      </w:r>
    </w:p>
    <w:p>
      <w:pPr>
        <w:spacing w:line="285" w:lineRule="auto" w:before="44"/>
        <w:ind w:left="137" w:right="135" w:firstLine="0"/>
        <w:jc w:val="both"/>
        <w:rPr>
          <w:rFonts w:ascii="宋体" w:hAnsi="宋体" w:cs="宋体" w:eastAsia="宋体" w:hint="default"/>
          <w:sz w:val="22"/>
          <w:szCs w:val="22"/>
        </w:rPr>
      </w:pPr>
      <w:r>
        <w:rPr>
          <w:rFonts w:ascii="宋体" w:hAnsi="宋体" w:cs="宋体" w:eastAsia="宋体" w:hint="default"/>
          <w:sz w:val="22"/>
          <w:szCs w:val="22"/>
        </w:rPr>
        <w:t>日，是由本公司出资设立的全资子公司。公司注册资本 </w:t>
      </w:r>
      <w:r>
        <w:rPr>
          <w:rFonts w:ascii="Calibri" w:hAnsi="Calibri" w:cs="Calibri" w:eastAsia="Calibri" w:hint="default"/>
          <w:sz w:val="22"/>
          <w:szCs w:val="22"/>
        </w:rPr>
        <w:t>30</w:t>
      </w:r>
      <w:r>
        <w:rPr>
          <w:rFonts w:ascii="Calibri" w:hAnsi="Calibri" w:cs="Calibri" w:eastAsia="Calibri" w:hint="default"/>
          <w:spacing w:val="4"/>
          <w:sz w:val="22"/>
          <w:szCs w:val="22"/>
        </w:rPr>
        <w:t> </w:t>
      </w:r>
      <w:r>
        <w:rPr>
          <w:rFonts w:ascii="宋体" w:hAnsi="宋体" w:cs="宋体" w:eastAsia="宋体" w:hint="default"/>
          <w:sz w:val="22"/>
          <w:szCs w:val="22"/>
        </w:rPr>
        <w:t>万美元，已取得香港公司注册处颁</w:t>
      </w:r>
      <w:r>
        <w:rPr>
          <w:rFonts w:ascii="宋体" w:hAnsi="宋体" w:cs="宋体" w:eastAsia="宋体" w:hint="default"/>
          <w:w w:val="100"/>
          <w:sz w:val="22"/>
          <w:szCs w:val="22"/>
        </w:rPr>
        <w:t> </w:t>
      </w:r>
      <w:r>
        <w:rPr>
          <w:rFonts w:ascii="宋体" w:hAnsi="宋体" w:cs="宋体" w:eastAsia="宋体" w:hint="default"/>
          <w:sz w:val="22"/>
          <w:szCs w:val="22"/>
        </w:rPr>
        <w:t>发的公司注册证书。公司主要经营范围：导航电子地图产品与技术开发。截止年末金额，本公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司实际出资</w:t>
      </w:r>
      <w:r>
        <w:rPr>
          <w:rFonts w:ascii="宋体" w:hAnsi="宋体" w:cs="宋体" w:eastAsia="宋体" w:hint="default"/>
          <w:spacing w:val="-55"/>
          <w:sz w:val="22"/>
          <w:szCs w:val="22"/>
        </w:rPr>
        <w:t> </w:t>
      </w:r>
      <w:r>
        <w:rPr>
          <w:rFonts w:ascii="Calibri" w:hAnsi="Calibri" w:cs="Calibri" w:eastAsia="Calibri" w:hint="default"/>
          <w:sz w:val="22"/>
          <w:szCs w:val="22"/>
        </w:rPr>
        <w:t>1</w:t>
      </w:r>
      <w:r>
        <w:rPr>
          <w:rFonts w:ascii="Calibri" w:hAnsi="Calibri" w:cs="Calibri" w:eastAsia="Calibri" w:hint="default"/>
          <w:spacing w:val="6"/>
          <w:sz w:val="22"/>
          <w:szCs w:val="22"/>
        </w:rPr>
        <w:t> </w:t>
      </w:r>
      <w:r>
        <w:rPr>
          <w:rFonts w:ascii="宋体" w:hAnsi="宋体" w:cs="宋体" w:eastAsia="宋体" w:hint="default"/>
          <w:sz w:val="22"/>
          <w:szCs w:val="22"/>
        </w:rPr>
        <w:t>万美元。</w:t>
      </w:r>
    </w:p>
    <w:p>
      <w:pPr>
        <w:spacing w:after="0" w:line="285" w:lineRule="auto"/>
        <w:jc w:val="both"/>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73" w:lineRule="auto" w:before="32"/>
        <w:ind w:left="138" w:right="128" w:firstLine="439"/>
        <w:jc w:val="left"/>
        <w:rPr>
          <w:rFonts w:ascii="宋体" w:hAnsi="宋体" w:cs="宋体" w:eastAsia="宋体" w:hint="default"/>
          <w:sz w:val="22"/>
          <w:szCs w:val="22"/>
        </w:rPr>
      </w:pPr>
      <w:r>
        <w:rPr>
          <w:rFonts w:ascii="宋体" w:hAnsi="宋体" w:cs="宋体" w:eastAsia="宋体" w:hint="default"/>
          <w:w w:val="100"/>
          <w:sz w:val="22"/>
          <w:szCs w:val="22"/>
        </w:rPr>
        <w:t>（</w:t>
      </w:r>
      <w:r>
        <w:rPr>
          <w:rFonts w:ascii="Calibri" w:hAnsi="Calibri" w:cs="Calibri" w:eastAsia="Calibri" w:hint="default"/>
          <w:w w:val="100"/>
          <w:sz w:val="22"/>
          <w:szCs w:val="22"/>
        </w:rPr>
        <w:t>5</w:t>
      </w:r>
      <w:r>
        <w:rPr>
          <w:rFonts w:ascii="宋体" w:hAnsi="宋体" w:cs="宋体" w:eastAsia="宋体" w:hint="default"/>
          <w:w w:val="100"/>
          <w:sz w:val="22"/>
          <w:szCs w:val="22"/>
        </w:rPr>
        <w:t>）四维图新（欧洲）有限公司（</w:t>
      </w:r>
      <w:r>
        <w:rPr>
          <w:rFonts w:ascii="Calibri" w:hAnsi="Calibri" w:cs="Calibri" w:eastAsia="Calibri" w:hint="default"/>
          <w:w w:val="100"/>
          <w:sz w:val="22"/>
          <w:szCs w:val="22"/>
        </w:rPr>
        <w:t>NavInfo</w:t>
      </w:r>
      <w:r>
        <w:rPr>
          <w:rFonts w:ascii="宋体" w:hAnsi="宋体" w:cs="宋体" w:eastAsia="宋体" w:hint="default"/>
          <w:w w:val="100"/>
          <w:sz w:val="22"/>
          <w:szCs w:val="22"/>
        </w:rPr>
        <w:t>（</w:t>
      </w:r>
      <w:r>
        <w:rPr>
          <w:rFonts w:ascii="Calibri" w:hAnsi="Calibri" w:cs="Calibri" w:eastAsia="Calibri" w:hint="default"/>
          <w:w w:val="100"/>
          <w:sz w:val="22"/>
          <w:szCs w:val="22"/>
        </w:rPr>
        <w:t>Europe</w:t>
      </w:r>
      <w:r>
        <w:rPr>
          <w:rFonts w:ascii="宋体" w:hAnsi="宋体" w:cs="宋体" w:eastAsia="宋体" w:hint="default"/>
          <w:w w:val="100"/>
          <w:sz w:val="22"/>
          <w:szCs w:val="22"/>
        </w:rPr>
        <w:t>）</w:t>
      </w:r>
      <w:r>
        <w:rPr>
          <w:rFonts w:ascii="Calibri" w:hAnsi="Calibri" w:cs="Calibri" w:eastAsia="Calibri" w:hint="default"/>
          <w:w w:val="100"/>
          <w:sz w:val="22"/>
          <w:szCs w:val="22"/>
        </w:rPr>
        <w:t>B.V</w:t>
      </w:r>
      <w:r>
        <w:rPr>
          <w:rFonts w:ascii="宋体" w:hAnsi="宋体" w:cs="宋体" w:eastAsia="宋体" w:hint="default"/>
          <w:w w:val="100"/>
          <w:sz w:val="22"/>
          <w:szCs w:val="22"/>
        </w:rPr>
        <w:t>，以下简称四维图新（欧洲）） </w:t>
      </w:r>
      <w:r>
        <w:rPr>
          <w:rFonts w:ascii="宋体" w:hAnsi="宋体" w:cs="宋体" w:eastAsia="宋体" w:hint="default"/>
          <w:sz w:val="22"/>
          <w:szCs w:val="22"/>
        </w:rPr>
        <w:t>成立于 </w:t>
      </w:r>
      <w:r>
        <w:rPr>
          <w:rFonts w:ascii="Calibri" w:hAnsi="Calibri" w:cs="Calibri" w:eastAsia="Calibri" w:hint="default"/>
          <w:sz w:val="22"/>
          <w:szCs w:val="22"/>
        </w:rPr>
        <w:t>2009  </w:t>
      </w:r>
      <w:r>
        <w:rPr>
          <w:rFonts w:ascii="宋体" w:hAnsi="宋体" w:cs="宋体" w:eastAsia="宋体" w:hint="default"/>
          <w:sz w:val="22"/>
          <w:szCs w:val="22"/>
        </w:rPr>
        <w:t>年 </w:t>
      </w:r>
      <w:r>
        <w:rPr>
          <w:rFonts w:ascii="Calibri" w:hAnsi="Calibri" w:cs="Calibri" w:eastAsia="Calibri" w:hint="default"/>
          <w:sz w:val="22"/>
          <w:szCs w:val="22"/>
        </w:rPr>
        <w:t>9</w:t>
      </w:r>
      <w:r>
        <w:rPr>
          <w:rFonts w:ascii="Calibri" w:hAnsi="Calibri" w:cs="Calibri" w:eastAsia="Calibri" w:hint="default"/>
          <w:spacing w:val="-7"/>
          <w:sz w:val="22"/>
          <w:szCs w:val="22"/>
        </w:rPr>
        <w:t> </w:t>
      </w:r>
      <w:r>
        <w:rPr>
          <w:rFonts w:ascii="宋体" w:hAnsi="宋体" w:cs="宋体" w:eastAsia="宋体" w:hint="default"/>
          <w:sz w:val="22"/>
          <w:szCs w:val="22"/>
        </w:rPr>
        <w:t>月，是经北京市商务委员会及荷兰王国司法部批准由本公司出资设立的全资</w:t>
      </w:r>
    </w:p>
    <w:p>
      <w:pPr>
        <w:spacing w:line="273" w:lineRule="auto" w:before="6"/>
        <w:ind w:left="138" w:right="133" w:hanging="1"/>
        <w:jc w:val="both"/>
        <w:rPr>
          <w:rFonts w:ascii="宋体" w:hAnsi="宋体" w:cs="宋体" w:eastAsia="宋体" w:hint="default"/>
          <w:sz w:val="22"/>
          <w:szCs w:val="22"/>
        </w:rPr>
      </w:pPr>
      <w:r>
        <w:rPr>
          <w:rFonts w:ascii="宋体" w:hAnsi="宋体" w:cs="宋体" w:eastAsia="宋体" w:hint="default"/>
          <w:sz w:val="22"/>
          <w:szCs w:val="22"/>
        </w:rPr>
        <w:t>子公司，公司注册资本 </w:t>
      </w:r>
      <w:r>
        <w:rPr>
          <w:rFonts w:ascii="Calibri" w:hAnsi="Calibri" w:cs="Calibri" w:eastAsia="Calibri" w:hint="default"/>
          <w:sz w:val="22"/>
          <w:szCs w:val="22"/>
        </w:rPr>
        <w:t>90,000 </w:t>
      </w:r>
      <w:r>
        <w:rPr>
          <w:rFonts w:ascii="宋体" w:hAnsi="宋体" w:cs="宋体" w:eastAsia="宋体" w:hint="default"/>
          <w:sz w:val="22"/>
          <w:szCs w:val="22"/>
        </w:rPr>
        <w:t>欧元。截止年末金额，本公司实际出资 </w:t>
      </w:r>
      <w:r>
        <w:rPr>
          <w:rFonts w:ascii="Calibri" w:hAnsi="Calibri" w:cs="Calibri" w:eastAsia="Calibri" w:hint="default"/>
          <w:sz w:val="22"/>
          <w:szCs w:val="22"/>
        </w:rPr>
        <w:t>18,000</w:t>
      </w:r>
      <w:r>
        <w:rPr>
          <w:rFonts w:ascii="Calibri" w:hAnsi="Calibri" w:cs="Calibri" w:eastAsia="Calibri" w:hint="default"/>
          <w:spacing w:val="-16"/>
          <w:sz w:val="22"/>
          <w:szCs w:val="22"/>
        </w:rPr>
        <w:t> </w:t>
      </w:r>
      <w:r>
        <w:rPr>
          <w:rFonts w:ascii="宋体" w:hAnsi="宋体" w:cs="宋体" w:eastAsia="宋体" w:hint="default"/>
          <w:sz w:val="22"/>
          <w:szCs w:val="22"/>
        </w:rPr>
        <w:t>欧元。公司主要</w:t>
      </w:r>
      <w:r>
        <w:rPr>
          <w:rFonts w:ascii="宋体" w:hAnsi="宋体" w:cs="宋体" w:eastAsia="宋体" w:hint="default"/>
          <w:w w:val="100"/>
          <w:sz w:val="22"/>
          <w:szCs w:val="22"/>
        </w:rPr>
        <w:t> </w:t>
      </w:r>
      <w:r>
        <w:rPr>
          <w:rFonts w:ascii="宋体" w:hAnsi="宋体" w:cs="宋体" w:eastAsia="宋体" w:hint="default"/>
          <w:sz w:val="22"/>
          <w:szCs w:val="22"/>
        </w:rPr>
        <w:t>经营范围：导航电子地图产品与技术开发。</w:t>
      </w:r>
    </w:p>
    <w:p>
      <w:pPr>
        <w:spacing w:before="161"/>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）上海四维图新信息技术有限公司（以下简称上海四维图新）成立于</w:t>
      </w:r>
      <w:r>
        <w:rPr>
          <w:rFonts w:ascii="宋体" w:hAnsi="宋体" w:cs="宋体" w:eastAsia="宋体" w:hint="default"/>
          <w:spacing w:val="-50"/>
          <w:sz w:val="22"/>
          <w:szCs w:val="22"/>
        </w:rPr>
        <w:t> </w:t>
      </w:r>
      <w:r>
        <w:rPr>
          <w:rFonts w:ascii="Calibri" w:hAnsi="Calibri" w:cs="Calibri" w:eastAsia="Calibri" w:hint="default"/>
          <w:sz w:val="22"/>
          <w:szCs w:val="22"/>
        </w:rPr>
        <w:t>2010</w:t>
      </w:r>
      <w:r>
        <w:rPr>
          <w:rFonts w:ascii="Calibri" w:hAnsi="Calibri" w:cs="Calibri" w:eastAsia="Calibri" w:hint="default"/>
          <w:spacing w:val="18"/>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Calibri" w:hAnsi="Calibri" w:cs="Calibri" w:eastAsia="Calibri" w:hint="default"/>
          <w:sz w:val="22"/>
          <w:szCs w:val="22"/>
        </w:rPr>
        <w:t>8</w:t>
      </w:r>
      <w:r>
        <w:rPr>
          <w:rFonts w:ascii="Calibri" w:hAnsi="Calibri" w:cs="Calibri" w:eastAsia="Calibri" w:hint="default"/>
          <w:spacing w:val="18"/>
          <w:sz w:val="22"/>
          <w:szCs w:val="22"/>
        </w:rPr>
        <w:t> </w:t>
      </w:r>
      <w:r>
        <w:rPr>
          <w:rFonts w:ascii="宋体" w:hAnsi="宋体" w:cs="宋体" w:eastAsia="宋体" w:hint="default"/>
          <w:sz w:val="22"/>
          <w:szCs w:val="22"/>
        </w:rPr>
        <w:t>月，是</w:t>
      </w:r>
    </w:p>
    <w:p>
      <w:pPr>
        <w:spacing w:line="285" w:lineRule="auto" w:before="44"/>
        <w:ind w:left="138" w:right="133" w:firstLine="0"/>
        <w:jc w:val="both"/>
        <w:rPr>
          <w:rFonts w:ascii="宋体" w:hAnsi="宋体" w:cs="宋体" w:eastAsia="宋体" w:hint="default"/>
          <w:sz w:val="22"/>
          <w:szCs w:val="22"/>
        </w:rPr>
      </w:pPr>
      <w:r>
        <w:rPr>
          <w:rFonts w:ascii="宋体" w:hAnsi="宋体" w:cs="宋体" w:eastAsia="宋体" w:hint="default"/>
          <w:sz w:val="22"/>
          <w:szCs w:val="22"/>
        </w:rPr>
        <w:t>本公司出资设立的全资子公司，公司注册资本为人民币 </w:t>
      </w:r>
      <w:r>
        <w:rPr>
          <w:rFonts w:ascii="Calibri" w:hAnsi="Calibri" w:cs="Calibri" w:eastAsia="Calibri" w:hint="default"/>
          <w:sz w:val="22"/>
          <w:szCs w:val="22"/>
        </w:rPr>
        <w:t>500</w:t>
      </w:r>
      <w:r>
        <w:rPr>
          <w:rFonts w:ascii="Calibri" w:hAnsi="Calibri" w:cs="Calibri" w:eastAsia="Calibri" w:hint="default"/>
          <w:spacing w:val="-11"/>
          <w:sz w:val="22"/>
          <w:szCs w:val="22"/>
        </w:rPr>
        <w:t> </w:t>
      </w:r>
      <w:r>
        <w:rPr>
          <w:rFonts w:ascii="宋体" w:hAnsi="宋体" w:cs="宋体" w:eastAsia="宋体" w:hint="default"/>
          <w:sz w:val="22"/>
          <w:szCs w:val="22"/>
        </w:rPr>
        <w:t>万元。公司主要经营范围：网络信</w:t>
      </w:r>
      <w:r>
        <w:rPr>
          <w:rFonts w:ascii="宋体" w:hAnsi="宋体" w:cs="宋体" w:eastAsia="宋体" w:hint="default"/>
          <w:w w:val="100"/>
          <w:sz w:val="22"/>
          <w:szCs w:val="22"/>
        </w:rPr>
        <w:t> </w:t>
      </w:r>
      <w:r>
        <w:rPr>
          <w:rFonts w:ascii="宋体" w:hAnsi="宋体" w:cs="宋体" w:eastAsia="宋体" w:hint="default"/>
          <w:sz w:val="22"/>
          <w:szCs w:val="22"/>
        </w:rPr>
        <w:t>息技术领域内的技术开发、技术咨询、技术服务、技术转让；计算机软硬件的开发；智能交通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导航仪、电子产品的开发、销售及相关领域内的技术服务。</w:t>
      </w:r>
    </w:p>
    <w:p>
      <w:pPr>
        <w:spacing w:before="15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）西安四维图新信息技术有限公司（以下简称西安四维图新）成立于</w:t>
      </w:r>
      <w:r>
        <w:rPr>
          <w:rFonts w:ascii="宋体" w:hAnsi="宋体" w:cs="宋体" w:eastAsia="宋体" w:hint="default"/>
          <w:spacing w:val="-50"/>
          <w:sz w:val="22"/>
          <w:szCs w:val="22"/>
        </w:rPr>
        <w:t> </w:t>
      </w:r>
      <w:r>
        <w:rPr>
          <w:rFonts w:ascii="Calibri" w:hAnsi="Calibri" w:cs="Calibri" w:eastAsia="Calibri" w:hint="default"/>
          <w:sz w:val="22"/>
          <w:szCs w:val="22"/>
        </w:rPr>
        <w:t>2011</w:t>
      </w:r>
      <w:r>
        <w:rPr>
          <w:rFonts w:ascii="Calibri" w:hAnsi="Calibri" w:cs="Calibri" w:eastAsia="Calibri" w:hint="default"/>
          <w:spacing w:val="18"/>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Calibri" w:hAnsi="Calibri" w:cs="Calibri" w:eastAsia="Calibri" w:hint="default"/>
          <w:sz w:val="22"/>
          <w:szCs w:val="22"/>
        </w:rPr>
        <w:t>3</w:t>
      </w:r>
      <w:r>
        <w:rPr>
          <w:rFonts w:ascii="Calibri" w:hAnsi="Calibri" w:cs="Calibri" w:eastAsia="Calibri" w:hint="default"/>
          <w:spacing w:val="18"/>
          <w:sz w:val="22"/>
          <w:szCs w:val="22"/>
        </w:rPr>
        <w:t> </w:t>
      </w:r>
      <w:r>
        <w:rPr>
          <w:rFonts w:ascii="宋体" w:hAnsi="宋体" w:cs="宋体" w:eastAsia="宋体" w:hint="default"/>
          <w:sz w:val="22"/>
          <w:szCs w:val="22"/>
        </w:rPr>
        <w:t>月，是</w:t>
      </w:r>
    </w:p>
    <w:p>
      <w:pPr>
        <w:spacing w:line="290" w:lineRule="auto" w:before="44"/>
        <w:ind w:left="138" w:right="133" w:firstLine="0"/>
        <w:jc w:val="both"/>
        <w:rPr>
          <w:rFonts w:ascii="宋体" w:hAnsi="宋体" w:cs="宋体" w:eastAsia="宋体" w:hint="default"/>
          <w:sz w:val="22"/>
          <w:szCs w:val="22"/>
        </w:rPr>
      </w:pPr>
      <w:r>
        <w:rPr>
          <w:rFonts w:ascii="宋体" w:hAnsi="宋体" w:cs="宋体" w:eastAsia="宋体" w:hint="default"/>
          <w:sz w:val="22"/>
          <w:szCs w:val="22"/>
        </w:rPr>
        <w:t>本公司出资设立的全资子公司，公司注册资本为人民币 </w:t>
      </w:r>
      <w:r>
        <w:rPr>
          <w:rFonts w:ascii="Calibri" w:hAnsi="Calibri" w:cs="Calibri" w:eastAsia="Calibri" w:hint="default"/>
          <w:sz w:val="22"/>
          <w:szCs w:val="22"/>
        </w:rPr>
        <w:t>2,500</w:t>
      </w:r>
      <w:r>
        <w:rPr>
          <w:rFonts w:ascii="Calibri" w:hAnsi="Calibri" w:cs="Calibri" w:eastAsia="Calibri" w:hint="default"/>
          <w:spacing w:val="41"/>
          <w:sz w:val="22"/>
          <w:szCs w:val="22"/>
        </w:rPr>
        <w:t> </w:t>
      </w:r>
      <w:r>
        <w:rPr>
          <w:rFonts w:ascii="宋体" w:hAnsi="宋体" w:cs="宋体" w:eastAsia="宋体" w:hint="default"/>
          <w:sz w:val="22"/>
          <w:szCs w:val="22"/>
        </w:rPr>
        <w:t>万元。公司主要经营范围：信息</w:t>
      </w:r>
      <w:r>
        <w:rPr>
          <w:rFonts w:ascii="宋体" w:hAnsi="宋体" w:cs="宋体" w:eastAsia="宋体" w:hint="default"/>
          <w:w w:val="100"/>
          <w:sz w:val="22"/>
          <w:szCs w:val="22"/>
        </w:rPr>
        <w:t> </w:t>
      </w:r>
      <w:r>
        <w:rPr>
          <w:rFonts w:ascii="宋体" w:hAnsi="宋体" w:cs="宋体" w:eastAsia="宋体" w:hint="default"/>
          <w:sz w:val="22"/>
          <w:szCs w:val="22"/>
        </w:rPr>
        <w:t>技术产品的技术开发、技术咨询、技术服务及技术转让；计算机软硬件的开发及销售；智能交</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通系统、导航电子地图、地理信息系统、自动制图、设备管理软件、测绘工程软件、个人数字</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助理技术及产品的开发及销售。</w:t>
      </w:r>
    </w:p>
    <w:p>
      <w:pPr>
        <w:spacing w:before="146"/>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8</w:t>
      </w:r>
      <w:r>
        <w:rPr>
          <w:rFonts w:ascii="宋体" w:hAnsi="宋体" w:cs="宋体" w:eastAsia="宋体" w:hint="default"/>
          <w:sz w:val="22"/>
          <w:szCs w:val="22"/>
        </w:rPr>
        <w:t>）沈阳世纪高通科技有限公司（以下简称沈阳世纪高通）成立于</w:t>
      </w:r>
      <w:r>
        <w:rPr>
          <w:rFonts w:ascii="宋体" w:hAnsi="宋体" w:cs="宋体" w:eastAsia="宋体" w:hint="default"/>
          <w:spacing w:val="-50"/>
          <w:sz w:val="22"/>
          <w:szCs w:val="22"/>
        </w:rPr>
        <w:t> </w:t>
      </w:r>
      <w:r>
        <w:rPr>
          <w:rFonts w:ascii="Calibri" w:hAnsi="Calibri" w:cs="Calibri" w:eastAsia="Calibri" w:hint="default"/>
          <w:sz w:val="22"/>
          <w:szCs w:val="22"/>
        </w:rPr>
        <w:t>2010</w:t>
      </w:r>
      <w:r>
        <w:rPr>
          <w:rFonts w:ascii="Calibri" w:hAnsi="Calibri" w:cs="Calibri" w:eastAsia="Calibri" w:hint="default"/>
          <w:spacing w:val="18"/>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Calibri" w:hAnsi="Calibri" w:cs="Calibri" w:eastAsia="Calibri" w:hint="default"/>
          <w:sz w:val="22"/>
          <w:szCs w:val="22"/>
        </w:rPr>
        <w:t>2</w:t>
      </w:r>
      <w:r>
        <w:rPr>
          <w:rFonts w:ascii="Calibri" w:hAnsi="Calibri" w:cs="Calibri" w:eastAsia="Calibri" w:hint="default"/>
          <w:spacing w:val="18"/>
          <w:sz w:val="22"/>
          <w:szCs w:val="22"/>
        </w:rPr>
        <w:t> </w:t>
      </w:r>
      <w:r>
        <w:rPr>
          <w:rFonts w:ascii="宋体" w:hAnsi="宋体" w:cs="宋体" w:eastAsia="宋体" w:hint="default"/>
          <w:sz w:val="22"/>
          <w:szCs w:val="22"/>
        </w:rPr>
        <w:t>月，是由本</w:t>
      </w:r>
    </w:p>
    <w:p>
      <w:pPr>
        <w:spacing w:line="285" w:lineRule="auto" w:before="44"/>
        <w:ind w:left="138" w:right="131" w:firstLine="0"/>
        <w:jc w:val="both"/>
        <w:rPr>
          <w:rFonts w:ascii="宋体" w:hAnsi="宋体" w:cs="宋体" w:eastAsia="宋体" w:hint="default"/>
          <w:sz w:val="22"/>
          <w:szCs w:val="22"/>
        </w:rPr>
      </w:pPr>
      <w:r>
        <w:rPr>
          <w:rFonts w:ascii="宋体" w:hAnsi="宋体" w:cs="宋体" w:eastAsia="宋体" w:hint="default"/>
          <w:sz w:val="22"/>
          <w:szCs w:val="22"/>
        </w:rPr>
        <w:t>公司之子公司世纪高通出资设立的全资子公司，公司注册资本为人民币 </w:t>
      </w:r>
      <w:r>
        <w:rPr>
          <w:rFonts w:ascii="Calibri" w:hAnsi="Calibri" w:cs="Calibri" w:eastAsia="Calibri" w:hint="default"/>
          <w:sz w:val="22"/>
          <w:szCs w:val="22"/>
        </w:rPr>
        <w:t>100</w:t>
      </w:r>
      <w:r>
        <w:rPr>
          <w:rFonts w:ascii="Calibri" w:hAnsi="Calibri" w:cs="Calibri" w:eastAsia="Calibri" w:hint="default"/>
          <w:spacing w:val="-10"/>
          <w:sz w:val="22"/>
          <w:szCs w:val="22"/>
        </w:rPr>
        <w:t> </w:t>
      </w:r>
      <w:r>
        <w:rPr>
          <w:rFonts w:ascii="宋体" w:hAnsi="宋体" w:cs="宋体" w:eastAsia="宋体" w:hint="default"/>
          <w:sz w:val="22"/>
          <w:szCs w:val="22"/>
        </w:rPr>
        <w:t>万元。公司主要经</w:t>
      </w:r>
      <w:r>
        <w:rPr>
          <w:rFonts w:ascii="宋体" w:hAnsi="宋体" w:cs="宋体" w:eastAsia="宋体" w:hint="default"/>
          <w:w w:val="100"/>
          <w:sz w:val="22"/>
          <w:szCs w:val="22"/>
        </w:rPr>
        <w:t> </w:t>
      </w:r>
      <w:r>
        <w:rPr>
          <w:rFonts w:ascii="宋体" w:hAnsi="宋体" w:cs="宋体" w:eastAsia="宋体" w:hint="default"/>
          <w:sz w:val="22"/>
          <w:szCs w:val="22"/>
        </w:rPr>
        <w:t>营范围：计算机软件的技术开发、技术转让、技术咨询、技术服务；计算机系统集成；计算机</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网络工程；计算机软硬件销售。</w:t>
      </w:r>
    </w:p>
    <w:p>
      <w:pPr>
        <w:spacing w:line="720" w:lineRule="atLeast" w:before="78"/>
        <w:ind w:left="577" w:right="0" w:hanging="44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pacing w:val="-54"/>
          <w:sz w:val="22"/>
          <w:szCs w:val="22"/>
        </w:rPr>
        <w:t> </w:t>
      </w:r>
      <w:r>
        <w:rPr>
          <w:rFonts w:ascii="宋体" w:hAnsi="宋体" w:cs="宋体" w:eastAsia="宋体" w:hint="default"/>
          <w:sz w:val="22"/>
          <w:szCs w:val="22"/>
        </w:rPr>
        <w:t>特殊目的主体或通过受托经营或承租等方式形成控制权的经营实体</w:t>
      </w:r>
      <w:r>
        <w:rPr>
          <w:rFonts w:ascii="宋体" w:hAnsi="宋体" w:cs="宋体" w:eastAsia="宋体" w:hint="default"/>
          <w:w w:val="100"/>
          <w:sz w:val="22"/>
          <w:szCs w:val="22"/>
        </w:rPr>
        <w:t> </w:t>
      </w:r>
      <w:r>
        <w:rPr>
          <w:rFonts w:ascii="宋体" w:hAnsi="宋体" w:cs="宋体" w:eastAsia="宋体" w:hint="default"/>
          <w:spacing w:val="-1"/>
          <w:sz w:val="22"/>
          <w:szCs w:val="22"/>
        </w:rPr>
        <w:t>本公司本年度无特殊目的主体或通过受托经营或承租等方式形成控制权的经营实体。</w:t>
      </w:r>
    </w:p>
    <w:p>
      <w:pPr>
        <w:spacing w:before="192"/>
        <w:ind w:left="138" w:right="0" w:firstLine="0"/>
        <w:jc w:val="both"/>
        <w:rPr>
          <w:rFonts w:ascii="宋体" w:hAnsi="宋体" w:cs="宋体" w:eastAsia="宋体" w:hint="default"/>
          <w:sz w:val="22"/>
          <w:szCs w:val="22"/>
        </w:rPr>
      </w:pPr>
      <w:r>
        <w:rPr>
          <w:rFonts w:ascii="宋体" w:hAnsi="宋体" w:cs="宋体" w:eastAsia="宋体" w:hint="default"/>
          <w:sz w:val="22"/>
          <w:szCs w:val="22"/>
        </w:rPr>
        <w:t>（三）</w:t>
      </w:r>
      <w:r>
        <w:rPr>
          <w:rFonts w:ascii="宋体" w:hAnsi="宋体" w:cs="宋体" w:eastAsia="宋体" w:hint="default"/>
          <w:spacing w:val="-51"/>
          <w:sz w:val="22"/>
          <w:szCs w:val="22"/>
        </w:rPr>
        <w:t> </w:t>
      </w:r>
      <w:r>
        <w:rPr>
          <w:rFonts w:ascii="宋体" w:hAnsi="宋体" w:cs="宋体" w:eastAsia="宋体" w:hint="default"/>
          <w:sz w:val="22"/>
          <w:szCs w:val="22"/>
        </w:rPr>
        <w:t>本年合并财务报表合并范围的变动</w:t>
      </w:r>
    </w:p>
    <w:p>
      <w:pPr>
        <w:spacing w:before="192"/>
        <w:ind w:left="138" w:right="0" w:firstLine="0"/>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3"/>
          <w:sz w:val="22"/>
          <w:szCs w:val="22"/>
        </w:rPr>
        <w:t> </w:t>
      </w:r>
      <w:r>
        <w:rPr>
          <w:rFonts w:ascii="宋体" w:hAnsi="宋体" w:cs="宋体" w:eastAsia="宋体" w:hint="default"/>
          <w:sz w:val="22"/>
          <w:szCs w:val="22"/>
        </w:rPr>
        <w:t>本年度新纳入合并范围的公司情况</w:t>
      </w:r>
    </w:p>
    <w:p>
      <w:pPr>
        <w:spacing w:line="240" w:lineRule="auto" w:before="3"/>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3005"/>
        <w:gridCol w:w="1322"/>
        <w:gridCol w:w="994"/>
        <w:gridCol w:w="1654"/>
        <w:gridCol w:w="2081"/>
      </w:tblGrid>
      <w:tr>
        <w:trPr>
          <w:trHeight w:val="588"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322" w:type="dxa"/>
            <w:tcBorders>
              <w:top w:val="single" w:sz="12" w:space="0" w:color="000000"/>
              <w:left w:val="single" w:sz="2" w:space="0" w:color="000000"/>
              <w:bottom w:val="single" w:sz="2" w:space="0" w:color="000000"/>
              <w:right w:val="single" w:sz="2"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b/>
                <w:bCs/>
                <w:sz w:val="22"/>
                <w:szCs w:val="22"/>
              </w:rPr>
              <w:t>新纳入合并</w:t>
            </w:r>
            <w:r>
              <w:rPr>
                <w:rFonts w:ascii="宋体" w:hAnsi="宋体" w:cs="宋体" w:eastAsia="宋体" w:hint="default"/>
                <w:sz w:val="22"/>
                <w:szCs w:val="22"/>
              </w:rPr>
            </w:r>
          </w:p>
          <w:p>
            <w:pPr>
              <w:pStyle w:val="TableParagraph"/>
              <w:spacing w:line="286" w:lineRule="exact"/>
              <w:ind w:left="105" w:right="0"/>
              <w:jc w:val="left"/>
              <w:rPr>
                <w:rFonts w:ascii="宋体" w:hAnsi="宋体" w:cs="宋体" w:eastAsia="宋体" w:hint="default"/>
                <w:sz w:val="22"/>
                <w:szCs w:val="22"/>
              </w:rPr>
            </w:pPr>
            <w:r>
              <w:rPr>
                <w:rFonts w:ascii="宋体" w:hAnsi="宋体" w:cs="宋体" w:eastAsia="宋体" w:hint="default"/>
                <w:b/>
                <w:bCs/>
                <w:sz w:val="22"/>
                <w:szCs w:val="22"/>
              </w:rPr>
              <w:t>范围的原因</w:t>
            </w:r>
            <w:r>
              <w:rPr>
                <w:rFonts w:ascii="宋体" w:hAnsi="宋体" w:cs="宋体" w:eastAsia="宋体" w:hint="default"/>
                <w:sz w:val="22"/>
                <w:szCs w:val="22"/>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9" w:lineRule="exact"/>
              <w:ind w:left="105" w:right="0" w:firstLine="55"/>
              <w:jc w:val="left"/>
              <w:rPr>
                <w:rFonts w:ascii="宋体" w:hAnsi="宋体" w:cs="宋体" w:eastAsia="宋体" w:hint="default"/>
                <w:sz w:val="22"/>
                <w:szCs w:val="22"/>
              </w:rPr>
            </w:pPr>
            <w:r>
              <w:rPr>
                <w:rFonts w:ascii="宋体" w:hAnsi="宋体" w:cs="宋体" w:eastAsia="宋体" w:hint="default"/>
                <w:b/>
                <w:bCs/>
                <w:sz w:val="22"/>
                <w:szCs w:val="22"/>
              </w:rPr>
              <w:t>持股比</w:t>
            </w:r>
            <w:r>
              <w:rPr>
                <w:rFonts w:ascii="宋体" w:hAnsi="宋体" w:cs="宋体" w:eastAsia="宋体" w:hint="default"/>
                <w:sz w:val="22"/>
                <w:szCs w:val="22"/>
              </w:rPr>
            </w:r>
          </w:p>
          <w:p>
            <w:pPr>
              <w:pStyle w:val="TableParagraph"/>
              <w:spacing w:line="286" w:lineRule="exact"/>
              <w:ind w:left="105" w:right="0"/>
              <w:jc w:val="left"/>
              <w:rPr>
                <w:rFonts w:ascii="宋体" w:hAnsi="宋体" w:cs="宋体" w:eastAsia="宋体" w:hint="default"/>
                <w:sz w:val="22"/>
                <w:szCs w:val="22"/>
              </w:rPr>
            </w:pP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6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271" w:right="0"/>
              <w:jc w:val="left"/>
              <w:rPr>
                <w:rFonts w:ascii="宋体" w:hAnsi="宋体" w:cs="宋体" w:eastAsia="宋体" w:hint="default"/>
                <w:sz w:val="22"/>
                <w:szCs w:val="22"/>
              </w:rPr>
            </w:pPr>
            <w:r>
              <w:rPr>
                <w:rFonts w:ascii="宋体" w:hAnsi="宋体" w:cs="宋体" w:eastAsia="宋体" w:hint="default"/>
                <w:b/>
                <w:bCs/>
                <w:sz w:val="22"/>
                <w:szCs w:val="22"/>
              </w:rPr>
              <w:t>年末净资产</w:t>
            </w:r>
            <w:r>
              <w:rPr>
                <w:rFonts w:ascii="宋体" w:hAnsi="宋体" w:cs="宋体" w:eastAsia="宋体" w:hint="default"/>
                <w:sz w:val="22"/>
                <w:szCs w:val="22"/>
              </w:rPr>
            </w:r>
          </w:p>
        </w:tc>
        <w:tc>
          <w:tcPr>
            <w:tcW w:w="20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5"/>
              <w:ind w:left="487" w:right="0"/>
              <w:jc w:val="left"/>
              <w:rPr>
                <w:rFonts w:ascii="宋体" w:hAnsi="宋体" w:cs="宋体" w:eastAsia="宋体" w:hint="default"/>
                <w:sz w:val="22"/>
                <w:szCs w:val="22"/>
              </w:rPr>
            </w:pPr>
            <w:r>
              <w:rPr>
                <w:rFonts w:ascii="宋体" w:hAnsi="宋体" w:cs="宋体" w:eastAsia="宋体" w:hint="default"/>
                <w:b/>
                <w:bCs/>
                <w:sz w:val="22"/>
                <w:szCs w:val="22"/>
              </w:rPr>
              <w:t>本年净利润</w:t>
            </w:r>
            <w:r>
              <w:rPr>
                <w:rFonts w:ascii="宋体" w:hAnsi="宋体" w:cs="宋体" w:eastAsia="宋体" w:hint="default"/>
                <w:sz w:val="22"/>
                <w:szCs w:val="22"/>
              </w:rPr>
            </w:r>
          </w:p>
        </w:tc>
      </w:tr>
      <w:tr>
        <w:trPr>
          <w:trHeight w:val="403"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pacing w:val="-32"/>
                <w:sz w:val="22"/>
                <w:szCs w:val="22"/>
              </w:rPr>
              <w:t>西安四维图新信息技术有限公司</w:t>
            </w:r>
            <w:r>
              <w:rPr>
                <w:rFonts w:ascii="宋体" w:hAnsi="宋体" w:cs="宋体" w:eastAsia="宋体" w:hint="default"/>
                <w:sz w:val="22"/>
                <w:szCs w:val="22"/>
              </w:rPr>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sz w:val="22"/>
                <w:szCs w:val="22"/>
              </w:rPr>
              <w:t>设立</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4"/>
              <w:jc w:val="right"/>
              <w:rPr>
                <w:rFonts w:ascii="Times New Roman" w:hAnsi="Times New Roman" w:cs="Times New Roman" w:eastAsia="Times New Roman" w:hint="default"/>
                <w:sz w:val="22"/>
                <w:szCs w:val="22"/>
              </w:rPr>
            </w:pPr>
            <w:r>
              <w:rPr>
                <w:rFonts w:ascii="Times New Roman"/>
                <w:sz w:val="22"/>
              </w:rPr>
              <w:t>100%</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271" w:right="0"/>
              <w:jc w:val="left"/>
              <w:rPr>
                <w:rFonts w:ascii="Calibri" w:hAnsi="Calibri" w:cs="Calibri" w:eastAsia="Calibri" w:hint="default"/>
                <w:sz w:val="22"/>
                <w:szCs w:val="22"/>
              </w:rPr>
            </w:pPr>
            <w:r>
              <w:rPr>
                <w:rFonts w:ascii="Calibri"/>
                <w:sz w:val="22"/>
              </w:rPr>
              <w:t>25,104,874.60</w:t>
            </w:r>
          </w:p>
        </w:tc>
        <w:tc>
          <w:tcPr>
            <w:tcW w:w="20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2"/>
                <w:sz w:val="22"/>
              </w:rPr>
              <w:t>104,874.60</w:t>
            </w:r>
          </w:p>
        </w:tc>
      </w:tr>
      <w:tr>
        <w:trPr>
          <w:trHeight w:val="415"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6"/>
              <w:ind w:left="122" w:right="0"/>
              <w:jc w:val="left"/>
              <w:rPr>
                <w:rFonts w:ascii="Times New Roman" w:hAnsi="Times New Roman" w:cs="Times New Roman" w:eastAsia="Times New Roman" w:hint="default"/>
                <w:sz w:val="22"/>
                <w:szCs w:val="22"/>
              </w:rPr>
            </w:pPr>
            <w:r>
              <w:rPr>
                <w:rFonts w:ascii="Times New Roman"/>
                <w:sz w:val="22"/>
              </w:rPr>
              <w:t>Mapscape</w:t>
            </w:r>
            <w:r>
              <w:rPr>
                <w:rFonts w:ascii="Times New Roman"/>
                <w:spacing w:val="-2"/>
                <w:sz w:val="22"/>
              </w:rPr>
              <w:t> </w:t>
            </w:r>
            <w:r>
              <w:rPr>
                <w:rFonts w:ascii="Times New Roman"/>
                <w:sz w:val="22"/>
              </w:rPr>
              <w:t>B.V.</w:t>
            </w:r>
          </w:p>
        </w:tc>
        <w:tc>
          <w:tcPr>
            <w:tcW w:w="13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hAnsi="宋体" w:cs="宋体" w:eastAsia="宋体" w:hint="default"/>
                <w:sz w:val="22"/>
                <w:szCs w:val="22"/>
              </w:rPr>
              <w:t>收购</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4"/>
              <w:jc w:val="right"/>
              <w:rPr>
                <w:rFonts w:ascii="Times New Roman" w:hAnsi="Times New Roman" w:cs="Times New Roman" w:eastAsia="Times New Roman" w:hint="default"/>
                <w:sz w:val="22"/>
                <w:szCs w:val="22"/>
              </w:rPr>
            </w:pPr>
            <w:r>
              <w:rPr>
                <w:rFonts w:ascii="Times New Roman"/>
                <w:sz w:val="22"/>
              </w:rPr>
              <w:t>100%</w:t>
            </w:r>
          </w:p>
        </w:tc>
        <w:tc>
          <w:tcPr>
            <w:tcW w:w="16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263" w:right="0"/>
              <w:jc w:val="left"/>
              <w:rPr>
                <w:rFonts w:ascii="Calibri" w:hAnsi="Calibri" w:cs="Calibri" w:eastAsia="Calibri" w:hint="default"/>
                <w:sz w:val="22"/>
                <w:szCs w:val="22"/>
              </w:rPr>
            </w:pPr>
            <w:r>
              <w:rPr>
                <w:rFonts w:ascii="Calibri"/>
                <w:sz w:val="22"/>
              </w:rPr>
              <w:t>11,459,405.09</w:t>
            </w:r>
          </w:p>
        </w:tc>
        <w:tc>
          <w:tcPr>
            <w:tcW w:w="208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2"/>
                <w:sz w:val="22"/>
              </w:rPr>
              <w:t>-1,470,306.66</w:t>
            </w:r>
          </w:p>
        </w:tc>
      </w:tr>
    </w:tbl>
    <w:p>
      <w:pPr>
        <w:spacing w:line="240" w:lineRule="auto" w:before="0"/>
        <w:rPr>
          <w:rFonts w:ascii="宋体" w:hAnsi="宋体" w:cs="宋体" w:eastAsia="宋体" w:hint="default"/>
          <w:sz w:val="9"/>
          <w:szCs w:val="9"/>
        </w:rPr>
      </w:pPr>
    </w:p>
    <w:p>
      <w:pPr>
        <w:spacing w:line="364" w:lineRule="auto" w:before="32"/>
        <w:ind w:left="577" w:right="3853" w:hanging="44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z w:val="22"/>
          <w:szCs w:val="22"/>
        </w:rPr>
        <w:t>本年度不再纳入合并范围的公司情况</w:t>
      </w:r>
      <w:r>
        <w:rPr>
          <w:rFonts w:ascii="宋体" w:hAnsi="宋体" w:cs="宋体" w:eastAsia="宋体" w:hint="default"/>
          <w:w w:val="100"/>
          <w:sz w:val="22"/>
          <w:szCs w:val="22"/>
        </w:rPr>
        <w:t> </w:t>
      </w:r>
      <w:r>
        <w:rPr>
          <w:rFonts w:ascii="宋体" w:hAnsi="宋体" w:cs="宋体" w:eastAsia="宋体" w:hint="default"/>
          <w:spacing w:val="-1"/>
          <w:sz w:val="22"/>
          <w:szCs w:val="22"/>
        </w:rPr>
        <w:t>本公司本年度无不再纳入合并范围的公司。</w:t>
      </w:r>
    </w:p>
    <w:p>
      <w:pPr>
        <w:spacing w:before="77"/>
        <w:ind w:left="138" w:right="0" w:firstLine="0"/>
        <w:jc w:val="left"/>
        <w:rPr>
          <w:rFonts w:ascii="宋体" w:hAnsi="宋体" w:cs="宋体" w:eastAsia="宋体" w:hint="default"/>
          <w:sz w:val="22"/>
          <w:szCs w:val="22"/>
        </w:rPr>
      </w:pPr>
      <w:r>
        <w:rPr>
          <w:rFonts w:ascii="宋体" w:hAnsi="宋体" w:cs="宋体" w:eastAsia="宋体" w:hint="default"/>
          <w:sz w:val="22"/>
          <w:szCs w:val="22"/>
        </w:rPr>
        <w:t>（四）</w:t>
      </w:r>
      <w:r>
        <w:rPr>
          <w:rFonts w:ascii="宋体" w:hAnsi="宋体" w:cs="宋体" w:eastAsia="宋体" w:hint="default"/>
          <w:spacing w:val="-50"/>
          <w:sz w:val="22"/>
          <w:szCs w:val="22"/>
        </w:rPr>
        <w:t> </w:t>
      </w:r>
      <w:r>
        <w:rPr>
          <w:rFonts w:ascii="宋体" w:hAnsi="宋体" w:cs="宋体" w:eastAsia="宋体" w:hint="default"/>
          <w:sz w:val="22"/>
          <w:szCs w:val="22"/>
        </w:rPr>
        <w:t>本年发生的企业合并</w:t>
      </w:r>
    </w:p>
    <w:p>
      <w:pPr>
        <w:spacing w:line="364" w:lineRule="auto" w:before="192"/>
        <w:ind w:left="577" w:right="0" w:hanging="44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z w:val="22"/>
          <w:szCs w:val="22"/>
        </w:rPr>
        <w:t>通过同一控制下企业合并取得的子公司的情况</w:t>
      </w:r>
      <w:r>
        <w:rPr>
          <w:rFonts w:ascii="宋体" w:hAnsi="宋体" w:cs="宋体" w:eastAsia="宋体" w:hint="default"/>
          <w:w w:val="100"/>
          <w:sz w:val="22"/>
          <w:szCs w:val="22"/>
        </w:rPr>
        <w:t> </w:t>
      </w:r>
      <w:r>
        <w:rPr>
          <w:rFonts w:ascii="宋体" w:hAnsi="宋体" w:cs="宋体" w:eastAsia="宋体" w:hint="default"/>
          <w:spacing w:val="-1"/>
          <w:sz w:val="22"/>
          <w:szCs w:val="22"/>
        </w:rPr>
        <w:t>本公司本年度无通过同一控制下企业合并取得的子公司。</w:t>
      </w:r>
    </w:p>
    <w:p>
      <w:pPr>
        <w:spacing w:before="77"/>
        <w:ind w:left="13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1"/>
          <w:sz w:val="22"/>
          <w:szCs w:val="22"/>
        </w:rPr>
        <w:t>通过非同一控制下企业合并取得的子公司的情况</w:t>
      </w:r>
    </w:p>
    <w:p>
      <w:pPr>
        <w:spacing w:after="0"/>
        <w:jc w:val="left"/>
        <w:rPr>
          <w:rFonts w:ascii="宋体" w:hAnsi="宋体" w:cs="宋体" w:eastAsia="宋体" w:hint="default"/>
          <w:sz w:val="22"/>
          <w:szCs w:val="22"/>
        </w:rPr>
        <w:sectPr>
          <w:footerReference w:type="default" r:id="rId48"/>
          <w:pgSz w:w="11910" w:h="16840"/>
          <w:pgMar w:footer="708" w:header="745" w:top="980" w:bottom="900" w:left="1280" w:right="1280"/>
          <w:pgNumType w:star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306"/>
        <w:gridCol w:w="953"/>
        <w:gridCol w:w="1462"/>
        <w:gridCol w:w="1466"/>
        <w:gridCol w:w="1190"/>
        <w:gridCol w:w="1716"/>
      </w:tblGrid>
      <w:tr>
        <w:trPr>
          <w:trHeight w:val="588" w:hRule="exact"/>
        </w:trPr>
        <w:tc>
          <w:tcPr>
            <w:tcW w:w="23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717"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9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4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注册资本</w:t>
            </w:r>
            <w:r>
              <w:rPr>
                <w:rFonts w:ascii="宋体" w:hAnsi="宋体" w:cs="宋体" w:eastAsia="宋体" w:hint="default"/>
                <w:sz w:val="22"/>
                <w:szCs w:val="22"/>
              </w:rPr>
            </w:r>
          </w:p>
        </w:tc>
        <w:tc>
          <w:tcPr>
            <w:tcW w:w="14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投资金额</w:t>
            </w:r>
            <w:r>
              <w:rPr>
                <w:rFonts w:ascii="宋体" w:hAnsi="宋体" w:cs="宋体" w:eastAsia="宋体" w:hint="default"/>
                <w:sz w:val="22"/>
                <w:szCs w:val="22"/>
              </w:rPr>
            </w:r>
          </w:p>
        </w:tc>
        <w:tc>
          <w:tcPr>
            <w:tcW w:w="1190" w:type="dxa"/>
            <w:tcBorders>
              <w:top w:val="single" w:sz="12" w:space="0" w:color="000000"/>
              <w:left w:val="single" w:sz="2" w:space="0" w:color="000000"/>
              <w:bottom w:val="single" w:sz="2" w:space="0" w:color="000000"/>
              <w:right w:val="single" w:sz="2"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sz w:val="22"/>
                <w:szCs w:val="22"/>
              </w:rPr>
            </w:r>
          </w:p>
          <w:p>
            <w:pPr>
              <w:pStyle w:val="TableParagraph"/>
              <w:spacing w:line="302" w:lineRule="exact"/>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5"/>
              <w:ind w:left="391" w:right="0"/>
              <w:jc w:val="left"/>
              <w:rPr>
                <w:rFonts w:ascii="宋体" w:hAnsi="宋体" w:cs="宋体" w:eastAsia="宋体" w:hint="default"/>
                <w:sz w:val="22"/>
                <w:szCs w:val="22"/>
              </w:rPr>
            </w:pPr>
            <w:r>
              <w:rPr>
                <w:rFonts w:ascii="宋体" w:hAnsi="宋体" w:cs="宋体" w:eastAsia="宋体" w:hint="default"/>
                <w:b/>
                <w:bCs/>
                <w:sz w:val="22"/>
                <w:szCs w:val="22"/>
              </w:rPr>
              <w:t>经营范围</w:t>
            </w:r>
            <w:r>
              <w:rPr>
                <w:rFonts w:ascii="宋体" w:hAnsi="宋体" w:cs="宋体" w:eastAsia="宋体" w:hint="default"/>
                <w:sz w:val="22"/>
                <w:szCs w:val="22"/>
              </w:rPr>
            </w:r>
          </w:p>
        </w:tc>
      </w:tr>
      <w:tr>
        <w:trPr>
          <w:trHeight w:val="835" w:hRule="exact"/>
        </w:trPr>
        <w:tc>
          <w:tcPr>
            <w:tcW w:w="23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Times New Roman" w:hAnsi="Times New Roman" w:cs="Times New Roman" w:eastAsia="Times New Roman" w:hint="default"/>
                <w:sz w:val="22"/>
                <w:szCs w:val="22"/>
              </w:rPr>
            </w:pPr>
            <w:r>
              <w:rPr>
                <w:rFonts w:ascii="Times New Roman"/>
                <w:spacing w:val="-11"/>
                <w:sz w:val="22"/>
              </w:rPr>
              <w:t>Mapscape</w:t>
            </w:r>
            <w:r>
              <w:rPr>
                <w:rFonts w:ascii="Times New Roman"/>
                <w:spacing w:val="-17"/>
                <w:sz w:val="22"/>
              </w:rPr>
              <w:t> </w:t>
            </w:r>
            <w:r>
              <w:rPr>
                <w:rFonts w:ascii="Times New Roman"/>
                <w:spacing w:val="-10"/>
                <w:sz w:val="22"/>
              </w:rPr>
              <w:t>B.V.</w:t>
            </w:r>
          </w:p>
        </w:tc>
        <w:tc>
          <w:tcPr>
            <w:tcW w:w="9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荷兰</w:t>
            </w:r>
          </w:p>
        </w:tc>
        <w:tc>
          <w:tcPr>
            <w:tcW w:w="14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0"/>
                <w:szCs w:val="20"/>
              </w:rPr>
            </w:pPr>
            <w:r>
              <w:rPr>
                <w:rFonts w:ascii="Calibri" w:hAnsi="Calibri" w:cs="Calibri" w:eastAsia="Calibri" w:hint="default"/>
                <w:sz w:val="20"/>
                <w:szCs w:val="20"/>
              </w:rPr>
              <w:t>€</w:t>
            </w:r>
            <w:r>
              <w:rPr>
                <w:rFonts w:ascii="Times New Roman" w:hAnsi="Times New Roman" w:cs="Times New Roman" w:eastAsia="Times New Roman" w:hint="default"/>
                <w:sz w:val="20"/>
                <w:szCs w:val="20"/>
              </w:rPr>
              <w:t>18,000.00</w:t>
            </w:r>
          </w:p>
        </w:tc>
        <w:tc>
          <w:tcPr>
            <w:tcW w:w="14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1" w:right="0"/>
              <w:jc w:val="center"/>
              <w:rPr>
                <w:rFonts w:ascii="Times New Roman" w:hAnsi="Times New Roman" w:cs="Times New Roman" w:eastAsia="Times New Roman" w:hint="default"/>
                <w:sz w:val="20"/>
                <w:szCs w:val="20"/>
              </w:rPr>
            </w:pPr>
            <w:r>
              <w:rPr>
                <w:rFonts w:ascii="Times New Roman"/>
                <w:sz w:val="20"/>
              </w:rPr>
              <w:t>65,587,900.00</w:t>
            </w:r>
          </w:p>
        </w:tc>
        <w:tc>
          <w:tcPr>
            <w:tcW w:w="1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30" w:right="0"/>
              <w:jc w:val="left"/>
              <w:rPr>
                <w:rFonts w:ascii="Times New Roman" w:hAnsi="Times New Roman" w:cs="Times New Roman" w:eastAsia="Times New Roman" w:hint="default"/>
                <w:sz w:val="20"/>
                <w:szCs w:val="20"/>
              </w:rPr>
            </w:pPr>
            <w:r>
              <w:rPr>
                <w:rFonts w:ascii="Times New Roman"/>
                <w:sz w:val="20"/>
              </w:rPr>
              <w:t>100.00</w:t>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电子地图产品和</w:t>
            </w:r>
          </w:p>
          <w:p>
            <w:pPr>
              <w:pStyle w:val="TableParagraph"/>
              <w:spacing w:line="272" w:lineRule="exact" w:before="27"/>
              <w:ind w:left="105" w:right="103"/>
              <w:jc w:val="left"/>
              <w:rPr>
                <w:rFonts w:ascii="宋体" w:hAnsi="宋体" w:cs="宋体" w:eastAsia="宋体" w:hint="default"/>
                <w:sz w:val="21"/>
                <w:szCs w:val="21"/>
              </w:rPr>
            </w:pPr>
            <w:r>
              <w:rPr>
                <w:rFonts w:ascii="宋体" w:hAnsi="宋体" w:cs="宋体" w:eastAsia="宋体" w:hint="default"/>
                <w:spacing w:val="2"/>
                <w:sz w:val="21"/>
                <w:szCs w:val="21"/>
              </w:rPr>
              <w:t>服务的研发和销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售</w:t>
            </w:r>
          </w:p>
        </w:tc>
      </w:tr>
    </w:tbl>
    <w:p>
      <w:pPr>
        <w:spacing w:line="240" w:lineRule="auto" w:before="0"/>
        <w:rPr>
          <w:rFonts w:ascii="宋体" w:hAnsi="宋体" w:cs="宋体" w:eastAsia="宋体" w:hint="default"/>
          <w:sz w:val="9"/>
          <w:szCs w:val="9"/>
        </w:rPr>
      </w:pPr>
    </w:p>
    <w:p>
      <w:pPr>
        <w:spacing w:before="32"/>
        <w:ind w:left="642" w:right="0" w:firstLine="0"/>
        <w:jc w:val="left"/>
        <w:rPr>
          <w:rFonts w:ascii="宋体" w:hAnsi="宋体" w:cs="宋体" w:eastAsia="宋体" w:hint="default"/>
          <w:sz w:val="22"/>
          <w:szCs w:val="22"/>
        </w:rPr>
      </w:pPr>
      <w:r>
        <w:rPr>
          <w:rFonts w:ascii="宋体" w:hAnsi="宋体" w:cs="宋体" w:eastAsia="宋体" w:hint="default"/>
          <w:w w:val="100"/>
          <w:sz w:val="22"/>
          <w:szCs w:val="22"/>
        </w:rPr>
        <w:t>（</w:t>
      </w:r>
      <w:r>
        <w:rPr>
          <w:rFonts w:ascii="Calibri" w:hAnsi="Calibri" w:cs="Calibri" w:eastAsia="Calibri" w:hint="default"/>
          <w:w w:val="100"/>
          <w:sz w:val="22"/>
          <w:szCs w:val="22"/>
        </w:rPr>
        <w:t>1</w:t>
      </w:r>
      <w:r>
        <w:rPr>
          <w:rFonts w:ascii="宋体" w:hAnsi="宋体" w:cs="宋体" w:eastAsia="宋体" w:hint="default"/>
          <w:w w:val="100"/>
          <w:sz w:val="22"/>
          <w:szCs w:val="22"/>
        </w:rPr>
        <w:t>）</w:t>
      </w:r>
      <w:r>
        <w:rPr>
          <w:rFonts w:ascii="宋体" w:hAnsi="宋体" w:cs="宋体" w:eastAsia="宋体" w:hint="default"/>
          <w:spacing w:val="-70"/>
          <w:sz w:val="22"/>
          <w:szCs w:val="22"/>
        </w:rPr>
        <w:t> </w:t>
      </w:r>
      <w:r>
        <w:rPr>
          <w:rFonts w:ascii="Calibri" w:hAnsi="Calibri" w:cs="Calibri" w:eastAsia="Calibri" w:hint="default"/>
          <w:w w:val="100"/>
          <w:sz w:val="22"/>
          <w:szCs w:val="22"/>
        </w:rPr>
        <w:t>M</w:t>
      </w:r>
      <w:r>
        <w:rPr>
          <w:rFonts w:ascii="Calibri" w:hAnsi="Calibri" w:cs="Calibri" w:eastAsia="Calibri" w:hint="default"/>
          <w:spacing w:val="-1"/>
          <w:w w:val="100"/>
          <w:sz w:val="22"/>
          <w:szCs w:val="22"/>
        </w:rPr>
        <w:t>aps</w:t>
      </w:r>
      <w:r>
        <w:rPr>
          <w:rFonts w:ascii="Calibri" w:hAnsi="Calibri" w:cs="Calibri" w:eastAsia="Calibri" w:hint="default"/>
          <w:spacing w:val="-3"/>
          <w:w w:val="100"/>
          <w:sz w:val="22"/>
          <w:szCs w:val="22"/>
        </w:rPr>
        <w:t>c</w:t>
      </w:r>
      <w:r>
        <w:rPr>
          <w:rFonts w:ascii="Calibri" w:hAnsi="Calibri" w:cs="Calibri" w:eastAsia="Calibri" w:hint="default"/>
          <w:spacing w:val="-1"/>
          <w:w w:val="100"/>
          <w:sz w:val="22"/>
          <w:szCs w:val="22"/>
        </w:rPr>
        <w:t>ap</w:t>
      </w:r>
      <w:r>
        <w:rPr>
          <w:rFonts w:ascii="Calibri" w:hAnsi="Calibri" w:cs="Calibri" w:eastAsia="Calibri" w:hint="default"/>
          <w:w w:val="100"/>
          <w:sz w:val="22"/>
          <w:szCs w:val="22"/>
        </w:rPr>
        <w:t>e</w:t>
      </w:r>
      <w:r>
        <w:rPr>
          <w:rFonts w:ascii="Calibri" w:hAnsi="Calibri" w:cs="Calibri" w:eastAsia="Calibri" w:hint="default"/>
          <w:spacing w:val="-2"/>
          <w:sz w:val="22"/>
          <w:szCs w:val="22"/>
        </w:rPr>
        <w:t> </w:t>
      </w:r>
      <w:r>
        <w:rPr>
          <w:rFonts w:ascii="Calibri" w:hAnsi="Calibri" w:cs="Calibri" w:eastAsia="Calibri" w:hint="default"/>
          <w:spacing w:val="-1"/>
          <w:w w:val="100"/>
          <w:sz w:val="22"/>
          <w:szCs w:val="22"/>
        </w:rPr>
        <w:t>B</w:t>
      </w:r>
      <w:r>
        <w:rPr>
          <w:rFonts w:ascii="Calibri" w:hAnsi="Calibri" w:cs="Calibri" w:eastAsia="Calibri" w:hint="default"/>
          <w:spacing w:val="-18"/>
          <w:w w:val="100"/>
          <w:sz w:val="22"/>
          <w:szCs w:val="22"/>
        </w:rPr>
        <w:t>.</w:t>
      </w:r>
      <w:r>
        <w:rPr>
          <w:rFonts w:ascii="Calibri" w:hAnsi="Calibri" w:cs="Calibri" w:eastAsia="Calibri" w:hint="default"/>
          <w:spacing w:val="-23"/>
          <w:w w:val="100"/>
          <w:sz w:val="22"/>
          <w:szCs w:val="22"/>
        </w:rPr>
        <w:t>V</w:t>
      </w:r>
      <w:r>
        <w:rPr>
          <w:rFonts w:ascii="Calibri" w:hAnsi="Calibri" w:cs="Calibri" w:eastAsia="Calibri" w:hint="default"/>
          <w:spacing w:val="-1"/>
          <w:w w:val="100"/>
          <w:sz w:val="22"/>
          <w:szCs w:val="22"/>
        </w:rPr>
        <w:t>.</w:t>
      </w:r>
      <w:r>
        <w:rPr>
          <w:rFonts w:ascii="宋体" w:hAnsi="宋体" w:cs="宋体" w:eastAsia="宋体" w:hint="default"/>
          <w:w w:val="100"/>
          <w:sz w:val="22"/>
          <w:szCs w:val="22"/>
        </w:rPr>
        <w:t>情况</w:t>
      </w:r>
      <w:r>
        <w:rPr>
          <w:rFonts w:ascii="宋体" w:hAnsi="宋体" w:cs="宋体" w:eastAsia="宋体" w:hint="default"/>
          <w:spacing w:val="-3"/>
          <w:w w:val="100"/>
          <w:sz w:val="22"/>
          <w:szCs w:val="22"/>
        </w:rPr>
        <w:t>详</w:t>
      </w:r>
      <w:r>
        <w:rPr>
          <w:rFonts w:ascii="宋体" w:hAnsi="宋体" w:cs="宋体" w:eastAsia="宋体" w:hint="default"/>
          <w:w w:val="100"/>
          <w:sz w:val="22"/>
          <w:szCs w:val="22"/>
        </w:rPr>
        <w:t>见</w:t>
      </w:r>
      <w:r>
        <w:rPr>
          <w:rFonts w:ascii="宋体" w:hAnsi="宋体" w:cs="宋体" w:eastAsia="宋体" w:hint="default"/>
          <w:spacing w:val="-3"/>
          <w:w w:val="100"/>
          <w:sz w:val="22"/>
          <w:szCs w:val="22"/>
        </w:rPr>
        <w:t>附</w:t>
      </w:r>
      <w:r>
        <w:rPr>
          <w:rFonts w:ascii="宋体" w:hAnsi="宋体" w:cs="宋体" w:eastAsia="宋体" w:hint="default"/>
          <w:w w:val="100"/>
          <w:sz w:val="22"/>
          <w:szCs w:val="22"/>
        </w:rPr>
        <w:t>注“七</w:t>
      </w:r>
      <w:r>
        <w:rPr>
          <w:rFonts w:ascii="宋体" w:hAnsi="宋体" w:cs="宋体" w:eastAsia="宋体" w:hint="default"/>
          <w:spacing w:val="-111"/>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一</w:t>
      </w:r>
      <w:r>
        <w:rPr>
          <w:rFonts w:ascii="宋体" w:hAnsi="宋体" w:cs="宋体" w:eastAsia="宋体" w:hint="default"/>
          <w:spacing w:val="-3"/>
          <w:w w:val="100"/>
          <w:sz w:val="22"/>
          <w:szCs w:val="22"/>
        </w:rPr>
        <w:t>）</w:t>
      </w:r>
      <w:r>
        <w:rPr>
          <w:rFonts w:ascii="Calibri" w:hAnsi="Calibri" w:cs="Calibri" w:eastAsia="Calibri" w:hint="default"/>
          <w:w w:val="100"/>
          <w:sz w:val="22"/>
          <w:szCs w:val="22"/>
        </w:rPr>
        <w:t>2</w:t>
      </w:r>
      <w:r>
        <w:rPr>
          <w:rFonts w:ascii="Calibri" w:hAnsi="Calibri" w:cs="Calibri" w:eastAsia="Calibri" w:hint="default"/>
          <w:spacing w:val="-1"/>
          <w:w w:val="100"/>
          <w:sz w:val="22"/>
          <w:szCs w:val="22"/>
        </w:rPr>
        <w:t>.</w:t>
      </w:r>
      <w:r>
        <w:rPr>
          <w:rFonts w:ascii="宋体" w:hAnsi="宋体" w:cs="宋体" w:eastAsia="宋体" w:hint="default"/>
          <w:w w:val="100"/>
          <w:sz w:val="22"/>
          <w:szCs w:val="22"/>
        </w:rPr>
        <w:t>（</w:t>
      </w:r>
      <w:r>
        <w:rPr>
          <w:rFonts w:ascii="Calibri" w:hAnsi="Calibri" w:cs="Calibri" w:eastAsia="Calibri" w:hint="default"/>
          <w:spacing w:val="-2"/>
          <w:w w:val="100"/>
          <w:sz w:val="22"/>
          <w:szCs w:val="22"/>
        </w:rPr>
        <w:t>2</w:t>
      </w:r>
      <w:r>
        <w:rPr>
          <w:rFonts w:ascii="宋体" w:hAnsi="宋体" w:cs="宋体" w:eastAsia="宋体" w:hint="default"/>
          <w:spacing w:val="-111"/>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所述内</w:t>
      </w:r>
      <w:r>
        <w:rPr>
          <w:rFonts w:ascii="宋体" w:hAnsi="宋体" w:cs="宋体" w:eastAsia="宋体" w:hint="default"/>
          <w:spacing w:val="-3"/>
          <w:w w:val="100"/>
          <w:sz w:val="22"/>
          <w:szCs w:val="22"/>
        </w:rPr>
        <w:t>容</w:t>
      </w:r>
      <w:r>
        <w:rPr>
          <w:rFonts w:ascii="宋体" w:hAnsi="宋体" w:cs="宋体" w:eastAsia="宋体" w:hint="default"/>
          <w:w w:val="100"/>
          <w:sz w:val="22"/>
          <w:szCs w:val="22"/>
        </w:rPr>
        <w:t>。</w:t>
      </w:r>
    </w:p>
    <w:p>
      <w:pPr>
        <w:spacing w:before="164"/>
        <w:ind w:left="642"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购买日的确定依据为：</w:t>
      </w:r>
    </w:p>
    <w:p>
      <w:pPr>
        <w:spacing w:line="273" w:lineRule="auto" w:before="164"/>
        <w:ind w:left="641" w:right="131" w:firstLine="442"/>
        <w:jc w:val="both"/>
        <w:rPr>
          <w:rFonts w:ascii="宋体" w:hAnsi="宋体" w:cs="宋体" w:eastAsia="宋体" w:hint="default"/>
          <w:sz w:val="22"/>
          <w:szCs w:val="22"/>
        </w:rPr>
      </w:pPr>
      <w:r>
        <w:rPr>
          <w:rFonts w:ascii="Calibri" w:hAnsi="Calibri" w:cs="Calibri" w:eastAsia="Calibri" w:hint="default"/>
          <w:sz w:val="22"/>
          <w:szCs w:val="22"/>
        </w:rPr>
        <w:t>2011</w:t>
      </w:r>
      <w:r>
        <w:rPr>
          <w:rFonts w:ascii="Calibri" w:hAnsi="Calibri" w:cs="Calibri" w:eastAsia="Calibri"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Calibri" w:hAnsi="Calibri" w:cs="Calibri" w:eastAsia="Calibri" w:hint="default"/>
          <w:sz w:val="22"/>
          <w:szCs w:val="22"/>
        </w:rPr>
        <w:t>1</w:t>
      </w:r>
      <w:r>
        <w:rPr>
          <w:rFonts w:ascii="Calibri" w:hAnsi="Calibri" w:cs="Calibri" w:eastAsia="Calibri"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14</w:t>
      </w:r>
      <w:r>
        <w:rPr>
          <w:rFonts w:ascii="Calibri" w:hAnsi="Calibri" w:cs="Calibri" w:eastAsia="Calibri" w:hint="default"/>
          <w:spacing w:val="12"/>
          <w:sz w:val="22"/>
          <w:szCs w:val="22"/>
        </w:rPr>
        <w:t> </w:t>
      </w:r>
      <w:r>
        <w:rPr>
          <w:rFonts w:ascii="宋体" w:hAnsi="宋体" w:cs="宋体" w:eastAsia="宋体" w:hint="default"/>
          <w:sz w:val="22"/>
          <w:szCs w:val="22"/>
        </w:rPr>
        <w:t>日四维图新第一届第二十三次董事会审议通过了《关于使用部分超募</w:t>
      </w:r>
      <w:r>
        <w:rPr>
          <w:rFonts w:ascii="宋体" w:hAnsi="宋体" w:cs="宋体" w:eastAsia="宋体" w:hint="default"/>
          <w:w w:val="100"/>
          <w:sz w:val="22"/>
          <w:szCs w:val="22"/>
        </w:rPr>
        <w:t> </w:t>
      </w:r>
      <w:r>
        <w:rPr>
          <w:rFonts w:ascii="宋体" w:hAnsi="宋体" w:cs="宋体" w:eastAsia="宋体" w:hint="default"/>
          <w:spacing w:val="-1"/>
          <w:w w:val="100"/>
          <w:sz w:val="22"/>
          <w:szCs w:val="22"/>
        </w:rPr>
        <w:t>自己收购荷兰</w:t>
      </w:r>
      <w:r>
        <w:rPr>
          <w:rFonts w:ascii="宋体" w:hAnsi="宋体" w:cs="宋体" w:eastAsia="宋体" w:hint="default"/>
          <w:spacing w:val="-56"/>
          <w:w w:val="100"/>
          <w:sz w:val="22"/>
          <w:szCs w:val="22"/>
        </w:rPr>
        <w:t> </w:t>
      </w:r>
      <w:r>
        <w:rPr>
          <w:rFonts w:ascii="Calibri" w:hAnsi="Calibri" w:cs="Calibri" w:eastAsia="Calibri" w:hint="default"/>
          <w:spacing w:val="-2"/>
          <w:w w:val="100"/>
          <w:sz w:val="22"/>
          <w:szCs w:val="22"/>
        </w:rPr>
        <w:t>Mapscape</w:t>
      </w:r>
      <w:r>
        <w:rPr>
          <w:rFonts w:ascii="Calibri" w:hAnsi="Calibri" w:cs="Calibri" w:eastAsia="Calibri" w:hint="default"/>
          <w:spacing w:val="8"/>
          <w:w w:val="100"/>
          <w:sz w:val="22"/>
          <w:szCs w:val="22"/>
        </w:rPr>
        <w:t> </w:t>
      </w:r>
      <w:r>
        <w:rPr>
          <w:rFonts w:ascii="宋体" w:hAnsi="宋体" w:cs="宋体" w:eastAsia="宋体" w:hint="default"/>
          <w:spacing w:val="-9"/>
          <w:w w:val="100"/>
          <w:sz w:val="22"/>
          <w:szCs w:val="22"/>
        </w:rPr>
        <w:t>公司全部股权的议案》；</w:t>
      </w:r>
      <w:r>
        <w:rPr>
          <w:rFonts w:ascii="Calibri" w:hAnsi="Calibri" w:cs="Calibri" w:eastAsia="Calibri" w:hint="default"/>
          <w:spacing w:val="-9"/>
          <w:w w:val="100"/>
          <w:sz w:val="22"/>
          <w:szCs w:val="22"/>
        </w:rPr>
        <w:t>2011</w:t>
      </w:r>
      <w:r>
        <w:rPr>
          <w:rFonts w:ascii="Calibri" w:hAnsi="Calibri" w:cs="Calibri" w:eastAsia="Calibri" w:hint="default"/>
          <w:spacing w:val="10"/>
          <w:w w:val="100"/>
          <w:sz w:val="22"/>
          <w:szCs w:val="22"/>
        </w:rPr>
        <w:t> </w:t>
      </w:r>
      <w:r>
        <w:rPr>
          <w:rFonts w:ascii="宋体" w:hAnsi="宋体" w:cs="宋体" w:eastAsia="宋体" w:hint="default"/>
          <w:w w:val="100"/>
          <w:sz w:val="22"/>
          <w:szCs w:val="22"/>
        </w:rPr>
        <w:t>年</w:t>
      </w:r>
      <w:r>
        <w:rPr>
          <w:rFonts w:ascii="宋体" w:hAnsi="宋体" w:cs="宋体" w:eastAsia="宋体" w:hint="default"/>
          <w:spacing w:val="-56"/>
          <w:w w:val="100"/>
          <w:sz w:val="22"/>
          <w:szCs w:val="22"/>
        </w:rPr>
        <w:t> </w:t>
      </w:r>
      <w:r>
        <w:rPr>
          <w:rFonts w:ascii="Calibri" w:hAnsi="Calibri" w:cs="Calibri" w:eastAsia="Calibri" w:hint="default"/>
          <w:w w:val="100"/>
          <w:sz w:val="22"/>
          <w:szCs w:val="22"/>
        </w:rPr>
        <w:t>1</w:t>
      </w:r>
      <w:r>
        <w:rPr>
          <w:rFonts w:ascii="Calibri" w:hAnsi="Calibri" w:cs="Calibri" w:eastAsia="Calibri" w:hint="default"/>
          <w:spacing w:val="10"/>
          <w:w w:val="100"/>
          <w:sz w:val="22"/>
          <w:szCs w:val="22"/>
        </w:rPr>
        <w:t> </w:t>
      </w:r>
      <w:r>
        <w:rPr>
          <w:rFonts w:ascii="宋体" w:hAnsi="宋体" w:cs="宋体" w:eastAsia="宋体" w:hint="default"/>
          <w:w w:val="100"/>
          <w:sz w:val="22"/>
          <w:szCs w:val="22"/>
        </w:rPr>
        <w:t>月，</w:t>
      </w:r>
      <w:r>
        <w:rPr>
          <w:rFonts w:ascii="宋体" w:hAnsi="宋体" w:cs="宋体" w:eastAsia="宋体" w:hint="default"/>
          <w:spacing w:val="-6"/>
          <w:w w:val="100"/>
          <w:sz w:val="22"/>
          <w:szCs w:val="22"/>
        </w:rPr>
        <w:t> </w:t>
      </w:r>
      <w:r>
        <w:rPr>
          <w:rFonts w:ascii="宋体" w:hAnsi="宋体" w:cs="宋体" w:eastAsia="宋体" w:hint="default"/>
          <w:spacing w:val="-1"/>
          <w:w w:val="100"/>
          <w:sz w:val="22"/>
          <w:szCs w:val="22"/>
        </w:rPr>
        <w:t>获北京市海淀区商务委员</w:t>
      </w:r>
      <w:r>
        <w:rPr>
          <w:rFonts w:ascii="宋体" w:hAnsi="宋体" w:cs="宋体" w:eastAsia="宋体" w:hint="default"/>
          <w:w w:val="100"/>
          <w:sz w:val="22"/>
          <w:szCs w:val="22"/>
        </w:rPr>
        <w:t> </w:t>
      </w:r>
      <w:r>
        <w:rPr>
          <w:rFonts w:ascii="宋体" w:hAnsi="宋体" w:cs="宋体" w:eastAsia="宋体" w:hint="default"/>
          <w:sz w:val="22"/>
          <w:szCs w:val="22"/>
        </w:rPr>
        <w:t>会海商审字【</w:t>
      </w:r>
      <w:r>
        <w:rPr>
          <w:rFonts w:ascii="Calibri" w:hAnsi="Calibri" w:cs="Calibri" w:eastAsia="Calibri" w:hint="default"/>
          <w:sz w:val="22"/>
          <w:szCs w:val="22"/>
        </w:rPr>
        <w:t>2011</w:t>
      </w:r>
      <w:r>
        <w:rPr>
          <w:rFonts w:ascii="宋体" w:hAnsi="宋体" w:cs="宋体" w:eastAsia="宋体" w:hint="default"/>
          <w:sz w:val="22"/>
          <w:szCs w:val="22"/>
        </w:rPr>
        <w:t>】</w:t>
      </w:r>
      <w:r>
        <w:rPr>
          <w:rFonts w:ascii="Calibri" w:hAnsi="Calibri" w:cs="Calibri" w:eastAsia="Calibri" w:hint="default"/>
          <w:sz w:val="22"/>
          <w:szCs w:val="22"/>
        </w:rPr>
        <w:t>64 </w:t>
      </w:r>
      <w:r>
        <w:rPr>
          <w:rFonts w:ascii="宋体" w:hAnsi="宋体" w:cs="宋体" w:eastAsia="宋体" w:hint="default"/>
          <w:sz w:val="22"/>
          <w:szCs w:val="22"/>
        </w:rPr>
        <w:t>号、北京市商务委员会京商务经字【</w:t>
      </w:r>
      <w:r>
        <w:rPr>
          <w:rFonts w:ascii="Calibri" w:hAnsi="Calibri" w:cs="Calibri" w:eastAsia="Calibri" w:hint="default"/>
          <w:sz w:val="22"/>
          <w:szCs w:val="22"/>
        </w:rPr>
        <w:t>2011</w:t>
      </w:r>
      <w:r>
        <w:rPr>
          <w:rFonts w:ascii="宋体" w:hAnsi="宋体" w:cs="宋体" w:eastAsia="宋体" w:hint="default"/>
          <w:sz w:val="22"/>
          <w:szCs w:val="22"/>
        </w:rPr>
        <w:t>】</w:t>
      </w:r>
      <w:r>
        <w:rPr>
          <w:rFonts w:ascii="Calibri" w:hAnsi="Calibri" w:cs="Calibri" w:eastAsia="Calibri" w:hint="default"/>
          <w:sz w:val="22"/>
          <w:szCs w:val="22"/>
        </w:rPr>
        <w:t>34</w:t>
      </w:r>
      <w:r>
        <w:rPr>
          <w:rFonts w:ascii="Calibri" w:hAnsi="Calibri" w:cs="Calibri" w:eastAsia="Calibri" w:hint="default"/>
          <w:spacing w:val="31"/>
          <w:sz w:val="22"/>
          <w:szCs w:val="22"/>
        </w:rPr>
        <w:t> </w:t>
      </w:r>
      <w:r>
        <w:rPr>
          <w:rFonts w:ascii="宋体" w:hAnsi="宋体" w:cs="宋体" w:eastAsia="宋体" w:hint="default"/>
          <w:sz w:val="22"/>
          <w:szCs w:val="22"/>
        </w:rPr>
        <w:t>号、商务部京境外</w:t>
      </w:r>
      <w:r>
        <w:rPr>
          <w:rFonts w:ascii="宋体" w:hAnsi="宋体" w:cs="宋体" w:eastAsia="宋体" w:hint="default"/>
          <w:w w:val="100"/>
          <w:sz w:val="22"/>
          <w:szCs w:val="22"/>
        </w:rPr>
        <w:t> </w:t>
      </w:r>
      <w:r>
        <w:rPr>
          <w:rFonts w:ascii="宋体" w:hAnsi="宋体" w:cs="宋体" w:eastAsia="宋体" w:hint="default"/>
          <w:sz w:val="22"/>
          <w:szCs w:val="22"/>
        </w:rPr>
        <w:t>投资【</w:t>
      </w:r>
      <w:r>
        <w:rPr>
          <w:rFonts w:ascii="Calibri" w:hAnsi="Calibri" w:cs="Calibri" w:eastAsia="Calibri" w:hint="default"/>
          <w:sz w:val="22"/>
          <w:szCs w:val="22"/>
        </w:rPr>
        <w:t>2011</w:t>
      </w:r>
      <w:r>
        <w:rPr>
          <w:rFonts w:ascii="宋体" w:hAnsi="宋体" w:cs="宋体" w:eastAsia="宋体" w:hint="default"/>
          <w:sz w:val="22"/>
          <w:szCs w:val="22"/>
        </w:rPr>
        <w:t>】</w:t>
      </w:r>
      <w:r>
        <w:rPr>
          <w:rFonts w:ascii="Calibri" w:hAnsi="Calibri" w:cs="Calibri" w:eastAsia="Calibri" w:hint="default"/>
          <w:sz w:val="22"/>
          <w:szCs w:val="22"/>
        </w:rPr>
        <w:t>00017 </w:t>
      </w:r>
      <w:r>
        <w:rPr>
          <w:rFonts w:ascii="宋体" w:hAnsi="宋体" w:cs="宋体" w:eastAsia="宋体" w:hint="default"/>
          <w:sz w:val="22"/>
          <w:szCs w:val="22"/>
        </w:rPr>
        <w:t>号批准；</w:t>
      </w:r>
      <w:r>
        <w:rPr>
          <w:rFonts w:ascii="Calibri" w:hAnsi="Calibri" w:cs="Calibri" w:eastAsia="Calibri" w:hint="default"/>
          <w:sz w:val="22"/>
          <w:szCs w:val="22"/>
        </w:rPr>
        <w:t>2011 </w:t>
      </w:r>
      <w:r>
        <w:rPr>
          <w:rFonts w:ascii="宋体" w:hAnsi="宋体" w:cs="宋体" w:eastAsia="宋体" w:hint="default"/>
          <w:sz w:val="22"/>
          <w:szCs w:val="22"/>
        </w:rPr>
        <w:t>年 </w:t>
      </w:r>
      <w:r>
        <w:rPr>
          <w:rFonts w:ascii="Calibri" w:hAnsi="Calibri" w:cs="Calibri" w:eastAsia="Calibri" w:hint="default"/>
          <w:sz w:val="22"/>
          <w:szCs w:val="22"/>
        </w:rPr>
        <w:t>3</w:t>
      </w:r>
      <w:r>
        <w:rPr>
          <w:rFonts w:ascii="Calibri" w:hAnsi="Calibri" w:cs="Calibri" w:eastAsia="Calibri" w:hint="default"/>
          <w:spacing w:val="33"/>
          <w:sz w:val="22"/>
          <w:szCs w:val="22"/>
        </w:rPr>
        <w:t> </w:t>
      </w:r>
      <w:r>
        <w:rPr>
          <w:rFonts w:ascii="宋体" w:hAnsi="宋体" w:cs="宋体" w:eastAsia="宋体" w:hint="default"/>
          <w:sz w:val="22"/>
          <w:szCs w:val="22"/>
        </w:rPr>
        <w:t>月，本公司根据合同约定，全额支付首期收购款</w:t>
      </w:r>
      <w:r>
        <w:rPr>
          <w:rFonts w:ascii="宋体" w:hAnsi="宋体" w:cs="宋体" w:eastAsia="宋体" w:hint="default"/>
          <w:w w:val="100"/>
          <w:sz w:val="22"/>
          <w:szCs w:val="22"/>
        </w:rPr>
        <w:t> 项</w:t>
      </w:r>
      <w:r>
        <w:rPr>
          <w:rFonts w:ascii="宋体" w:hAnsi="宋体" w:cs="宋体" w:eastAsia="宋体" w:hint="default"/>
          <w:spacing w:val="-54"/>
          <w:w w:val="100"/>
          <w:sz w:val="22"/>
          <w:szCs w:val="22"/>
        </w:rPr>
        <w:t> </w:t>
      </w:r>
      <w:r>
        <w:rPr>
          <w:rFonts w:ascii="Calibri" w:hAnsi="Calibri" w:cs="Calibri" w:eastAsia="Calibri" w:hint="default"/>
          <w:spacing w:val="-1"/>
          <w:w w:val="100"/>
          <w:sz w:val="22"/>
          <w:szCs w:val="22"/>
        </w:rPr>
        <w:t>210</w:t>
      </w:r>
      <w:r>
        <w:rPr>
          <w:rFonts w:ascii="Calibri" w:hAnsi="Calibri" w:cs="Calibri" w:eastAsia="Calibri" w:hint="default"/>
          <w:spacing w:val="9"/>
          <w:w w:val="100"/>
          <w:sz w:val="22"/>
          <w:szCs w:val="22"/>
        </w:rPr>
        <w:t> </w:t>
      </w:r>
      <w:r>
        <w:rPr>
          <w:rFonts w:ascii="宋体" w:hAnsi="宋体" w:cs="宋体" w:eastAsia="宋体" w:hint="default"/>
          <w:spacing w:val="-2"/>
          <w:w w:val="100"/>
          <w:sz w:val="22"/>
          <w:szCs w:val="22"/>
        </w:rPr>
        <w:t>万欧元（人民币</w:t>
      </w:r>
      <w:r>
        <w:rPr>
          <w:rFonts w:ascii="宋体" w:hAnsi="宋体" w:cs="宋体" w:eastAsia="宋体" w:hint="default"/>
          <w:spacing w:val="-54"/>
          <w:w w:val="100"/>
          <w:sz w:val="22"/>
          <w:szCs w:val="22"/>
        </w:rPr>
        <w:t> </w:t>
      </w:r>
      <w:r>
        <w:rPr>
          <w:rFonts w:ascii="Calibri" w:hAnsi="Calibri" w:cs="Calibri" w:eastAsia="Calibri" w:hint="default"/>
          <w:spacing w:val="-1"/>
          <w:w w:val="100"/>
          <w:sz w:val="22"/>
          <w:szCs w:val="22"/>
        </w:rPr>
        <w:t>1,962.66</w:t>
      </w:r>
      <w:r>
        <w:rPr>
          <w:rFonts w:ascii="Calibri" w:hAnsi="Calibri" w:cs="Calibri" w:eastAsia="Calibri" w:hint="default"/>
          <w:spacing w:val="7"/>
          <w:w w:val="100"/>
          <w:sz w:val="22"/>
          <w:szCs w:val="22"/>
        </w:rPr>
        <w:t> </w:t>
      </w:r>
      <w:r>
        <w:rPr>
          <w:rFonts w:ascii="宋体" w:hAnsi="宋体" w:cs="宋体" w:eastAsia="宋体" w:hint="default"/>
          <w:spacing w:val="-15"/>
          <w:w w:val="100"/>
          <w:sz w:val="22"/>
          <w:szCs w:val="22"/>
        </w:rPr>
        <w:t>万元）；</w:t>
      </w:r>
      <w:r>
        <w:rPr>
          <w:rFonts w:ascii="Calibri" w:hAnsi="Calibri" w:cs="Calibri" w:eastAsia="Calibri" w:hint="default"/>
          <w:spacing w:val="-15"/>
          <w:w w:val="100"/>
          <w:sz w:val="22"/>
          <w:szCs w:val="22"/>
        </w:rPr>
        <w:t>2011</w:t>
      </w:r>
      <w:r>
        <w:rPr>
          <w:rFonts w:ascii="Calibri" w:hAnsi="Calibri" w:cs="Calibri" w:eastAsia="Calibri" w:hint="default"/>
          <w:spacing w:val="7"/>
          <w:w w:val="100"/>
          <w:sz w:val="22"/>
          <w:szCs w:val="22"/>
        </w:rPr>
        <w:t> </w:t>
      </w:r>
      <w:r>
        <w:rPr>
          <w:rFonts w:ascii="宋体" w:hAnsi="宋体" w:cs="宋体" w:eastAsia="宋体" w:hint="default"/>
          <w:w w:val="100"/>
          <w:sz w:val="22"/>
          <w:szCs w:val="22"/>
        </w:rPr>
        <w:t>年</w:t>
      </w:r>
      <w:r>
        <w:rPr>
          <w:rFonts w:ascii="宋体" w:hAnsi="宋体" w:cs="宋体" w:eastAsia="宋体" w:hint="default"/>
          <w:spacing w:val="-54"/>
          <w:w w:val="100"/>
          <w:sz w:val="22"/>
          <w:szCs w:val="22"/>
        </w:rPr>
        <w:t> </w:t>
      </w:r>
      <w:r>
        <w:rPr>
          <w:rFonts w:ascii="Calibri" w:hAnsi="Calibri" w:cs="Calibri" w:eastAsia="Calibri" w:hint="default"/>
          <w:w w:val="100"/>
          <w:sz w:val="22"/>
          <w:szCs w:val="22"/>
        </w:rPr>
        <w:t>4</w:t>
      </w:r>
      <w:r>
        <w:rPr>
          <w:rFonts w:ascii="Calibri" w:hAnsi="Calibri" w:cs="Calibri" w:eastAsia="Calibri" w:hint="default"/>
          <w:spacing w:val="7"/>
          <w:w w:val="100"/>
          <w:sz w:val="22"/>
          <w:szCs w:val="22"/>
        </w:rPr>
        <w:t> </w:t>
      </w:r>
      <w:r>
        <w:rPr>
          <w:rFonts w:ascii="宋体" w:hAnsi="宋体" w:cs="宋体" w:eastAsia="宋体" w:hint="default"/>
          <w:w w:val="100"/>
          <w:sz w:val="22"/>
          <w:szCs w:val="22"/>
        </w:rPr>
        <w:t>月</w:t>
      </w:r>
      <w:r>
        <w:rPr>
          <w:rFonts w:ascii="宋体" w:hAnsi="宋体" w:cs="宋体" w:eastAsia="宋体" w:hint="default"/>
          <w:spacing w:val="-54"/>
          <w:w w:val="100"/>
          <w:sz w:val="22"/>
          <w:szCs w:val="22"/>
        </w:rPr>
        <w:t> </w:t>
      </w:r>
      <w:r>
        <w:rPr>
          <w:rFonts w:ascii="Calibri" w:hAnsi="Calibri" w:cs="Calibri" w:eastAsia="Calibri" w:hint="default"/>
          <w:w w:val="100"/>
          <w:sz w:val="22"/>
          <w:szCs w:val="22"/>
        </w:rPr>
        <w:t>7</w:t>
      </w:r>
      <w:r>
        <w:rPr>
          <w:rFonts w:ascii="Calibri" w:hAnsi="Calibri" w:cs="Calibri" w:eastAsia="Calibri" w:hint="default"/>
          <w:spacing w:val="9"/>
          <w:w w:val="100"/>
          <w:sz w:val="22"/>
          <w:szCs w:val="22"/>
        </w:rPr>
        <w:t> </w:t>
      </w:r>
      <w:r>
        <w:rPr>
          <w:rFonts w:ascii="宋体" w:hAnsi="宋体" w:cs="宋体" w:eastAsia="宋体" w:hint="default"/>
          <w:spacing w:val="-2"/>
          <w:w w:val="100"/>
          <w:sz w:val="22"/>
          <w:szCs w:val="22"/>
        </w:rPr>
        <w:t>日，</w:t>
      </w:r>
      <w:r>
        <w:rPr>
          <w:rFonts w:ascii="Calibri" w:hAnsi="Calibri" w:cs="Calibri" w:eastAsia="Calibri" w:hint="default"/>
          <w:spacing w:val="-2"/>
          <w:w w:val="100"/>
          <w:sz w:val="22"/>
          <w:szCs w:val="22"/>
        </w:rPr>
        <w:t>Mapscape</w:t>
      </w:r>
      <w:r>
        <w:rPr>
          <w:rFonts w:ascii="Calibri" w:hAnsi="Calibri" w:cs="Calibri" w:eastAsia="Calibri" w:hint="default"/>
          <w:spacing w:val="49"/>
          <w:w w:val="100"/>
          <w:sz w:val="22"/>
          <w:szCs w:val="22"/>
        </w:rPr>
        <w:t> </w:t>
      </w:r>
      <w:r>
        <w:rPr>
          <w:rFonts w:ascii="Calibri" w:hAnsi="Calibri" w:cs="Calibri" w:eastAsia="Calibri" w:hint="default"/>
          <w:spacing w:val="-5"/>
          <w:w w:val="100"/>
          <w:sz w:val="22"/>
          <w:szCs w:val="22"/>
        </w:rPr>
        <w:t>B.V.</w:t>
      </w:r>
      <w:r>
        <w:rPr>
          <w:rFonts w:ascii="宋体" w:hAnsi="宋体" w:cs="宋体" w:eastAsia="宋体" w:hint="default"/>
          <w:spacing w:val="-5"/>
          <w:w w:val="100"/>
          <w:sz w:val="22"/>
          <w:szCs w:val="22"/>
        </w:rPr>
        <w:t>完成股东变更手</w:t>
      </w:r>
    </w:p>
    <w:p>
      <w:pPr>
        <w:spacing w:line="273" w:lineRule="auto" w:before="6"/>
        <w:ind w:left="642" w:right="128" w:firstLine="0"/>
        <w:jc w:val="left"/>
        <w:rPr>
          <w:rFonts w:ascii="宋体" w:hAnsi="宋体" w:cs="宋体" w:eastAsia="宋体" w:hint="default"/>
          <w:sz w:val="22"/>
          <w:szCs w:val="22"/>
        </w:rPr>
      </w:pPr>
      <w:r>
        <w:rPr>
          <w:rFonts w:ascii="宋体" w:hAnsi="宋体" w:cs="宋体" w:eastAsia="宋体" w:hint="default"/>
          <w:sz w:val="22"/>
          <w:szCs w:val="22"/>
        </w:rPr>
        <w:t>续，成为本公司之全资子公司。因此购买日为</w:t>
      </w:r>
      <w:r>
        <w:rPr>
          <w:rFonts w:ascii="宋体" w:hAnsi="宋体" w:cs="宋体" w:eastAsia="宋体" w:hint="default"/>
          <w:spacing w:val="-47"/>
          <w:sz w:val="22"/>
          <w:szCs w:val="22"/>
        </w:rPr>
        <w:t> </w:t>
      </w:r>
      <w:r>
        <w:rPr>
          <w:rFonts w:ascii="Calibri" w:hAnsi="Calibri" w:cs="Calibri" w:eastAsia="Calibri" w:hint="default"/>
          <w:sz w:val="22"/>
          <w:szCs w:val="22"/>
        </w:rPr>
        <w:t>2011</w:t>
      </w:r>
      <w:r>
        <w:rPr>
          <w:rFonts w:ascii="Calibri" w:hAnsi="Calibri" w:cs="Calibri" w:eastAsia="Calibri" w:hint="default"/>
          <w:spacing w:val="22"/>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Calibri" w:hAnsi="Calibri" w:cs="Calibri" w:eastAsia="Calibri" w:hint="default"/>
          <w:sz w:val="22"/>
          <w:szCs w:val="22"/>
        </w:rPr>
        <w:t>4</w:t>
      </w:r>
      <w:r>
        <w:rPr>
          <w:rFonts w:ascii="Calibri" w:hAnsi="Calibri" w:cs="Calibri" w:eastAsia="Calibri" w:hint="default"/>
          <w:spacing w:val="22"/>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Calibri" w:hAnsi="Calibri" w:cs="Calibri" w:eastAsia="Calibri" w:hint="default"/>
          <w:sz w:val="22"/>
          <w:szCs w:val="22"/>
        </w:rPr>
        <w:t>7</w:t>
      </w:r>
      <w:r>
        <w:rPr>
          <w:rFonts w:ascii="Calibri" w:hAnsi="Calibri" w:cs="Calibri" w:eastAsia="Calibri" w:hint="default"/>
          <w:spacing w:val="22"/>
          <w:sz w:val="22"/>
          <w:szCs w:val="22"/>
        </w:rPr>
        <w:t> </w:t>
      </w:r>
      <w:r>
        <w:rPr>
          <w:rFonts w:ascii="宋体" w:hAnsi="宋体" w:cs="宋体" w:eastAsia="宋体" w:hint="default"/>
          <w:sz w:val="22"/>
          <w:szCs w:val="22"/>
        </w:rPr>
        <w:t>日，本公司自该日起，将该</w:t>
      </w:r>
      <w:r>
        <w:rPr>
          <w:rFonts w:ascii="宋体" w:hAnsi="宋体" w:cs="宋体" w:eastAsia="宋体" w:hint="default"/>
          <w:w w:val="100"/>
          <w:sz w:val="22"/>
          <w:szCs w:val="22"/>
        </w:rPr>
        <w:t> </w:t>
      </w:r>
      <w:r>
        <w:rPr>
          <w:rFonts w:ascii="宋体" w:hAnsi="宋体" w:cs="宋体" w:eastAsia="宋体" w:hint="default"/>
          <w:sz w:val="22"/>
          <w:szCs w:val="22"/>
        </w:rPr>
        <w:t>公司纳入合并报告范围。</w:t>
      </w:r>
    </w:p>
    <w:p>
      <w:pPr>
        <w:spacing w:before="161"/>
        <w:ind w:left="642"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70"/>
          <w:sz w:val="22"/>
          <w:szCs w:val="22"/>
        </w:rPr>
        <w:t> </w:t>
      </w:r>
      <w:r>
        <w:rPr>
          <w:rFonts w:ascii="宋体" w:hAnsi="宋体" w:cs="宋体" w:eastAsia="宋体" w:hint="default"/>
          <w:sz w:val="22"/>
          <w:szCs w:val="22"/>
        </w:rPr>
        <w:t>被购买方可辨认资产负债情况</w:t>
      </w:r>
    </w:p>
    <w:p>
      <w:pPr>
        <w:spacing w:line="240" w:lineRule="auto" w:before="3"/>
        <w:rPr>
          <w:rFonts w:ascii="宋体" w:hAnsi="宋体" w:cs="宋体" w:eastAsia="宋体" w:hint="default"/>
          <w:sz w:val="10"/>
          <w:szCs w:val="10"/>
        </w:rPr>
      </w:pPr>
    </w:p>
    <w:tbl>
      <w:tblPr>
        <w:tblW w:w="0" w:type="auto"/>
        <w:jc w:val="left"/>
        <w:tblInd w:w="392" w:type="dxa"/>
        <w:tblLayout w:type="fixed"/>
        <w:tblCellMar>
          <w:top w:w="0" w:type="dxa"/>
          <w:left w:w="0" w:type="dxa"/>
          <w:bottom w:w="0" w:type="dxa"/>
          <w:right w:w="0" w:type="dxa"/>
        </w:tblCellMar>
        <w:tblLook w:val="01E0"/>
      </w:tblPr>
      <w:tblGrid>
        <w:gridCol w:w="2419"/>
        <w:gridCol w:w="3132"/>
        <w:gridCol w:w="2969"/>
      </w:tblGrid>
      <w:tr>
        <w:trPr>
          <w:trHeight w:val="415" w:hRule="exact"/>
        </w:trPr>
        <w:tc>
          <w:tcPr>
            <w:tcW w:w="2419" w:type="dxa"/>
            <w:vMerge w:val="restart"/>
            <w:tcBorders>
              <w:top w:val="single" w:sz="12" w:space="0" w:color="000000"/>
              <w:left w:val="nil" w:sz="6" w:space="0" w:color="auto"/>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10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170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2011</w:t>
            </w:r>
            <w:r>
              <w:rPr>
                <w:rFonts w:ascii="Times New Roman" w:hAnsi="Times New Roman" w:cs="Times New Roman" w:eastAsia="Times New Roman" w:hint="default"/>
                <w:b/>
                <w:bCs/>
                <w:spacing w:val="-10"/>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10"/>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7</w:t>
            </w:r>
            <w:r>
              <w:rPr>
                <w:rFonts w:ascii="Times New Roman" w:hAnsi="Times New Roman" w:cs="Times New Roman" w:eastAsia="Times New Roman" w:hint="default"/>
                <w:b/>
                <w:bCs/>
                <w:spacing w:val="-10"/>
                <w:sz w:val="22"/>
                <w:szCs w:val="22"/>
              </w:rPr>
              <w:t> </w:t>
            </w:r>
            <w:r>
              <w:rPr>
                <w:rFonts w:ascii="宋体" w:hAnsi="宋体" w:cs="宋体" w:eastAsia="宋体" w:hint="default"/>
                <w:b/>
                <w:bCs/>
                <w:sz w:val="22"/>
                <w:szCs w:val="22"/>
              </w:rPr>
              <w:t>日（购买日）</w:t>
            </w:r>
            <w:r>
              <w:rPr>
                <w:rFonts w:ascii="宋体" w:hAnsi="宋体" w:cs="宋体" w:eastAsia="宋体" w:hint="default"/>
                <w:sz w:val="22"/>
                <w:szCs w:val="22"/>
              </w:rPr>
            </w:r>
          </w:p>
        </w:tc>
      </w:tr>
      <w:tr>
        <w:trPr>
          <w:trHeight w:val="403" w:hRule="exact"/>
        </w:trPr>
        <w:tc>
          <w:tcPr>
            <w:tcW w:w="2419" w:type="dxa"/>
            <w:vMerge/>
            <w:tcBorders>
              <w:left w:val="nil" w:sz="6" w:space="0" w:color="auto"/>
              <w:bottom w:val="single" w:sz="2" w:space="0" w:color="000000"/>
              <w:right w:val="single" w:sz="2" w:space="0" w:color="000000"/>
            </w:tcBorders>
          </w:tcPr>
          <w:p>
            <w:pP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公允价值</w:t>
            </w:r>
            <w:r>
              <w:rPr>
                <w:rFonts w:ascii="宋体" w:hAnsi="宋体" w:cs="宋体" w:eastAsia="宋体" w:hint="default"/>
                <w:sz w:val="22"/>
                <w:szCs w:val="22"/>
              </w:rPr>
            </w:r>
          </w:p>
        </w:tc>
      </w:tr>
      <w:tr>
        <w:trPr>
          <w:trHeight w:val="401"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11,451,122.64</w:t>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1"/>
                <w:sz w:val="22"/>
              </w:rPr>
              <w:t>11,451,122.64</w:t>
            </w:r>
          </w:p>
        </w:tc>
      </w:tr>
      <w:tr>
        <w:trPr>
          <w:trHeight w:val="403"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2"/>
                <w:sz w:val="22"/>
              </w:rPr>
              <w:t>10,889,174.88</w:t>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2"/>
                <w:sz w:val="22"/>
              </w:rPr>
              <w:t>10,889,174.88</w:t>
            </w:r>
          </w:p>
        </w:tc>
      </w:tr>
      <w:tr>
        <w:trPr>
          <w:trHeight w:val="401"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其它应收款</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2"/>
                <w:sz w:val="22"/>
              </w:rPr>
              <w:t>812,709.03</w:t>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2"/>
                <w:sz w:val="22"/>
              </w:rPr>
              <w:t>812,709.03</w:t>
            </w:r>
          </w:p>
        </w:tc>
      </w:tr>
      <w:tr>
        <w:trPr>
          <w:trHeight w:val="403"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预付账款</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2"/>
                <w:sz w:val="22"/>
              </w:rPr>
              <w:t>333,298.97</w:t>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2"/>
                <w:sz w:val="22"/>
              </w:rPr>
              <w:t>333,298.97</w:t>
            </w:r>
          </w:p>
        </w:tc>
      </w:tr>
      <w:tr>
        <w:trPr>
          <w:trHeight w:val="401"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1"/>
                <w:sz w:val="22"/>
              </w:rPr>
              <w:t>1,521,386.30</w:t>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1"/>
                <w:sz w:val="22"/>
              </w:rPr>
              <w:t>1,521,386.30</w:t>
            </w:r>
          </w:p>
        </w:tc>
      </w:tr>
      <w:tr>
        <w:trPr>
          <w:trHeight w:val="403"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3,361,379.88</w:t>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2"/>
                <w:sz w:val="22"/>
              </w:rPr>
              <w:t>22,279,947.28</w:t>
            </w:r>
          </w:p>
        </w:tc>
      </w:tr>
      <w:tr>
        <w:trPr>
          <w:trHeight w:val="401"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资产小计</w:t>
            </w:r>
            <w:r>
              <w:rPr>
                <w:rFonts w:ascii="宋体" w:hAnsi="宋体" w:cs="宋体" w:eastAsia="宋体" w:hint="default"/>
                <w:sz w:val="22"/>
                <w:szCs w:val="22"/>
              </w:rPr>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b/>
                <w:spacing w:val="-1"/>
                <w:sz w:val="22"/>
              </w:rPr>
              <w:t>28,369,071.70</w:t>
            </w:r>
            <w:r>
              <w:rPr>
                <w:rFonts w:ascii="Calibri"/>
                <w:spacing w:val="-1"/>
                <w:sz w:val="22"/>
              </w:rPr>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b/>
                <w:spacing w:val="-2"/>
                <w:sz w:val="22"/>
              </w:rPr>
              <w:t>47,287,639.10</w:t>
            </w:r>
            <w:r>
              <w:rPr>
                <w:rFonts w:ascii="Calibri"/>
                <w:spacing w:val="-2"/>
                <w:sz w:val="22"/>
              </w:rPr>
            </w:r>
          </w:p>
        </w:tc>
      </w:tr>
      <w:tr>
        <w:trPr>
          <w:trHeight w:val="403" w:hRule="exact"/>
        </w:trPr>
        <w:tc>
          <w:tcPr>
            <w:tcW w:w="2419" w:type="dxa"/>
            <w:tcBorders>
              <w:top w:val="single" w:sz="2" w:space="0" w:color="000000"/>
              <w:left w:val="nil" w:sz="6" w:space="0" w:color="auto"/>
              <w:bottom w:val="single" w:sz="2" w:space="0" w:color="000000"/>
              <w:right w:val="single" w:sz="2" w:space="0" w:color="000000"/>
            </w:tcBorders>
          </w:tcPr>
          <w:p>
            <w:pPr/>
          </w:p>
        </w:tc>
        <w:tc>
          <w:tcPr>
            <w:tcW w:w="3132" w:type="dxa"/>
            <w:tcBorders>
              <w:top w:val="single" w:sz="2" w:space="0" w:color="000000"/>
              <w:left w:val="single" w:sz="2" w:space="0" w:color="000000"/>
              <w:bottom w:val="single" w:sz="2" w:space="0" w:color="000000"/>
              <w:right w:val="single" w:sz="2" w:space="0" w:color="000000"/>
            </w:tcBorders>
          </w:tcPr>
          <w:p>
            <w:pPr/>
          </w:p>
        </w:tc>
        <w:tc>
          <w:tcPr>
            <w:tcW w:w="2969"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1"/>
                <w:sz w:val="22"/>
              </w:rPr>
              <w:t>18,680,380.26</w:t>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Calibri" w:hAnsi="Calibri" w:cs="Calibri" w:eastAsia="Calibri" w:hint="default"/>
                <w:sz w:val="22"/>
                <w:szCs w:val="22"/>
              </w:rPr>
            </w:pPr>
            <w:r>
              <w:rPr>
                <w:rFonts w:ascii="Calibri"/>
                <w:spacing w:val="-1"/>
                <w:sz w:val="22"/>
              </w:rPr>
              <w:t>18,680,380.26</w:t>
            </w:r>
          </w:p>
        </w:tc>
      </w:tr>
      <w:tr>
        <w:trPr>
          <w:trHeight w:val="403"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834,652.88</w:t>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1"/>
                <w:sz w:val="22"/>
              </w:rPr>
              <w:t>834,652.88</w:t>
            </w:r>
          </w:p>
        </w:tc>
      </w:tr>
      <w:tr>
        <w:trPr>
          <w:trHeight w:val="401"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-835,261.91</w:t>
            </w:r>
            <w:r>
              <w:rPr>
                <w:rFonts w:ascii="Calibri"/>
                <w:sz w:val="22"/>
              </w:rPr>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8"/>
              <w:jc w:val="right"/>
              <w:rPr>
                <w:rFonts w:ascii="Calibri" w:hAnsi="Calibri" w:cs="Calibri" w:eastAsia="Calibri" w:hint="default"/>
                <w:sz w:val="22"/>
                <w:szCs w:val="22"/>
              </w:rPr>
            </w:pPr>
            <w:r>
              <w:rPr>
                <w:rFonts w:ascii="Calibri"/>
                <w:spacing w:val="-2"/>
                <w:sz w:val="22"/>
              </w:rPr>
              <w:t>-835,261.91</w:t>
            </w:r>
            <w:r>
              <w:rPr>
                <w:rFonts w:ascii="Calibri"/>
                <w:sz w:val="22"/>
              </w:rPr>
            </w:r>
          </w:p>
        </w:tc>
      </w:tr>
      <w:tr>
        <w:trPr>
          <w:trHeight w:val="403"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2"/>
                <w:sz w:val="22"/>
              </w:rPr>
              <w:t>4,591,705.82</w:t>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2"/>
                <w:sz w:val="22"/>
              </w:rPr>
              <w:t>4,591,705.82</w:t>
            </w:r>
          </w:p>
        </w:tc>
      </w:tr>
      <w:tr>
        <w:trPr>
          <w:trHeight w:val="401" w:hRule="exact"/>
        </w:trPr>
        <w:tc>
          <w:tcPr>
            <w:tcW w:w="24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负债小计</w:t>
            </w:r>
            <w:r>
              <w:rPr>
                <w:rFonts w:ascii="宋体" w:hAnsi="宋体" w:cs="宋体" w:eastAsia="宋体" w:hint="default"/>
                <w:sz w:val="22"/>
                <w:szCs w:val="22"/>
              </w:rPr>
            </w:r>
          </w:p>
        </w:tc>
        <w:tc>
          <w:tcPr>
            <w:tcW w:w="3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b/>
                <w:spacing w:val="-1"/>
                <w:sz w:val="22"/>
              </w:rPr>
              <w:t>23,271,477.05</w:t>
            </w:r>
            <w:r>
              <w:rPr>
                <w:rFonts w:ascii="Calibri"/>
                <w:spacing w:val="-1"/>
                <w:sz w:val="22"/>
              </w:rPr>
            </w:r>
          </w:p>
        </w:tc>
        <w:tc>
          <w:tcPr>
            <w:tcW w:w="2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1"/>
                <w:sz w:val="22"/>
              </w:rPr>
              <w:t>23,271,477.05</w:t>
            </w:r>
            <w:r>
              <w:rPr>
                <w:rFonts w:ascii="Calibri"/>
                <w:spacing w:val="-1"/>
                <w:sz w:val="22"/>
              </w:rPr>
            </w:r>
          </w:p>
        </w:tc>
      </w:tr>
      <w:tr>
        <w:trPr>
          <w:trHeight w:val="415" w:hRule="exact"/>
        </w:trPr>
        <w:tc>
          <w:tcPr>
            <w:tcW w:w="24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净资产</w:t>
            </w:r>
            <w:r>
              <w:rPr>
                <w:rFonts w:ascii="宋体" w:hAnsi="宋体" w:cs="宋体" w:eastAsia="宋体" w:hint="default"/>
                <w:sz w:val="22"/>
                <w:szCs w:val="22"/>
              </w:rPr>
            </w:r>
          </w:p>
        </w:tc>
        <w:tc>
          <w:tcPr>
            <w:tcW w:w="3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b/>
                <w:spacing w:val="-2"/>
                <w:sz w:val="22"/>
              </w:rPr>
              <w:t>5,097,594.65</w:t>
            </w:r>
            <w:r>
              <w:rPr>
                <w:rFonts w:ascii="Calibri"/>
                <w:spacing w:val="-2"/>
                <w:sz w:val="22"/>
              </w:rPr>
            </w:r>
          </w:p>
        </w:tc>
        <w:tc>
          <w:tcPr>
            <w:tcW w:w="29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1"/>
                <w:sz w:val="22"/>
              </w:rPr>
              <w:t>24,016,162.05</w:t>
            </w:r>
            <w:r>
              <w:rPr>
                <w:rFonts w:ascii="Calibri"/>
                <w:spacing w:val="-1"/>
                <w:sz w:val="22"/>
              </w:rPr>
            </w:r>
          </w:p>
        </w:tc>
      </w:tr>
    </w:tbl>
    <w:p>
      <w:pPr>
        <w:spacing w:line="240" w:lineRule="auto" w:before="0"/>
        <w:rPr>
          <w:rFonts w:ascii="宋体" w:hAnsi="宋体" w:cs="宋体" w:eastAsia="宋体" w:hint="default"/>
          <w:sz w:val="9"/>
          <w:szCs w:val="9"/>
        </w:rPr>
      </w:pPr>
    </w:p>
    <w:p>
      <w:pPr>
        <w:spacing w:line="273" w:lineRule="auto" w:before="32"/>
        <w:ind w:left="138" w:right="128" w:firstLine="439"/>
        <w:jc w:val="left"/>
        <w:rPr>
          <w:rFonts w:ascii="宋体" w:hAnsi="宋体" w:cs="宋体" w:eastAsia="宋体" w:hint="default"/>
          <w:sz w:val="22"/>
          <w:szCs w:val="22"/>
        </w:rPr>
      </w:pPr>
      <w:r>
        <w:rPr>
          <w:rFonts w:ascii="宋体" w:hAnsi="宋体" w:cs="宋体" w:eastAsia="宋体" w:hint="default"/>
          <w:sz w:val="22"/>
          <w:szCs w:val="22"/>
        </w:rPr>
        <w:t>被购买方可辨认资产负债的公允价值经中和资产评估有限公司于</w:t>
      </w:r>
      <w:r>
        <w:rPr>
          <w:rFonts w:ascii="宋体" w:hAnsi="宋体" w:cs="宋体" w:eastAsia="宋体" w:hint="default"/>
          <w:spacing w:val="-54"/>
          <w:sz w:val="22"/>
          <w:szCs w:val="22"/>
        </w:rPr>
        <w:t> </w:t>
      </w:r>
      <w:r>
        <w:rPr>
          <w:rFonts w:ascii="Calibri" w:hAnsi="Calibri" w:cs="Calibri" w:eastAsia="Calibri" w:hint="default"/>
          <w:sz w:val="22"/>
          <w:szCs w:val="22"/>
        </w:rPr>
        <w:t>2012</w:t>
      </w:r>
      <w:r>
        <w:rPr>
          <w:rFonts w:ascii="Calibri" w:hAnsi="Calibri" w:cs="Calibri" w:eastAsia="Calibri"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Calibri" w:hAnsi="Calibri" w:cs="Calibri" w:eastAsia="Calibri" w:hint="default"/>
          <w:sz w:val="22"/>
          <w:szCs w:val="22"/>
        </w:rPr>
        <w:t>1</w:t>
      </w:r>
      <w:r>
        <w:rPr>
          <w:rFonts w:ascii="Calibri" w:hAnsi="Calibri" w:cs="Calibri" w:eastAsia="Calibri"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Calibri" w:hAnsi="Calibri" w:cs="Calibri" w:eastAsia="Calibri" w:hint="default"/>
          <w:sz w:val="22"/>
          <w:szCs w:val="22"/>
        </w:rPr>
        <w:t>10</w:t>
      </w:r>
      <w:r>
        <w:rPr>
          <w:rFonts w:ascii="Calibri" w:hAnsi="Calibri" w:cs="Calibri" w:eastAsia="Calibri" w:hint="default"/>
          <w:spacing w:val="14"/>
          <w:sz w:val="22"/>
          <w:szCs w:val="22"/>
        </w:rPr>
        <w:t> </w:t>
      </w:r>
      <w:r>
        <w:rPr>
          <w:rFonts w:ascii="宋体" w:hAnsi="宋体" w:cs="宋体" w:eastAsia="宋体" w:hint="default"/>
          <w:sz w:val="22"/>
          <w:szCs w:val="22"/>
        </w:rPr>
        <w:t>日出具中</w:t>
      </w:r>
      <w:r>
        <w:rPr>
          <w:rFonts w:ascii="宋体" w:hAnsi="宋体" w:cs="宋体" w:eastAsia="宋体" w:hint="default"/>
          <w:w w:val="100"/>
          <w:sz w:val="22"/>
          <w:szCs w:val="22"/>
        </w:rPr>
        <w:t> </w:t>
      </w:r>
      <w:r>
        <w:rPr>
          <w:rFonts w:ascii="宋体" w:hAnsi="宋体" w:cs="宋体" w:eastAsia="宋体" w:hint="default"/>
          <w:sz w:val="22"/>
          <w:szCs w:val="22"/>
        </w:rPr>
        <w:t>和评咨字（</w:t>
      </w:r>
      <w:r>
        <w:rPr>
          <w:rFonts w:ascii="Calibri" w:hAnsi="Calibri" w:cs="Calibri" w:eastAsia="Calibri" w:hint="default"/>
          <w:sz w:val="22"/>
          <w:szCs w:val="22"/>
        </w:rPr>
        <w:t>2012</w:t>
      </w:r>
      <w:r>
        <w:rPr>
          <w:rFonts w:ascii="宋体" w:hAnsi="宋体" w:cs="宋体" w:eastAsia="宋体" w:hint="default"/>
          <w:sz w:val="22"/>
          <w:szCs w:val="22"/>
        </w:rPr>
        <w:t>）第</w:t>
      </w:r>
      <w:r>
        <w:rPr>
          <w:rFonts w:ascii="宋体" w:hAnsi="宋体" w:cs="宋体" w:eastAsia="宋体" w:hint="default"/>
          <w:spacing w:val="-60"/>
          <w:sz w:val="22"/>
          <w:szCs w:val="22"/>
        </w:rPr>
        <w:t> </w:t>
      </w:r>
      <w:r>
        <w:rPr>
          <w:rFonts w:ascii="Calibri" w:hAnsi="Calibri" w:cs="Calibri" w:eastAsia="Calibri" w:hint="default"/>
          <w:sz w:val="22"/>
          <w:szCs w:val="22"/>
        </w:rPr>
        <w:t>BJU1001</w:t>
      </w:r>
      <w:r>
        <w:rPr>
          <w:rFonts w:ascii="Calibri" w:hAnsi="Calibri" w:cs="Calibri" w:eastAsia="Calibri" w:hint="default"/>
          <w:spacing w:val="1"/>
          <w:sz w:val="22"/>
          <w:szCs w:val="22"/>
        </w:rPr>
        <w:t> </w:t>
      </w:r>
      <w:r>
        <w:rPr>
          <w:rFonts w:ascii="宋体" w:hAnsi="宋体" w:cs="宋体" w:eastAsia="宋体" w:hint="default"/>
          <w:sz w:val="22"/>
          <w:szCs w:val="22"/>
        </w:rPr>
        <w:t>号资产评估咨询报告书为基础确认。</w:t>
      </w:r>
    </w:p>
    <w:p>
      <w:pPr>
        <w:spacing w:after="0" w:line="273" w:lineRule="auto"/>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642"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 </w:t>
      </w:r>
      <w:r>
        <w:rPr>
          <w:rFonts w:ascii="宋体" w:hAnsi="宋体" w:cs="宋体" w:eastAsia="宋体" w:hint="default"/>
          <w:spacing w:val="7"/>
          <w:sz w:val="22"/>
          <w:szCs w:val="22"/>
        </w:rPr>
        <w:t>本次收购合并对价为人民币 </w:t>
      </w:r>
      <w:r>
        <w:rPr>
          <w:rFonts w:ascii="Calibri" w:hAnsi="Calibri" w:cs="Calibri" w:eastAsia="Calibri" w:hint="default"/>
          <w:sz w:val="22"/>
          <w:szCs w:val="22"/>
        </w:rPr>
        <w:t>65,587,900.00 </w:t>
      </w:r>
      <w:r>
        <w:rPr>
          <w:rFonts w:ascii="Calibri" w:hAnsi="Calibri" w:cs="Calibri" w:eastAsia="Calibri" w:hint="default"/>
          <w:spacing w:val="30"/>
          <w:sz w:val="22"/>
          <w:szCs w:val="22"/>
        </w:rPr>
        <w:t> </w:t>
      </w:r>
      <w:r>
        <w:rPr>
          <w:rFonts w:ascii="宋体" w:hAnsi="宋体" w:cs="宋体" w:eastAsia="宋体" w:hint="default"/>
          <w:spacing w:val="7"/>
          <w:sz w:val="22"/>
          <w:szCs w:val="22"/>
        </w:rPr>
        <w:t>元，无直接交易费用，合并总成本为</w:t>
      </w:r>
    </w:p>
    <w:p>
      <w:pPr>
        <w:spacing w:before="44"/>
        <w:ind w:left="241" w:right="0" w:firstLine="0"/>
        <w:jc w:val="left"/>
        <w:rPr>
          <w:rFonts w:ascii="宋体" w:hAnsi="宋体" w:cs="宋体" w:eastAsia="宋体" w:hint="default"/>
          <w:sz w:val="22"/>
          <w:szCs w:val="22"/>
        </w:rPr>
      </w:pPr>
      <w:r>
        <w:rPr>
          <w:rFonts w:ascii="Calibri" w:hAnsi="Calibri" w:cs="Calibri" w:eastAsia="Calibri" w:hint="default"/>
          <w:sz w:val="22"/>
          <w:szCs w:val="22"/>
        </w:rPr>
        <w:t>65,587,900.00  </w:t>
      </w:r>
      <w:r>
        <w:rPr>
          <w:rFonts w:ascii="Calibri" w:hAnsi="Calibri" w:cs="Calibri" w:eastAsia="Calibri" w:hint="default"/>
          <w:spacing w:val="44"/>
          <w:sz w:val="22"/>
          <w:szCs w:val="22"/>
        </w:rPr>
        <w:t> </w:t>
      </w:r>
      <w:r>
        <w:rPr>
          <w:rFonts w:ascii="宋体" w:hAnsi="宋体" w:cs="宋体" w:eastAsia="宋体" w:hint="default"/>
          <w:sz w:val="22"/>
          <w:szCs w:val="22"/>
        </w:rPr>
        <w:t>元。合并总成本大于合并中取得的对被购买方购买可辨认净资产公允价值的差</w:t>
      </w:r>
    </w:p>
    <w:p>
      <w:pPr>
        <w:spacing w:before="44"/>
        <w:ind w:left="241" w:right="0" w:firstLine="0"/>
        <w:jc w:val="left"/>
        <w:rPr>
          <w:rFonts w:ascii="宋体" w:hAnsi="宋体" w:cs="宋体" w:eastAsia="宋体" w:hint="default"/>
          <w:sz w:val="22"/>
          <w:szCs w:val="22"/>
        </w:rPr>
      </w:pPr>
      <w:r>
        <w:rPr>
          <w:rFonts w:ascii="宋体" w:hAnsi="宋体" w:cs="宋体" w:eastAsia="宋体" w:hint="default"/>
          <w:sz w:val="22"/>
          <w:szCs w:val="22"/>
        </w:rPr>
        <w:t>额，确认为商誉，金额为</w:t>
      </w:r>
      <w:r>
        <w:rPr>
          <w:rFonts w:ascii="宋体" w:hAnsi="宋体" w:cs="宋体" w:eastAsia="宋体" w:hint="default"/>
          <w:spacing w:val="-62"/>
          <w:sz w:val="22"/>
          <w:szCs w:val="22"/>
        </w:rPr>
        <w:t> </w:t>
      </w:r>
      <w:r>
        <w:rPr>
          <w:rFonts w:ascii="Calibri" w:hAnsi="Calibri" w:cs="Calibri" w:eastAsia="Calibri" w:hint="default"/>
          <w:sz w:val="22"/>
          <w:szCs w:val="22"/>
        </w:rPr>
        <w:t>41,571,737.95</w:t>
      </w:r>
      <w:r>
        <w:rPr>
          <w:rFonts w:ascii="Calibri" w:hAnsi="Calibri" w:cs="Calibri" w:eastAsia="Calibri" w:hint="default"/>
          <w:spacing w:val="1"/>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before="164"/>
        <w:ind w:left="642"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70"/>
          <w:sz w:val="22"/>
          <w:szCs w:val="22"/>
        </w:rPr>
        <w:t> </w:t>
      </w:r>
      <w:r>
        <w:rPr>
          <w:rFonts w:ascii="宋体" w:hAnsi="宋体" w:cs="宋体" w:eastAsia="宋体" w:hint="default"/>
          <w:sz w:val="22"/>
          <w:szCs w:val="22"/>
        </w:rPr>
        <w:t>被购买方购买日后的经营情况</w:t>
      </w:r>
    </w:p>
    <w:p>
      <w:pPr>
        <w:spacing w:line="240" w:lineRule="auto" w:before="2"/>
        <w:rPr>
          <w:rFonts w:ascii="宋体" w:hAnsi="宋体" w:cs="宋体" w:eastAsia="宋体" w:hint="default"/>
          <w:sz w:val="10"/>
          <w:szCs w:val="10"/>
        </w:rPr>
      </w:pPr>
    </w:p>
    <w:tbl>
      <w:tblPr>
        <w:tblW w:w="0" w:type="auto"/>
        <w:jc w:val="left"/>
        <w:tblInd w:w="176" w:type="dxa"/>
        <w:tblLayout w:type="fixed"/>
        <w:tblCellMar>
          <w:top w:w="0" w:type="dxa"/>
          <w:left w:w="0" w:type="dxa"/>
          <w:bottom w:w="0" w:type="dxa"/>
          <w:right w:w="0" w:type="dxa"/>
        </w:tblCellMar>
        <w:tblLook w:val="01E0"/>
      </w:tblPr>
      <w:tblGrid>
        <w:gridCol w:w="3792"/>
        <w:gridCol w:w="5160"/>
      </w:tblGrid>
      <w:tr>
        <w:trPr>
          <w:trHeight w:val="415" w:hRule="exact"/>
        </w:trPr>
        <w:tc>
          <w:tcPr>
            <w:tcW w:w="37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1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304"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2011</w:t>
            </w:r>
            <w:r>
              <w:rPr>
                <w:rFonts w:ascii="Times New Roman" w:hAnsi="Times New Roman" w:cs="Times New Roman" w:eastAsia="Times New Roman" w:hint="default"/>
                <w:b/>
                <w:bCs/>
                <w:spacing w:val="-10"/>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10"/>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7</w:t>
            </w:r>
            <w:r>
              <w:rPr>
                <w:rFonts w:ascii="Times New Roman" w:hAnsi="Times New Roman" w:cs="Times New Roman" w:eastAsia="Times New Roman" w:hint="default"/>
                <w:b/>
                <w:bCs/>
                <w:spacing w:val="-10"/>
                <w:sz w:val="22"/>
                <w:szCs w:val="22"/>
              </w:rPr>
              <w:t> </w:t>
            </w:r>
            <w:r>
              <w:rPr>
                <w:rFonts w:ascii="宋体" w:hAnsi="宋体" w:cs="宋体" w:eastAsia="宋体" w:hint="default"/>
                <w:b/>
                <w:bCs/>
                <w:sz w:val="22"/>
                <w:szCs w:val="22"/>
              </w:rPr>
              <w:t>日（购买日）</w:t>
            </w:r>
            <w:r>
              <w:rPr>
                <w:rFonts w:ascii="Times New Roman" w:hAnsi="Times New Roman" w:cs="Times New Roman" w:eastAsia="Times New Roman" w:hint="default"/>
                <w:b/>
                <w:bCs/>
                <w:sz w:val="22"/>
                <w:szCs w:val="22"/>
              </w:rPr>
              <w:t>-2011</w:t>
            </w:r>
            <w:r>
              <w:rPr>
                <w:rFonts w:ascii="Times New Roman" w:hAnsi="Times New Roman" w:cs="Times New Roman" w:eastAsia="Times New Roman" w:hint="default"/>
                <w:b/>
                <w:bCs/>
                <w:spacing w:val="-10"/>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10"/>
                <w:sz w:val="22"/>
                <w:szCs w:val="22"/>
              </w:rPr>
              <w:t> </w:t>
            </w:r>
            <w:r>
              <w:rPr>
                <w:rFonts w:ascii="宋体" w:hAnsi="宋体" w:cs="宋体" w:eastAsia="宋体" w:hint="default"/>
                <w:b/>
                <w:bCs/>
                <w:sz w:val="22"/>
                <w:szCs w:val="22"/>
              </w:rPr>
              <w:t>月</w:t>
            </w:r>
            <w:r>
              <w:rPr>
                <w:rFonts w:ascii="宋体" w:hAnsi="宋体" w:cs="宋体" w:eastAsia="宋体" w:hint="default"/>
                <w:b/>
                <w:bCs/>
                <w:spacing w:val="-54"/>
                <w:sz w:val="22"/>
                <w:szCs w:val="22"/>
              </w:rPr>
              <w:t> </w:t>
            </w: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10"/>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01" w:hRule="exact"/>
        </w:trPr>
        <w:tc>
          <w:tcPr>
            <w:tcW w:w="3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5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32,153,309.68</w:t>
            </w:r>
          </w:p>
        </w:tc>
      </w:tr>
      <w:tr>
        <w:trPr>
          <w:trHeight w:val="403" w:hRule="exact"/>
        </w:trPr>
        <w:tc>
          <w:tcPr>
            <w:tcW w:w="3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5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-1,228,501.06</w:t>
            </w:r>
          </w:p>
        </w:tc>
      </w:tr>
      <w:tr>
        <w:trPr>
          <w:trHeight w:val="401" w:hRule="exact"/>
        </w:trPr>
        <w:tc>
          <w:tcPr>
            <w:tcW w:w="37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经营活动现金流量净额</w:t>
            </w:r>
          </w:p>
        </w:tc>
        <w:tc>
          <w:tcPr>
            <w:tcW w:w="5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-13,600,963.55</w:t>
            </w:r>
          </w:p>
        </w:tc>
      </w:tr>
      <w:tr>
        <w:trPr>
          <w:trHeight w:val="415" w:hRule="exact"/>
        </w:trPr>
        <w:tc>
          <w:tcPr>
            <w:tcW w:w="37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净现金流量</w:t>
            </w:r>
          </w:p>
        </w:tc>
        <w:tc>
          <w:tcPr>
            <w:tcW w:w="51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-7,084,217.77</w:t>
            </w:r>
          </w:p>
        </w:tc>
      </w:tr>
    </w:tbl>
    <w:p>
      <w:pPr>
        <w:spacing w:line="240" w:lineRule="auto" w:before="0"/>
        <w:rPr>
          <w:rFonts w:ascii="宋体" w:hAnsi="宋体" w:cs="宋体" w:eastAsia="宋体" w:hint="default"/>
          <w:sz w:val="9"/>
          <w:szCs w:val="9"/>
        </w:rPr>
      </w:pPr>
    </w:p>
    <w:p>
      <w:pPr>
        <w:spacing w:line="400" w:lineRule="auto" w:before="32"/>
        <w:ind w:left="577" w:right="0" w:hanging="44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pacing w:val="-53"/>
          <w:sz w:val="22"/>
          <w:szCs w:val="22"/>
        </w:rPr>
        <w:t> </w:t>
      </w:r>
      <w:r>
        <w:rPr>
          <w:rFonts w:ascii="宋体" w:hAnsi="宋体" w:cs="宋体" w:eastAsia="宋体" w:hint="default"/>
          <w:sz w:val="22"/>
          <w:szCs w:val="22"/>
        </w:rPr>
        <w:t>外币报表折算</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本公司之子公司四维图新（香港）公司的记账本位币为港币，年末报表折算成人民币，资</w:t>
      </w:r>
    </w:p>
    <w:p>
      <w:pPr>
        <w:spacing w:line="24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产负债表的折算汇率采用中国人民银行 </w:t>
      </w:r>
      <w:r>
        <w:rPr>
          <w:rFonts w:ascii="Calibri" w:hAnsi="Calibri" w:cs="Calibri" w:eastAsia="Calibri" w:hint="default"/>
          <w:sz w:val="22"/>
          <w:szCs w:val="22"/>
        </w:rPr>
        <w:t>2011  </w:t>
      </w:r>
      <w:r>
        <w:rPr>
          <w:rFonts w:ascii="宋体" w:hAnsi="宋体" w:cs="宋体" w:eastAsia="宋体" w:hint="default"/>
          <w:sz w:val="22"/>
          <w:szCs w:val="22"/>
        </w:rPr>
        <w:t>年 </w:t>
      </w:r>
      <w:r>
        <w:rPr>
          <w:rFonts w:ascii="Calibri" w:hAnsi="Calibri" w:cs="Calibri" w:eastAsia="Calibri" w:hint="default"/>
          <w:sz w:val="22"/>
          <w:szCs w:val="22"/>
        </w:rPr>
        <w:t>12  </w:t>
      </w:r>
      <w:r>
        <w:rPr>
          <w:rFonts w:ascii="宋体" w:hAnsi="宋体" w:cs="宋体" w:eastAsia="宋体" w:hint="default"/>
          <w:sz w:val="22"/>
          <w:szCs w:val="22"/>
        </w:rPr>
        <w:t>月 </w:t>
      </w:r>
      <w:r>
        <w:rPr>
          <w:rFonts w:ascii="Calibri" w:hAnsi="Calibri" w:cs="Calibri" w:eastAsia="Calibri" w:hint="default"/>
          <w:sz w:val="22"/>
          <w:szCs w:val="22"/>
        </w:rPr>
        <w:t>31  </w:t>
      </w:r>
      <w:r>
        <w:rPr>
          <w:rFonts w:ascii="宋体" w:hAnsi="宋体" w:cs="宋体" w:eastAsia="宋体" w:hint="default"/>
          <w:sz w:val="22"/>
          <w:szCs w:val="22"/>
        </w:rPr>
        <w:t>日人民币对港币汇率</w:t>
      </w:r>
      <w:r>
        <w:rPr>
          <w:rFonts w:ascii="宋体" w:hAnsi="宋体" w:cs="宋体" w:eastAsia="宋体" w:hint="default"/>
          <w:spacing w:val="-7"/>
          <w:sz w:val="22"/>
          <w:szCs w:val="22"/>
        </w:rPr>
        <w:t> </w:t>
      </w:r>
      <w:r>
        <w:rPr>
          <w:rFonts w:ascii="Calibri" w:hAnsi="Calibri" w:cs="Calibri" w:eastAsia="Calibri" w:hint="default"/>
          <w:sz w:val="22"/>
          <w:szCs w:val="22"/>
        </w:rPr>
        <w:t>0.8107</w:t>
      </w:r>
      <w:r>
        <w:rPr>
          <w:rFonts w:ascii="宋体" w:hAnsi="宋体" w:cs="宋体" w:eastAsia="宋体" w:hint="default"/>
          <w:sz w:val="22"/>
          <w:szCs w:val="22"/>
        </w:rPr>
        <w:t>，利润</w:t>
      </w:r>
    </w:p>
    <w:p>
      <w:pPr>
        <w:spacing w:line="273" w:lineRule="auto" w:before="44"/>
        <w:ind w:left="138" w:right="129" w:hanging="1"/>
        <w:jc w:val="left"/>
        <w:rPr>
          <w:rFonts w:ascii="Calibri" w:hAnsi="Calibri" w:cs="Calibri" w:eastAsia="Calibri" w:hint="default"/>
          <w:sz w:val="22"/>
          <w:szCs w:val="22"/>
        </w:rPr>
      </w:pPr>
      <w:r>
        <w:rPr>
          <w:rFonts w:ascii="宋体" w:hAnsi="宋体" w:cs="宋体" w:eastAsia="宋体" w:hint="default"/>
          <w:sz w:val="22"/>
          <w:szCs w:val="22"/>
        </w:rPr>
        <w:t>表、现金流量表的折算汇率采用 </w:t>
      </w:r>
      <w:r>
        <w:rPr>
          <w:rFonts w:ascii="Calibri" w:hAnsi="Calibri" w:cs="Calibri" w:eastAsia="Calibri" w:hint="default"/>
          <w:sz w:val="22"/>
          <w:szCs w:val="22"/>
        </w:rPr>
        <w:t>2011 </w:t>
      </w:r>
      <w:r>
        <w:rPr>
          <w:rFonts w:ascii="宋体" w:hAnsi="宋体" w:cs="宋体" w:eastAsia="宋体" w:hint="default"/>
          <w:sz w:val="22"/>
          <w:szCs w:val="22"/>
        </w:rPr>
        <w:t>年平均汇率</w:t>
      </w:r>
      <w:r>
        <w:rPr>
          <w:rFonts w:ascii="宋体" w:hAnsi="宋体" w:cs="宋体" w:eastAsia="宋体" w:hint="default"/>
          <w:spacing w:val="-18"/>
          <w:sz w:val="22"/>
          <w:szCs w:val="22"/>
        </w:rPr>
        <w:t> </w:t>
      </w:r>
      <w:r>
        <w:rPr>
          <w:rFonts w:ascii="Calibri" w:hAnsi="Calibri" w:cs="Calibri" w:eastAsia="Calibri" w:hint="default"/>
          <w:sz w:val="22"/>
          <w:szCs w:val="22"/>
        </w:rPr>
        <w:t>0.8308</w:t>
      </w:r>
      <w:r>
        <w:rPr>
          <w:rFonts w:ascii="宋体" w:hAnsi="宋体" w:cs="宋体" w:eastAsia="宋体" w:hint="default"/>
          <w:sz w:val="22"/>
          <w:szCs w:val="22"/>
        </w:rPr>
        <w:t>；子公司四维图新（欧洲）公司记账</w:t>
      </w:r>
      <w:r>
        <w:rPr>
          <w:rFonts w:ascii="宋体" w:hAnsi="宋体" w:cs="宋体" w:eastAsia="宋体" w:hint="default"/>
          <w:w w:val="100"/>
          <w:sz w:val="22"/>
          <w:szCs w:val="22"/>
        </w:rPr>
        <w:t> </w:t>
      </w:r>
      <w:r>
        <w:rPr>
          <w:rFonts w:ascii="宋体" w:hAnsi="宋体" w:cs="宋体" w:eastAsia="宋体" w:hint="default"/>
          <w:sz w:val="22"/>
          <w:szCs w:val="22"/>
        </w:rPr>
        <w:t>本位币为欧元，年末报表折算成人民币，资产负债表的折算汇率采用中国人民银行 </w:t>
      </w:r>
      <w:r>
        <w:rPr>
          <w:rFonts w:ascii="Calibri" w:hAnsi="Calibri" w:cs="Calibri" w:eastAsia="Calibri" w:hint="default"/>
          <w:sz w:val="22"/>
          <w:szCs w:val="22"/>
        </w:rPr>
        <w:t>2011  </w:t>
      </w:r>
      <w:r>
        <w:rPr>
          <w:rFonts w:ascii="宋体" w:hAnsi="宋体" w:cs="宋体" w:eastAsia="宋体" w:hint="default"/>
          <w:sz w:val="22"/>
          <w:szCs w:val="22"/>
        </w:rPr>
        <w:t>年</w:t>
      </w:r>
      <w:r>
        <w:rPr>
          <w:rFonts w:ascii="宋体" w:hAnsi="宋体" w:cs="宋体" w:eastAsia="宋体" w:hint="default"/>
          <w:spacing w:val="-70"/>
          <w:sz w:val="22"/>
          <w:szCs w:val="22"/>
        </w:rPr>
        <w:t> </w:t>
      </w:r>
      <w:r>
        <w:rPr>
          <w:rFonts w:ascii="Calibri" w:hAnsi="Calibri" w:cs="Calibri" w:eastAsia="Calibri" w:hint="default"/>
          <w:sz w:val="22"/>
          <w:szCs w:val="22"/>
        </w:rPr>
        <w:t>12</w:t>
      </w:r>
    </w:p>
    <w:p>
      <w:pPr>
        <w:spacing w:line="273" w:lineRule="auto" w:before="6"/>
        <w:ind w:left="138" w:right="131"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16"/>
          <w:sz w:val="22"/>
          <w:szCs w:val="22"/>
        </w:rPr>
        <w:t> </w:t>
      </w:r>
      <w:r>
        <w:rPr>
          <w:rFonts w:ascii="Calibri" w:hAnsi="Calibri" w:cs="Calibri" w:eastAsia="Calibri" w:hint="default"/>
          <w:sz w:val="22"/>
          <w:szCs w:val="22"/>
        </w:rPr>
        <w:t>31</w:t>
      </w:r>
      <w:r>
        <w:rPr>
          <w:rFonts w:ascii="Calibri" w:hAnsi="Calibri" w:cs="Calibri" w:eastAsia="Calibri" w:hint="default"/>
          <w:spacing w:val="33"/>
          <w:sz w:val="22"/>
          <w:szCs w:val="22"/>
        </w:rPr>
        <w:t> </w:t>
      </w:r>
      <w:r>
        <w:rPr>
          <w:rFonts w:ascii="宋体" w:hAnsi="宋体" w:cs="宋体" w:eastAsia="宋体" w:hint="default"/>
          <w:spacing w:val="2"/>
          <w:sz w:val="22"/>
          <w:szCs w:val="22"/>
        </w:rPr>
        <w:t>日人民币对欧元汇率</w:t>
      </w:r>
      <w:r>
        <w:rPr>
          <w:rFonts w:ascii="宋体" w:hAnsi="宋体" w:cs="宋体" w:eastAsia="宋体" w:hint="default"/>
          <w:spacing w:val="15"/>
          <w:sz w:val="22"/>
          <w:szCs w:val="22"/>
        </w:rPr>
        <w:t> </w:t>
      </w:r>
      <w:r>
        <w:rPr>
          <w:rFonts w:ascii="Calibri" w:hAnsi="Calibri" w:cs="Calibri" w:eastAsia="Calibri" w:hint="default"/>
          <w:spacing w:val="2"/>
          <w:sz w:val="22"/>
          <w:szCs w:val="22"/>
        </w:rPr>
        <w:t>8.1625</w:t>
      </w:r>
      <w:r>
        <w:rPr>
          <w:rFonts w:ascii="宋体" w:hAnsi="宋体" w:cs="宋体" w:eastAsia="宋体" w:hint="default"/>
          <w:spacing w:val="2"/>
          <w:sz w:val="22"/>
          <w:szCs w:val="22"/>
        </w:rPr>
        <w:t>，利润表、现金流量表的折算汇率采用</w:t>
      </w:r>
      <w:r>
        <w:rPr>
          <w:rFonts w:ascii="宋体" w:hAnsi="宋体" w:cs="宋体" w:eastAsia="宋体" w:hint="default"/>
          <w:spacing w:val="15"/>
          <w:sz w:val="22"/>
          <w:szCs w:val="22"/>
        </w:rPr>
        <w:t> </w:t>
      </w:r>
      <w:r>
        <w:rPr>
          <w:rFonts w:ascii="Calibri" w:hAnsi="Calibri" w:cs="Calibri" w:eastAsia="Calibri" w:hint="default"/>
          <w:sz w:val="22"/>
          <w:szCs w:val="22"/>
        </w:rPr>
        <w:t>2011</w:t>
      </w:r>
      <w:r>
        <w:rPr>
          <w:rFonts w:ascii="Calibri" w:hAnsi="Calibri" w:cs="Calibri" w:eastAsia="Calibri" w:hint="default"/>
          <w:spacing w:val="33"/>
          <w:sz w:val="22"/>
          <w:szCs w:val="22"/>
        </w:rPr>
        <w:t> </w:t>
      </w:r>
      <w:r>
        <w:rPr>
          <w:rFonts w:ascii="宋体" w:hAnsi="宋体" w:cs="宋体" w:eastAsia="宋体" w:hint="default"/>
          <w:spacing w:val="2"/>
          <w:sz w:val="22"/>
          <w:szCs w:val="22"/>
        </w:rPr>
        <w:t>年平均汇率</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Calibri" w:hAnsi="Calibri" w:cs="Calibri" w:eastAsia="Calibri" w:hint="default"/>
          <w:sz w:val="22"/>
          <w:szCs w:val="22"/>
        </w:rPr>
        <w:t>8.4845</w:t>
      </w:r>
      <w:r>
        <w:rPr>
          <w:rFonts w:ascii="宋体" w:hAnsi="宋体" w:cs="宋体" w:eastAsia="宋体" w:hint="default"/>
          <w:sz w:val="22"/>
          <w:szCs w:val="22"/>
        </w:rPr>
        <w:t>；子公司</w:t>
      </w:r>
      <w:r>
        <w:rPr>
          <w:rFonts w:ascii="宋体" w:hAnsi="宋体" w:cs="宋体" w:eastAsia="宋体" w:hint="default"/>
          <w:spacing w:val="-39"/>
          <w:sz w:val="22"/>
          <w:szCs w:val="22"/>
        </w:rPr>
        <w:t> </w:t>
      </w:r>
      <w:r>
        <w:rPr>
          <w:rFonts w:ascii="Calibri" w:hAnsi="Calibri" w:cs="Calibri" w:eastAsia="Calibri" w:hint="default"/>
          <w:spacing w:val="-12"/>
          <w:sz w:val="22"/>
          <w:szCs w:val="22"/>
        </w:rPr>
        <w:t>Mapscape</w:t>
      </w:r>
      <w:r>
        <w:rPr>
          <w:rFonts w:ascii="Calibri" w:hAnsi="Calibri" w:cs="Calibri" w:eastAsia="Calibri" w:hint="default"/>
          <w:spacing w:val="6"/>
          <w:sz w:val="22"/>
          <w:szCs w:val="22"/>
        </w:rPr>
        <w:t> </w:t>
      </w:r>
      <w:r>
        <w:rPr>
          <w:rFonts w:ascii="Calibri" w:hAnsi="Calibri" w:cs="Calibri" w:eastAsia="Calibri" w:hint="default"/>
          <w:spacing w:val="-4"/>
          <w:sz w:val="22"/>
          <w:szCs w:val="22"/>
        </w:rPr>
        <w:t>B.V.</w:t>
      </w:r>
      <w:r>
        <w:rPr>
          <w:rFonts w:ascii="宋体" w:hAnsi="宋体" w:cs="宋体" w:eastAsia="宋体" w:hint="default"/>
          <w:spacing w:val="-4"/>
          <w:sz w:val="22"/>
          <w:szCs w:val="22"/>
        </w:rPr>
        <w:t>记账本位币为欧元，年末报表折算成人民币，资产负债表的折算汇</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率采用中国人民银行 </w:t>
      </w:r>
      <w:r>
        <w:rPr>
          <w:rFonts w:ascii="Calibri" w:hAnsi="Calibri" w:cs="Calibri" w:eastAsia="Calibri" w:hint="default"/>
          <w:sz w:val="22"/>
          <w:szCs w:val="22"/>
        </w:rPr>
        <w:t>2011 </w:t>
      </w:r>
      <w:r>
        <w:rPr>
          <w:rFonts w:ascii="宋体" w:hAnsi="宋体" w:cs="宋体" w:eastAsia="宋体" w:hint="default"/>
          <w:sz w:val="22"/>
          <w:szCs w:val="22"/>
        </w:rPr>
        <w:t>年 </w:t>
      </w:r>
      <w:r>
        <w:rPr>
          <w:rFonts w:ascii="Calibri" w:hAnsi="Calibri" w:cs="Calibri" w:eastAsia="Calibri" w:hint="default"/>
          <w:sz w:val="22"/>
          <w:szCs w:val="22"/>
        </w:rPr>
        <w:t>12 </w:t>
      </w:r>
      <w:r>
        <w:rPr>
          <w:rFonts w:ascii="宋体" w:hAnsi="宋体" w:cs="宋体" w:eastAsia="宋体" w:hint="default"/>
          <w:sz w:val="22"/>
          <w:szCs w:val="22"/>
        </w:rPr>
        <w:t>月 </w:t>
      </w:r>
      <w:r>
        <w:rPr>
          <w:rFonts w:ascii="Calibri" w:hAnsi="Calibri" w:cs="Calibri" w:eastAsia="Calibri" w:hint="default"/>
          <w:sz w:val="22"/>
          <w:szCs w:val="22"/>
        </w:rPr>
        <w:t>31 </w:t>
      </w:r>
      <w:r>
        <w:rPr>
          <w:rFonts w:ascii="宋体" w:hAnsi="宋体" w:cs="宋体" w:eastAsia="宋体" w:hint="default"/>
          <w:sz w:val="22"/>
          <w:szCs w:val="22"/>
        </w:rPr>
        <w:t>日人民币对欧元汇率</w:t>
      </w:r>
      <w:r>
        <w:rPr>
          <w:rFonts w:ascii="宋体" w:hAnsi="宋体" w:cs="宋体" w:eastAsia="宋体" w:hint="default"/>
          <w:spacing w:val="-74"/>
          <w:sz w:val="22"/>
          <w:szCs w:val="22"/>
        </w:rPr>
        <w:t> </w:t>
      </w:r>
      <w:r>
        <w:rPr>
          <w:rFonts w:ascii="Calibri" w:hAnsi="Calibri" w:cs="Calibri" w:eastAsia="Calibri" w:hint="default"/>
          <w:sz w:val="22"/>
          <w:szCs w:val="22"/>
        </w:rPr>
        <w:t>8.1625</w:t>
      </w:r>
      <w:r>
        <w:rPr>
          <w:rFonts w:ascii="宋体" w:hAnsi="宋体" w:cs="宋体" w:eastAsia="宋体" w:hint="default"/>
          <w:sz w:val="22"/>
          <w:szCs w:val="22"/>
        </w:rPr>
        <w:t>，利润表、现金流量表的折</w:t>
      </w:r>
    </w:p>
    <w:p>
      <w:pPr>
        <w:spacing w:before="6"/>
        <w:ind w:left="138" w:right="0" w:firstLine="0"/>
        <w:jc w:val="both"/>
        <w:rPr>
          <w:rFonts w:ascii="宋体" w:hAnsi="宋体" w:cs="宋体" w:eastAsia="宋体" w:hint="default"/>
          <w:sz w:val="22"/>
          <w:szCs w:val="22"/>
        </w:rPr>
      </w:pPr>
      <w:r>
        <w:rPr>
          <w:rFonts w:ascii="宋体" w:hAnsi="宋体" w:cs="宋体" w:eastAsia="宋体" w:hint="default"/>
          <w:sz w:val="22"/>
          <w:szCs w:val="22"/>
        </w:rPr>
        <w:t>算汇率采</w:t>
      </w:r>
      <w:r>
        <w:rPr>
          <w:rFonts w:ascii="宋体" w:hAnsi="宋体" w:cs="宋体" w:eastAsia="宋体" w:hint="default"/>
          <w:spacing w:val="-59"/>
          <w:sz w:val="22"/>
          <w:szCs w:val="22"/>
        </w:rPr>
        <w:t> </w:t>
      </w:r>
      <w:r>
        <w:rPr>
          <w:rFonts w:ascii="Calibri" w:hAnsi="Calibri" w:cs="Calibri" w:eastAsia="Calibri" w:hint="default"/>
          <w:sz w:val="22"/>
          <w:szCs w:val="22"/>
        </w:rPr>
        <w:t>2011</w:t>
      </w:r>
      <w:r>
        <w:rPr>
          <w:rFonts w:ascii="Calibri" w:hAnsi="Calibri" w:cs="Calibri" w:eastAsia="Calibri"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Calibri" w:hAnsi="Calibri" w:cs="Calibri" w:eastAsia="Calibri" w:hint="default"/>
          <w:sz w:val="22"/>
          <w:szCs w:val="22"/>
        </w:rPr>
        <w:t>4</w:t>
      </w:r>
      <w:r>
        <w:rPr>
          <w:rFonts w:ascii="Calibri" w:hAnsi="Calibri" w:cs="Calibri" w:eastAsia="Calibri" w:hint="default"/>
          <w:spacing w:val="7"/>
          <w:sz w:val="22"/>
          <w:szCs w:val="22"/>
        </w:rPr>
        <w:t> </w:t>
      </w:r>
      <w:r>
        <w:rPr>
          <w:rFonts w:ascii="宋体" w:hAnsi="宋体" w:cs="宋体" w:eastAsia="宋体" w:hint="default"/>
          <w:sz w:val="22"/>
          <w:szCs w:val="22"/>
        </w:rPr>
        <w:t>月至</w:t>
      </w:r>
      <w:r>
        <w:rPr>
          <w:rFonts w:ascii="宋体" w:hAnsi="宋体" w:cs="宋体" w:eastAsia="宋体" w:hint="default"/>
          <w:spacing w:val="-59"/>
          <w:sz w:val="22"/>
          <w:szCs w:val="22"/>
        </w:rPr>
        <w:t> </w:t>
      </w:r>
      <w:r>
        <w:rPr>
          <w:rFonts w:ascii="Calibri" w:hAnsi="Calibri" w:cs="Calibri" w:eastAsia="Calibri" w:hint="default"/>
          <w:sz w:val="22"/>
          <w:szCs w:val="22"/>
        </w:rPr>
        <w:t>12</w:t>
      </w:r>
      <w:r>
        <w:rPr>
          <w:rFonts w:ascii="Calibri" w:hAnsi="Calibri" w:cs="Calibri" w:eastAsia="Calibri" w:hint="default"/>
          <w:spacing w:val="5"/>
          <w:sz w:val="22"/>
          <w:szCs w:val="22"/>
        </w:rPr>
        <w:t> </w:t>
      </w:r>
      <w:r>
        <w:rPr>
          <w:rFonts w:ascii="宋体" w:hAnsi="宋体" w:cs="宋体" w:eastAsia="宋体" w:hint="default"/>
          <w:sz w:val="22"/>
          <w:szCs w:val="22"/>
        </w:rPr>
        <w:t>月的平均汇率</w:t>
      </w:r>
      <w:r>
        <w:rPr>
          <w:rFonts w:ascii="宋体" w:hAnsi="宋体" w:cs="宋体" w:eastAsia="宋体" w:hint="default"/>
          <w:spacing w:val="-59"/>
          <w:sz w:val="22"/>
          <w:szCs w:val="22"/>
        </w:rPr>
        <w:t> </w:t>
      </w:r>
      <w:r>
        <w:rPr>
          <w:rFonts w:ascii="Calibri" w:hAnsi="Calibri" w:cs="Calibri" w:eastAsia="Calibri" w:hint="default"/>
          <w:sz w:val="22"/>
          <w:szCs w:val="22"/>
        </w:rPr>
        <w:t>8.7661</w:t>
      </w:r>
      <w:r>
        <w:rPr>
          <w:rFonts w:ascii="宋体" w:hAnsi="宋体" w:cs="宋体" w:eastAsia="宋体" w:hint="default"/>
          <w:sz w:val="22"/>
          <w:szCs w:val="22"/>
        </w:rPr>
        <w:t>。</w:t>
      </w:r>
    </w:p>
    <w:p>
      <w:pPr>
        <w:pStyle w:val="Heading2"/>
        <w:spacing w:line="240" w:lineRule="auto" w:before="94"/>
        <w:ind w:right="0"/>
        <w:jc w:val="both"/>
        <w:rPr>
          <w:b w:val="0"/>
          <w:bCs w:val="0"/>
        </w:rPr>
      </w:pPr>
      <w:r>
        <w:rPr/>
        <w:t>八、合并财务报表主要项目注释</w:t>
      </w:r>
      <w:r>
        <w:rPr>
          <w:b w:val="0"/>
          <w:bCs w:val="0"/>
        </w:rPr>
      </w:r>
    </w:p>
    <w:p>
      <w:pPr>
        <w:spacing w:before="183"/>
        <w:ind w:left="577" w:right="0" w:firstLine="0"/>
        <w:jc w:val="left"/>
        <w:rPr>
          <w:rFonts w:ascii="宋体" w:hAnsi="宋体" w:cs="宋体" w:eastAsia="宋体" w:hint="default"/>
          <w:sz w:val="22"/>
          <w:szCs w:val="22"/>
        </w:rPr>
      </w:pPr>
      <w:r>
        <w:rPr>
          <w:rFonts w:ascii="宋体" w:hAnsi="宋体" w:cs="宋体" w:eastAsia="宋体" w:hint="default"/>
          <w:w w:val="100"/>
          <w:sz w:val="22"/>
          <w:szCs w:val="22"/>
        </w:rPr>
        <w:t>下列所</w:t>
      </w:r>
      <w:r>
        <w:rPr>
          <w:rFonts w:ascii="宋体" w:hAnsi="宋体" w:cs="宋体" w:eastAsia="宋体" w:hint="default"/>
          <w:spacing w:val="-3"/>
          <w:w w:val="100"/>
          <w:sz w:val="22"/>
          <w:szCs w:val="22"/>
        </w:rPr>
        <w:t>披</w:t>
      </w:r>
      <w:r>
        <w:rPr>
          <w:rFonts w:ascii="宋体" w:hAnsi="宋体" w:cs="宋体" w:eastAsia="宋体" w:hint="default"/>
          <w:w w:val="100"/>
          <w:sz w:val="22"/>
          <w:szCs w:val="22"/>
        </w:rPr>
        <w:t>露的</w:t>
      </w:r>
      <w:r>
        <w:rPr>
          <w:rFonts w:ascii="宋体" w:hAnsi="宋体" w:cs="宋体" w:eastAsia="宋体" w:hint="default"/>
          <w:spacing w:val="-3"/>
          <w:w w:val="100"/>
          <w:sz w:val="22"/>
          <w:szCs w:val="22"/>
        </w:rPr>
        <w:t>财</w:t>
      </w:r>
      <w:r>
        <w:rPr>
          <w:rFonts w:ascii="宋体" w:hAnsi="宋体" w:cs="宋体" w:eastAsia="宋体" w:hint="default"/>
          <w:w w:val="100"/>
          <w:sz w:val="22"/>
          <w:szCs w:val="22"/>
        </w:rPr>
        <w:t>务报</w:t>
      </w:r>
      <w:r>
        <w:rPr>
          <w:rFonts w:ascii="宋体" w:hAnsi="宋体" w:cs="宋体" w:eastAsia="宋体" w:hint="default"/>
          <w:spacing w:val="-3"/>
          <w:w w:val="100"/>
          <w:sz w:val="22"/>
          <w:szCs w:val="22"/>
        </w:rPr>
        <w:t>表数</w:t>
      </w:r>
      <w:r>
        <w:rPr>
          <w:rFonts w:ascii="宋体" w:hAnsi="宋体" w:cs="宋体" w:eastAsia="宋体" w:hint="default"/>
          <w:w w:val="100"/>
          <w:sz w:val="22"/>
          <w:szCs w:val="22"/>
        </w:rPr>
        <w:t>据，除</w:t>
      </w:r>
      <w:r>
        <w:rPr>
          <w:rFonts w:ascii="宋体" w:hAnsi="宋体" w:cs="宋体" w:eastAsia="宋体" w:hint="default"/>
          <w:spacing w:val="-3"/>
          <w:w w:val="100"/>
          <w:sz w:val="22"/>
          <w:szCs w:val="22"/>
        </w:rPr>
        <w:t>特</w:t>
      </w:r>
      <w:r>
        <w:rPr>
          <w:rFonts w:ascii="宋体" w:hAnsi="宋体" w:cs="宋体" w:eastAsia="宋体" w:hint="default"/>
          <w:w w:val="100"/>
          <w:sz w:val="22"/>
          <w:szCs w:val="22"/>
        </w:rPr>
        <w:t>别注</w:t>
      </w:r>
      <w:r>
        <w:rPr>
          <w:rFonts w:ascii="宋体" w:hAnsi="宋体" w:cs="宋体" w:eastAsia="宋体" w:hint="default"/>
          <w:spacing w:val="-3"/>
          <w:w w:val="100"/>
          <w:sz w:val="22"/>
          <w:szCs w:val="22"/>
        </w:rPr>
        <w:t>明</w:t>
      </w:r>
      <w:r>
        <w:rPr>
          <w:rFonts w:ascii="宋体" w:hAnsi="宋体" w:cs="宋体" w:eastAsia="宋体" w:hint="default"/>
          <w:w w:val="100"/>
          <w:sz w:val="22"/>
          <w:szCs w:val="22"/>
        </w:rPr>
        <w:t>之外</w:t>
      </w:r>
      <w:r>
        <w:rPr>
          <w:rFonts w:ascii="宋体" w:hAnsi="宋体" w:cs="宋体" w:eastAsia="宋体" w:hint="default"/>
          <w:spacing w:val="-111"/>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年初”</w:t>
      </w:r>
      <w:r>
        <w:rPr>
          <w:rFonts w:ascii="宋体" w:hAnsi="宋体" w:cs="宋体" w:eastAsia="宋体" w:hint="default"/>
          <w:spacing w:val="-3"/>
          <w:w w:val="100"/>
          <w:sz w:val="22"/>
          <w:szCs w:val="22"/>
        </w:rPr>
        <w:t>系</w:t>
      </w:r>
      <w:r>
        <w:rPr>
          <w:rFonts w:ascii="宋体" w:hAnsi="宋体" w:cs="宋体" w:eastAsia="宋体" w:hint="default"/>
          <w:w w:val="100"/>
          <w:sz w:val="22"/>
          <w:szCs w:val="22"/>
        </w:rPr>
        <w:t>指</w:t>
      </w:r>
      <w:r>
        <w:rPr>
          <w:rFonts w:ascii="宋体" w:hAnsi="宋体" w:cs="宋体" w:eastAsia="宋体" w:hint="default"/>
          <w:spacing w:val="-34"/>
          <w:sz w:val="22"/>
          <w:szCs w:val="22"/>
        </w:rPr>
        <w:t> </w:t>
      </w:r>
      <w:r>
        <w:rPr>
          <w:rFonts w:ascii="Calibri" w:hAnsi="Calibri" w:cs="Calibri" w:eastAsia="Calibri" w:hint="default"/>
          <w:w w:val="100"/>
          <w:sz w:val="22"/>
          <w:szCs w:val="22"/>
        </w:rPr>
        <w:t>2</w:t>
      </w:r>
      <w:r>
        <w:rPr>
          <w:rFonts w:ascii="Calibri" w:hAnsi="Calibri" w:cs="Calibri" w:eastAsia="Calibri" w:hint="default"/>
          <w:spacing w:val="-2"/>
          <w:w w:val="100"/>
          <w:sz w:val="22"/>
          <w:szCs w:val="22"/>
        </w:rPr>
        <w:t>01</w:t>
      </w:r>
      <w:r>
        <w:rPr>
          <w:rFonts w:ascii="Calibri" w:hAnsi="Calibri" w:cs="Calibri" w:eastAsia="Calibri" w:hint="default"/>
          <w:w w:val="100"/>
          <w:sz w:val="22"/>
          <w:szCs w:val="22"/>
        </w:rPr>
        <w:t>1</w:t>
      </w:r>
      <w:r>
        <w:rPr>
          <w:rFonts w:ascii="Calibri" w:hAnsi="Calibri" w:cs="Calibri" w:eastAsia="Calibri" w:hint="default"/>
          <w:sz w:val="22"/>
          <w:szCs w:val="22"/>
        </w:rPr>
        <w:t> </w:t>
      </w:r>
      <w:r>
        <w:rPr>
          <w:rFonts w:ascii="Calibri" w:hAnsi="Calibri" w:cs="Calibri" w:eastAsia="Calibri" w:hint="default"/>
          <w:spacing w:val="-18"/>
          <w:sz w:val="22"/>
          <w:szCs w:val="22"/>
        </w:rPr>
        <w:t> </w:t>
      </w:r>
      <w:r>
        <w:rPr>
          <w:rFonts w:ascii="宋体" w:hAnsi="宋体" w:cs="宋体" w:eastAsia="宋体" w:hint="default"/>
          <w:w w:val="100"/>
          <w:sz w:val="22"/>
          <w:szCs w:val="22"/>
        </w:rPr>
        <w:t>年</w:t>
      </w:r>
      <w:r>
        <w:rPr>
          <w:rFonts w:ascii="宋体" w:hAnsi="宋体" w:cs="宋体" w:eastAsia="宋体" w:hint="default"/>
          <w:spacing w:val="-34"/>
          <w:sz w:val="22"/>
          <w:szCs w:val="22"/>
        </w:rPr>
        <w:t> </w:t>
      </w:r>
      <w:r>
        <w:rPr>
          <w:rFonts w:ascii="Calibri" w:hAnsi="Calibri" w:cs="Calibri" w:eastAsia="Calibri" w:hint="default"/>
          <w:w w:val="100"/>
          <w:sz w:val="22"/>
          <w:szCs w:val="22"/>
        </w:rPr>
        <w:t>1</w:t>
      </w:r>
      <w:r>
        <w:rPr>
          <w:rFonts w:ascii="Calibri" w:hAnsi="Calibri" w:cs="Calibri" w:eastAsia="Calibri" w:hint="default"/>
          <w:sz w:val="22"/>
          <w:szCs w:val="22"/>
        </w:rPr>
        <w:t> </w:t>
      </w:r>
      <w:r>
        <w:rPr>
          <w:rFonts w:ascii="Calibri" w:hAnsi="Calibri" w:cs="Calibri" w:eastAsia="Calibri" w:hint="default"/>
          <w:spacing w:val="-18"/>
          <w:sz w:val="22"/>
          <w:szCs w:val="22"/>
        </w:rPr>
        <w:t> </w:t>
      </w:r>
      <w:bookmarkStart w:name="八、 合并财务报表主要项目注释" w:id="58"/>
      <w:bookmarkEnd w:id="58"/>
      <w:r>
        <w:rPr>
          <w:rFonts w:ascii="Calibri" w:hAnsi="Calibri" w:cs="Calibri" w:eastAsia="Calibri" w:hint="default"/>
          <w:spacing w:val="-18"/>
          <w:sz w:val="22"/>
          <w:szCs w:val="22"/>
        </w:rPr>
      </w:r>
      <w:r>
        <w:rPr>
          <w:rFonts w:ascii="宋体" w:hAnsi="宋体" w:cs="宋体" w:eastAsia="宋体" w:hint="default"/>
          <w:w w:val="100"/>
          <w:sz w:val="22"/>
          <w:szCs w:val="22"/>
        </w:rPr>
        <w:t>月</w:t>
      </w:r>
      <w:r>
        <w:rPr>
          <w:rFonts w:ascii="宋体" w:hAnsi="宋体" w:cs="宋体" w:eastAsia="宋体" w:hint="default"/>
          <w:spacing w:val="-34"/>
          <w:sz w:val="22"/>
          <w:szCs w:val="22"/>
        </w:rPr>
        <w:t> </w:t>
      </w:r>
      <w:r>
        <w:rPr>
          <w:rFonts w:ascii="Calibri" w:hAnsi="Calibri" w:cs="Calibri" w:eastAsia="Calibri" w:hint="default"/>
          <w:w w:val="100"/>
          <w:sz w:val="22"/>
          <w:szCs w:val="22"/>
        </w:rPr>
        <w:t>1</w:t>
      </w:r>
      <w:r>
        <w:rPr>
          <w:rFonts w:ascii="Calibri" w:hAnsi="Calibri" w:cs="Calibri" w:eastAsia="Calibri" w:hint="default"/>
          <w:sz w:val="22"/>
          <w:szCs w:val="22"/>
        </w:rPr>
        <w:t> </w:t>
      </w:r>
      <w:r>
        <w:rPr>
          <w:rFonts w:ascii="Calibri" w:hAnsi="Calibri" w:cs="Calibri" w:eastAsia="Calibri" w:hint="default"/>
          <w:spacing w:val="-15"/>
          <w:sz w:val="22"/>
          <w:szCs w:val="22"/>
        </w:rPr>
        <w:t> </w:t>
      </w:r>
      <w:r>
        <w:rPr>
          <w:rFonts w:ascii="宋体" w:hAnsi="宋体" w:cs="宋体" w:eastAsia="宋体" w:hint="default"/>
          <w:w w:val="100"/>
          <w:sz w:val="22"/>
          <w:szCs w:val="22"/>
        </w:rPr>
        <w:t>日</w:t>
      </w:r>
      <w:r>
        <w:rPr>
          <w:rFonts w:ascii="宋体" w:hAnsi="宋体" w:cs="宋体" w:eastAsia="宋体" w:hint="default"/>
          <w:spacing w:val="-111"/>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年末”</w:t>
      </w:r>
    </w:p>
    <w:p>
      <w:pPr>
        <w:spacing w:before="44"/>
        <w:ind w:left="138" w:right="0" w:firstLine="0"/>
        <w:jc w:val="both"/>
        <w:rPr>
          <w:rFonts w:ascii="宋体" w:hAnsi="宋体" w:cs="宋体" w:eastAsia="宋体" w:hint="default"/>
          <w:sz w:val="22"/>
          <w:szCs w:val="22"/>
        </w:rPr>
      </w:pPr>
      <w:r>
        <w:rPr>
          <w:rFonts w:ascii="宋体" w:hAnsi="宋体" w:cs="宋体" w:eastAsia="宋体" w:hint="default"/>
          <w:w w:val="100"/>
          <w:sz w:val="22"/>
          <w:szCs w:val="22"/>
        </w:rPr>
        <w:t>系指</w:t>
      </w:r>
      <w:r>
        <w:rPr>
          <w:rFonts w:ascii="宋体" w:hAnsi="宋体" w:cs="宋体" w:eastAsia="宋体" w:hint="default"/>
          <w:spacing w:val="-53"/>
          <w:sz w:val="22"/>
          <w:szCs w:val="22"/>
        </w:rPr>
        <w:t> </w:t>
      </w:r>
      <w:r>
        <w:rPr>
          <w:rFonts w:ascii="Calibri" w:hAnsi="Calibri" w:cs="Calibri" w:eastAsia="Calibri" w:hint="default"/>
          <w:w w:val="100"/>
          <w:sz w:val="22"/>
          <w:szCs w:val="22"/>
        </w:rPr>
        <w:t>2</w:t>
      </w:r>
      <w:r>
        <w:rPr>
          <w:rFonts w:ascii="Calibri" w:hAnsi="Calibri" w:cs="Calibri" w:eastAsia="Calibri" w:hint="default"/>
          <w:spacing w:val="-2"/>
          <w:w w:val="100"/>
          <w:sz w:val="22"/>
          <w:szCs w:val="22"/>
        </w:rPr>
        <w:t>0</w:t>
      </w:r>
      <w:r>
        <w:rPr>
          <w:rFonts w:ascii="Calibri" w:hAnsi="Calibri" w:cs="Calibri" w:eastAsia="Calibri" w:hint="default"/>
          <w:w w:val="100"/>
          <w:sz w:val="22"/>
          <w:szCs w:val="22"/>
        </w:rPr>
        <w:t>11</w:t>
      </w:r>
      <w:r>
        <w:rPr>
          <w:rFonts w:ascii="Calibri" w:hAnsi="Calibri" w:cs="Calibri" w:eastAsia="Calibri" w:hint="default"/>
          <w:spacing w:val="13"/>
          <w:sz w:val="22"/>
          <w:szCs w:val="22"/>
        </w:rPr>
        <w:t> </w:t>
      </w:r>
      <w:r>
        <w:rPr>
          <w:rFonts w:ascii="宋体" w:hAnsi="宋体" w:cs="宋体" w:eastAsia="宋体" w:hint="default"/>
          <w:w w:val="100"/>
          <w:sz w:val="22"/>
          <w:szCs w:val="22"/>
        </w:rPr>
        <w:t>年</w:t>
      </w:r>
      <w:r>
        <w:rPr>
          <w:rFonts w:ascii="宋体" w:hAnsi="宋体" w:cs="宋体" w:eastAsia="宋体" w:hint="default"/>
          <w:spacing w:val="-50"/>
          <w:sz w:val="22"/>
          <w:szCs w:val="22"/>
        </w:rPr>
        <w:t> </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2</w:t>
      </w:r>
      <w:r>
        <w:rPr>
          <w:rFonts w:ascii="Calibri" w:hAnsi="Calibri" w:cs="Calibri" w:eastAsia="Calibri" w:hint="default"/>
          <w:spacing w:val="15"/>
          <w:sz w:val="22"/>
          <w:szCs w:val="22"/>
        </w:rPr>
        <w:t> </w:t>
      </w:r>
      <w:r>
        <w:rPr>
          <w:rFonts w:ascii="宋体" w:hAnsi="宋体" w:cs="宋体" w:eastAsia="宋体" w:hint="default"/>
          <w:w w:val="100"/>
          <w:sz w:val="22"/>
          <w:szCs w:val="22"/>
        </w:rPr>
        <w:t>月</w:t>
      </w:r>
      <w:r>
        <w:rPr>
          <w:rFonts w:ascii="宋体" w:hAnsi="宋体" w:cs="宋体" w:eastAsia="宋体" w:hint="default"/>
          <w:spacing w:val="-53"/>
          <w:sz w:val="22"/>
          <w:szCs w:val="22"/>
        </w:rPr>
        <w:t> </w:t>
      </w:r>
      <w:r>
        <w:rPr>
          <w:rFonts w:ascii="Calibri" w:hAnsi="Calibri" w:cs="Calibri" w:eastAsia="Calibri" w:hint="default"/>
          <w:w w:val="100"/>
          <w:sz w:val="22"/>
          <w:szCs w:val="22"/>
        </w:rPr>
        <w:t>31</w:t>
      </w:r>
      <w:r>
        <w:rPr>
          <w:rFonts w:ascii="Calibri" w:hAnsi="Calibri" w:cs="Calibri" w:eastAsia="Calibri" w:hint="default"/>
          <w:spacing w:val="13"/>
          <w:sz w:val="22"/>
          <w:szCs w:val="22"/>
        </w:rPr>
        <w:t> </w:t>
      </w:r>
      <w:r>
        <w:rPr>
          <w:rFonts w:ascii="宋体" w:hAnsi="宋体" w:cs="宋体" w:eastAsia="宋体" w:hint="default"/>
          <w:spacing w:val="-3"/>
          <w:w w:val="100"/>
          <w:sz w:val="22"/>
          <w:szCs w:val="22"/>
        </w:rPr>
        <w:t>日</w:t>
      </w:r>
      <w:r>
        <w:rPr>
          <w:rFonts w:ascii="宋体" w:hAnsi="宋体" w:cs="宋体" w:eastAsia="宋体" w:hint="default"/>
          <w:spacing w:val="-111"/>
          <w:w w:val="100"/>
          <w:sz w:val="22"/>
          <w:szCs w:val="22"/>
        </w:rPr>
        <w:t>，</w:t>
      </w:r>
      <w:r>
        <w:rPr>
          <w:rFonts w:ascii="宋体" w:hAnsi="宋体" w:cs="宋体" w:eastAsia="宋体" w:hint="default"/>
          <w:w w:val="100"/>
          <w:sz w:val="22"/>
          <w:szCs w:val="22"/>
        </w:rPr>
        <w:t>“本年</w:t>
      </w:r>
      <w:r>
        <w:rPr>
          <w:rFonts w:ascii="宋体" w:hAnsi="宋体" w:cs="宋体" w:eastAsia="宋体" w:hint="default"/>
          <w:spacing w:val="-3"/>
          <w:w w:val="100"/>
          <w:sz w:val="22"/>
          <w:szCs w:val="22"/>
        </w:rPr>
        <w:t>”</w:t>
      </w:r>
      <w:r>
        <w:rPr>
          <w:rFonts w:ascii="宋体" w:hAnsi="宋体" w:cs="宋体" w:eastAsia="宋体" w:hint="default"/>
          <w:w w:val="100"/>
          <w:sz w:val="22"/>
          <w:szCs w:val="22"/>
        </w:rPr>
        <w:t>系指</w:t>
      </w:r>
      <w:r>
        <w:rPr>
          <w:rFonts w:ascii="宋体" w:hAnsi="宋体" w:cs="宋体" w:eastAsia="宋体" w:hint="default"/>
          <w:spacing w:val="-53"/>
          <w:sz w:val="22"/>
          <w:szCs w:val="22"/>
        </w:rPr>
        <w:t> </w:t>
      </w:r>
      <w:r>
        <w:rPr>
          <w:rFonts w:ascii="Calibri" w:hAnsi="Calibri" w:cs="Calibri" w:eastAsia="Calibri" w:hint="default"/>
          <w:spacing w:val="-2"/>
          <w:w w:val="100"/>
          <w:sz w:val="22"/>
          <w:szCs w:val="22"/>
        </w:rPr>
        <w:t>2</w:t>
      </w:r>
      <w:r>
        <w:rPr>
          <w:rFonts w:ascii="Calibri" w:hAnsi="Calibri" w:cs="Calibri" w:eastAsia="Calibri" w:hint="default"/>
          <w:w w:val="100"/>
          <w:sz w:val="22"/>
          <w:szCs w:val="22"/>
        </w:rPr>
        <w:t>0</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1</w:t>
      </w:r>
      <w:r>
        <w:rPr>
          <w:rFonts w:ascii="Calibri" w:hAnsi="Calibri" w:cs="Calibri" w:eastAsia="Calibri" w:hint="default"/>
          <w:spacing w:val="15"/>
          <w:sz w:val="22"/>
          <w:szCs w:val="22"/>
        </w:rPr>
        <w:t> </w:t>
      </w:r>
      <w:r>
        <w:rPr>
          <w:rFonts w:ascii="宋体" w:hAnsi="宋体" w:cs="宋体" w:eastAsia="宋体" w:hint="default"/>
          <w:w w:val="100"/>
          <w:sz w:val="22"/>
          <w:szCs w:val="22"/>
        </w:rPr>
        <w:t>年</w:t>
      </w:r>
      <w:r>
        <w:rPr>
          <w:rFonts w:ascii="宋体" w:hAnsi="宋体" w:cs="宋体" w:eastAsia="宋体" w:hint="default"/>
          <w:spacing w:val="-53"/>
          <w:sz w:val="22"/>
          <w:szCs w:val="22"/>
        </w:rPr>
        <w:t> </w:t>
      </w:r>
      <w:r>
        <w:rPr>
          <w:rFonts w:ascii="Calibri" w:hAnsi="Calibri" w:cs="Calibri" w:eastAsia="Calibri" w:hint="default"/>
          <w:w w:val="100"/>
          <w:sz w:val="22"/>
          <w:szCs w:val="22"/>
        </w:rPr>
        <w:t>1</w:t>
      </w:r>
      <w:r>
        <w:rPr>
          <w:rFonts w:ascii="Calibri" w:hAnsi="Calibri" w:cs="Calibri" w:eastAsia="Calibri" w:hint="default"/>
          <w:spacing w:val="13"/>
          <w:sz w:val="22"/>
          <w:szCs w:val="22"/>
        </w:rPr>
        <w:t> </w:t>
      </w:r>
      <w:r>
        <w:rPr>
          <w:rFonts w:ascii="宋体" w:hAnsi="宋体" w:cs="宋体" w:eastAsia="宋体" w:hint="default"/>
          <w:w w:val="100"/>
          <w:sz w:val="22"/>
          <w:szCs w:val="22"/>
        </w:rPr>
        <w:t>月</w:t>
      </w:r>
      <w:r>
        <w:rPr>
          <w:rFonts w:ascii="宋体" w:hAnsi="宋体" w:cs="宋体" w:eastAsia="宋体" w:hint="default"/>
          <w:spacing w:val="-50"/>
          <w:sz w:val="22"/>
          <w:szCs w:val="22"/>
        </w:rPr>
        <w:t> </w:t>
      </w:r>
      <w:r>
        <w:rPr>
          <w:rFonts w:ascii="Calibri" w:hAnsi="Calibri" w:cs="Calibri" w:eastAsia="Calibri" w:hint="default"/>
          <w:w w:val="100"/>
          <w:sz w:val="22"/>
          <w:szCs w:val="22"/>
        </w:rPr>
        <w:t>1</w:t>
      </w:r>
      <w:r>
        <w:rPr>
          <w:rFonts w:ascii="Calibri" w:hAnsi="Calibri" w:cs="Calibri" w:eastAsia="Calibri" w:hint="default"/>
          <w:spacing w:val="15"/>
          <w:sz w:val="22"/>
          <w:szCs w:val="22"/>
        </w:rPr>
        <w:t> </w:t>
      </w:r>
      <w:r>
        <w:rPr>
          <w:rFonts w:ascii="宋体" w:hAnsi="宋体" w:cs="宋体" w:eastAsia="宋体" w:hint="default"/>
          <w:spacing w:val="-3"/>
          <w:w w:val="100"/>
          <w:sz w:val="22"/>
          <w:szCs w:val="22"/>
        </w:rPr>
        <w:t>日</w:t>
      </w:r>
      <w:r>
        <w:rPr>
          <w:rFonts w:ascii="宋体" w:hAnsi="宋体" w:cs="宋体" w:eastAsia="宋体" w:hint="default"/>
          <w:w w:val="100"/>
          <w:sz w:val="22"/>
          <w:szCs w:val="22"/>
        </w:rPr>
        <w:t>至</w:t>
      </w:r>
      <w:r>
        <w:rPr>
          <w:rFonts w:ascii="宋体" w:hAnsi="宋体" w:cs="宋体" w:eastAsia="宋体" w:hint="default"/>
          <w:spacing w:val="-50"/>
          <w:sz w:val="22"/>
          <w:szCs w:val="22"/>
        </w:rPr>
        <w:t> </w:t>
      </w:r>
      <w:r>
        <w:rPr>
          <w:rFonts w:ascii="Calibri" w:hAnsi="Calibri" w:cs="Calibri" w:eastAsia="Calibri" w:hint="default"/>
          <w:spacing w:val="-2"/>
          <w:w w:val="100"/>
          <w:sz w:val="22"/>
          <w:szCs w:val="22"/>
        </w:rPr>
        <w:t>1</w:t>
      </w:r>
      <w:r>
        <w:rPr>
          <w:rFonts w:ascii="Calibri" w:hAnsi="Calibri" w:cs="Calibri" w:eastAsia="Calibri" w:hint="default"/>
          <w:w w:val="100"/>
          <w:sz w:val="22"/>
          <w:szCs w:val="22"/>
        </w:rPr>
        <w:t>2</w:t>
      </w:r>
      <w:r>
        <w:rPr>
          <w:rFonts w:ascii="Calibri" w:hAnsi="Calibri" w:cs="Calibri" w:eastAsia="Calibri" w:hint="default"/>
          <w:spacing w:val="15"/>
          <w:sz w:val="22"/>
          <w:szCs w:val="22"/>
        </w:rPr>
        <w:t> </w:t>
      </w:r>
      <w:r>
        <w:rPr>
          <w:rFonts w:ascii="宋体" w:hAnsi="宋体" w:cs="宋体" w:eastAsia="宋体" w:hint="default"/>
          <w:w w:val="100"/>
          <w:sz w:val="22"/>
          <w:szCs w:val="22"/>
        </w:rPr>
        <w:t>月</w:t>
      </w:r>
      <w:r>
        <w:rPr>
          <w:rFonts w:ascii="宋体" w:hAnsi="宋体" w:cs="宋体" w:eastAsia="宋体" w:hint="default"/>
          <w:spacing w:val="-53"/>
          <w:sz w:val="22"/>
          <w:szCs w:val="22"/>
        </w:rPr>
        <w:t> </w:t>
      </w:r>
      <w:r>
        <w:rPr>
          <w:rFonts w:ascii="Calibri" w:hAnsi="Calibri" w:cs="Calibri" w:eastAsia="Calibri" w:hint="default"/>
          <w:w w:val="100"/>
          <w:sz w:val="22"/>
          <w:szCs w:val="22"/>
        </w:rPr>
        <w:t>31</w:t>
      </w:r>
      <w:r>
        <w:rPr>
          <w:rFonts w:ascii="Calibri" w:hAnsi="Calibri" w:cs="Calibri" w:eastAsia="Calibri" w:hint="default"/>
          <w:spacing w:val="15"/>
          <w:sz w:val="22"/>
          <w:szCs w:val="22"/>
        </w:rPr>
        <w:t> </w:t>
      </w:r>
      <w:r>
        <w:rPr>
          <w:rFonts w:ascii="宋体" w:hAnsi="宋体" w:cs="宋体" w:eastAsia="宋体" w:hint="default"/>
          <w:spacing w:val="-3"/>
          <w:w w:val="100"/>
          <w:sz w:val="22"/>
          <w:szCs w:val="22"/>
        </w:rPr>
        <w:t>日</w:t>
      </w:r>
      <w:r>
        <w:rPr>
          <w:rFonts w:ascii="宋体" w:hAnsi="宋体" w:cs="宋体" w:eastAsia="宋体" w:hint="default"/>
          <w:spacing w:val="-111"/>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上年”</w:t>
      </w:r>
      <w:r>
        <w:rPr>
          <w:rFonts w:ascii="宋体" w:hAnsi="宋体" w:cs="宋体" w:eastAsia="宋体" w:hint="default"/>
          <w:spacing w:val="-3"/>
          <w:w w:val="100"/>
          <w:sz w:val="22"/>
          <w:szCs w:val="22"/>
        </w:rPr>
        <w:t>系</w:t>
      </w:r>
      <w:r>
        <w:rPr>
          <w:rFonts w:ascii="宋体" w:hAnsi="宋体" w:cs="宋体" w:eastAsia="宋体" w:hint="default"/>
          <w:w w:val="100"/>
          <w:sz w:val="22"/>
          <w:szCs w:val="22"/>
        </w:rPr>
        <w:t>指</w:t>
      </w:r>
      <w:r>
        <w:rPr>
          <w:rFonts w:ascii="宋体" w:hAnsi="宋体" w:cs="宋体" w:eastAsia="宋体" w:hint="default"/>
          <w:spacing w:val="-53"/>
          <w:sz w:val="22"/>
          <w:szCs w:val="22"/>
        </w:rPr>
        <w:t> </w:t>
      </w:r>
      <w:r>
        <w:rPr>
          <w:rFonts w:ascii="Calibri" w:hAnsi="Calibri" w:cs="Calibri" w:eastAsia="Calibri" w:hint="default"/>
          <w:w w:val="100"/>
          <w:sz w:val="22"/>
          <w:szCs w:val="22"/>
        </w:rPr>
        <w:t>2</w:t>
      </w:r>
      <w:r>
        <w:rPr>
          <w:rFonts w:ascii="Calibri" w:hAnsi="Calibri" w:cs="Calibri" w:eastAsia="Calibri" w:hint="default"/>
          <w:spacing w:val="-2"/>
          <w:w w:val="100"/>
          <w:sz w:val="22"/>
          <w:szCs w:val="22"/>
        </w:rPr>
        <w:t>0</w:t>
      </w:r>
      <w:r>
        <w:rPr>
          <w:rFonts w:ascii="Calibri" w:hAnsi="Calibri" w:cs="Calibri" w:eastAsia="Calibri" w:hint="default"/>
          <w:w w:val="100"/>
          <w:sz w:val="22"/>
          <w:szCs w:val="22"/>
        </w:rPr>
        <w:t>10</w:t>
      </w:r>
      <w:r>
        <w:rPr>
          <w:rFonts w:ascii="Calibri" w:hAnsi="Calibri" w:cs="Calibri" w:eastAsia="Calibri" w:hint="default"/>
          <w:spacing w:val="13"/>
          <w:sz w:val="22"/>
          <w:szCs w:val="22"/>
        </w:rPr>
        <w:t> </w:t>
      </w:r>
      <w:r>
        <w:rPr>
          <w:rFonts w:ascii="宋体" w:hAnsi="宋体" w:cs="宋体" w:eastAsia="宋体" w:hint="default"/>
          <w:w w:val="100"/>
          <w:sz w:val="22"/>
          <w:szCs w:val="22"/>
        </w:rPr>
        <w:t>年</w:t>
      </w:r>
    </w:p>
    <w:p>
      <w:pPr>
        <w:spacing w:before="44"/>
        <w:ind w:left="137" w:right="0" w:firstLine="0"/>
        <w:jc w:val="both"/>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Calibri" w:hAnsi="Calibri" w:cs="Calibri" w:eastAsia="Calibri" w:hint="default"/>
          <w:sz w:val="22"/>
          <w:szCs w:val="22"/>
        </w:rPr>
        <w:t>1</w:t>
      </w:r>
      <w:r>
        <w:rPr>
          <w:rFonts w:ascii="Calibri" w:hAnsi="Calibri" w:cs="Calibri" w:eastAsia="Calibri" w:hint="default"/>
          <w:spacing w:val="8"/>
          <w:sz w:val="22"/>
          <w:szCs w:val="22"/>
        </w:rPr>
        <w:t> </w:t>
      </w:r>
      <w:r>
        <w:rPr>
          <w:rFonts w:ascii="宋体" w:hAnsi="宋体" w:cs="宋体" w:eastAsia="宋体" w:hint="default"/>
          <w:sz w:val="22"/>
          <w:szCs w:val="22"/>
        </w:rPr>
        <w:t>日至</w:t>
      </w:r>
      <w:r>
        <w:rPr>
          <w:rFonts w:ascii="宋体" w:hAnsi="宋体" w:cs="宋体" w:eastAsia="宋体" w:hint="default"/>
          <w:spacing w:val="-58"/>
          <w:sz w:val="22"/>
          <w:szCs w:val="22"/>
        </w:rPr>
        <w:t> </w:t>
      </w:r>
      <w:r>
        <w:rPr>
          <w:rFonts w:ascii="Calibri" w:hAnsi="Calibri" w:cs="Calibri" w:eastAsia="Calibri" w:hint="default"/>
          <w:sz w:val="22"/>
          <w:szCs w:val="22"/>
        </w:rPr>
        <w:t>12</w:t>
      </w:r>
      <w:r>
        <w:rPr>
          <w:rFonts w:ascii="Calibri" w:hAnsi="Calibri" w:cs="Calibri" w:eastAsia="Calibri"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Calibri" w:hAnsi="Calibri" w:cs="Calibri" w:eastAsia="Calibri" w:hint="default"/>
          <w:sz w:val="22"/>
          <w:szCs w:val="22"/>
        </w:rPr>
        <w:t>31</w:t>
      </w:r>
      <w:r>
        <w:rPr>
          <w:rFonts w:ascii="Calibri" w:hAnsi="Calibri" w:cs="Calibri" w:eastAsia="Calibri" w:hint="default"/>
          <w:spacing w:val="6"/>
          <w:sz w:val="22"/>
          <w:szCs w:val="22"/>
        </w:rPr>
        <w:t> </w:t>
      </w:r>
      <w:r>
        <w:rPr>
          <w:rFonts w:ascii="宋体" w:hAnsi="宋体" w:cs="宋体" w:eastAsia="宋体" w:hint="default"/>
          <w:sz w:val="22"/>
          <w:szCs w:val="22"/>
        </w:rPr>
        <w:t>日。</w:t>
      </w:r>
    </w:p>
    <w:p>
      <w:pPr>
        <w:spacing w:before="164"/>
        <w:ind w:left="137" w:right="0" w:firstLine="0"/>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货币资金</w:t>
      </w:r>
    </w:p>
    <w:p>
      <w:pPr>
        <w:spacing w:line="240" w:lineRule="auto" w:before="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145"/>
        <w:gridCol w:w="1428"/>
        <w:gridCol w:w="1051"/>
        <w:gridCol w:w="1490"/>
        <w:gridCol w:w="1373"/>
        <w:gridCol w:w="1039"/>
        <w:gridCol w:w="1560"/>
      </w:tblGrid>
      <w:tr>
        <w:trPr>
          <w:trHeight w:val="415" w:hRule="exact"/>
        </w:trPr>
        <w:tc>
          <w:tcPr>
            <w:tcW w:w="1145"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5"/>
                <w:sz w:val="21"/>
                <w:szCs w:val="21"/>
              </w:rPr>
              <w:t>项目</w:t>
            </w:r>
            <w:r>
              <w:rPr>
                <w:rFonts w:ascii="宋体" w:hAnsi="宋体" w:cs="宋体" w:eastAsia="宋体" w:hint="default"/>
                <w:sz w:val="21"/>
                <w:szCs w:val="21"/>
              </w:rPr>
            </w:r>
          </w:p>
        </w:tc>
        <w:tc>
          <w:tcPr>
            <w:tcW w:w="397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pacing w:val="-8"/>
                <w:sz w:val="21"/>
                <w:szCs w:val="21"/>
              </w:rPr>
              <w:t>年末金额</w:t>
            </w:r>
            <w:r>
              <w:rPr>
                <w:rFonts w:ascii="宋体" w:hAnsi="宋体" w:cs="宋体" w:eastAsia="宋体" w:hint="default"/>
                <w:sz w:val="21"/>
                <w:szCs w:val="21"/>
              </w:rPr>
            </w:r>
          </w:p>
        </w:tc>
        <w:tc>
          <w:tcPr>
            <w:tcW w:w="397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pacing w:val="-8"/>
                <w:sz w:val="21"/>
                <w:szCs w:val="21"/>
              </w:rPr>
              <w:t>年初金额</w:t>
            </w:r>
            <w:r>
              <w:rPr>
                <w:rFonts w:ascii="宋体" w:hAnsi="宋体" w:cs="宋体" w:eastAsia="宋体" w:hint="default"/>
                <w:sz w:val="21"/>
                <w:szCs w:val="21"/>
              </w:rPr>
            </w:r>
          </w:p>
        </w:tc>
      </w:tr>
      <w:tr>
        <w:trPr>
          <w:trHeight w:val="403" w:hRule="exact"/>
        </w:trPr>
        <w:tc>
          <w:tcPr>
            <w:tcW w:w="1145" w:type="dxa"/>
            <w:vMerge/>
            <w:tcBorders>
              <w:left w:val="nil" w:sz="6" w:space="0" w:color="auto"/>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pacing w:val="-5"/>
                <w:sz w:val="21"/>
                <w:szCs w:val="21"/>
              </w:rPr>
              <w:t>原币</w:t>
            </w:r>
            <w:r>
              <w:rPr>
                <w:rFonts w:ascii="宋体" w:hAnsi="宋体" w:cs="宋体" w:eastAsia="宋体" w:hint="default"/>
                <w:sz w:val="21"/>
                <w:szCs w:val="21"/>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13"/>
              <w:jc w:val="right"/>
              <w:rPr>
                <w:rFonts w:ascii="宋体" w:hAnsi="宋体" w:cs="宋体" w:eastAsia="宋体" w:hint="default"/>
                <w:sz w:val="21"/>
                <w:szCs w:val="21"/>
              </w:rPr>
            </w:pPr>
            <w:r>
              <w:rPr>
                <w:rFonts w:ascii="宋体" w:hAnsi="宋体" w:cs="宋体" w:eastAsia="宋体" w:hint="default"/>
                <w:b/>
                <w:bCs/>
                <w:spacing w:val="-8"/>
                <w:sz w:val="21"/>
                <w:szCs w:val="21"/>
              </w:rPr>
              <w:t>折算汇率</w:t>
            </w:r>
            <w:r>
              <w:rPr>
                <w:rFonts w:ascii="宋体" w:hAnsi="宋体" w:cs="宋体" w:eastAsia="宋体" w:hint="default"/>
                <w:sz w:val="21"/>
                <w:szCs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230" w:right="0"/>
              <w:jc w:val="left"/>
              <w:rPr>
                <w:rFonts w:ascii="宋体" w:hAnsi="宋体" w:cs="宋体" w:eastAsia="宋体" w:hint="default"/>
                <w:sz w:val="21"/>
                <w:szCs w:val="21"/>
              </w:rPr>
            </w:pPr>
            <w:r>
              <w:rPr>
                <w:rFonts w:ascii="宋体" w:hAnsi="宋体" w:cs="宋体" w:eastAsia="宋体" w:hint="default"/>
                <w:b/>
                <w:bCs/>
                <w:spacing w:val="-6"/>
                <w:sz w:val="21"/>
                <w:szCs w:val="21"/>
              </w:rPr>
              <w:t>折合人民币</w:t>
            </w:r>
            <w:r>
              <w:rPr>
                <w:rFonts w:ascii="宋体" w:hAnsi="宋体" w:cs="宋体" w:eastAsia="宋体" w:hint="default"/>
                <w:spacing w:val="-6"/>
                <w:sz w:val="21"/>
                <w:szCs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pacing w:val="-5"/>
                <w:sz w:val="21"/>
                <w:szCs w:val="21"/>
              </w:rPr>
              <w:t>原币</w:t>
            </w:r>
            <w:r>
              <w:rPr>
                <w:rFonts w:ascii="宋体" w:hAnsi="宋体" w:cs="宋体" w:eastAsia="宋体" w:hint="default"/>
                <w:sz w:val="21"/>
                <w:szCs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b/>
                <w:bCs/>
                <w:spacing w:val="-8"/>
                <w:sz w:val="21"/>
                <w:szCs w:val="21"/>
              </w:rPr>
              <w:t>折算汇率</w:t>
            </w:r>
            <w:r>
              <w:rPr>
                <w:rFonts w:ascii="宋体" w:hAnsi="宋体" w:cs="宋体" w:eastAsia="宋体" w:hint="default"/>
                <w:sz w:val="21"/>
                <w:szCs w:val="21"/>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left="263" w:right="0"/>
              <w:jc w:val="left"/>
              <w:rPr>
                <w:rFonts w:ascii="宋体" w:hAnsi="宋体" w:cs="宋体" w:eastAsia="宋体" w:hint="default"/>
                <w:sz w:val="21"/>
                <w:szCs w:val="21"/>
              </w:rPr>
            </w:pPr>
            <w:r>
              <w:rPr>
                <w:rFonts w:ascii="宋体" w:hAnsi="宋体" w:cs="宋体" w:eastAsia="宋体" w:hint="default"/>
                <w:b/>
                <w:bCs/>
                <w:spacing w:val="-6"/>
                <w:sz w:val="21"/>
                <w:szCs w:val="21"/>
              </w:rPr>
              <w:t>折合人民币</w:t>
            </w:r>
            <w:r>
              <w:rPr>
                <w:rFonts w:ascii="宋体" w:hAnsi="宋体" w:cs="宋体" w:eastAsia="宋体" w:hint="default"/>
                <w:spacing w:val="-6"/>
                <w:sz w:val="21"/>
                <w:szCs w:val="21"/>
              </w:rPr>
            </w:r>
          </w:p>
        </w:tc>
      </w:tr>
      <w:tr>
        <w:trPr>
          <w:trHeight w:val="401"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79"/>
              <w:jc w:val="center"/>
              <w:rPr>
                <w:rFonts w:ascii="宋体" w:hAnsi="宋体" w:cs="宋体" w:eastAsia="宋体" w:hint="default"/>
                <w:sz w:val="21"/>
                <w:szCs w:val="21"/>
              </w:rPr>
            </w:pPr>
            <w:r>
              <w:rPr>
                <w:rFonts w:ascii="宋体" w:hAnsi="宋体" w:cs="宋体" w:eastAsia="宋体" w:hint="default"/>
                <w:spacing w:val="-8"/>
                <w:sz w:val="21"/>
                <w:szCs w:val="21"/>
              </w:rPr>
              <w:t>库存现金</w:t>
            </w:r>
            <w:r>
              <w:rPr>
                <w:rFonts w:ascii="宋体" w:hAnsi="宋体" w:cs="宋体" w:eastAsia="宋体" w:hint="default"/>
                <w:sz w:val="21"/>
                <w:szCs w:val="21"/>
              </w:rPr>
            </w:r>
          </w:p>
        </w:tc>
        <w:tc>
          <w:tcPr>
            <w:tcW w:w="1428"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8"/>
                <w:w w:val="95"/>
                <w:sz w:val="21"/>
              </w:rPr>
              <w:t>150,030.11</w:t>
            </w:r>
            <w:r>
              <w:rPr>
                <w:rFonts w:ascii="Calibri"/>
                <w:sz w:val="21"/>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03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8"/>
                <w:w w:val="95"/>
                <w:sz w:val="21"/>
              </w:rPr>
              <w:t>135,918.89</w:t>
            </w:r>
            <w:r>
              <w:rPr>
                <w:rFonts w:ascii="Calibri"/>
                <w:sz w:val="21"/>
              </w:rPr>
            </w:r>
          </w:p>
        </w:tc>
      </w:tr>
      <w:tr>
        <w:trPr>
          <w:trHeight w:val="403"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20"/>
              <w:jc w:val="center"/>
              <w:rPr>
                <w:rFonts w:ascii="宋体" w:hAnsi="宋体" w:cs="宋体" w:eastAsia="宋体" w:hint="default"/>
                <w:sz w:val="21"/>
                <w:szCs w:val="21"/>
              </w:rPr>
            </w:pPr>
            <w:r>
              <w:rPr>
                <w:rFonts w:ascii="宋体" w:hAnsi="宋体" w:cs="宋体" w:eastAsia="宋体" w:hint="default"/>
                <w:spacing w:val="-8"/>
                <w:sz w:val="21"/>
                <w:szCs w:val="21"/>
              </w:rPr>
              <w:t>人民币</w:t>
            </w:r>
            <w:r>
              <w:rPr>
                <w:rFonts w:ascii="宋体" w:hAnsi="宋体" w:cs="宋体" w:eastAsia="宋体" w:hint="default"/>
                <w:sz w:val="21"/>
                <w:szCs w:val="21"/>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8"/>
                <w:w w:val="95"/>
                <w:sz w:val="21"/>
              </w:rPr>
              <w:t>131,012.18</w:t>
            </w:r>
            <w:r>
              <w:rPr>
                <w:rFonts w:ascii="Calibri"/>
                <w:sz w:val="21"/>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74"/>
              <w:jc w:val="right"/>
              <w:rPr>
                <w:rFonts w:ascii="Calibri" w:hAnsi="Calibri" w:cs="Calibri" w:eastAsia="Calibri" w:hint="default"/>
                <w:sz w:val="21"/>
                <w:szCs w:val="21"/>
              </w:rPr>
            </w:pPr>
            <w:r>
              <w:rPr>
                <w:rFonts w:ascii="Calibri"/>
                <w:spacing w:val="-9"/>
                <w:w w:val="95"/>
                <w:sz w:val="21"/>
              </w:rPr>
              <w:t>1.00</w:t>
            </w:r>
            <w:r>
              <w:rPr>
                <w:rFonts w:ascii="Calibri"/>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8"/>
                <w:w w:val="95"/>
                <w:sz w:val="21"/>
              </w:rPr>
              <w:t>131,012.18</w:t>
            </w:r>
            <w:r>
              <w:rPr>
                <w:rFonts w:ascii="Calibri"/>
                <w:sz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8"/>
                <w:w w:val="95"/>
                <w:sz w:val="21"/>
              </w:rPr>
              <w:t>122,335.22</w:t>
            </w:r>
            <w:r>
              <w:rPr>
                <w:rFonts w:ascii="Calibri"/>
                <w:sz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74"/>
              <w:jc w:val="right"/>
              <w:rPr>
                <w:rFonts w:ascii="Calibri" w:hAnsi="Calibri" w:cs="Calibri" w:eastAsia="Calibri" w:hint="default"/>
                <w:sz w:val="21"/>
                <w:szCs w:val="21"/>
              </w:rPr>
            </w:pPr>
            <w:r>
              <w:rPr>
                <w:rFonts w:ascii="Calibri"/>
                <w:spacing w:val="-9"/>
                <w:w w:val="95"/>
                <w:sz w:val="21"/>
              </w:rPr>
              <w:t>1.00</w:t>
            </w:r>
            <w:r>
              <w:rPr>
                <w:rFonts w:ascii="Calibri"/>
                <w:sz w:val="21"/>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8"/>
                <w:w w:val="95"/>
                <w:sz w:val="21"/>
              </w:rPr>
              <w:t>122,335.22</w:t>
            </w:r>
            <w:r>
              <w:rPr>
                <w:rFonts w:ascii="Calibri"/>
                <w:sz w:val="21"/>
              </w:rPr>
            </w:r>
          </w:p>
        </w:tc>
      </w:tr>
      <w:tr>
        <w:trPr>
          <w:trHeight w:val="401"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79"/>
              <w:jc w:val="center"/>
              <w:rPr>
                <w:rFonts w:ascii="宋体" w:hAnsi="宋体" w:cs="宋体" w:eastAsia="宋体" w:hint="default"/>
                <w:sz w:val="21"/>
                <w:szCs w:val="21"/>
              </w:rPr>
            </w:pPr>
            <w:r>
              <w:rPr>
                <w:rFonts w:ascii="宋体" w:hAnsi="宋体" w:cs="宋体" w:eastAsia="宋体" w:hint="default"/>
                <w:spacing w:val="-8"/>
                <w:sz w:val="21"/>
                <w:szCs w:val="21"/>
              </w:rPr>
              <w:t>日元</w:t>
            </w:r>
            <w:r>
              <w:rPr>
                <w:rFonts w:ascii="宋体" w:hAnsi="宋体" w:cs="宋体" w:eastAsia="宋体" w:hint="default"/>
                <w:sz w:val="21"/>
                <w:szCs w:val="21"/>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9"/>
                <w:w w:val="95"/>
                <w:sz w:val="21"/>
              </w:rPr>
              <w:t>172,339.00</w:t>
            </w:r>
            <w:r>
              <w:rPr>
                <w:rFonts w:ascii="Calibri"/>
                <w:sz w:val="21"/>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66"/>
              <w:jc w:val="right"/>
              <w:rPr>
                <w:rFonts w:ascii="Calibri" w:hAnsi="Calibri" w:cs="Calibri" w:eastAsia="Calibri" w:hint="default"/>
                <w:sz w:val="21"/>
                <w:szCs w:val="21"/>
              </w:rPr>
            </w:pPr>
            <w:r>
              <w:rPr>
                <w:rFonts w:ascii="Calibri"/>
                <w:spacing w:val="-7"/>
                <w:w w:val="95"/>
                <w:sz w:val="21"/>
              </w:rPr>
              <w:t>0.081103</w:t>
            </w:r>
            <w:r>
              <w:rPr>
                <w:rFonts w:ascii="Calibri"/>
                <w:spacing w:val="-7"/>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8"/>
                <w:w w:val="95"/>
                <w:sz w:val="21"/>
              </w:rPr>
              <w:t>13,977.21</w:t>
            </w:r>
            <w:r>
              <w:rPr>
                <w:rFonts w:ascii="Calibri"/>
                <w:sz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9"/>
                <w:w w:val="95"/>
                <w:sz w:val="21"/>
              </w:rPr>
              <w:t>167,163.06</w:t>
            </w:r>
            <w:r>
              <w:rPr>
                <w:rFonts w:ascii="Calibri"/>
                <w:sz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74"/>
              <w:jc w:val="right"/>
              <w:rPr>
                <w:rFonts w:ascii="Calibri" w:hAnsi="Calibri" w:cs="Calibri" w:eastAsia="Calibri" w:hint="default"/>
                <w:sz w:val="21"/>
                <w:szCs w:val="21"/>
              </w:rPr>
            </w:pPr>
            <w:r>
              <w:rPr>
                <w:rFonts w:ascii="Calibri"/>
                <w:spacing w:val="-9"/>
                <w:w w:val="95"/>
                <w:sz w:val="21"/>
              </w:rPr>
              <w:t>0.081260</w:t>
            </w:r>
            <w:r>
              <w:rPr>
                <w:rFonts w:ascii="Calibri"/>
                <w:sz w:val="21"/>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9"/>
                <w:w w:val="95"/>
                <w:sz w:val="21"/>
              </w:rPr>
              <w:t>13,583.67</w:t>
            </w:r>
            <w:r>
              <w:rPr>
                <w:rFonts w:ascii="Calibri"/>
                <w:sz w:val="21"/>
              </w:rPr>
            </w:r>
          </w:p>
        </w:tc>
      </w:tr>
      <w:tr>
        <w:trPr>
          <w:trHeight w:val="403"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79"/>
              <w:jc w:val="center"/>
              <w:rPr>
                <w:rFonts w:ascii="宋体" w:hAnsi="宋体" w:cs="宋体" w:eastAsia="宋体" w:hint="default"/>
                <w:sz w:val="21"/>
                <w:szCs w:val="21"/>
              </w:rPr>
            </w:pPr>
            <w:r>
              <w:rPr>
                <w:rFonts w:ascii="宋体" w:hAnsi="宋体" w:cs="宋体" w:eastAsia="宋体" w:hint="default"/>
                <w:spacing w:val="-8"/>
                <w:sz w:val="21"/>
                <w:szCs w:val="21"/>
              </w:rPr>
              <w:t>美元</w:t>
            </w:r>
            <w:r>
              <w:rPr>
                <w:rFonts w:ascii="宋体" w:hAnsi="宋体" w:cs="宋体" w:eastAsia="宋体" w:hint="default"/>
                <w:sz w:val="21"/>
                <w:szCs w:val="21"/>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9"/>
                <w:w w:val="95"/>
                <w:sz w:val="21"/>
              </w:rPr>
              <w:t>800.00</w:t>
            </w:r>
            <w:r>
              <w:rPr>
                <w:rFonts w:ascii="Calibri"/>
                <w:sz w:val="21"/>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66"/>
              <w:jc w:val="right"/>
              <w:rPr>
                <w:rFonts w:ascii="Calibri" w:hAnsi="Calibri" w:cs="Calibri" w:eastAsia="Calibri" w:hint="default"/>
                <w:sz w:val="21"/>
                <w:szCs w:val="21"/>
              </w:rPr>
            </w:pPr>
            <w:r>
              <w:rPr>
                <w:rFonts w:ascii="Calibri"/>
                <w:spacing w:val="-7"/>
                <w:w w:val="95"/>
                <w:sz w:val="21"/>
              </w:rPr>
              <w:t>6.300900</w:t>
            </w:r>
            <w:r>
              <w:rPr>
                <w:rFonts w:ascii="Calibri"/>
                <w:spacing w:val="-7"/>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9"/>
                <w:w w:val="95"/>
                <w:sz w:val="21"/>
              </w:rPr>
              <w:t>5,040.72</w:t>
            </w:r>
            <w:r>
              <w:rPr>
                <w:rFonts w:ascii="Calibri"/>
                <w:sz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66"/>
              <w:jc w:val="right"/>
              <w:rPr>
                <w:rFonts w:ascii="Calibri" w:hAnsi="Calibri" w:cs="Calibri" w:eastAsia="Calibri" w:hint="default"/>
                <w:sz w:val="21"/>
                <w:szCs w:val="21"/>
              </w:rPr>
            </w:pPr>
            <w:r>
              <w:rPr>
                <w:rFonts w:ascii="Calibri"/>
                <w:spacing w:val="-9"/>
                <w:w w:val="95"/>
                <w:sz w:val="21"/>
              </w:rPr>
              <w:t>6.627200</w:t>
            </w:r>
            <w:r>
              <w:rPr>
                <w:rFonts w:ascii="Calibri"/>
                <w:spacing w:val="-9"/>
                <w:sz w:val="21"/>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9"/>
              <w:jc w:val="right"/>
              <w:rPr>
                <w:rFonts w:ascii="Calibri" w:hAnsi="Calibri" w:cs="Calibri" w:eastAsia="Calibri" w:hint="default"/>
                <w:sz w:val="21"/>
                <w:szCs w:val="21"/>
              </w:rPr>
            </w:pPr>
            <w:r>
              <w:rPr>
                <w:rFonts w:ascii="Calibri"/>
                <w:spacing w:val="-9"/>
                <w:w w:val="95"/>
                <w:sz w:val="21"/>
              </w:rPr>
              <w:t>0.00</w:t>
            </w:r>
            <w:r>
              <w:rPr>
                <w:rFonts w:ascii="Calibri"/>
                <w:sz w:val="21"/>
              </w:rPr>
            </w:r>
          </w:p>
        </w:tc>
      </w:tr>
      <w:tr>
        <w:trPr>
          <w:trHeight w:val="401"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79"/>
              <w:jc w:val="center"/>
              <w:rPr>
                <w:rFonts w:ascii="宋体" w:hAnsi="宋体" w:cs="宋体" w:eastAsia="宋体" w:hint="default"/>
                <w:sz w:val="21"/>
                <w:szCs w:val="21"/>
              </w:rPr>
            </w:pPr>
            <w:r>
              <w:rPr>
                <w:rFonts w:ascii="宋体" w:hAnsi="宋体" w:cs="宋体" w:eastAsia="宋体" w:hint="default"/>
                <w:spacing w:val="-8"/>
                <w:sz w:val="21"/>
                <w:szCs w:val="21"/>
              </w:rPr>
              <w:t>银行存款</w:t>
            </w:r>
            <w:r>
              <w:rPr>
                <w:rFonts w:ascii="宋体" w:hAnsi="宋体" w:cs="宋体" w:eastAsia="宋体" w:hint="default"/>
                <w:sz w:val="21"/>
                <w:szCs w:val="21"/>
              </w:rPr>
            </w:r>
          </w:p>
        </w:tc>
        <w:tc>
          <w:tcPr>
            <w:tcW w:w="1428" w:type="dxa"/>
            <w:tcBorders>
              <w:top w:val="single" w:sz="2" w:space="0" w:color="000000"/>
              <w:left w:val="single" w:sz="2" w:space="0" w:color="000000"/>
              <w:bottom w:val="single" w:sz="2" w:space="0" w:color="000000"/>
              <w:right w:val="single" w:sz="2" w:space="0" w:color="000000"/>
            </w:tcBorders>
          </w:tcPr>
          <w:p>
            <w:pPr/>
          </w:p>
        </w:tc>
        <w:tc>
          <w:tcPr>
            <w:tcW w:w="1051"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8"/>
                <w:w w:val="95"/>
                <w:sz w:val="21"/>
              </w:rPr>
              <w:t>468,663,686.95</w:t>
            </w:r>
            <w:r>
              <w:rPr>
                <w:rFonts w:ascii="Calibri"/>
                <w:sz w:val="21"/>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03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0"/>
              <w:jc w:val="right"/>
              <w:rPr>
                <w:rFonts w:ascii="Calibri" w:hAnsi="Calibri" w:cs="Calibri" w:eastAsia="Calibri" w:hint="default"/>
                <w:sz w:val="21"/>
                <w:szCs w:val="21"/>
              </w:rPr>
            </w:pPr>
            <w:r>
              <w:rPr>
                <w:rFonts w:ascii="Calibri"/>
                <w:spacing w:val="-8"/>
                <w:w w:val="95"/>
                <w:sz w:val="21"/>
              </w:rPr>
              <w:t>296,324,734.26</w:t>
            </w:r>
            <w:r>
              <w:rPr>
                <w:rFonts w:ascii="Calibri"/>
                <w:spacing w:val="-8"/>
                <w:sz w:val="21"/>
              </w:rPr>
            </w:r>
          </w:p>
        </w:tc>
      </w:tr>
      <w:tr>
        <w:trPr>
          <w:trHeight w:val="403"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120"/>
              <w:jc w:val="center"/>
              <w:rPr>
                <w:rFonts w:ascii="宋体" w:hAnsi="宋体" w:cs="宋体" w:eastAsia="宋体" w:hint="default"/>
                <w:sz w:val="21"/>
                <w:szCs w:val="21"/>
              </w:rPr>
            </w:pPr>
            <w:r>
              <w:rPr>
                <w:rFonts w:ascii="宋体" w:hAnsi="宋体" w:cs="宋体" w:eastAsia="宋体" w:hint="default"/>
                <w:spacing w:val="-8"/>
                <w:sz w:val="21"/>
                <w:szCs w:val="21"/>
              </w:rPr>
              <w:t>人民币</w:t>
            </w:r>
            <w:r>
              <w:rPr>
                <w:rFonts w:ascii="宋体" w:hAnsi="宋体" w:cs="宋体" w:eastAsia="宋体" w:hint="default"/>
                <w:sz w:val="21"/>
                <w:szCs w:val="21"/>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Calibri" w:hAnsi="Calibri" w:cs="Calibri" w:eastAsia="Calibri" w:hint="default"/>
                <w:sz w:val="21"/>
                <w:szCs w:val="21"/>
              </w:rPr>
            </w:pPr>
            <w:r>
              <w:rPr>
                <w:rFonts w:ascii="Calibri"/>
                <w:spacing w:val="-8"/>
                <w:w w:val="95"/>
                <w:sz w:val="21"/>
              </w:rPr>
              <w:t>461,949,759.09</w:t>
            </w:r>
            <w:r>
              <w:rPr>
                <w:rFonts w:ascii="Calibri"/>
                <w:spacing w:val="-8"/>
                <w:sz w:val="21"/>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74"/>
              <w:jc w:val="right"/>
              <w:rPr>
                <w:rFonts w:ascii="Calibri" w:hAnsi="Calibri" w:cs="Calibri" w:eastAsia="Calibri" w:hint="default"/>
                <w:sz w:val="21"/>
                <w:szCs w:val="21"/>
              </w:rPr>
            </w:pPr>
            <w:r>
              <w:rPr>
                <w:rFonts w:ascii="Calibri"/>
                <w:spacing w:val="-9"/>
                <w:w w:val="95"/>
                <w:sz w:val="21"/>
              </w:rPr>
              <w:t>1.00</w:t>
            </w:r>
            <w:r>
              <w:rPr>
                <w:rFonts w:ascii="Calibri"/>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Calibri" w:hAnsi="Calibri" w:cs="Calibri" w:eastAsia="Calibri" w:hint="default"/>
                <w:sz w:val="21"/>
                <w:szCs w:val="21"/>
              </w:rPr>
            </w:pPr>
            <w:r>
              <w:rPr>
                <w:rFonts w:ascii="Calibri"/>
                <w:spacing w:val="-8"/>
                <w:w w:val="95"/>
                <w:sz w:val="21"/>
              </w:rPr>
              <w:t>461,949,759.09</w:t>
            </w:r>
            <w:r>
              <w:rPr>
                <w:rFonts w:ascii="Calibri"/>
                <w:spacing w:val="-8"/>
                <w:sz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Calibri" w:hAnsi="Calibri" w:cs="Calibri" w:eastAsia="Calibri" w:hint="default"/>
                <w:sz w:val="21"/>
                <w:szCs w:val="21"/>
              </w:rPr>
            </w:pPr>
            <w:r>
              <w:rPr>
                <w:rFonts w:ascii="Calibri"/>
                <w:spacing w:val="-8"/>
                <w:w w:val="95"/>
                <w:sz w:val="21"/>
              </w:rPr>
              <w:t>296,326,734.26</w:t>
            </w:r>
            <w:r>
              <w:rPr>
                <w:rFonts w:ascii="Calibri"/>
                <w:spacing w:val="-8"/>
                <w:sz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74"/>
              <w:jc w:val="right"/>
              <w:rPr>
                <w:rFonts w:ascii="Calibri" w:hAnsi="Calibri" w:cs="Calibri" w:eastAsia="Calibri" w:hint="default"/>
                <w:sz w:val="21"/>
                <w:szCs w:val="21"/>
              </w:rPr>
            </w:pPr>
            <w:r>
              <w:rPr>
                <w:rFonts w:ascii="Calibri"/>
                <w:spacing w:val="-9"/>
                <w:w w:val="95"/>
                <w:sz w:val="21"/>
              </w:rPr>
              <w:t>1.00</w:t>
            </w:r>
            <w:r>
              <w:rPr>
                <w:rFonts w:ascii="Calibri"/>
                <w:sz w:val="21"/>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8"/>
                <w:w w:val="95"/>
                <w:sz w:val="21"/>
              </w:rPr>
              <w:t>294,596,585.39</w:t>
            </w:r>
            <w:r>
              <w:rPr>
                <w:rFonts w:ascii="Calibri"/>
                <w:sz w:val="21"/>
              </w:rPr>
            </w:r>
          </w:p>
        </w:tc>
      </w:tr>
      <w:tr>
        <w:trPr>
          <w:trHeight w:val="401"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right="79"/>
              <w:jc w:val="center"/>
              <w:rPr>
                <w:rFonts w:ascii="宋体" w:hAnsi="宋体" w:cs="宋体" w:eastAsia="宋体" w:hint="default"/>
                <w:sz w:val="21"/>
                <w:szCs w:val="21"/>
              </w:rPr>
            </w:pPr>
            <w:r>
              <w:rPr>
                <w:rFonts w:ascii="宋体" w:hAnsi="宋体" w:cs="宋体" w:eastAsia="宋体" w:hint="default"/>
                <w:spacing w:val="-8"/>
                <w:sz w:val="21"/>
                <w:szCs w:val="21"/>
              </w:rPr>
              <w:t>日元</w:t>
            </w:r>
            <w:r>
              <w:rPr>
                <w:rFonts w:ascii="宋体" w:hAnsi="宋体" w:cs="宋体" w:eastAsia="宋体" w:hint="default"/>
                <w:sz w:val="21"/>
                <w:szCs w:val="21"/>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9"/>
                <w:w w:val="95"/>
                <w:sz w:val="21"/>
              </w:rPr>
              <w:t>11,931,975.00</w:t>
            </w:r>
            <w:r>
              <w:rPr>
                <w:rFonts w:ascii="Calibri"/>
                <w:sz w:val="21"/>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66"/>
              <w:jc w:val="right"/>
              <w:rPr>
                <w:rFonts w:ascii="Calibri" w:hAnsi="Calibri" w:cs="Calibri" w:eastAsia="Calibri" w:hint="default"/>
                <w:sz w:val="21"/>
                <w:szCs w:val="21"/>
              </w:rPr>
            </w:pPr>
            <w:r>
              <w:rPr>
                <w:rFonts w:ascii="Calibri"/>
                <w:spacing w:val="-7"/>
                <w:w w:val="95"/>
                <w:sz w:val="21"/>
              </w:rPr>
              <w:t>0.081103</w:t>
            </w:r>
            <w:r>
              <w:rPr>
                <w:rFonts w:ascii="Calibri"/>
                <w:spacing w:val="-7"/>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7"/>
              <w:jc w:val="right"/>
              <w:rPr>
                <w:rFonts w:ascii="Calibri" w:hAnsi="Calibri" w:cs="Calibri" w:eastAsia="Calibri" w:hint="default"/>
                <w:sz w:val="21"/>
                <w:szCs w:val="21"/>
              </w:rPr>
            </w:pPr>
            <w:r>
              <w:rPr>
                <w:rFonts w:ascii="Calibri"/>
                <w:spacing w:val="-8"/>
                <w:w w:val="95"/>
                <w:sz w:val="21"/>
              </w:rPr>
              <w:t>967,718.97</w:t>
            </w:r>
            <w:r>
              <w:rPr>
                <w:rFonts w:ascii="Calibri"/>
                <w:spacing w:val="-8"/>
                <w:sz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7"/>
              <w:jc w:val="right"/>
              <w:rPr>
                <w:rFonts w:ascii="Calibri" w:hAnsi="Calibri" w:cs="Calibri" w:eastAsia="Calibri" w:hint="default"/>
                <w:sz w:val="21"/>
                <w:szCs w:val="21"/>
              </w:rPr>
            </w:pPr>
            <w:r>
              <w:rPr>
                <w:rFonts w:ascii="Calibri"/>
                <w:spacing w:val="-8"/>
                <w:w w:val="95"/>
                <w:sz w:val="21"/>
              </w:rPr>
              <w:t>8,266,418.00</w:t>
            </w:r>
            <w:r>
              <w:rPr>
                <w:rFonts w:ascii="Calibri"/>
                <w:spacing w:val="-8"/>
                <w:sz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74"/>
              <w:jc w:val="right"/>
              <w:rPr>
                <w:rFonts w:ascii="Calibri" w:hAnsi="Calibri" w:cs="Calibri" w:eastAsia="Calibri" w:hint="default"/>
                <w:sz w:val="21"/>
                <w:szCs w:val="21"/>
              </w:rPr>
            </w:pPr>
            <w:r>
              <w:rPr>
                <w:rFonts w:ascii="Calibri"/>
                <w:spacing w:val="-9"/>
                <w:w w:val="95"/>
                <w:sz w:val="21"/>
              </w:rPr>
              <w:t>0.081260</w:t>
            </w:r>
            <w:r>
              <w:rPr>
                <w:rFonts w:ascii="Calibri"/>
                <w:sz w:val="21"/>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9"/>
                <w:w w:val="95"/>
                <w:sz w:val="21"/>
              </w:rPr>
              <w:t>671,729.13</w:t>
            </w:r>
            <w:r>
              <w:rPr>
                <w:rFonts w:ascii="Calibri"/>
                <w:sz w:val="21"/>
              </w:rPr>
            </w:r>
          </w:p>
        </w:tc>
      </w:tr>
      <w:tr>
        <w:trPr>
          <w:trHeight w:val="415" w:hRule="exact"/>
        </w:trPr>
        <w:tc>
          <w:tcPr>
            <w:tcW w:w="11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right="79"/>
              <w:jc w:val="center"/>
              <w:rPr>
                <w:rFonts w:ascii="宋体" w:hAnsi="宋体" w:cs="宋体" w:eastAsia="宋体" w:hint="default"/>
                <w:sz w:val="21"/>
                <w:szCs w:val="21"/>
              </w:rPr>
            </w:pPr>
            <w:r>
              <w:rPr>
                <w:rFonts w:ascii="宋体" w:hAnsi="宋体" w:cs="宋体" w:eastAsia="宋体" w:hint="default"/>
                <w:spacing w:val="-8"/>
                <w:sz w:val="21"/>
                <w:szCs w:val="21"/>
              </w:rPr>
              <w:t>美元</w:t>
            </w:r>
            <w:r>
              <w:rPr>
                <w:rFonts w:ascii="宋体" w:hAnsi="宋体" w:cs="宋体" w:eastAsia="宋体" w:hint="default"/>
                <w:sz w:val="21"/>
                <w:szCs w:val="21"/>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98"/>
              <w:jc w:val="right"/>
              <w:rPr>
                <w:rFonts w:ascii="Calibri" w:hAnsi="Calibri" w:cs="Calibri" w:eastAsia="Calibri" w:hint="default"/>
                <w:sz w:val="21"/>
                <w:szCs w:val="21"/>
              </w:rPr>
            </w:pPr>
            <w:r>
              <w:rPr>
                <w:rFonts w:ascii="Calibri"/>
                <w:spacing w:val="-7"/>
                <w:w w:val="95"/>
                <w:sz w:val="21"/>
              </w:rPr>
              <w:t>168,844.09</w:t>
            </w:r>
            <w:r>
              <w:rPr>
                <w:rFonts w:ascii="Calibri"/>
                <w:spacing w:val="-7"/>
                <w:sz w:val="21"/>
              </w:rPr>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66"/>
              <w:jc w:val="right"/>
              <w:rPr>
                <w:rFonts w:ascii="Calibri" w:hAnsi="Calibri" w:cs="Calibri" w:eastAsia="Calibri" w:hint="default"/>
                <w:sz w:val="21"/>
                <w:szCs w:val="21"/>
              </w:rPr>
            </w:pPr>
            <w:r>
              <w:rPr>
                <w:rFonts w:ascii="Calibri"/>
                <w:spacing w:val="-7"/>
                <w:w w:val="95"/>
                <w:sz w:val="21"/>
              </w:rPr>
              <w:t>6.300900</w:t>
            </w:r>
            <w:r>
              <w:rPr>
                <w:rFonts w:ascii="Calibri"/>
                <w:spacing w:val="-7"/>
                <w:sz w:val="21"/>
              </w:rPr>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98"/>
              <w:jc w:val="right"/>
              <w:rPr>
                <w:rFonts w:ascii="Calibri" w:hAnsi="Calibri" w:cs="Calibri" w:eastAsia="Calibri" w:hint="default"/>
                <w:sz w:val="21"/>
                <w:szCs w:val="21"/>
              </w:rPr>
            </w:pPr>
            <w:r>
              <w:rPr>
                <w:rFonts w:ascii="Calibri"/>
                <w:spacing w:val="-8"/>
                <w:w w:val="95"/>
                <w:sz w:val="21"/>
              </w:rPr>
              <w:t>1,063,869.73</w:t>
            </w:r>
            <w:r>
              <w:rPr>
                <w:rFonts w:ascii="Calibri"/>
                <w:spacing w:val="-8"/>
                <w:sz w:val="21"/>
              </w:rPr>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9"/>
                <w:w w:val="95"/>
                <w:sz w:val="21"/>
              </w:rPr>
              <w:t>25,918.49</w:t>
            </w:r>
            <w:r>
              <w:rPr>
                <w:rFonts w:ascii="Calibri"/>
                <w:sz w:val="21"/>
              </w:rPr>
            </w:r>
          </w:p>
        </w:tc>
        <w:tc>
          <w:tcPr>
            <w:tcW w:w="10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66"/>
              <w:jc w:val="right"/>
              <w:rPr>
                <w:rFonts w:ascii="Calibri" w:hAnsi="Calibri" w:cs="Calibri" w:eastAsia="Calibri" w:hint="default"/>
                <w:sz w:val="21"/>
                <w:szCs w:val="21"/>
              </w:rPr>
            </w:pPr>
            <w:r>
              <w:rPr>
                <w:rFonts w:ascii="Calibri"/>
                <w:spacing w:val="-8"/>
                <w:w w:val="95"/>
                <w:sz w:val="21"/>
              </w:rPr>
              <w:t>6.622700</w:t>
            </w:r>
            <w:r>
              <w:rPr>
                <w:rFonts w:ascii="Calibri"/>
                <w:spacing w:val="-8"/>
                <w:sz w:val="21"/>
              </w:rPr>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8"/>
                <w:w w:val="95"/>
                <w:sz w:val="21"/>
              </w:rPr>
              <w:t>171,650.38</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145"/>
        <w:gridCol w:w="1428"/>
        <w:gridCol w:w="1051"/>
        <w:gridCol w:w="1490"/>
        <w:gridCol w:w="1373"/>
        <w:gridCol w:w="1039"/>
        <w:gridCol w:w="1560"/>
      </w:tblGrid>
      <w:tr>
        <w:trPr>
          <w:trHeight w:val="415" w:hRule="exact"/>
        </w:trPr>
        <w:tc>
          <w:tcPr>
            <w:tcW w:w="1145"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5"/>
                <w:sz w:val="21"/>
                <w:szCs w:val="21"/>
              </w:rPr>
              <w:t>项目</w:t>
            </w:r>
            <w:r>
              <w:rPr>
                <w:rFonts w:ascii="宋体" w:hAnsi="宋体" w:cs="宋体" w:eastAsia="宋体" w:hint="default"/>
                <w:sz w:val="21"/>
                <w:szCs w:val="21"/>
              </w:rPr>
            </w:r>
          </w:p>
        </w:tc>
        <w:tc>
          <w:tcPr>
            <w:tcW w:w="397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pacing w:val="-8"/>
                <w:sz w:val="21"/>
                <w:szCs w:val="21"/>
              </w:rPr>
              <w:t>年末金额</w:t>
            </w:r>
            <w:r>
              <w:rPr>
                <w:rFonts w:ascii="宋体" w:hAnsi="宋体" w:cs="宋体" w:eastAsia="宋体" w:hint="default"/>
                <w:sz w:val="21"/>
                <w:szCs w:val="21"/>
              </w:rPr>
            </w:r>
          </w:p>
        </w:tc>
        <w:tc>
          <w:tcPr>
            <w:tcW w:w="397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pacing w:val="-8"/>
                <w:sz w:val="21"/>
                <w:szCs w:val="21"/>
              </w:rPr>
              <w:t>年初金额</w:t>
            </w:r>
            <w:r>
              <w:rPr>
                <w:rFonts w:ascii="宋体" w:hAnsi="宋体" w:cs="宋体" w:eastAsia="宋体" w:hint="default"/>
                <w:sz w:val="21"/>
                <w:szCs w:val="21"/>
              </w:rPr>
            </w:r>
          </w:p>
        </w:tc>
      </w:tr>
      <w:tr>
        <w:trPr>
          <w:trHeight w:val="401" w:hRule="exact"/>
        </w:trPr>
        <w:tc>
          <w:tcPr>
            <w:tcW w:w="1145" w:type="dxa"/>
            <w:vMerge/>
            <w:tcBorders>
              <w:left w:val="nil" w:sz="6" w:space="0" w:color="auto"/>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pacing w:val="-5"/>
                <w:sz w:val="21"/>
                <w:szCs w:val="21"/>
              </w:rPr>
              <w:t>原币</w:t>
            </w:r>
            <w:r>
              <w:rPr>
                <w:rFonts w:ascii="宋体" w:hAnsi="宋体" w:cs="宋体" w:eastAsia="宋体" w:hint="default"/>
                <w:sz w:val="21"/>
                <w:szCs w:val="21"/>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13"/>
              <w:jc w:val="right"/>
              <w:rPr>
                <w:rFonts w:ascii="宋体" w:hAnsi="宋体" w:cs="宋体" w:eastAsia="宋体" w:hint="default"/>
                <w:sz w:val="21"/>
                <w:szCs w:val="21"/>
              </w:rPr>
            </w:pPr>
            <w:r>
              <w:rPr>
                <w:rFonts w:ascii="宋体" w:hAnsi="宋体" w:cs="宋体" w:eastAsia="宋体" w:hint="default"/>
                <w:b/>
                <w:bCs/>
                <w:spacing w:val="-8"/>
                <w:sz w:val="21"/>
                <w:szCs w:val="21"/>
              </w:rPr>
              <w:t>折算汇率</w:t>
            </w:r>
            <w:r>
              <w:rPr>
                <w:rFonts w:ascii="宋体" w:hAnsi="宋体" w:cs="宋体" w:eastAsia="宋体" w:hint="default"/>
                <w:sz w:val="21"/>
                <w:szCs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230" w:right="0"/>
              <w:jc w:val="left"/>
              <w:rPr>
                <w:rFonts w:ascii="宋体" w:hAnsi="宋体" w:cs="宋体" w:eastAsia="宋体" w:hint="default"/>
                <w:sz w:val="21"/>
                <w:szCs w:val="21"/>
              </w:rPr>
            </w:pPr>
            <w:r>
              <w:rPr>
                <w:rFonts w:ascii="宋体" w:hAnsi="宋体" w:cs="宋体" w:eastAsia="宋体" w:hint="default"/>
                <w:b/>
                <w:bCs/>
                <w:spacing w:val="-6"/>
                <w:sz w:val="21"/>
                <w:szCs w:val="21"/>
              </w:rPr>
              <w:t>折合人民币</w:t>
            </w:r>
            <w:r>
              <w:rPr>
                <w:rFonts w:ascii="宋体" w:hAnsi="宋体" w:cs="宋体" w:eastAsia="宋体" w:hint="default"/>
                <w:spacing w:val="-6"/>
                <w:sz w:val="21"/>
                <w:szCs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pacing w:val="-5"/>
                <w:sz w:val="21"/>
                <w:szCs w:val="21"/>
              </w:rPr>
              <w:t>原币</w:t>
            </w:r>
            <w:r>
              <w:rPr>
                <w:rFonts w:ascii="宋体" w:hAnsi="宋体" w:cs="宋体" w:eastAsia="宋体" w:hint="default"/>
                <w:sz w:val="21"/>
                <w:szCs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7"/>
              <w:jc w:val="right"/>
              <w:rPr>
                <w:rFonts w:ascii="宋体" w:hAnsi="宋体" w:cs="宋体" w:eastAsia="宋体" w:hint="default"/>
                <w:sz w:val="21"/>
                <w:szCs w:val="21"/>
              </w:rPr>
            </w:pPr>
            <w:r>
              <w:rPr>
                <w:rFonts w:ascii="宋体" w:hAnsi="宋体" w:cs="宋体" w:eastAsia="宋体" w:hint="default"/>
                <w:b/>
                <w:bCs/>
                <w:spacing w:val="-8"/>
                <w:sz w:val="21"/>
                <w:szCs w:val="21"/>
              </w:rPr>
              <w:t>折算汇率</w:t>
            </w:r>
            <w:r>
              <w:rPr>
                <w:rFonts w:ascii="宋体" w:hAnsi="宋体" w:cs="宋体" w:eastAsia="宋体" w:hint="default"/>
                <w:sz w:val="21"/>
                <w:szCs w:val="21"/>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left="263" w:right="0"/>
              <w:jc w:val="left"/>
              <w:rPr>
                <w:rFonts w:ascii="宋体" w:hAnsi="宋体" w:cs="宋体" w:eastAsia="宋体" w:hint="default"/>
                <w:sz w:val="21"/>
                <w:szCs w:val="21"/>
              </w:rPr>
            </w:pPr>
            <w:r>
              <w:rPr>
                <w:rFonts w:ascii="宋体" w:hAnsi="宋体" w:cs="宋体" w:eastAsia="宋体" w:hint="default"/>
                <w:b/>
                <w:bCs/>
                <w:spacing w:val="-6"/>
                <w:sz w:val="21"/>
                <w:szCs w:val="21"/>
              </w:rPr>
              <w:t>折合人民币</w:t>
            </w:r>
            <w:r>
              <w:rPr>
                <w:rFonts w:ascii="宋体" w:hAnsi="宋体" w:cs="宋体" w:eastAsia="宋体" w:hint="default"/>
                <w:spacing w:val="-6"/>
                <w:sz w:val="21"/>
                <w:szCs w:val="21"/>
              </w:rPr>
            </w:r>
          </w:p>
        </w:tc>
      </w:tr>
      <w:tr>
        <w:trPr>
          <w:trHeight w:val="403"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326" w:right="0"/>
              <w:jc w:val="left"/>
              <w:rPr>
                <w:rFonts w:ascii="宋体" w:hAnsi="宋体" w:cs="宋体" w:eastAsia="宋体" w:hint="default"/>
                <w:sz w:val="21"/>
                <w:szCs w:val="21"/>
              </w:rPr>
            </w:pPr>
            <w:r>
              <w:rPr>
                <w:rFonts w:ascii="宋体" w:hAnsi="宋体" w:cs="宋体" w:eastAsia="宋体" w:hint="default"/>
                <w:spacing w:val="-8"/>
                <w:sz w:val="21"/>
                <w:szCs w:val="21"/>
              </w:rPr>
              <w:t>欧元</w:t>
            </w:r>
            <w:r>
              <w:rPr>
                <w:rFonts w:ascii="宋体" w:hAnsi="宋体" w:cs="宋体" w:eastAsia="宋体" w:hint="default"/>
                <w:sz w:val="21"/>
                <w:szCs w:val="21"/>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8"/>
                <w:w w:val="95"/>
                <w:sz w:val="21"/>
              </w:rPr>
              <w:t>569,201.63</w:t>
            </w:r>
            <w:r>
              <w:rPr>
                <w:rFonts w:ascii="Calibri"/>
                <w:sz w:val="21"/>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74"/>
              <w:jc w:val="right"/>
              <w:rPr>
                <w:rFonts w:ascii="Calibri" w:hAnsi="Calibri" w:cs="Calibri" w:eastAsia="Calibri" w:hint="default"/>
                <w:sz w:val="21"/>
                <w:szCs w:val="21"/>
              </w:rPr>
            </w:pPr>
            <w:r>
              <w:rPr>
                <w:rFonts w:ascii="Calibri"/>
                <w:spacing w:val="-9"/>
                <w:w w:val="95"/>
                <w:sz w:val="21"/>
              </w:rPr>
              <w:t>8.162500</w:t>
            </w:r>
            <w:r>
              <w:rPr>
                <w:rFonts w:ascii="Calibri"/>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8"/>
                <w:w w:val="95"/>
                <w:sz w:val="21"/>
              </w:rPr>
              <w:t>4,646,108.30</w:t>
            </w:r>
            <w:r>
              <w:rPr>
                <w:rFonts w:ascii="Calibri"/>
                <w:sz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Calibri" w:hAnsi="Calibri" w:cs="Calibri" w:eastAsia="Calibri" w:hint="default"/>
                <w:sz w:val="21"/>
                <w:szCs w:val="21"/>
              </w:rPr>
            </w:pPr>
            <w:r>
              <w:rPr>
                <w:rFonts w:ascii="Calibri"/>
                <w:spacing w:val="-7"/>
                <w:w w:val="95"/>
                <w:sz w:val="21"/>
              </w:rPr>
              <w:t>94,646.77</w:t>
            </w:r>
            <w:r>
              <w:rPr>
                <w:rFonts w:ascii="Calibri"/>
                <w:spacing w:val="-7"/>
                <w:sz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74"/>
              <w:jc w:val="right"/>
              <w:rPr>
                <w:rFonts w:ascii="Calibri" w:hAnsi="Calibri" w:cs="Calibri" w:eastAsia="Calibri" w:hint="default"/>
                <w:sz w:val="21"/>
                <w:szCs w:val="21"/>
              </w:rPr>
            </w:pPr>
            <w:r>
              <w:rPr>
                <w:rFonts w:ascii="Calibri"/>
                <w:spacing w:val="-9"/>
                <w:w w:val="95"/>
                <w:sz w:val="21"/>
              </w:rPr>
              <w:t>8.806500</w:t>
            </w:r>
            <w:r>
              <w:rPr>
                <w:rFonts w:ascii="Calibri"/>
                <w:sz w:val="21"/>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0"/>
              <w:jc w:val="right"/>
              <w:rPr>
                <w:rFonts w:ascii="Calibri" w:hAnsi="Calibri" w:cs="Calibri" w:eastAsia="Calibri" w:hint="default"/>
                <w:sz w:val="21"/>
                <w:szCs w:val="21"/>
              </w:rPr>
            </w:pPr>
            <w:r>
              <w:rPr>
                <w:rFonts w:ascii="Calibri"/>
                <w:spacing w:val="-8"/>
                <w:w w:val="95"/>
                <w:sz w:val="21"/>
              </w:rPr>
              <w:t>833,506.78</w:t>
            </w:r>
            <w:r>
              <w:rPr>
                <w:rFonts w:ascii="Calibri"/>
                <w:spacing w:val="-8"/>
                <w:sz w:val="21"/>
              </w:rPr>
            </w:r>
          </w:p>
        </w:tc>
      </w:tr>
      <w:tr>
        <w:trPr>
          <w:trHeight w:val="401"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326" w:right="0"/>
              <w:jc w:val="left"/>
              <w:rPr>
                <w:rFonts w:ascii="宋体" w:hAnsi="宋体" w:cs="宋体" w:eastAsia="宋体" w:hint="default"/>
                <w:sz w:val="21"/>
                <w:szCs w:val="21"/>
              </w:rPr>
            </w:pPr>
            <w:r>
              <w:rPr>
                <w:rFonts w:ascii="宋体" w:hAnsi="宋体" w:cs="宋体" w:eastAsia="宋体" w:hint="default"/>
                <w:spacing w:val="-8"/>
                <w:sz w:val="21"/>
                <w:szCs w:val="21"/>
              </w:rPr>
              <w:t>港币</w:t>
            </w:r>
            <w:r>
              <w:rPr>
                <w:rFonts w:ascii="宋体" w:hAnsi="宋体" w:cs="宋体" w:eastAsia="宋体" w:hint="default"/>
                <w:sz w:val="21"/>
                <w:szCs w:val="21"/>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8"/>
                <w:w w:val="95"/>
                <w:sz w:val="21"/>
              </w:rPr>
              <w:t>44,690.83</w:t>
            </w:r>
            <w:r>
              <w:rPr>
                <w:rFonts w:ascii="Calibri"/>
                <w:sz w:val="21"/>
              </w:rPr>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74"/>
              <w:jc w:val="right"/>
              <w:rPr>
                <w:rFonts w:ascii="Calibri" w:hAnsi="Calibri" w:cs="Calibri" w:eastAsia="Calibri" w:hint="default"/>
                <w:sz w:val="21"/>
                <w:szCs w:val="21"/>
              </w:rPr>
            </w:pPr>
            <w:r>
              <w:rPr>
                <w:rFonts w:ascii="Calibri"/>
                <w:spacing w:val="-9"/>
                <w:w w:val="95"/>
                <w:sz w:val="21"/>
              </w:rPr>
              <w:t>0.810700</w:t>
            </w:r>
            <w:r>
              <w:rPr>
                <w:rFonts w:ascii="Calibri"/>
                <w:sz w:val="21"/>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Calibri" w:hAnsi="Calibri" w:cs="Calibri" w:eastAsia="Calibri" w:hint="default"/>
                <w:sz w:val="21"/>
                <w:szCs w:val="21"/>
              </w:rPr>
            </w:pPr>
            <w:r>
              <w:rPr>
                <w:rFonts w:ascii="Calibri"/>
                <w:spacing w:val="-7"/>
                <w:w w:val="95"/>
                <w:sz w:val="21"/>
              </w:rPr>
              <w:t>36,230.86</w:t>
            </w:r>
            <w:r>
              <w:rPr>
                <w:rFonts w:ascii="Calibri"/>
                <w:spacing w:val="-7"/>
                <w:sz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8"/>
              <w:jc w:val="right"/>
              <w:rPr>
                <w:rFonts w:ascii="Calibri" w:hAnsi="Calibri" w:cs="Calibri" w:eastAsia="Calibri" w:hint="default"/>
                <w:sz w:val="21"/>
                <w:szCs w:val="21"/>
              </w:rPr>
            </w:pPr>
            <w:r>
              <w:rPr>
                <w:rFonts w:ascii="Calibri"/>
                <w:spacing w:val="-7"/>
                <w:w w:val="95"/>
                <w:sz w:val="21"/>
              </w:rPr>
              <w:t>60,243.00</w:t>
            </w:r>
            <w:r>
              <w:rPr>
                <w:rFonts w:ascii="Calibri"/>
                <w:spacing w:val="-7"/>
                <w:sz w:val="21"/>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74"/>
              <w:jc w:val="right"/>
              <w:rPr>
                <w:rFonts w:ascii="Calibri" w:hAnsi="Calibri" w:cs="Calibri" w:eastAsia="Calibri" w:hint="default"/>
                <w:sz w:val="21"/>
                <w:szCs w:val="21"/>
              </w:rPr>
            </w:pPr>
            <w:r>
              <w:rPr>
                <w:rFonts w:ascii="Calibri"/>
                <w:spacing w:val="-9"/>
                <w:w w:val="95"/>
                <w:sz w:val="21"/>
              </w:rPr>
              <w:t>0.850930</w:t>
            </w:r>
            <w:r>
              <w:rPr>
                <w:rFonts w:ascii="Calibri"/>
                <w:sz w:val="21"/>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9"/>
                <w:w w:val="95"/>
                <w:sz w:val="21"/>
              </w:rPr>
              <w:t>51,262.58</w:t>
            </w:r>
            <w:r>
              <w:rPr>
                <w:rFonts w:ascii="Calibri"/>
                <w:sz w:val="21"/>
              </w:rPr>
            </w:r>
          </w:p>
        </w:tc>
      </w:tr>
      <w:tr>
        <w:trPr>
          <w:trHeight w:val="550"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其他货币</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051"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8"/>
                <w:w w:val="95"/>
                <w:sz w:val="21"/>
              </w:rPr>
              <w:t>1,636,505,084.15</w:t>
            </w:r>
            <w:r>
              <w:rPr>
                <w:rFonts w:ascii="Calibri"/>
                <w:sz w:val="21"/>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103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right="107"/>
              <w:jc w:val="right"/>
              <w:rPr>
                <w:rFonts w:ascii="Calibri" w:hAnsi="Calibri" w:cs="Calibri" w:eastAsia="Calibri" w:hint="default"/>
                <w:sz w:val="21"/>
                <w:szCs w:val="21"/>
              </w:rPr>
            </w:pPr>
            <w:r>
              <w:rPr>
                <w:rFonts w:ascii="Calibri"/>
                <w:spacing w:val="-8"/>
                <w:w w:val="95"/>
                <w:sz w:val="21"/>
              </w:rPr>
              <w:t>1,691,539,590.84</w:t>
            </w:r>
            <w:r>
              <w:rPr>
                <w:rFonts w:ascii="Calibri"/>
                <w:sz w:val="21"/>
              </w:rPr>
            </w:r>
          </w:p>
        </w:tc>
      </w:tr>
      <w:tr>
        <w:trPr>
          <w:trHeight w:val="518" w:hRule="exact"/>
        </w:trPr>
        <w:tc>
          <w:tcPr>
            <w:tcW w:w="11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203" w:right="0"/>
              <w:jc w:val="left"/>
              <w:rPr>
                <w:rFonts w:ascii="宋体" w:hAnsi="宋体" w:cs="宋体" w:eastAsia="宋体" w:hint="default"/>
                <w:sz w:val="21"/>
                <w:szCs w:val="21"/>
              </w:rPr>
            </w:pPr>
            <w:r>
              <w:rPr>
                <w:rFonts w:ascii="宋体" w:hAnsi="宋体" w:cs="宋体" w:eastAsia="宋体" w:hint="default"/>
                <w:spacing w:val="-6"/>
                <w:sz w:val="21"/>
                <w:szCs w:val="21"/>
              </w:rPr>
              <w:t>人民币</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Calibri" w:hAnsi="Calibri" w:cs="Calibri" w:eastAsia="Calibri" w:hint="default"/>
                <w:sz w:val="21"/>
                <w:szCs w:val="21"/>
              </w:rPr>
            </w:pPr>
            <w:r>
              <w:rPr>
                <w:rFonts w:ascii="Calibri"/>
                <w:spacing w:val="-8"/>
                <w:w w:val="95"/>
                <w:sz w:val="21"/>
              </w:rPr>
              <w:t>1,636,505,084.15</w:t>
            </w:r>
            <w:r>
              <w:rPr>
                <w:rFonts w:ascii="Calibri"/>
                <w:sz w:val="21"/>
              </w:rPr>
            </w:r>
          </w:p>
        </w:tc>
        <w:tc>
          <w:tcPr>
            <w:tcW w:w="1051"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Calibri" w:hAnsi="Calibri" w:cs="Calibri" w:eastAsia="Calibri" w:hint="default"/>
                <w:sz w:val="21"/>
                <w:szCs w:val="21"/>
              </w:rPr>
            </w:pPr>
            <w:r>
              <w:rPr>
                <w:rFonts w:ascii="Calibri"/>
                <w:spacing w:val="-8"/>
                <w:w w:val="95"/>
                <w:sz w:val="21"/>
              </w:rPr>
              <w:t>1,636,505,084.15</w:t>
            </w:r>
            <w:r>
              <w:rPr>
                <w:rFonts w:ascii="Calibri"/>
                <w:sz w:val="21"/>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right="98"/>
              <w:jc w:val="right"/>
              <w:rPr>
                <w:rFonts w:ascii="Calibri" w:hAnsi="Calibri" w:cs="Calibri" w:eastAsia="Calibri" w:hint="default"/>
                <w:sz w:val="21"/>
                <w:szCs w:val="21"/>
              </w:rPr>
            </w:pPr>
            <w:r>
              <w:rPr>
                <w:rFonts w:ascii="Calibri"/>
                <w:spacing w:val="-8"/>
                <w:w w:val="95"/>
                <w:sz w:val="21"/>
              </w:rPr>
              <w:t>1,691,539,590.8</w:t>
            </w:r>
            <w:r>
              <w:rPr>
                <w:rFonts w:ascii="Calibri"/>
                <w:spacing w:val="-8"/>
                <w:sz w:val="21"/>
              </w:rPr>
            </w:r>
          </w:p>
          <w:p>
            <w:pPr>
              <w:pStyle w:val="TableParagraph"/>
              <w:spacing w:line="255" w:lineRule="exact"/>
              <w:ind w:right="98"/>
              <w:jc w:val="right"/>
              <w:rPr>
                <w:rFonts w:ascii="Calibri" w:hAnsi="Calibri" w:cs="Calibri" w:eastAsia="Calibri" w:hint="default"/>
                <w:sz w:val="21"/>
                <w:szCs w:val="21"/>
              </w:rPr>
            </w:pPr>
            <w:r>
              <w:rPr>
                <w:rFonts w:ascii="Calibri"/>
                <w:w w:val="95"/>
                <w:sz w:val="21"/>
              </w:rPr>
              <w:t>4</w:t>
            </w:r>
            <w:r>
              <w:rPr>
                <w:rFonts w:ascii="Calibri"/>
                <w:sz w:val="21"/>
              </w:rPr>
            </w:r>
          </w:p>
        </w:tc>
        <w:tc>
          <w:tcPr>
            <w:tcW w:w="1039"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8"/>
              <w:jc w:val="right"/>
              <w:rPr>
                <w:rFonts w:ascii="Calibri" w:hAnsi="Calibri" w:cs="Calibri" w:eastAsia="Calibri" w:hint="default"/>
                <w:sz w:val="21"/>
                <w:szCs w:val="21"/>
              </w:rPr>
            </w:pPr>
            <w:r>
              <w:rPr>
                <w:rFonts w:ascii="Calibri"/>
                <w:spacing w:val="-8"/>
                <w:w w:val="95"/>
                <w:sz w:val="21"/>
              </w:rPr>
              <w:t>1,691,539,590.84</w:t>
            </w:r>
            <w:r>
              <w:rPr>
                <w:rFonts w:ascii="Calibri"/>
                <w:sz w:val="21"/>
              </w:rPr>
            </w:r>
          </w:p>
        </w:tc>
      </w:tr>
      <w:tr>
        <w:trPr>
          <w:trHeight w:val="415" w:hRule="exact"/>
        </w:trPr>
        <w:tc>
          <w:tcPr>
            <w:tcW w:w="11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pacing w:val="-5"/>
                <w:sz w:val="21"/>
                <w:szCs w:val="21"/>
              </w:rPr>
              <w:t>合计</w:t>
            </w:r>
            <w:r>
              <w:rPr>
                <w:rFonts w:ascii="宋体" w:hAnsi="宋体" w:cs="宋体" w:eastAsia="宋体" w:hint="default"/>
                <w:sz w:val="21"/>
                <w:szCs w:val="21"/>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97"/>
              <w:jc w:val="center"/>
              <w:rPr>
                <w:rFonts w:ascii="Calibri" w:hAnsi="Calibri" w:cs="Calibri" w:eastAsia="Calibri" w:hint="default"/>
                <w:sz w:val="21"/>
                <w:szCs w:val="21"/>
              </w:rPr>
            </w:pPr>
            <w:r>
              <w:rPr>
                <w:rFonts w:ascii="Calibri" w:hAnsi="Calibri" w:cs="Calibri" w:eastAsia="Calibri" w:hint="default"/>
                <w:b/>
                <w:bCs/>
                <w:w w:val="95"/>
                <w:sz w:val="21"/>
                <w:szCs w:val="21"/>
              </w:rPr>
              <w:t>—</w:t>
            </w:r>
            <w:r>
              <w:rPr>
                <w:rFonts w:ascii="Calibri" w:hAnsi="Calibri" w:cs="Calibri" w:eastAsia="Calibri" w:hint="default"/>
                <w:sz w:val="21"/>
                <w:szCs w:val="21"/>
              </w:rPr>
            </w:r>
          </w:p>
        </w:tc>
        <w:tc>
          <w:tcPr>
            <w:tcW w:w="1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66"/>
              <w:jc w:val="center"/>
              <w:rPr>
                <w:rFonts w:ascii="Calibri" w:hAnsi="Calibri" w:cs="Calibri" w:eastAsia="Calibri" w:hint="default"/>
                <w:sz w:val="21"/>
                <w:szCs w:val="21"/>
              </w:rPr>
            </w:pPr>
            <w:r>
              <w:rPr>
                <w:rFonts w:ascii="Calibri" w:hAnsi="Calibri" w:cs="Calibri" w:eastAsia="Calibri" w:hint="default"/>
                <w:b/>
                <w:bCs/>
                <w:w w:val="95"/>
                <w:sz w:val="21"/>
                <w:szCs w:val="21"/>
              </w:rPr>
              <w:t>—</w:t>
            </w:r>
            <w:r>
              <w:rPr>
                <w:rFonts w:ascii="Calibri" w:hAnsi="Calibri" w:cs="Calibri" w:eastAsia="Calibri" w:hint="default"/>
                <w:sz w:val="21"/>
                <w:szCs w:val="21"/>
              </w:rPr>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b/>
                <w:spacing w:val="-8"/>
                <w:w w:val="95"/>
                <w:sz w:val="21"/>
              </w:rPr>
              <w:t>2,105,318,801.21</w:t>
            </w:r>
            <w:r>
              <w:rPr>
                <w:rFonts w:ascii="Calibri"/>
                <w:sz w:val="21"/>
              </w:rPr>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0"/>
              <w:jc w:val="center"/>
              <w:rPr>
                <w:rFonts w:ascii="Calibri" w:hAnsi="Calibri" w:cs="Calibri" w:eastAsia="Calibri" w:hint="default"/>
                <w:sz w:val="21"/>
                <w:szCs w:val="21"/>
              </w:rPr>
            </w:pPr>
            <w:r>
              <w:rPr>
                <w:rFonts w:ascii="Calibri" w:hAnsi="Calibri" w:cs="Calibri" w:eastAsia="Calibri" w:hint="default"/>
                <w:b/>
                <w:bCs/>
                <w:w w:val="95"/>
                <w:sz w:val="21"/>
                <w:szCs w:val="21"/>
              </w:rPr>
              <w:t>—</w:t>
            </w:r>
            <w:r>
              <w:rPr>
                <w:rFonts w:ascii="Calibri" w:hAnsi="Calibri" w:cs="Calibri" w:eastAsia="Calibri" w:hint="default"/>
                <w:sz w:val="21"/>
                <w:szCs w:val="21"/>
              </w:rPr>
            </w:r>
          </w:p>
        </w:tc>
        <w:tc>
          <w:tcPr>
            <w:tcW w:w="10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97"/>
              <w:jc w:val="center"/>
              <w:rPr>
                <w:rFonts w:ascii="Calibri" w:hAnsi="Calibri" w:cs="Calibri" w:eastAsia="Calibri" w:hint="default"/>
                <w:sz w:val="21"/>
                <w:szCs w:val="21"/>
              </w:rPr>
            </w:pPr>
            <w:r>
              <w:rPr>
                <w:rFonts w:ascii="Calibri" w:hAnsi="Calibri" w:cs="Calibri" w:eastAsia="Calibri" w:hint="default"/>
                <w:b/>
                <w:bCs/>
                <w:w w:val="95"/>
                <w:sz w:val="21"/>
                <w:szCs w:val="21"/>
              </w:rPr>
              <w:t>—</w:t>
            </w:r>
            <w:r>
              <w:rPr>
                <w:rFonts w:ascii="Calibri" w:hAnsi="Calibri" w:cs="Calibri" w:eastAsia="Calibri" w:hint="default"/>
                <w:sz w:val="21"/>
                <w:szCs w:val="21"/>
              </w:rPr>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0"/>
              <w:jc w:val="right"/>
              <w:rPr>
                <w:rFonts w:ascii="Calibri" w:hAnsi="Calibri" w:cs="Calibri" w:eastAsia="Calibri" w:hint="default"/>
                <w:sz w:val="21"/>
                <w:szCs w:val="21"/>
              </w:rPr>
            </w:pPr>
            <w:r>
              <w:rPr>
                <w:rFonts w:ascii="Calibri"/>
                <w:b/>
                <w:spacing w:val="-8"/>
                <w:w w:val="95"/>
                <w:sz w:val="21"/>
              </w:rPr>
              <w:t>1,988,000,243.99</w:t>
            </w:r>
            <w:r>
              <w:rPr>
                <w:rFonts w:ascii="Calibri"/>
                <w:spacing w:val="-8"/>
                <w:sz w:val="21"/>
              </w:rPr>
            </w:r>
          </w:p>
        </w:tc>
      </w:tr>
    </w:tbl>
    <w:p>
      <w:pPr>
        <w:spacing w:line="240" w:lineRule="auto" w:before="11"/>
        <w:rPr>
          <w:rFonts w:ascii="宋体" w:hAnsi="宋体" w:cs="宋体" w:eastAsia="宋体" w:hint="default"/>
          <w:sz w:val="10"/>
          <w:szCs w:val="10"/>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注：其他货币资金中包含</w:t>
      </w:r>
      <w:r>
        <w:rPr>
          <w:rFonts w:ascii="宋体" w:hAnsi="宋体" w:cs="宋体" w:eastAsia="宋体" w:hint="default"/>
          <w:spacing w:val="-61"/>
          <w:sz w:val="22"/>
          <w:szCs w:val="22"/>
        </w:rPr>
        <w:t> </w:t>
      </w:r>
      <w:r>
        <w:rPr>
          <w:rFonts w:ascii="Calibri" w:hAnsi="Calibri" w:cs="Calibri" w:eastAsia="Calibri" w:hint="default"/>
          <w:sz w:val="22"/>
          <w:szCs w:val="22"/>
        </w:rPr>
        <w:t>3</w:t>
      </w:r>
      <w:r>
        <w:rPr>
          <w:rFonts w:ascii="Calibri" w:hAnsi="Calibri" w:cs="Calibri" w:eastAsia="Calibri" w:hint="default"/>
          <w:spacing w:val="2"/>
          <w:sz w:val="22"/>
          <w:szCs w:val="22"/>
        </w:rPr>
        <w:t> </w:t>
      </w:r>
      <w:r>
        <w:rPr>
          <w:rFonts w:ascii="宋体" w:hAnsi="宋体" w:cs="宋体" w:eastAsia="宋体" w:hint="default"/>
          <w:sz w:val="22"/>
          <w:szCs w:val="22"/>
        </w:rPr>
        <w:t>个月以上的定期存款</w:t>
      </w:r>
      <w:r>
        <w:rPr>
          <w:rFonts w:ascii="宋体" w:hAnsi="宋体" w:cs="宋体" w:eastAsia="宋体" w:hint="default"/>
          <w:spacing w:val="-61"/>
          <w:sz w:val="22"/>
          <w:szCs w:val="22"/>
        </w:rPr>
        <w:t> </w:t>
      </w:r>
      <w:r>
        <w:rPr>
          <w:rFonts w:ascii="Calibri" w:hAnsi="Calibri" w:cs="Calibri" w:eastAsia="Calibri" w:hint="default"/>
          <w:sz w:val="22"/>
          <w:szCs w:val="22"/>
        </w:rPr>
        <w:t>1,265,187,201.03</w:t>
      </w:r>
      <w:r>
        <w:rPr>
          <w:rFonts w:ascii="Calibri" w:hAnsi="Calibri" w:cs="Calibri" w:eastAsia="Calibri" w:hint="default"/>
          <w:spacing w:val="2"/>
          <w:sz w:val="22"/>
          <w:szCs w:val="22"/>
        </w:rPr>
        <w:t> </w:t>
      </w:r>
      <w:r>
        <w:rPr>
          <w:rFonts w:ascii="宋体" w:hAnsi="宋体" w:cs="宋体" w:eastAsia="宋体" w:hint="default"/>
          <w:sz w:val="22"/>
          <w:szCs w:val="22"/>
        </w:rPr>
        <w:t>元。</w:t>
      </w:r>
    </w:p>
    <w:p>
      <w:pPr>
        <w:spacing w:before="140"/>
        <w:ind w:left="13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应收票据</w:t>
      </w:r>
    </w:p>
    <w:p>
      <w:pPr>
        <w:spacing w:line="240" w:lineRule="auto" w:before="7"/>
        <w:rPr>
          <w:rFonts w:ascii="宋体" w:hAnsi="宋体" w:cs="宋体" w:eastAsia="宋体" w:hint="default"/>
          <w:sz w:val="16"/>
          <w:szCs w:val="16"/>
        </w:rPr>
      </w:pPr>
    </w:p>
    <w:p>
      <w:pPr>
        <w:spacing w:before="0"/>
        <w:ind w:left="53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应收票据种类</w:t>
      </w:r>
    </w:p>
    <w:p>
      <w:pPr>
        <w:spacing w:line="240" w:lineRule="auto" w:before="3"/>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2858"/>
        <w:gridCol w:w="2842"/>
        <w:gridCol w:w="3324"/>
      </w:tblGrid>
      <w:tr>
        <w:trPr>
          <w:trHeight w:val="415" w:hRule="exact"/>
        </w:trPr>
        <w:tc>
          <w:tcPr>
            <w:tcW w:w="28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3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3"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381,000.00</w:t>
            </w:r>
          </w:p>
        </w:tc>
        <w:tc>
          <w:tcPr>
            <w:tcW w:w="33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1,556,000.00</w:t>
            </w:r>
          </w:p>
        </w:tc>
      </w:tr>
      <w:tr>
        <w:trPr>
          <w:trHeight w:val="415" w:hRule="exact"/>
        </w:trPr>
        <w:tc>
          <w:tcPr>
            <w:tcW w:w="2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b/>
                <w:spacing w:val="-1"/>
                <w:sz w:val="22"/>
              </w:rPr>
              <w:t>381,000.00</w:t>
            </w:r>
            <w:r>
              <w:rPr>
                <w:rFonts w:ascii="Calibri"/>
                <w:spacing w:val="-1"/>
                <w:sz w:val="22"/>
              </w:rPr>
            </w:r>
          </w:p>
        </w:tc>
        <w:tc>
          <w:tcPr>
            <w:tcW w:w="33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2"/>
                <w:sz w:val="22"/>
              </w:rPr>
              <w:t>1,556,000.00</w:t>
            </w:r>
            <w:r>
              <w:rPr>
                <w:rFonts w:ascii="Calibri"/>
                <w:sz w:val="22"/>
              </w:rPr>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应收账款</w:t>
      </w:r>
    </w:p>
    <w:p>
      <w:pPr>
        <w:spacing w:line="240" w:lineRule="auto" w:before="7"/>
        <w:rPr>
          <w:rFonts w:ascii="宋体" w:hAnsi="宋体" w:cs="宋体" w:eastAsia="宋体" w:hint="default"/>
          <w:sz w:val="16"/>
          <w:szCs w:val="16"/>
        </w:rPr>
      </w:pPr>
    </w:p>
    <w:p>
      <w:pPr>
        <w:spacing w:before="0"/>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应收账款分类</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546"/>
        <w:gridCol w:w="1248"/>
        <w:gridCol w:w="768"/>
        <w:gridCol w:w="991"/>
        <w:gridCol w:w="850"/>
        <w:gridCol w:w="1277"/>
        <w:gridCol w:w="710"/>
        <w:gridCol w:w="991"/>
        <w:gridCol w:w="706"/>
      </w:tblGrid>
      <w:tr>
        <w:trPr>
          <w:trHeight w:val="415" w:hRule="exact"/>
        </w:trPr>
        <w:tc>
          <w:tcPr>
            <w:tcW w:w="154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5"/>
                <w:sz w:val="21"/>
                <w:szCs w:val="21"/>
              </w:rPr>
              <w:t>类别</w:t>
            </w:r>
            <w:r>
              <w:rPr>
                <w:rFonts w:ascii="宋体" w:hAnsi="宋体" w:cs="宋体" w:eastAsia="宋体" w:hint="default"/>
                <w:sz w:val="21"/>
                <w:szCs w:val="21"/>
              </w:rPr>
            </w:r>
          </w:p>
        </w:tc>
        <w:tc>
          <w:tcPr>
            <w:tcW w:w="3857"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pacing w:val="-8"/>
                <w:sz w:val="21"/>
                <w:szCs w:val="21"/>
              </w:rPr>
              <w:t>年末金额</w:t>
            </w:r>
            <w:r>
              <w:rPr>
                <w:rFonts w:ascii="宋体" w:hAnsi="宋体" w:cs="宋体" w:eastAsia="宋体" w:hint="default"/>
                <w:sz w:val="21"/>
                <w:szCs w:val="21"/>
              </w:rPr>
            </w:r>
          </w:p>
        </w:tc>
        <w:tc>
          <w:tcPr>
            <w:tcW w:w="368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pacing w:val="-8"/>
                <w:sz w:val="21"/>
                <w:szCs w:val="21"/>
              </w:rPr>
              <w:t>年初金额</w:t>
            </w:r>
            <w:r>
              <w:rPr>
                <w:rFonts w:ascii="宋体" w:hAnsi="宋体" w:cs="宋体" w:eastAsia="宋体" w:hint="default"/>
                <w:sz w:val="21"/>
                <w:szCs w:val="21"/>
              </w:rPr>
            </w:r>
          </w:p>
        </w:tc>
      </w:tr>
      <w:tr>
        <w:trPr>
          <w:trHeight w:val="403" w:hRule="exact"/>
        </w:trPr>
        <w:tc>
          <w:tcPr>
            <w:tcW w:w="1546" w:type="dxa"/>
            <w:vMerge/>
            <w:tcBorders>
              <w:left w:val="nil" w:sz="6" w:space="0" w:color="auto"/>
              <w:right w:val="single" w:sz="2" w:space="0" w:color="000000"/>
            </w:tcBorders>
          </w:tcPr>
          <w:p>
            <w:pPr/>
          </w:p>
        </w:tc>
        <w:tc>
          <w:tcPr>
            <w:tcW w:w="201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595" w:right="0"/>
              <w:jc w:val="left"/>
              <w:rPr>
                <w:rFonts w:ascii="宋体" w:hAnsi="宋体" w:cs="宋体" w:eastAsia="宋体" w:hint="default"/>
                <w:sz w:val="21"/>
                <w:szCs w:val="21"/>
              </w:rPr>
            </w:pPr>
            <w:r>
              <w:rPr>
                <w:rFonts w:ascii="宋体" w:hAnsi="宋体" w:cs="宋体" w:eastAsia="宋体" w:hint="default"/>
                <w:b/>
                <w:bCs/>
                <w:spacing w:val="-8"/>
                <w:sz w:val="21"/>
                <w:szCs w:val="21"/>
              </w:rPr>
              <w:t>账面余额</w:t>
            </w:r>
            <w:r>
              <w:rPr>
                <w:rFonts w:ascii="宋体" w:hAnsi="宋体" w:cs="宋体" w:eastAsia="宋体" w:hint="default"/>
                <w:sz w:val="21"/>
                <w:szCs w:val="21"/>
              </w:rPr>
            </w:r>
          </w:p>
        </w:tc>
        <w:tc>
          <w:tcPr>
            <w:tcW w:w="184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b/>
                <w:bCs/>
                <w:spacing w:val="-8"/>
                <w:sz w:val="21"/>
                <w:szCs w:val="21"/>
              </w:rPr>
              <w:t>坏账准备</w:t>
            </w:r>
            <w:r>
              <w:rPr>
                <w:rFonts w:ascii="宋体" w:hAnsi="宋体" w:cs="宋体" w:eastAsia="宋体" w:hint="default"/>
                <w:sz w:val="21"/>
                <w:szCs w:val="21"/>
              </w:rPr>
            </w:r>
          </w:p>
        </w:tc>
        <w:tc>
          <w:tcPr>
            <w:tcW w:w="198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580" w:right="0"/>
              <w:jc w:val="left"/>
              <w:rPr>
                <w:rFonts w:ascii="宋体" w:hAnsi="宋体" w:cs="宋体" w:eastAsia="宋体" w:hint="default"/>
                <w:sz w:val="21"/>
                <w:szCs w:val="21"/>
              </w:rPr>
            </w:pPr>
            <w:r>
              <w:rPr>
                <w:rFonts w:ascii="宋体" w:hAnsi="宋体" w:cs="宋体" w:eastAsia="宋体" w:hint="default"/>
                <w:b/>
                <w:bCs/>
                <w:spacing w:val="-8"/>
                <w:sz w:val="21"/>
                <w:szCs w:val="21"/>
              </w:rPr>
              <w:t>账面余额</w:t>
            </w:r>
            <w:r>
              <w:rPr>
                <w:rFonts w:ascii="宋体" w:hAnsi="宋体" w:cs="宋体" w:eastAsia="宋体" w:hint="default"/>
                <w:sz w:val="21"/>
                <w:szCs w:val="21"/>
              </w:rPr>
            </w:r>
          </w:p>
        </w:tc>
        <w:tc>
          <w:tcPr>
            <w:tcW w:w="1697"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b/>
                <w:bCs/>
                <w:spacing w:val="-8"/>
                <w:sz w:val="21"/>
                <w:szCs w:val="21"/>
              </w:rPr>
              <w:t>坏账准备</w:t>
            </w:r>
            <w:r>
              <w:rPr>
                <w:rFonts w:ascii="宋体" w:hAnsi="宋体" w:cs="宋体" w:eastAsia="宋体" w:hint="default"/>
                <w:sz w:val="21"/>
                <w:szCs w:val="21"/>
              </w:rPr>
            </w:r>
          </w:p>
        </w:tc>
      </w:tr>
      <w:tr>
        <w:trPr>
          <w:trHeight w:val="550" w:hRule="exact"/>
        </w:trPr>
        <w:tc>
          <w:tcPr>
            <w:tcW w:w="1546" w:type="dxa"/>
            <w:vMerge/>
            <w:tcBorders>
              <w:left w:val="nil" w:sz="6" w:space="0" w:color="auto"/>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pacing w:val="-5"/>
                <w:sz w:val="21"/>
                <w:szCs w:val="21"/>
              </w:rPr>
              <w:t>金额</w:t>
            </w:r>
            <w:r>
              <w:rPr>
                <w:rFonts w:ascii="宋体" w:hAnsi="宋体" w:cs="宋体" w:eastAsia="宋体" w:hint="default"/>
                <w:sz w:val="21"/>
                <w:szCs w:val="21"/>
              </w:rPr>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hAnsi="宋体" w:cs="宋体" w:eastAsia="宋体" w:hint="default"/>
                <w:b/>
                <w:bCs/>
                <w:spacing w:val="-5"/>
                <w:sz w:val="21"/>
                <w:szCs w:val="21"/>
              </w:rPr>
              <w:t>比例</w:t>
            </w:r>
            <w:r>
              <w:rPr>
                <w:rFonts w:ascii="宋体" w:hAnsi="宋体" w:cs="宋体" w:eastAsia="宋体" w:hint="default"/>
                <w:sz w:val="21"/>
                <w:szCs w:val="21"/>
              </w:rPr>
            </w:r>
          </w:p>
          <w:p>
            <w:pPr>
              <w:pStyle w:val="TableParagraph"/>
              <w:spacing w:line="300" w:lineRule="exact"/>
              <w:ind w:left="122" w:right="0"/>
              <w:jc w:val="left"/>
              <w:rPr>
                <w:rFonts w:ascii="宋体" w:hAnsi="宋体" w:cs="宋体" w:eastAsia="宋体" w:hint="default"/>
                <w:sz w:val="21"/>
                <w:szCs w:val="21"/>
              </w:rPr>
            </w:pPr>
            <w:r>
              <w:rPr>
                <w:rFonts w:ascii="宋体" w:hAnsi="宋体" w:cs="宋体" w:eastAsia="宋体" w:hint="default"/>
                <w:b/>
                <w:bCs/>
                <w:spacing w:val="-5"/>
                <w:sz w:val="21"/>
                <w:szCs w:val="21"/>
              </w:rPr>
              <w:t>（</w:t>
            </w:r>
            <w:r>
              <w:rPr>
                <w:rFonts w:ascii="Calibri" w:hAnsi="Calibri" w:cs="Calibri" w:eastAsia="Calibri" w:hint="default"/>
                <w:b/>
                <w:bCs/>
                <w:spacing w:val="-5"/>
                <w:sz w:val="21"/>
                <w:szCs w:val="21"/>
              </w:rPr>
              <w:t>%</w:t>
            </w:r>
            <w:r>
              <w:rPr>
                <w:rFonts w:ascii="宋体" w:hAnsi="宋体" w:cs="宋体" w:eastAsia="宋体" w:hint="default"/>
                <w:b/>
                <w:bCs/>
                <w:spacing w:val="-5"/>
                <w:sz w:val="21"/>
                <w:szCs w:val="21"/>
              </w:rPr>
              <w:t>）</w:t>
            </w:r>
            <w:r>
              <w:rPr>
                <w:rFonts w:ascii="宋体" w:hAnsi="宋体" w:cs="宋体" w:eastAsia="宋体" w:hint="default"/>
                <w:spacing w:val="-5"/>
                <w:sz w:val="21"/>
                <w:szCs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b/>
                <w:bCs/>
                <w:spacing w:val="-5"/>
                <w:sz w:val="21"/>
                <w:szCs w:val="21"/>
              </w:rPr>
              <w:t>金额</w:t>
            </w:r>
            <w:r>
              <w:rPr>
                <w:rFonts w:ascii="宋体" w:hAnsi="宋体" w:cs="宋体" w:eastAsia="宋体" w:hint="default"/>
                <w:sz w:val="21"/>
                <w:szCs w:val="21"/>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239" w:right="0"/>
              <w:jc w:val="left"/>
              <w:rPr>
                <w:rFonts w:ascii="宋体" w:hAnsi="宋体" w:cs="宋体" w:eastAsia="宋体" w:hint="default"/>
                <w:sz w:val="21"/>
                <w:szCs w:val="21"/>
              </w:rPr>
            </w:pPr>
            <w:r>
              <w:rPr>
                <w:rFonts w:ascii="宋体" w:hAnsi="宋体" w:cs="宋体" w:eastAsia="宋体" w:hint="default"/>
                <w:b/>
                <w:bCs/>
                <w:spacing w:val="-5"/>
                <w:sz w:val="21"/>
                <w:szCs w:val="21"/>
              </w:rPr>
              <w:t>比例</w:t>
            </w:r>
            <w:r>
              <w:rPr>
                <w:rFonts w:ascii="宋体" w:hAnsi="宋体" w:cs="宋体" w:eastAsia="宋体" w:hint="default"/>
                <w:sz w:val="21"/>
                <w:szCs w:val="21"/>
              </w:rPr>
            </w:r>
          </w:p>
          <w:p>
            <w:pPr>
              <w:pStyle w:val="TableParagraph"/>
              <w:spacing w:line="300" w:lineRule="exact"/>
              <w:ind w:left="163" w:right="0"/>
              <w:jc w:val="left"/>
              <w:rPr>
                <w:rFonts w:ascii="宋体" w:hAnsi="宋体" w:cs="宋体" w:eastAsia="宋体" w:hint="default"/>
                <w:sz w:val="21"/>
                <w:szCs w:val="21"/>
              </w:rPr>
            </w:pPr>
            <w:r>
              <w:rPr>
                <w:rFonts w:ascii="宋体" w:hAnsi="宋体" w:cs="宋体" w:eastAsia="宋体" w:hint="default"/>
                <w:b/>
                <w:bCs/>
                <w:spacing w:val="-5"/>
                <w:sz w:val="21"/>
                <w:szCs w:val="21"/>
              </w:rPr>
              <w:t>（</w:t>
            </w:r>
            <w:r>
              <w:rPr>
                <w:rFonts w:ascii="Calibri" w:hAnsi="Calibri" w:cs="Calibri" w:eastAsia="Calibri" w:hint="default"/>
                <w:b/>
                <w:bCs/>
                <w:spacing w:val="-5"/>
                <w:sz w:val="21"/>
                <w:szCs w:val="21"/>
              </w:rPr>
              <w:t>%</w:t>
            </w:r>
            <w:r>
              <w:rPr>
                <w:rFonts w:ascii="宋体" w:hAnsi="宋体" w:cs="宋体" w:eastAsia="宋体" w:hint="default"/>
                <w:b/>
                <w:bCs/>
                <w:spacing w:val="-5"/>
                <w:sz w:val="21"/>
                <w:szCs w:val="21"/>
              </w:rPr>
              <w:t>）</w:t>
            </w:r>
            <w:r>
              <w:rPr>
                <w:rFonts w:ascii="宋体" w:hAnsi="宋体" w:cs="宋体" w:eastAsia="宋体" w:hint="default"/>
                <w:spacing w:val="-5"/>
                <w:sz w:val="21"/>
                <w:szCs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pacing w:val="-5"/>
                <w:sz w:val="21"/>
                <w:szCs w:val="21"/>
              </w:rPr>
              <w:t>金额</w:t>
            </w:r>
            <w:r>
              <w:rPr>
                <w:rFonts w:ascii="宋体" w:hAnsi="宋体" w:cs="宋体" w:eastAsia="宋体" w:hint="default"/>
                <w:sz w:val="21"/>
                <w:szCs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hAnsi="宋体" w:cs="宋体" w:eastAsia="宋体" w:hint="default"/>
                <w:b/>
                <w:bCs/>
                <w:spacing w:val="-5"/>
                <w:sz w:val="21"/>
                <w:szCs w:val="21"/>
              </w:rPr>
              <w:t>比例</w:t>
            </w:r>
            <w:r>
              <w:rPr>
                <w:rFonts w:ascii="宋体" w:hAnsi="宋体" w:cs="宋体" w:eastAsia="宋体" w:hint="default"/>
                <w:sz w:val="21"/>
                <w:szCs w:val="21"/>
              </w:rPr>
            </w:r>
          </w:p>
          <w:p>
            <w:pPr>
              <w:pStyle w:val="TableParagraph"/>
              <w:spacing w:line="300" w:lineRule="exact"/>
              <w:ind w:left="93" w:right="0"/>
              <w:jc w:val="left"/>
              <w:rPr>
                <w:rFonts w:ascii="宋体" w:hAnsi="宋体" w:cs="宋体" w:eastAsia="宋体" w:hint="default"/>
                <w:sz w:val="21"/>
                <w:szCs w:val="21"/>
              </w:rPr>
            </w:pPr>
            <w:r>
              <w:rPr>
                <w:rFonts w:ascii="宋体" w:hAnsi="宋体" w:cs="宋体" w:eastAsia="宋体" w:hint="default"/>
                <w:b/>
                <w:bCs/>
                <w:spacing w:val="-5"/>
                <w:sz w:val="21"/>
                <w:szCs w:val="21"/>
              </w:rPr>
              <w:t>（</w:t>
            </w:r>
            <w:r>
              <w:rPr>
                <w:rFonts w:ascii="Calibri" w:hAnsi="Calibri" w:cs="Calibri" w:eastAsia="Calibri" w:hint="default"/>
                <w:b/>
                <w:bCs/>
                <w:spacing w:val="-5"/>
                <w:sz w:val="21"/>
                <w:szCs w:val="21"/>
              </w:rPr>
              <w:t>%</w:t>
            </w:r>
            <w:r>
              <w:rPr>
                <w:rFonts w:ascii="宋体" w:hAnsi="宋体" w:cs="宋体" w:eastAsia="宋体" w:hint="default"/>
                <w:b/>
                <w:bCs/>
                <w:spacing w:val="-5"/>
                <w:sz w:val="21"/>
                <w:szCs w:val="21"/>
              </w:rPr>
              <w:t>）</w:t>
            </w:r>
            <w:r>
              <w:rPr>
                <w:rFonts w:ascii="宋体" w:hAnsi="宋体" w:cs="宋体" w:eastAsia="宋体" w:hint="default"/>
                <w:spacing w:val="-5"/>
                <w:sz w:val="21"/>
                <w:szCs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b/>
                <w:bCs/>
                <w:spacing w:val="-5"/>
                <w:sz w:val="21"/>
                <w:szCs w:val="21"/>
              </w:rPr>
              <w:t>金额</w:t>
            </w:r>
            <w:r>
              <w:rPr>
                <w:rFonts w:ascii="宋体" w:hAnsi="宋体" w:cs="宋体" w:eastAsia="宋体" w:hint="default"/>
                <w:sz w:val="21"/>
                <w:szCs w:val="21"/>
              </w:rPr>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39" w:lineRule="exact"/>
              <w:ind w:left="167" w:right="0"/>
              <w:jc w:val="left"/>
              <w:rPr>
                <w:rFonts w:ascii="宋体" w:hAnsi="宋体" w:cs="宋体" w:eastAsia="宋体" w:hint="default"/>
                <w:sz w:val="21"/>
                <w:szCs w:val="21"/>
              </w:rPr>
            </w:pPr>
            <w:r>
              <w:rPr>
                <w:rFonts w:ascii="宋体" w:hAnsi="宋体" w:cs="宋体" w:eastAsia="宋体" w:hint="default"/>
                <w:b/>
                <w:bCs/>
                <w:spacing w:val="-5"/>
                <w:sz w:val="21"/>
                <w:szCs w:val="21"/>
              </w:rPr>
              <w:t>比例</w:t>
            </w:r>
            <w:r>
              <w:rPr>
                <w:rFonts w:ascii="宋体" w:hAnsi="宋体" w:cs="宋体" w:eastAsia="宋体" w:hint="default"/>
                <w:sz w:val="21"/>
                <w:szCs w:val="21"/>
              </w:rPr>
            </w:r>
          </w:p>
          <w:p>
            <w:pPr>
              <w:pStyle w:val="TableParagraph"/>
              <w:spacing w:line="300" w:lineRule="exact"/>
              <w:ind w:left="91" w:right="0"/>
              <w:jc w:val="left"/>
              <w:rPr>
                <w:rFonts w:ascii="宋体" w:hAnsi="宋体" w:cs="宋体" w:eastAsia="宋体" w:hint="default"/>
                <w:sz w:val="21"/>
                <w:szCs w:val="21"/>
              </w:rPr>
            </w:pPr>
            <w:r>
              <w:rPr>
                <w:rFonts w:ascii="宋体" w:hAnsi="宋体" w:cs="宋体" w:eastAsia="宋体" w:hint="default"/>
                <w:b/>
                <w:bCs/>
                <w:spacing w:val="-5"/>
                <w:sz w:val="21"/>
                <w:szCs w:val="21"/>
              </w:rPr>
              <w:t>（</w:t>
            </w:r>
            <w:r>
              <w:rPr>
                <w:rFonts w:ascii="Calibri" w:hAnsi="Calibri" w:cs="Calibri" w:eastAsia="Calibri" w:hint="default"/>
                <w:b/>
                <w:bCs/>
                <w:spacing w:val="-5"/>
                <w:sz w:val="21"/>
                <w:szCs w:val="21"/>
              </w:rPr>
              <w:t>%</w:t>
            </w:r>
            <w:r>
              <w:rPr>
                <w:rFonts w:ascii="宋体" w:hAnsi="宋体" w:cs="宋体" w:eastAsia="宋体" w:hint="default"/>
                <w:b/>
                <w:bCs/>
                <w:spacing w:val="-5"/>
                <w:sz w:val="21"/>
                <w:szCs w:val="21"/>
              </w:rPr>
              <w:t>）</w:t>
            </w:r>
            <w:r>
              <w:rPr>
                <w:rFonts w:ascii="宋体" w:hAnsi="宋体" w:cs="宋体" w:eastAsia="宋体" w:hint="default"/>
                <w:spacing w:val="-5"/>
                <w:sz w:val="21"/>
                <w:szCs w:val="21"/>
              </w:rPr>
            </w:r>
          </w:p>
        </w:tc>
      </w:tr>
      <w:tr>
        <w:trPr>
          <w:trHeight w:val="1366"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39"/>
              <w:jc w:val="left"/>
              <w:rPr>
                <w:rFonts w:ascii="宋体" w:hAnsi="宋体" w:cs="宋体" w:eastAsia="宋体" w:hint="default"/>
                <w:sz w:val="21"/>
                <w:szCs w:val="21"/>
              </w:rPr>
            </w:pPr>
            <w:r>
              <w:rPr>
                <w:rFonts w:ascii="宋体" w:hAnsi="宋体" w:cs="宋体" w:eastAsia="宋体" w:hint="default"/>
                <w:spacing w:val="-4"/>
                <w:sz w:val="21"/>
                <w:szCs w:val="21"/>
              </w:rPr>
              <w:t>单项金额重大并</w:t>
            </w:r>
            <w:r>
              <w:rPr>
                <w:rFonts w:ascii="宋体" w:hAnsi="宋体" w:cs="宋体" w:eastAsia="宋体" w:hint="default"/>
                <w:sz w:val="21"/>
                <w:szCs w:val="21"/>
              </w:rPr>
            </w:r>
          </w:p>
          <w:p>
            <w:pPr>
              <w:pStyle w:val="TableParagraph"/>
              <w:spacing w:line="237" w:lineRule="auto"/>
              <w:ind w:left="122" w:right="-39"/>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pacing w:val="-4"/>
                <w:sz w:val="21"/>
                <w:szCs w:val="21"/>
              </w:rPr>
              <w:t>项计提坏账准备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32"/>
                <w:sz w:val="21"/>
                <w:szCs w:val="21"/>
              </w:rPr>
              <w:t>应收账款</w:t>
            </w:r>
            <w:r>
              <w:rPr>
                <w:rFonts w:ascii="宋体" w:hAnsi="宋体" w:cs="宋体" w:eastAsia="宋体" w:hint="default"/>
                <w:sz w:val="21"/>
                <w:szCs w:val="21"/>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66" w:right="0"/>
              <w:jc w:val="left"/>
              <w:rPr>
                <w:rFonts w:ascii="Calibri" w:hAnsi="Calibri" w:cs="Calibri" w:eastAsia="Calibri" w:hint="default"/>
                <w:sz w:val="21"/>
                <w:szCs w:val="21"/>
              </w:rPr>
            </w:pPr>
            <w:r>
              <w:rPr>
                <w:rFonts w:ascii="Calibri"/>
                <w:spacing w:val="-9"/>
                <w:sz w:val="21"/>
              </w:rPr>
              <w:t>0.00</w:t>
            </w:r>
            <w:r>
              <w:rPr>
                <w:rFonts w:ascii="Calibri"/>
                <w:sz w:val="21"/>
              </w:rPr>
            </w:r>
          </w:p>
        </w:tc>
      </w:tr>
      <w:tr>
        <w:trPr>
          <w:trHeight w:val="823"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39"/>
              <w:jc w:val="left"/>
              <w:rPr>
                <w:rFonts w:ascii="宋体" w:hAnsi="宋体" w:cs="宋体" w:eastAsia="宋体" w:hint="default"/>
                <w:sz w:val="21"/>
                <w:szCs w:val="21"/>
              </w:rPr>
            </w:pPr>
            <w:r>
              <w:rPr>
                <w:rFonts w:ascii="宋体" w:hAnsi="宋体" w:cs="宋体" w:eastAsia="宋体" w:hint="default"/>
                <w:spacing w:val="-4"/>
                <w:sz w:val="21"/>
                <w:szCs w:val="21"/>
              </w:rPr>
              <w:t>按组合计提坏账</w:t>
            </w:r>
            <w:r>
              <w:rPr>
                <w:rFonts w:ascii="宋体" w:hAnsi="宋体" w:cs="宋体" w:eastAsia="宋体" w:hint="default"/>
                <w:sz w:val="21"/>
                <w:szCs w:val="21"/>
              </w:rPr>
            </w:r>
          </w:p>
          <w:p>
            <w:pPr>
              <w:pStyle w:val="TableParagraph"/>
              <w:spacing w:line="272" w:lineRule="exact" w:before="27"/>
              <w:ind w:left="122" w:right="339"/>
              <w:jc w:val="left"/>
              <w:rPr>
                <w:rFonts w:ascii="宋体" w:hAnsi="宋体" w:cs="宋体" w:eastAsia="宋体" w:hint="default"/>
                <w:sz w:val="21"/>
                <w:szCs w:val="21"/>
              </w:rPr>
            </w:pP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pacing w:val="-32"/>
                <w:sz w:val="21"/>
                <w:szCs w:val="21"/>
              </w:rPr>
              <w:t>备的应收账款</w:t>
            </w:r>
            <w:r>
              <w:rPr>
                <w:rFonts w:ascii="宋体" w:hAnsi="宋体" w:cs="宋体" w:eastAsia="宋体" w:hint="default"/>
                <w:sz w:val="21"/>
                <w:szCs w:val="21"/>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26"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54"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r>
      <w:tr>
        <w:trPr>
          <w:trHeight w:val="401"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pacing w:val="-32"/>
                <w:sz w:val="21"/>
                <w:szCs w:val="21"/>
              </w:rPr>
              <w:t>账龄组合</w:t>
            </w:r>
            <w:r>
              <w:rPr>
                <w:rFonts w:ascii="宋体" w:hAnsi="宋体" w:cs="宋体" w:eastAsia="宋体" w:hint="default"/>
                <w:sz w:val="21"/>
                <w:szCs w:val="21"/>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7"/>
              <w:jc w:val="right"/>
              <w:rPr>
                <w:rFonts w:ascii="Calibri" w:hAnsi="Calibri" w:cs="Calibri" w:eastAsia="Calibri" w:hint="default"/>
                <w:sz w:val="21"/>
                <w:szCs w:val="21"/>
              </w:rPr>
            </w:pPr>
            <w:r>
              <w:rPr>
                <w:rFonts w:ascii="Calibri"/>
                <w:spacing w:val="-8"/>
                <w:w w:val="95"/>
                <w:sz w:val="21"/>
              </w:rPr>
              <w:t>55,099,799.92</w:t>
            </w:r>
            <w:r>
              <w:rPr>
                <w:rFonts w:ascii="Calibri"/>
                <w:spacing w:val="-8"/>
                <w:sz w:val="21"/>
              </w:rPr>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9"/>
                <w:w w:val="95"/>
                <w:sz w:val="21"/>
              </w:rPr>
              <w:t>90.78</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8"/>
                <w:w w:val="95"/>
                <w:sz w:val="21"/>
              </w:rPr>
              <w:t>629,319.41</w:t>
            </w:r>
            <w:r>
              <w:rPr>
                <w:rFonts w:ascii="Calibri"/>
                <w:sz w:val="21"/>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9"/>
                <w:w w:val="95"/>
                <w:sz w:val="21"/>
              </w:rPr>
              <w:t>1.14</w:t>
            </w:r>
            <w:r>
              <w:rPr>
                <w:rFonts w:ascii="Calibri"/>
                <w:sz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9"/>
                <w:w w:val="95"/>
                <w:sz w:val="21"/>
              </w:rPr>
              <w:t>26,007,973.18</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9"/>
                <w:w w:val="95"/>
                <w:sz w:val="21"/>
              </w:rPr>
              <w:t>100.00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0"/>
              <w:jc w:val="right"/>
              <w:rPr>
                <w:rFonts w:ascii="Calibri" w:hAnsi="Calibri" w:cs="Calibri" w:eastAsia="Calibri" w:hint="default"/>
                <w:sz w:val="21"/>
                <w:szCs w:val="21"/>
              </w:rPr>
            </w:pPr>
            <w:r>
              <w:rPr>
                <w:rFonts w:ascii="Calibri"/>
                <w:spacing w:val="-8"/>
                <w:w w:val="95"/>
                <w:sz w:val="21"/>
              </w:rPr>
              <w:t>410,559.74</w:t>
            </w:r>
            <w:r>
              <w:rPr>
                <w:rFonts w:ascii="Calibri"/>
                <w:spacing w:val="-8"/>
                <w:sz w:val="21"/>
              </w:rPr>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left="266" w:right="0"/>
              <w:jc w:val="left"/>
              <w:rPr>
                <w:rFonts w:ascii="Calibri" w:hAnsi="Calibri" w:cs="Calibri" w:eastAsia="Calibri" w:hint="default"/>
                <w:sz w:val="21"/>
                <w:szCs w:val="21"/>
              </w:rPr>
            </w:pPr>
            <w:r>
              <w:rPr>
                <w:rFonts w:ascii="Calibri"/>
                <w:spacing w:val="-9"/>
                <w:sz w:val="21"/>
              </w:rPr>
              <w:t>1.58</w:t>
            </w:r>
            <w:r>
              <w:rPr>
                <w:rFonts w:ascii="Calibri"/>
                <w:sz w:val="21"/>
              </w:rPr>
            </w:r>
          </w:p>
        </w:tc>
      </w:tr>
      <w:tr>
        <w:trPr>
          <w:trHeight w:val="403"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pacing w:val="-32"/>
                <w:sz w:val="21"/>
                <w:szCs w:val="21"/>
              </w:rPr>
              <w:t>款项性质组合</w:t>
            </w:r>
            <w:r>
              <w:rPr>
                <w:rFonts w:ascii="宋体" w:hAnsi="宋体" w:cs="宋体" w:eastAsia="宋体" w:hint="default"/>
                <w:sz w:val="21"/>
                <w:szCs w:val="21"/>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8"/>
                <w:w w:val="95"/>
                <w:sz w:val="21"/>
              </w:rPr>
              <w:t>5,594,895.94</w:t>
            </w:r>
            <w:r>
              <w:rPr>
                <w:rFonts w:ascii="Calibri"/>
                <w:sz w:val="21"/>
              </w:rPr>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9"/>
                <w:w w:val="95"/>
                <w:sz w:val="21"/>
              </w:rPr>
              <w:t>9.22</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66" w:right="0"/>
              <w:jc w:val="left"/>
              <w:rPr>
                <w:rFonts w:ascii="Calibri" w:hAnsi="Calibri" w:cs="Calibri" w:eastAsia="Calibri" w:hint="default"/>
                <w:sz w:val="21"/>
                <w:szCs w:val="21"/>
              </w:rPr>
            </w:pPr>
            <w:r>
              <w:rPr>
                <w:rFonts w:ascii="Calibri"/>
                <w:spacing w:val="-9"/>
                <w:sz w:val="21"/>
              </w:rPr>
              <w:t>0.00</w:t>
            </w:r>
            <w:r>
              <w:rPr>
                <w:rFonts w:ascii="Calibri"/>
                <w:sz w:val="21"/>
              </w:rPr>
            </w:r>
          </w:p>
        </w:tc>
      </w:tr>
      <w:tr>
        <w:trPr>
          <w:trHeight w:val="401"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pacing w:val="-32"/>
                <w:sz w:val="21"/>
                <w:szCs w:val="21"/>
              </w:rPr>
              <w:t>组合小计</w:t>
            </w:r>
            <w:r>
              <w:rPr>
                <w:rFonts w:ascii="宋体" w:hAnsi="宋体" w:cs="宋体" w:eastAsia="宋体" w:hint="default"/>
                <w:sz w:val="21"/>
                <w:szCs w:val="21"/>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97"/>
              <w:jc w:val="right"/>
              <w:rPr>
                <w:rFonts w:ascii="Calibri" w:hAnsi="Calibri" w:cs="Calibri" w:eastAsia="Calibri" w:hint="default"/>
                <w:sz w:val="21"/>
                <w:szCs w:val="21"/>
              </w:rPr>
            </w:pPr>
            <w:r>
              <w:rPr>
                <w:rFonts w:ascii="Calibri"/>
                <w:spacing w:val="-8"/>
                <w:w w:val="95"/>
                <w:sz w:val="21"/>
              </w:rPr>
              <w:t>60,694,695.86</w:t>
            </w:r>
            <w:r>
              <w:rPr>
                <w:rFonts w:ascii="Calibri"/>
                <w:spacing w:val="-8"/>
                <w:sz w:val="21"/>
              </w:rPr>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9"/>
                <w:w w:val="95"/>
                <w:sz w:val="21"/>
              </w:rPr>
              <w:t>100.00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8"/>
                <w:w w:val="95"/>
                <w:sz w:val="21"/>
              </w:rPr>
              <w:t>629,319.41</w:t>
            </w:r>
            <w:r>
              <w:rPr>
                <w:rFonts w:ascii="Calibri"/>
                <w:sz w:val="21"/>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spacing w:val="-9"/>
                <w:w w:val="95"/>
                <w:sz w:val="21"/>
              </w:rPr>
              <w:t>1.04</w:t>
            </w:r>
            <w:r>
              <w:rPr>
                <w:rFonts w:ascii="Calibri"/>
                <w:sz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9"/>
                <w:w w:val="95"/>
                <w:sz w:val="21"/>
              </w:rPr>
              <w:t>26,007,973.18</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9"/>
                <w:w w:val="95"/>
                <w:sz w:val="21"/>
              </w:rPr>
              <w:t>100.00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0"/>
              <w:jc w:val="right"/>
              <w:rPr>
                <w:rFonts w:ascii="Calibri" w:hAnsi="Calibri" w:cs="Calibri" w:eastAsia="Calibri" w:hint="default"/>
                <w:sz w:val="21"/>
                <w:szCs w:val="21"/>
              </w:rPr>
            </w:pPr>
            <w:r>
              <w:rPr>
                <w:rFonts w:ascii="Calibri"/>
                <w:spacing w:val="-8"/>
                <w:w w:val="95"/>
                <w:sz w:val="21"/>
              </w:rPr>
              <w:t>410,559.74</w:t>
            </w:r>
            <w:r>
              <w:rPr>
                <w:rFonts w:ascii="Calibri"/>
                <w:spacing w:val="-8"/>
                <w:sz w:val="21"/>
              </w:rPr>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left="266" w:right="0"/>
              <w:jc w:val="left"/>
              <w:rPr>
                <w:rFonts w:ascii="Calibri" w:hAnsi="Calibri" w:cs="Calibri" w:eastAsia="Calibri" w:hint="default"/>
                <w:sz w:val="21"/>
                <w:szCs w:val="21"/>
              </w:rPr>
            </w:pPr>
            <w:r>
              <w:rPr>
                <w:rFonts w:ascii="Calibri"/>
                <w:spacing w:val="-9"/>
                <w:sz w:val="21"/>
              </w:rPr>
              <w:t>1.58</w:t>
            </w:r>
            <w:r>
              <w:rPr>
                <w:rFonts w:ascii="Calibri"/>
                <w:sz w:val="21"/>
              </w:rPr>
            </w:r>
          </w:p>
        </w:tc>
      </w:tr>
      <w:tr>
        <w:trPr>
          <w:trHeight w:val="1368"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39"/>
              <w:jc w:val="left"/>
              <w:rPr>
                <w:rFonts w:ascii="宋体" w:hAnsi="宋体" w:cs="宋体" w:eastAsia="宋体" w:hint="default"/>
                <w:sz w:val="21"/>
                <w:szCs w:val="21"/>
              </w:rPr>
            </w:pPr>
            <w:r>
              <w:rPr>
                <w:rFonts w:ascii="宋体" w:hAnsi="宋体" w:cs="宋体" w:eastAsia="宋体" w:hint="default"/>
                <w:spacing w:val="-4"/>
                <w:sz w:val="21"/>
                <w:szCs w:val="21"/>
              </w:rPr>
              <w:t>单项金额虽不重</w:t>
            </w:r>
            <w:r>
              <w:rPr>
                <w:rFonts w:ascii="宋体" w:hAnsi="宋体" w:cs="宋体" w:eastAsia="宋体" w:hint="default"/>
                <w:sz w:val="21"/>
                <w:szCs w:val="21"/>
              </w:rPr>
            </w:r>
          </w:p>
          <w:p>
            <w:pPr>
              <w:pStyle w:val="TableParagraph"/>
              <w:spacing w:line="237" w:lineRule="auto" w:before="2"/>
              <w:ind w:left="122" w:right="-39"/>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pacing w:val="-4"/>
                <w:sz w:val="21"/>
                <w:szCs w:val="21"/>
              </w:rPr>
              <w:t>但单项计提坏账</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准</w:t>
            </w:r>
          </w:p>
          <w:p>
            <w:pPr>
              <w:pStyle w:val="TableParagraph"/>
              <w:spacing w:line="271" w:lineRule="exact"/>
              <w:ind w:left="122" w:right="0"/>
              <w:jc w:val="left"/>
              <w:rPr>
                <w:rFonts w:ascii="宋体" w:hAnsi="宋体" w:cs="宋体" w:eastAsia="宋体" w:hint="default"/>
                <w:sz w:val="21"/>
                <w:szCs w:val="21"/>
              </w:rPr>
            </w:pPr>
            <w:r>
              <w:rPr>
                <w:rFonts w:ascii="宋体" w:hAnsi="宋体" w:cs="宋体" w:eastAsia="宋体" w:hint="default"/>
                <w:spacing w:val="-32"/>
                <w:sz w:val="21"/>
                <w:szCs w:val="21"/>
              </w:rPr>
              <w:t>备的应收账款</w:t>
            </w:r>
            <w:r>
              <w:rPr>
                <w:rFonts w:ascii="宋体" w:hAnsi="宋体" w:cs="宋体" w:eastAsia="宋体" w:hint="default"/>
                <w:sz w:val="21"/>
                <w:szCs w:val="21"/>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66" w:right="0"/>
              <w:jc w:val="left"/>
              <w:rPr>
                <w:rFonts w:ascii="Calibri" w:hAnsi="Calibri" w:cs="Calibri" w:eastAsia="Calibri" w:hint="default"/>
                <w:sz w:val="21"/>
                <w:szCs w:val="21"/>
              </w:rPr>
            </w:pPr>
            <w:r>
              <w:rPr>
                <w:rFonts w:ascii="Calibri"/>
                <w:spacing w:val="-9"/>
                <w:sz w:val="21"/>
              </w:rPr>
              <w:t>0.00</w:t>
            </w:r>
            <w:r>
              <w:rPr>
                <w:rFonts w:ascii="Calibri"/>
                <w:sz w:val="21"/>
              </w:rPr>
            </w:r>
          </w:p>
        </w:tc>
      </w:tr>
      <w:tr>
        <w:trPr>
          <w:trHeight w:val="415" w:hRule="exact"/>
        </w:trPr>
        <w:tc>
          <w:tcPr>
            <w:tcW w:w="15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pacing w:val="-5"/>
                <w:sz w:val="21"/>
                <w:szCs w:val="21"/>
              </w:rPr>
              <w:t>合计</w:t>
            </w:r>
            <w:r>
              <w:rPr>
                <w:rFonts w:ascii="宋体" w:hAnsi="宋体" w:cs="宋体" w:eastAsia="宋体" w:hint="default"/>
                <w:sz w:val="21"/>
                <w:szCs w:val="21"/>
              </w:rPr>
            </w:r>
          </w:p>
        </w:tc>
        <w:tc>
          <w:tcPr>
            <w:tcW w:w="12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8"/>
                <w:w w:val="95"/>
                <w:sz w:val="21"/>
              </w:rPr>
              <w:t>60,694,695.86</w:t>
            </w:r>
            <w:r>
              <w:rPr>
                <w:rFonts w:ascii="Calibri"/>
                <w:sz w:val="21"/>
              </w:rPr>
            </w:r>
          </w:p>
        </w:tc>
        <w:tc>
          <w:tcPr>
            <w:tcW w:w="7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7"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0"/>
              <w:jc w:val="right"/>
              <w:rPr>
                <w:rFonts w:ascii="Calibri" w:hAnsi="Calibri" w:cs="Calibri" w:eastAsia="Calibri" w:hint="default"/>
                <w:sz w:val="21"/>
                <w:szCs w:val="21"/>
              </w:rPr>
            </w:pPr>
            <w:r>
              <w:rPr>
                <w:rFonts w:ascii="Calibri"/>
                <w:b/>
                <w:spacing w:val="-8"/>
                <w:w w:val="95"/>
                <w:sz w:val="21"/>
              </w:rPr>
              <w:t>629,319.41</w:t>
            </w:r>
            <w:r>
              <w:rPr>
                <w:rFonts w:ascii="Calibri"/>
                <w:spacing w:val="-8"/>
                <w:sz w:val="21"/>
              </w:rPr>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326" w:right="0"/>
              <w:jc w:val="left"/>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9"/>
                <w:w w:val="95"/>
                <w:sz w:val="21"/>
              </w:rPr>
              <w:t>26,007,973.18</w:t>
            </w:r>
            <w:r>
              <w:rPr>
                <w:rFonts w:ascii="Calibri"/>
                <w:sz w:val="21"/>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3"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0"/>
              <w:jc w:val="right"/>
              <w:rPr>
                <w:rFonts w:ascii="Calibri" w:hAnsi="Calibri" w:cs="Calibri" w:eastAsia="Calibri" w:hint="default"/>
                <w:sz w:val="21"/>
                <w:szCs w:val="21"/>
              </w:rPr>
            </w:pPr>
            <w:r>
              <w:rPr>
                <w:rFonts w:ascii="Calibri"/>
                <w:b/>
                <w:spacing w:val="-8"/>
                <w:w w:val="95"/>
                <w:sz w:val="21"/>
              </w:rPr>
              <w:t>410,559.74</w:t>
            </w:r>
            <w:r>
              <w:rPr>
                <w:rFonts w:ascii="Calibri"/>
                <w:spacing w:val="-8"/>
                <w:sz w:val="21"/>
              </w:rPr>
            </w:r>
          </w:p>
        </w:tc>
        <w:tc>
          <w:tcPr>
            <w:tcW w:w="7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left="254" w:right="0"/>
              <w:jc w:val="left"/>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r>
    </w:tbl>
    <w:p>
      <w:pPr>
        <w:spacing w:line="240" w:lineRule="auto" w:before="0"/>
        <w:rPr>
          <w:rFonts w:ascii="宋体" w:hAnsi="宋体" w:cs="宋体" w:eastAsia="宋体" w:hint="default"/>
          <w:sz w:val="9"/>
          <w:szCs w:val="9"/>
        </w:rPr>
      </w:pPr>
    </w:p>
    <w:p>
      <w:pPr>
        <w:spacing w:line="300" w:lineRule="auto" w:before="32"/>
        <w:ind w:left="138" w:right="0" w:firstLine="439"/>
        <w:jc w:val="left"/>
        <w:rPr>
          <w:rFonts w:ascii="宋体" w:hAnsi="宋体" w:cs="宋体" w:eastAsia="宋体" w:hint="default"/>
          <w:sz w:val="22"/>
          <w:szCs w:val="22"/>
        </w:rPr>
      </w:pPr>
      <w:r>
        <w:rPr>
          <w:rFonts w:ascii="宋体" w:hAnsi="宋体" w:cs="宋体" w:eastAsia="宋体" w:hint="default"/>
          <w:sz w:val="22"/>
          <w:szCs w:val="22"/>
        </w:rPr>
        <w:t>年末应收账款净额增加较大，主要原因为本集团本期业务大幅增长，收入增加较大，导致</w:t>
      </w:r>
      <w:r>
        <w:rPr>
          <w:rFonts w:ascii="宋体" w:hAnsi="宋体" w:cs="宋体" w:eastAsia="宋体" w:hint="default"/>
          <w:w w:val="100"/>
          <w:sz w:val="22"/>
          <w:szCs w:val="22"/>
        </w:rPr>
        <w:t> </w:t>
      </w:r>
      <w:r>
        <w:rPr>
          <w:rFonts w:ascii="宋体" w:hAnsi="宋体" w:cs="宋体" w:eastAsia="宋体" w:hint="default"/>
          <w:sz w:val="22"/>
          <w:szCs w:val="22"/>
        </w:rPr>
        <w:t>应收账款随之增加。</w:t>
      </w:r>
    </w:p>
    <w:p>
      <w:pPr>
        <w:spacing w:before="137"/>
        <w:ind w:left="558"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4"/>
          <w:sz w:val="22"/>
          <w:szCs w:val="22"/>
        </w:rPr>
        <w:t> </w:t>
      </w:r>
      <w:r>
        <w:rPr>
          <w:rFonts w:ascii="宋体" w:hAnsi="宋体" w:cs="宋体" w:eastAsia="宋体" w:hint="default"/>
          <w:sz w:val="22"/>
          <w:szCs w:val="22"/>
        </w:rPr>
        <w:t>组合中，按账龄分析法计提坏账准备的应收账款</w:t>
      </w:r>
    </w:p>
    <w:p>
      <w:pPr>
        <w:spacing w:line="240" w:lineRule="auto" w:before="2"/>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1133"/>
        <w:gridCol w:w="1500"/>
        <w:gridCol w:w="953"/>
        <w:gridCol w:w="1327"/>
        <w:gridCol w:w="1495"/>
        <w:gridCol w:w="1118"/>
        <w:gridCol w:w="1526"/>
      </w:tblGrid>
      <w:tr>
        <w:trPr>
          <w:trHeight w:val="415" w:hRule="exact"/>
        </w:trPr>
        <w:tc>
          <w:tcPr>
            <w:tcW w:w="1133"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8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14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574" w:hRule="exact"/>
        </w:trPr>
        <w:tc>
          <w:tcPr>
            <w:tcW w:w="1133" w:type="dxa"/>
            <w:vMerge/>
            <w:tcBorders>
              <w:left w:val="nil" w:sz="6" w:space="0" w:color="auto"/>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5"/>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8" w:lineRule="exact"/>
              <w:ind w:left="24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315" w:lineRule="exact"/>
              <w:ind w:left="17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1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8" w:lineRule="exact"/>
              <w:ind w:left="336"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315" w:lineRule="exact"/>
              <w:ind w:left="254"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left="31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03" w:hRule="exact"/>
        </w:trPr>
        <w:tc>
          <w:tcPr>
            <w:tcW w:w="11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54,229,561.92</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1.00</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542,295.61</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25,855,973.18</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1.00</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7"/>
              <w:jc w:val="right"/>
              <w:rPr>
                <w:rFonts w:ascii="Calibri" w:hAnsi="Calibri" w:cs="Calibri" w:eastAsia="Calibri" w:hint="default"/>
                <w:sz w:val="22"/>
                <w:szCs w:val="22"/>
              </w:rPr>
            </w:pPr>
            <w:r>
              <w:rPr>
                <w:rFonts w:ascii="Calibri"/>
                <w:spacing w:val="-2"/>
                <w:sz w:val="22"/>
              </w:rPr>
              <w:t>258,559.74</w:t>
            </w:r>
          </w:p>
        </w:tc>
      </w:tr>
      <w:tr>
        <w:trPr>
          <w:trHeight w:val="401" w:hRule="exact"/>
        </w:trPr>
        <w:tc>
          <w:tcPr>
            <w:tcW w:w="11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870,238.00</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10.00</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87,023.80</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10.00</w:t>
            </w:r>
            <w:r>
              <w:rPr>
                <w:rFonts w:ascii="Calibri"/>
                <w:sz w:val="22"/>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1"/>
                <w:sz w:val="22"/>
              </w:rPr>
              <w:t>0.00</w:t>
            </w:r>
          </w:p>
        </w:tc>
      </w:tr>
      <w:tr>
        <w:trPr>
          <w:trHeight w:val="403" w:hRule="exact"/>
        </w:trPr>
        <w:tc>
          <w:tcPr>
            <w:tcW w:w="11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Calibri" w:hAnsi="Calibri" w:cs="Calibri" w:eastAsia="Calibri" w:hint="default"/>
                <w:sz w:val="22"/>
                <w:szCs w:val="22"/>
              </w:rPr>
              <w:t>2-3</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50.00</w:t>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0.00</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50.00</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1"/>
                <w:sz w:val="22"/>
              </w:rPr>
              <w:t>0.00</w:t>
            </w:r>
          </w:p>
        </w:tc>
      </w:tr>
      <w:tr>
        <w:trPr>
          <w:trHeight w:val="401" w:hRule="exact"/>
        </w:trPr>
        <w:tc>
          <w:tcPr>
            <w:tcW w:w="11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7"/>
                <w:sz w:val="22"/>
                <w:szCs w:val="22"/>
              </w:rPr>
              <w:t> </w:t>
            </w:r>
            <w:r>
              <w:rPr>
                <w:rFonts w:ascii="宋体" w:hAnsi="宋体" w:cs="宋体" w:eastAsia="宋体" w:hint="default"/>
                <w:sz w:val="22"/>
                <w:szCs w:val="22"/>
              </w:rPr>
              <w:t>年以上</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2"/>
                <w:sz w:val="22"/>
              </w:rPr>
              <w:t>100.00</w:t>
            </w:r>
            <w:r>
              <w:rPr>
                <w:rFonts w:ascii="Calibri"/>
                <w:sz w:val="22"/>
              </w:rPr>
            </w: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0.00</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152,000.00</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100.00</w:t>
            </w:r>
            <w:r>
              <w:rPr>
                <w:rFonts w:ascii="Calibri"/>
                <w:sz w:val="22"/>
              </w:rPr>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1"/>
                <w:sz w:val="22"/>
              </w:rPr>
              <w:t>152,000.00</w:t>
            </w:r>
          </w:p>
        </w:tc>
      </w:tr>
      <w:tr>
        <w:trPr>
          <w:trHeight w:val="415" w:hRule="exact"/>
        </w:trPr>
        <w:tc>
          <w:tcPr>
            <w:tcW w:w="11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b/>
                <w:spacing w:val="-1"/>
                <w:sz w:val="22"/>
              </w:rPr>
              <w:t>55,099,799.92</w:t>
            </w:r>
            <w:r>
              <w:rPr>
                <w:rFonts w:ascii="Calibri"/>
                <w:spacing w:val="-1"/>
                <w:sz w:val="22"/>
              </w:rPr>
            </w:r>
          </w:p>
        </w:tc>
        <w:tc>
          <w:tcPr>
            <w:tcW w:w="9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3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2"/>
                <w:sz w:val="22"/>
              </w:rPr>
              <w:t>629,319.41</w:t>
            </w:r>
            <w:r>
              <w:rPr>
                <w:rFonts w:ascii="Calibri"/>
                <w:sz w:val="22"/>
              </w:rPr>
            </w:r>
          </w:p>
        </w:tc>
        <w:tc>
          <w:tcPr>
            <w:tcW w:w="14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2"/>
                <w:sz w:val="22"/>
              </w:rPr>
              <w:t>26,007,973.18</w:t>
            </w:r>
            <w:r>
              <w:rPr>
                <w:rFonts w:ascii="Calibri"/>
                <w:sz w:val="22"/>
              </w:rPr>
            </w:r>
          </w:p>
        </w:tc>
        <w:tc>
          <w:tcPr>
            <w:tcW w:w="11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b/>
                <w:spacing w:val="-2"/>
                <w:sz w:val="22"/>
              </w:rPr>
              <w:t>410,559.74</w:t>
            </w:r>
            <w:r>
              <w:rPr>
                <w:rFonts w:ascii="Calibri"/>
                <w:spacing w:val="-2"/>
                <w:sz w:val="22"/>
              </w:rPr>
            </w:r>
          </w:p>
        </w:tc>
      </w:tr>
    </w:tbl>
    <w:p>
      <w:pPr>
        <w:spacing w:line="240" w:lineRule="auto" w:before="0"/>
        <w:rPr>
          <w:rFonts w:ascii="宋体" w:hAnsi="宋体" w:cs="宋体" w:eastAsia="宋体" w:hint="default"/>
          <w:sz w:val="9"/>
          <w:szCs w:val="9"/>
        </w:rPr>
      </w:pPr>
    </w:p>
    <w:p>
      <w:pPr>
        <w:spacing w:before="32"/>
        <w:ind w:left="55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4"/>
          <w:sz w:val="22"/>
          <w:szCs w:val="22"/>
        </w:rPr>
        <w:t> </w:t>
      </w:r>
      <w:r>
        <w:rPr>
          <w:rFonts w:ascii="宋体" w:hAnsi="宋体" w:cs="宋体" w:eastAsia="宋体" w:hint="default"/>
          <w:sz w:val="22"/>
          <w:szCs w:val="22"/>
        </w:rPr>
        <w:t>组合中，采用其他方法计提坏账准备的应收账款</w:t>
      </w:r>
    </w:p>
    <w:p>
      <w:pPr>
        <w:spacing w:line="240" w:lineRule="auto" w:before="2"/>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038"/>
        <w:gridCol w:w="2935"/>
        <w:gridCol w:w="3122"/>
      </w:tblGrid>
      <w:tr>
        <w:trPr>
          <w:trHeight w:val="379" w:hRule="exact"/>
        </w:trPr>
        <w:tc>
          <w:tcPr>
            <w:tcW w:w="30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29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31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r>
      <w:tr>
        <w:trPr>
          <w:trHeight w:val="365"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2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5,594,895.94</w:t>
            </w:r>
          </w:p>
        </w:tc>
        <w:tc>
          <w:tcPr>
            <w:tcW w:w="3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30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5,594,895.94</w:t>
            </w:r>
            <w:r>
              <w:rPr>
                <w:rFonts w:ascii="Calibri"/>
                <w:sz w:val="22"/>
              </w:rPr>
            </w:r>
          </w:p>
        </w:tc>
        <w:tc>
          <w:tcPr>
            <w:tcW w:w="31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32"/>
        <w:ind w:left="67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本年度坏账准备转回（或收回）情况</w:t>
      </w:r>
    </w:p>
    <w:p>
      <w:pPr>
        <w:spacing w:line="240" w:lineRule="auto" w:before="3"/>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1615"/>
        <w:gridCol w:w="914"/>
        <w:gridCol w:w="1846"/>
        <w:gridCol w:w="1560"/>
        <w:gridCol w:w="1562"/>
        <w:gridCol w:w="1697"/>
      </w:tblGrid>
      <w:tr>
        <w:trPr>
          <w:trHeight w:val="874" w:hRule="exact"/>
        </w:trPr>
        <w:tc>
          <w:tcPr>
            <w:tcW w:w="16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pacing w:val="-10"/>
                <w:sz w:val="22"/>
                <w:szCs w:val="22"/>
              </w:rPr>
              <w:t>单位名称</w:t>
            </w:r>
            <w:r>
              <w:rPr>
                <w:rFonts w:ascii="宋体" w:hAnsi="宋体" w:cs="宋体" w:eastAsia="宋体" w:hint="default"/>
                <w:sz w:val="22"/>
                <w:szCs w:val="22"/>
              </w:rPr>
            </w:r>
          </w:p>
        </w:tc>
        <w:tc>
          <w:tcPr>
            <w:tcW w:w="914" w:type="dxa"/>
            <w:tcBorders>
              <w:top w:val="single" w:sz="12" w:space="0" w:color="000000"/>
              <w:left w:val="single" w:sz="2" w:space="0" w:color="000000"/>
              <w:bottom w:val="single" w:sz="2" w:space="0" w:color="000000"/>
              <w:right w:val="single" w:sz="2" w:space="0" w:color="000000"/>
            </w:tcBorders>
          </w:tcPr>
          <w:p>
            <w:pPr>
              <w:pStyle w:val="TableParagraph"/>
              <w:spacing w:line="251" w:lineRule="exact"/>
              <w:ind w:left="136" w:right="0"/>
              <w:jc w:val="left"/>
              <w:rPr>
                <w:rFonts w:ascii="宋体" w:hAnsi="宋体" w:cs="宋体" w:eastAsia="宋体" w:hint="default"/>
                <w:sz w:val="22"/>
                <w:szCs w:val="22"/>
              </w:rPr>
            </w:pPr>
            <w:r>
              <w:rPr>
                <w:rFonts w:ascii="宋体" w:hAnsi="宋体" w:cs="宋体" w:eastAsia="宋体" w:hint="default"/>
                <w:b/>
                <w:bCs/>
                <w:spacing w:val="-7"/>
                <w:sz w:val="22"/>
                <w:szCs w:val="22"/>
              </w:rPr>
              <w:t>应收账</w:t>
            </w:r>
            <w:r>
              <w:rPr>
                <w:rFonts w:ascii="宋体" w:hAnsi="宋体" w:cs="宋体" w:eastAsia="宋体" w:hint="default"/>
                <w:spacing w:val="-7"/>
                <w:sz w:val="22"/>
                <w:szCs w:val="22"/>
              </w:rPr>
            </w:r>
          </w:p>
          <w:p>
            <w:pPr>
              <w:pStyle w:val="TableParagraph"/>
              <w:spacing w:line="286" w:lineRule="exact" w:before="27"/>
              <w:ind w:left="242" w:right="127" w:hanging="106"/>
              <w:jc w:val="left"/>
              <w:rPr>
                <w:rFonts w:ascii="宋体" w:hAnsi="宋体" w:cs="宋体" w:eastAsia="宋体" w:hint="default"/>
                <w:sz w:val="22"/>
                <w:szCs w:val="22"/>
              </w:rPr>
            </w:pPr>
            <w:r>
              <w:rPr>
                <w:rFonts w:ascii="宋体" w:hAnsi="宋体" w:cs="宋体" w:eastAsia="宋体" w:hint="default"/>
                <w:b/>
                <w:bCs/>
                <w:spacing w:val="-7"/>
                <w:sz w:val="22"/>
                <w:szCs w:val="22"/>
              </w:rPr>
              <w:t>款账面</w:t>
            </w:r>
            <w:r>
              <w:rPr>
                <w:rFonts w:ascii="宋体" w:hAnsi="宋体" w:cs="宋体" w:eastAsia="宋体" w:hint="default"/>
                <w:b/>
                <w:bCs/>
                <w:w w:val="99"/>
                <w:sz w:val="22"/>
                <w:szCs w:val="22"/>
              </w:rPr>
              <w:t> </w:t>
            </w:r>
            <w:r>
              <w:rPr>
                <w:rFonts w:ascii="宋体" w:hAnsi="宋体" w:cs="宋体" w:eastAsia="宋体" w:hint="default"/>
                <w:b/>
                <w:bCs/>
                <w:spacing w:val="-5"/>
                <w:sz w:val="22"/>
                <w:szCs w:val="22"/>
              </w:rPr>
              <w:t>余额</w:t>
            </w:r>
            <w:r>
              <w:rPr>
                <w:rFonts w:ascii="宋体" w:hAnsi="宋体" w:cs="宋体" w:eastAsia="宋体" w:hint="default"/>
                <w:spacing w:val="-5"/>
                <w:sz w:val="22"/>
                <w:szCs w:val="22"/>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51" w:lineRule="exact"/>
              <w:ind w:left="182" w:right="0"/>
              <w:jc w:val="left"/>
              <w:rPr>
                <w:rFonts w:ascii="宋体" w:hAnsi="宋体" w:cs="宋体" w:eastAsia="宋体" w:hint="default"/>
                <w:sz w:val="22"/>
                <w:szCs w:val="22"/>
              </w:rPr>
            </w:pPr>
            <w:r>
              <w:rPr>
                <w:rFonts w:ascii="宋体" w:hAnsi="宋体" w:cs="宋体" w:eastAsia="宋体" w:hint="default"/>
                <w:b/>
                <w:bCs/>
                <w:spacing w:val="-9"/>
                <w:sz w:val="22"/>
                <w:szCs w:val="22"/>
              </w:rPr>
              <w:t>转回或收回前期</w:t>
            </w:r>
            <w:r>
              <w:rPr>
                <w:rFonts w:ascii="宋体" w:hAnsi="宋体" w:cs="宋体" w:eastAsia="宋体" w:hint="default"/>
                <w:spacing w:val="-9"/>
                <w:sz w:val="22"/>
                <w:szCs w:val="22"/>
              </w:rPr>
            </w:r>
          </w:p>
          <w:p>
            <w:pPr>
              <w:pStyle w:val="TableParagraph"/>
              <w:spacing w:line="286" w:lineRule="exact" w:before="27"/>
              <w:ind w:left="499" w:right="168" w:hanging="317"/>
              <w:jc w:val="left"/>
              <w:rPr>
                <w:rFonts w:ascii="宋体" w:hAnsi="宋体" w:cs="宋体" w:eastAsia="宋体" w:hint="default"/>
                <w:sz w:val="22"/>
                <w:szCs w:val="22"/>
              </w:rPr>
            </w:pPr>
            <w:r>
              <w:rPr>
                <w:rFonts w:ascii="宋体" w:hAnsi="宋体" w:cs="宋体" w:eastAsia="宋体" w:hint="default"/>
                <w:b/>
                <w:bCs/>
                <w:spacing w:val="-9"/>
                <w:sz w:val="22"/>
                <w:szCs w:val="22"/>
              </w:rPr>
              <w:t>累计已计提坏账</w:t>
            </w:r>
            <w:r>
              <w:rPr>
                <w:rFonts w:ascii="宋体" w:hAnsi="宋体" w:cs="宋体" w:eastAsia="宋体" w:hint="default"/>
                <w:b/>
                <w:bCs/>
                <w:spacing w:val="-109"/>
                <w:sz w:val="22"/>
                <w:szCs w:val="22"/>
              </w:rPr>
              <w:t> </w:t>
            </w:r>
            <w:r>
              <w:rPr>
                <w:rFonts w:ascii="宋体" w:hAnsi="宋体" w:cs="宋体" w:eastAsia="宋体" w:hint="default"/>
                <w:b/>
                <w:bCs/>
                <w:spacing w:val="-109"/>
                <w:sz w:val="22"/>
                <w:szCs w:val="22"/>
              </w:rPr>
            </w:r>
            <w:r>
              <w:rPr>
                <w:rFonts w:ascii="宋体" w:hAnsi="宋体" w:cs="宋体" w:eastAsia="宋体" w:hint="default"/>
                <w:b/>
                <w:bCs/>
                <w:spacing w:val="-10"/>
                <w:sz w:val="22"/>
                <w:szCs w:val="22"/>
              </w:rPr>
              <w:t>准备金额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133"/>
              <w:ind w:left="249" w:right="132" w:hanging="106"/>
              <w:jc w:val="left"/>
              <w:rPr>
                <w:rFonts w:ascii="宋体" w:hAnsi="宋体" w:cs="宋体" w:eastAsia="宋体" w:hint="default"/>
                <w:sz w:val="22"/>
                <w:szCs w:val="22"/>
              </w:rPr>
            </w:pPr>
            <w:r>
              <w:rPr>
                <w:rFonts w:ascii="宋体" w:hAnsi="宋体" w:cs="宋体" w:eastAsia="宋体" w:hint="default"/>
                <w:b/>
                <w:bCs/>
                <w:spacing w:val="-9"/>
                <w:sz w:val="22"/>
                <w:szCs w:val="22"/>
              </w:rPr>
              <w:t>本年转回（或</w:t>
            </w:r>
            <w:r>
              <w:rPr>
                <w:rFonts w:ascii="宋体" w:hAnsi="宋体" w:cs="宋体" w:eastAsia="宋体" w:hint="default"/>
                <w:b/>
                <w:bCs/>
                <w:spacing w:val="-108"/>
                <w:sz w:val="22"/>
                <w:szCs w:val="22"/>
              </w:rPr>
              <w:t> </w:t>
            </w:r>
            <w:r>
              <w:rPr>
                <w:rFonts w:ascii="宋体" w:hAnsi="宋体" w:cs="宋体" w:eastAsia="宋体" w:hint="default"/>
                <w:b/>
                <w:bCs/>
                <w:spacing w:val="-108"/>
                <w:sz w:val="22"/>
                <w:szCs w:val="22"/>
              </w:rPr>
            </w:r>
            <w:r>
              <w:rPr>
                <w:rFonts w:ascii="宋体" w:hAnsi="宋体" w:cs="宋体" w:eastAsia="宋体" w:hint="default"/>
                <w:b/>
                <w:bCs/>
                <w:spacing w:val="-8"/>
                <w:sz w:val="22"/>
                <w:szCs w:val="22"/>
              </w:rPr>
              <w:t>收回）金额</w:t>
            </w:r>
            <w:r>
              <w:rPr>
                <w:rFonts w:ascii="宋体" w:hAnsi="宋体" w:cs="宋体" w:eastAsia="宋体" w:hint="default"/>
                <w:spacing w:val="-8"/>
                <w:sz w:val="22"/>
                <w:szCs w:val="22"/>
              </w:rPr>
            </w:r>
          </w:p>
        </w:tc>
        <w:tc>
          <w:tcPr>
            <w:tcW w:w="1562"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133"/>
              <w:ind w:left="355" w:right="135" w:hanging="212"/>
              <w:jc w:val="left"/>
              <w:rPr>
                <w:rFonts w:ascii="宋体" w:hAnsi="宋体" w:cs="宋体" w:eastAsia="宋体" w:hint="default"/>
                <w:sz w:val="22"/>
                <w:szCs w:val="22"/>
              </w:rPr>
            </w:pPr>
            <w:r>
              <w:rPr>
                <w:rFonts w:ascii="宋体" w:hAnsi="宋体" w:cs="宋体" w:eastAsia="宋体" w:hint="default"/>
                <w:b/>
                <w:bCs/>
                <w:spacing w:val="-9"/>
                <w:sz w:val="22"/>
                <w:szCs w:val="22"/>
              </w:rPr>
              <w:t>确定原坏账准</w:t>
            </w:r>
            <w:r>
              <w:rPr>
                <w:rFonts w:ascii="宋体" w:hAnsi="宋体" w:cs="宋体" w:eastAsia="宋体" w:hint="default"/>
                <w:b/>
                <w:bCs/>
                <w:spacing w:val="-108"/>
                <w:sz w:val="22"/>
                <w:szCs w:val="22"/>
              </w:rPr>
              <w:t> </w:t>
            </w:r>
            <w:r>
              <w:rPr>
                <w:rFonts w:ascii="宋体" w:hAnsi="宋体" w:cs="宋体" w:eastAsia="宋体" w:hint="default"/>
                <w:b/>
                <w:bCs/>
                <w:spacing w:val="-108"/>
                <w:sz w:val="22"/>
                <w:szCs w:val="22"/>
              </w:rPr>
            </w:r>
            <w:r>
              <w:rPr>
                <w:rFonts w:ascii="宋体" w:hAnsi="宋体" w:cs="宋体" w:eastAsia="宋体" w:hint="default"/>
                <w:b/>
                <w:bCs/>
                <w:spacing w:val="-10"/>
                <w:sz w:val="22"/>
                <w:szCs w:val="22"/>
              </w:rPr>
              <w:t>备的依据</w:t>
            </w:r>
            <w:r>
              <w:rPr>
                <w:rFonts w:ascii="宋体" w:hAnsi="宋体" w:cs="宋体" w:eastAsia="宋体" w:hint="default"/>
                <w:sz w:val="22"/>
                <w:szCs w:val="22"/>
              </w:rPr>
            </w:r>
          </w:p>
        </w:tc>
        <w:tc>
          <w:tcPr>
            <w:tcW w:w="1697"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133"/>
              <w:ind w:left="422" w:right="98" w:hanging="317"/>
              <w:jc w:val="left"/>
              <w:rPr>
                <w:rFonts w:ascii="宋体" w:hAnsi="宋体" w:cs="宋体" w:eastAsia="宋体" w:hint="default"/>
                <w:sz w:val="22"/>
                <w:szCs w:val="22"/>
              </w:rPr>
            </w:pPr>
            <w:r>
              <w:rPr>
                <w:rFonts w:ascii="宋体" w:hAnsi="宋体" w:cs="宋体" w:eastAsia="宋体" w:hint="default"/>
                <w:b/>
                <w:bCs/>
                <w:spacing w:val="-9"/>
                <w:sz w:val="22"/>
                <w:szCs w:val="22"/>
              </w:rPr>
              <w:t>本年转回（或收</w:t>
            </w:r>
            <w:r>
              <w:rPr>
                <w:rFonts w:ascii="宋体" w:hAnsi="宋体" w:cs="宋体" w:eastAsia="宋体" w:hint="default"/>
                <w:b/>
                <w:bCs/>
                <w:spacing w:val="-109"/>
                <w:sz w:val="22"/>
                <w:szCs w:val="22"/>
              </w:rPr>
              <w:t> </w:t>
            </w:r>
            <w:r>
              <w:rPr>
                <w:rFonts w:ascii="宋体" w:hAnsi="宋体" w:cs="宋体" w:eastAsia="宋体" w:hint="default"/>
                <w:b/>
                <w:bCs/>
                <w:spacing w:val="-109"/>
                <w:sz w:val="22"/>
                <w:szCs w:val="22"/>
              </w:rPr>
            </w:r>
            <w:r>
              <w:rPr>
                <w:rFonts w:ascii="宋体" w:hAnsi="宋体" w:cs="宋体" w:eastAsia="宋体" w:hint="default"/>
                <w:b/>
                <w:bCs/>
                <w:spacing w:val="-10"/>
                <w:sz w:val="22"/>
                <w:szCs w:val="22"/>
              </w:rPr>
              <w:t>回）原因</w:t>
            </w:r>
            <w:r>
              <w:rPr>
                <w:rFonts w:ascii="宋体" w:hAnsi="宋体" w:cs="宋体" w:eastAsia="宋体" w:hint="default"/>
                <w:sz w:val="22"/>
                <w:szCs w:val="22"/>
              </w:rPr>
            </w:r>
          </w:p>
        </w:tc>
      </w:tr>
      <w:tr>
        <w:trPr>
          <w:trHeight w:val="862" w:hRule="exact"/>
        </w:trPr>
        <w:tc>
          <w:tcPr>
            <w:tcW w:w="1615"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pacing w:val="13"/>
                <w:sz w:val="22"/>
                <w:szCs w:val="22"/>
              </w:rPr>
              <w:t>联通新时空移</w:t>
            </w:r>
            <w:r>
              <w:rPr>
                <w:rFonts w:ascii="宋体" w:hAnsi="宋体" w:cs="宋体" w:eastAsia="宋体" w:hint="default"/>
                <w:sz w:val="22"/>
                <w:szCs w:val="22"/>
              </w:rPr>
            </w:r>
          </w:p>
          <w:p>
            <w:pPr>
              <w:pStyle w:val="TableParagraph"/>
              <w:spacing w:line="286" w:lineRule="exact" w:before="26"/>
              <w:ind w:left="122" w:right="77"/>
              <w:jc w:val="left"/>
              <w:rPr>
                <w:rFonts w:ascii="宋体" w:hAnsi="宋体" w:cs="宋体" w:eastAsia="宋体" w:hint="default"/>
                <w:sz w:val="22"/>
                <w:szCs w:val="22"/>
              </w:rPr>
            </w:pPr>
            <w:r>
              <w:rPr>
                <w:rFonts w:ascii="宋体" w:hAnsi="宋体" w:cs="宋体" w:eastAsia="宋体" w:hint="default"/>
                <w:spacing w:val="13"/>
                <w:sz w:val="22"/>
                <w:szCs w:val="22"/>
              </w:rPr>
              <w:t>动通信有限公</w:t>
            </w:r>
            <w:r>
              <w:rPr>
                <w:rFonts w:ascii="宋体" w:hAnsi="宋体" w:cs="宋体" w:eastAsia="宋体" w:hint="default"/>
                <w:spacing w:val="-100"/>
                <w:sz w:val="22"/>
                <w:szCs w:val="22"/>
              </w:rPr>
              <w:t> </w:t>
            </w:r>
            <w:r>
              <w:rPr>
                <w:rFonts w:ascii="宋体" w:hAnsi="宋体" w:cs="宋体" w:eastAsia="宋体" w:hint="default"/>
                <w:spacing w:val="-9"/>
                <w:sz w:val="22"/>
                <w:szCs w:val="22"/>
              </w:rPr>
              <w:t>司广东分公司</w:t>
            </w:r>
          </w:p>
        </w:tc>
        <w:tc>
          <w:tcPr>
            <w:tcW w:w="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2"/>
              <w:jc w:val="right"/>
              <w:rPr>
                <w:rFonts w:ascii="Calibri" w:hAnsi="Calibri" w:cs="Calibri" w:eastAsia="Calibri" w:hint="default"/>
                <w:sz w:val="22"/>
                <w:szCs w:val="22"/>
              </w:rPr>
            </w:pPr>
            <w:r>
              <w:rPr>
                <w:rFonts w:ascii="Calibri"/>
                <w:spacing w:val="-8"/>
                <w:sz w:val="22"/>
              </w:rPr>
              <w:t>0.00</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2"/>
              <w:jc w:val="right"/>
              <w:rPr>
                <w:rFonts w:ascii="Calibri" w:hAnsi="Calibri" w:cs="Calibri" w:eastAsia="Calibri" w:hint="default"/>
                <w:sz w:val="22"/>
                <w:szCs w:val="22"/>
              </w:rPr>
            </w:pPr>
            <w:r>
              <w:rPr>
                <w:rFonts w:ascii="Calibri"/>
                <w:spacing w:val="-10"/>
                <w:sz w:val="22"/>
              </w:rPr>
              <w:t>72,000.00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2"/>
              <w:jc w:val="right"/>
              <w:rPr>
                <w:rFonts w:ascii="Calibri" w:hAnsi="Calibri" w:cs="Calibri" w:eastAsia="Calibri" w:hint="default"/>
                <w:sz w:val="22"/>
                <w:szCs w:val="22"/>
              </w:rPr>
            </w:pPr>
            <w:r>
              <w:rPr>
                <w:rFonts w:ascii="Calibri"/>
                <w:spacing w:val="-10"/>
                <w:sz w:val="22"/>
              </w:rPr>
              <w:t>72,000.00</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宋体" w:hAnsi="宋体" w:cs="宋体" w:eastAsia="宋体" w:hint="default"/>
                <w:sz w:val="22"/>
                <w:szCs w:val="22"/>
              </w:rPr>
            </w:pPr>
            <w:r>
              <w:rPr>
                <w:rFonts w:ascii="宋体" w:hAnsi="宋体" w:cs="宋体" w:eastAsia="宋体" w:hint="default"/>
                <w:spacing w:val="-8"/>
                <w:sz w:val="22"/>
                <w:szCs w:val="22"/>
              </w:rPr>
              <w:t>账龄超过</w:t>
            </w:r>
            <w:r>
              <w:rPr>
                <w:rFonts w:ascii="宋体" w:hAnsi="宋体" w:cs="宋体" w:eastAsia="宋体" w:hint="default"/>
                <w:spacing w:val="-68"/>
                <w:sz w:val="22"/>
                <w:szCs w:val="22"/>
              </w:rPr>
              <w:t> </w:t>
            </w:r>
            <w:r>
              <w:rPr>
                <w:rFonts w:ascii="Calibri" w:hAnsi="Calibri" w:cs="Calibri" w:eastAsia="Calibri" w:hint="default"/>
                <w:sz w:val="22"/>
                <w:szCs w:val="22"/>
              </w:rPr>
              <w:t>3</w:t>
            </w:r>
            <w:r>
              <w:rPr>
                <w:rFonts w:ascii="Calibri" w:hAnsi="Calibri" w:cs="Calibri" w:eastAsia="Calibri" w:hint="default"/>
                <w:spacing w:val="-2"/>
                <w:sz w:val="22"/>
                <w:szCs w:val="22"/>
              </w:rPr>
              <w:t> </w:t>
            </w:r>
            <w:r>
              <w:rPr>
                <w:rFonts w:ascii="宋体" w:hAnsi="宋体" w:cs="宋体" w:eastAsia="宋体" w:hint="default"/>
                <w:sz w:val="22"/>
                <w:szCs w:val="22"/>
              </w:rPr>
              <w:t>年</w:t>
            </w:r>
          </w:p>
        </w:tc>
        <w:tc>
          <w:tcPr>
            <w:tcW w:w="16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6"/>
              <w:jc w:val="center"/>
              <w:rPr>
                <w:rFonts w:ascii="宋体" w:hAnsi="宋体" w:cs="宋体" w:eastAsia="宋体" w:hint="default"/>
                <w:sz w:val="22"/>
                <w:szCs w:val="22"/>
              </w:rPr>
            </w:pPr>
            <w:r>
              <w:rPr>
                <w:rFonts w:ascii="宋体" w:hAnsi="宋体" w:cs="宋体" w:eastAsia="宋体" w:hint="default"/>
                <w:spacing w:val="-8"/>
                <w:sz w:val="22"/>
                <w:szCs w:val="22"/>
              </w:rPr>
              <w:t>收回欠款</w:t>
            </w:r>
          </w:p>
        </w:tc>
      </w:tr>
      <w:tr>
        <w:trPr>
          <w:trHeight w:val="415" w:hRule="exact"/>
        </w:trPr>
        <w:tc>
          <w:tcPr>
            <w:tcW w:w="16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pacing w:val="-5"/>
                <w:sz w:val="22"/>
                <w:szCs w:val="22"/>
              </w:rPr>
              <w:t>合计</w:t>
            </w:r>
            <w:r>
              <w:rPr>
                <w:rFonts w:ascii="宋体" w:hAnsi="宋体" w:cs="宋体" w:eastAsia="宋体" w:hint="default"/>
                <w:spacing w:val="-5"/>
                <w:sz w:val="22"/>
                <w:szCs w:val="22"/>
              </w:rPr>
            </w:r>
          </w:p>
        </w:tc>
        <w:tc>
          <w:tcPr>
            <w:tcW w:w="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92"/>
              <w:jc w:val="right"/>
              <w:rPr>
                <w:rFonts w:ascii="Calibri" w:hAnsi="Calibri" w:cs="Calibri" w:eastAsia="Calibri" w:hint="default"/>
                <w:sz w:val="22"/>
                <w:szCs w:val="22"/>
              </w:rPr>
            </w:pPr>
            <w:r>
              <w:rPr>
                <w:rFonts w:ascii="Calibri"/>
                <w:b/>
                <w:spacing w:val="-9"/>
                <w:sz w:val="22"/>
              </w:rPr>
              <w:t>0.00</w:t>
            </w:r>
            <w:r>
              <w:rPr>
                <w:rFonts w:ascii="Calibri"/>
                <w:spacing w:val="-9"/>
                <w:sz w:val="22"/>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93"/>
              <w:jc w:val="right"/>
              <w:rPr>
                <w:rFonts w:ascii="Calibri" w:hAnsi="Calibri" w:cs="Calibri" w:eastAsia="Calibri" w:hint="default"/>
                <w:sz w:val="22"/>
                <w:szCs w:val="22"/>
              </w:rPr>
            </w:pPr>
            <w:r>
              <w:rPr>
                <w:rFonts w:ascii="Calibri"/>
                <w:b/>
                <w:spacing w:val="-10"/>
                <w:sz w:val="22"/>
              </w:rPr>
              <w:t>72,000.00</w:t>
            </w:r>
            <w:r>
              <w:rPr>
                <w:rFonts w:ascii="Calibri"/>
                <w:spacing w:val="-10"/>
                <w:sz w:val="22"/>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93"/>
              <w:jc w:val="right"/>
              <w:rPr>
                <w:rFonts w:ascii="Calibri" w:hAnsi="Calibri" w:cs="Calibri" w:eastAsia="Calibri" w:hint="default"/>
                <w:sz w:val="22"/>
                <w:szCs w:val="22"/>
              </w:rPr>
            </w:pPr>
            <w:r>
              <w:rPr>
                <w:rFonts w:ascii="Calibri"/>
                <w:b/>
                <w:spacing w:val="-10"/>
                <w:sz w:val="22"/>
              </w:rPr>
              <w:t>72,000.00</w:t>
            </w:r>
            <w:r>
              <w:rPr>
                <w:rFonts w:ascii="Calibri"/>
                <w:spacing w:val="-10"/>
                <w:sz w:val="22"/>
              </w:rPr>
            </w: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left="5"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6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6"/>
              <w:ind w:left="3"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r>
    </w:tbl>
    <w:p>
      <w:pPr>
        <w:spacing w:line="240" w:lineRule="auto" w:before="1"/>
        <w:rPr>
          <w:rFonts w:ascii="宋体" w:hAnsi="宋体" w:cs="宋体" w:eastAsia="宋体" w:hint="default"/>
          <w:sz w:val="13"/>
          <w:szCs w:val="13"/>
        </w:rPr>
      </w:pPr>
    </w:p>
    <w:p>
      <w:pPr>
        <w:spacing w:before="32"/>
        <w:ind w:left="7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本年度实际核销的应收账款</w:t>
      </w:r>
    </w:p>
    <w:p>
      <w:pPr>
        <w:spacing w:line="240" w:lineRule="auto" w:before="6"/>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491"/>
        <w:gridCol w:w="1807"/>
        <w:gridCol w:w="1529"/>
        <w:gridCol w:w="1699"/>
        <w:gridCol w:w="1702"/>
      </w:tblGrid>
      <w:tr>
        <w:trPr>
          <w:trHeight w:val="737" w:hRule="exact"/>
        </w:trPr>
        <w:tc>
          <w:tcPr>
            <w:tcW w:w="24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b/>
                <w:bCs/>
                <w:sz w:val="22"/>
                <w:szCs w:val="22"/>
              </w:rPr>
              <w:t>应收账款性质</w:t>
            </w:r>
            <w:r>
              <w:rPr>
                <w:rFonts w:ascii="宋体" w:hAnsi="宋体" w:cs="宋体" w:eastAsia="宋体" w:hint="default"/>
                <w:sz w:val="22"/>
                <w:szCs w:val="22"/>
              </w:rPr>
            </w:r>
          </w:p>
        </w:tc>
        <w:tc>
          <w:tcPr>
            <w:tcW w:w="15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22"/>
                <w:szCs w:val="22"/>
              </w:rPr>
            </w:pPr>
            <w:r>
              <w:rPr>
                <w:rFonts w:ascii="宋体" w:hAnsi="宋体" w:cs="宋体" w:eastAsia="宋体" w:hint="default"/>
                <w:b/>
                <w:bCs/>
                <w:sz w:val="22"/>
                <w:szCs w:val="22"/>
              </w:rPr>
              <w:t>核销金额</w:t>
            </w:r>
            <w:r>
              <w:rPr>
                <w:rFonts w:ascii="宋体" w:hAnsi="宋体" w:cs="宋体" w:eastAsia="宋体" w:hint="default"/>
                <w:sz w:val="22"/>
                <w:szCs w:val="22"/>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核销原因</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1"/>
              <w:ind w:left="405" w:right="299" w:hanging="111"/>
              <w:jc w:val="left"/>
              <w:rPr>
                <w:rFonts w:ascii="宋体" w:hAnsi="宋体" w:cs="宋体" w:eastAsia="宋体" w:hint="default"/>
                <w:sz w:val="22"/>
                <w:szCs w:val="22"/>
              </w:rPr>
            </w:pPr>
            <w:r>
              <w:rPr>
                <w:rFonts w:ascii="宋体" w:hAnsi="宋体" w:cs="宋体" w:eastAsia="宋体" w:hint="default"/>
                <w:b/>
                <w:bCs/>
                <w:sz w:val="22"/>
                <w:szCs w:val="22"/>
              </w:rPr>
              <w:t>是否因关联</w:t>
            </w:r>
            <w:r>
              <w:rPr>
                <w:rFonts w:ascii="宋体" w:hAnsi="宋体" w:cs="宋体" w:eastAsia="宋体" w:hint="default"/>
                <w:b/>
                <w:bCs/>
                <w:w w:val="99"/>
                <w:sz w:val="22"/>
                <w:szCs w:val="22"/>
              </w:rPr>
              <w:t> </w:t>
            </w:r>
            <w:r>
              <w:rPr>
                <w:rFonts w:ascii="宋体" w:hAnsi="宋体" w:cs="宋体" w:eastAsia="宋体" w:hint="default"/>
                <w:b/>
                <w:bCs/>
                <w:sz w:val="22"/>
                <w:szCs w:val="22"/>
              </w:rPr>
              <w:t>交易产生</w:t>
            </w:r>
            <w:r>
              <w:rPr>
                <w:rFonts w:ascii="宋体" w:hAnsi="宋体" w:cs="宋体" w:eastAsia="宋体" w:hint="default"/>
                <w:sz w:val="22"/>
                <w:szCs w:val="22"/>
              </w:rPr>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北京天舟通信有限公司</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技术开发</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80,000.00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无法收回</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72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1"/>
              <w:jc w:val="left"/>
              <w:rPr>
                <w:rFonts w:ascii="宋体" w:hAnsi="宋体" w:cs="宋体" w:eastAsia="宋体" w:hint="default"/>
                <w:sz w:val="22"/>
                <w:szCs w:val="22"/>
              </w:rPr>
            </w:pPr>
            <w:r>
              <w:rPr>
                <w:rFonts w:ascii="宋体" w:hAnsi="宋体" w:cs="宋体" w:eastAsia="宋体" w:hint="default"/>
                <w:spacing w:val="4"/>
                <w:sz w:val="22"/>
                <w:szCs w:val="22"/>
              </w:rPr>
              <w:t>北京联通隆福汽车销售</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服务有限公司</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货款</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6,000.00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无法收回</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65" w:hRule="exact"/>
        </w:trPr>
        <w:tc>
          <w:tcPr>
            <w:tcW w:w="24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广州美奂汽车有限公司</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货款</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4,400.00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无法收回</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79" w:hRule="exact"/>
        </w:trPr>
        <w:tc>
          <w:tcPr>
            <w:tcW w:w="24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5"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5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90,400.00</w:t>
            </w:r>
            <w:r>
              <w:rPr>
                <w:rFonts w:ascii="Calibri"/>
                <w:sz w:val="22"/>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8"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left="8"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r>
    </w:tbl>
    <w:p>
      <w:pPr>
        <w:spacing w:line="240" w:lineRule="auto" w:before="1"/>
        <w:rPr>
          <w:rFonts w:ascii="宋体" w:hAnsi="宋体" w:cs="宋体" w:eastAsia="宋体" w:hint="default"/>
          <w:sz w:val="13"/>
          <w:szCs w:val="13"/>
        </w:rPr>
      </w:pPr>
    </w:p>
    <w:p>
      <w:pPr>
        <w:spacing w:before="32"/>
        <w:ind w:left="7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z w:val="22"/>
          <w:szCs w:val="22"/>
        </w:rPr>
        <w:t>年末应收账款中不含持本集团</w:t>
      </w:r>
      <w:r>
        <w:rPr>
          <w:rFonts w:ascii="宋体" w:hAnsi="宋体" w:cs="宋体" w:eastAsia="宋体" w:hint="default"/>
          <w:spacing w:val="-57"/>
          <w:sz w:val="22"/>
          <w:szCs w:val="22"/>
        </w:rPr>
        <w:t> </w:t>
      </w:r>
      <w:r>
        <w:rPr>
          <w:rFonts w:ascii="Calibri" w:hAnsi="Calibri" w:cs="Calibri" w:eastAsia="Calibri" w:hint="default"/>
          <w:sz w:val="22"/>
          <w:szCs w:val="22"/>
        </w:rPr>
        <w:t>5%</w:t>
      </w:r>
      <w:r>
        <w:rPr>
          <w:rFonts w:ascii="宋体" w:hAnsi="宋体" w:cs="宋体" w:eastAsia="宋体" w:hint="default"/>
          <w:sz w:val="22"/>
          <w:szCs w:val="22"/>
        </w:rPr>
        <w:t>（含</w:t>
      </w:r>
      <w:r>
        <w:rPr>
          <w:rFonts w:ascii="宋体" w:hAnsi="宋体" w:cs="宋体" w:eastAsia="宋体" w:hint="default"/>
          <w:spacing w:val="-60"/>
          <w:sz w:val="22"/>
          <w:szCs w:val="22"/>
        </w:rPr>
        <w:t> </w:t>
      </w:r>
      <w:r>
        <w:rPr>
          <w:rFonts w:ascii="Calibri" w:hAnsi="Calibri" w:cs="Calibri" w:eastAsia="Calibri" w:hint="default"/>
          <w:sz w:val="22"/>
          <w:szCs w:val="22"/>
        </w:rPr>
        <w:t>5%</w:t>
      </w:r>
      <w:r>
        <w:rPr>
          <w:rFonts w:ascii="宋体" w:hAnsi="宋体" w:cs="宋体" w:eastAsia="宋体" w:hint="default"/>
          <w:sz w:val="22"/>
          <w:szCs w:val="22"/>
        </w:rPr>
        <w:t>）以上表决权股份的股东单位欠款。</w:t>
      </w:r>
    </w:p>
    <w:p>
      <w:pPr>
        <w:spacing w:line="240" w:lineRule="auto" w:before="11"/>
        <w:rPr>
          <w:rFonts w:ascii="宋体" w:hAnsi="宋体" w:cs="宋体" w:eastAsia="宋体" w:hint="default"/>
          <w:sz w:val="26"/>
          <w:szCs w:val="26"/>
        </w:rPr>
      </w:pPr>
    </w:p>
    <w:p>
      <w:pPr>
        <w:spacing w:before="0"/>
        <w:ind w:left="7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z w:val="22"/>
          <w:szCs w:val="22"/>
        </w:rPr>
        <w:t>应收账款金额前五名单位情况</w:t>
      </w:r>
    </w:p>
    <w:p>
      <w:pPr>
        <w:spacing w:line="240" w:lineRule="auto" w:before="3"/>
        <w:rPr>
          <w:rFonts w:ascii="宋体" w:hAnsi="宋体" w:cs="宋体" w:eastAsia="宋体" w:hint="default"/>
          <w:sz w:val="11"/>
          <w:szCs w:val="11"/>
        </w:rPr>
      </w:pPr>
    </w:p>
    <w:tbl>
      <w:tblPr>
        <w:tblW w:w="0" w:type="auto"/>
        <w:jc w:val="left"/>
        <w:tblInd w:w="158" w:type="dxa"/>
        <w:tblLayout w:type="fixed"/>
        <w:tblCellMar>
          <w:top w:w="0" w:type="dxa"/>
          <w:left w:w="0" w:type="dxa"/>
          <w:bottom w:w="0" w:type="dxa"/>
          <w:right w:w="0" w:type="dxa"/>
        </w:tblCellMar>
        <w:tblLook w:val="01E0"/>
      </w:tblPr>
      <w:tblGrid>
        <w:gridCol w:w="2131"/>
        <w:gridCol w:w="1786"/>
        <w:gridCol w:w="1846"/>
        <w:gridCol w:w="1699"/>
        <w:gridCol w:w="1805"/>
      </w:tblGrid>
      <w:tr>
        <w:trPr>
          <w:trHeight w:val="590" w:hRule="exact"/>
        </w:trPr>
        <w:tc>
          <w:tcPr>
            <w:tcW w:w="21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pacing w:val="-5"/>
                <w:sz w:val="22"/>
                <w:szCs w:val="22"/>
              </w:rPr>
              <w:t>单位名称</w:t>
            </w:r>
            <w:r>
              <w:rPr>
                <w:rFonts w:ascii="宋体" w:hAnsi="宋体" w:cs="宋体" w:eastAsia="宋体" w:hint="default"/>
                <w:spacing w:val="-5"/>
                <w:sz w:val="22"/>
                <w:szCs w:val="22"/>
              </w:rPr>
            </w:r>
          </w:p>
        </w:tc>
        <w:tc>
          <w:tcPr>
            <w:tcW w:w="17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9" w:right="0"/>
              <w:jc w:val="center"/>
              <w:rPr>
                <w:rFonts w:ascii="宋体" w:hAnsi="宋体" w:cs="宋体" w:eastAsia="宋体" w:hint="default"/>
                <w:sz w:val="22"/>
                <w:szCs w:val="22"/>
              </w:rPr>
            </w:pPr>
            <w:r>
              <w:rPr>
                <w:rFonts w:ascii="宋体" w:hAnsi="宋体" w:cs="宋体" w:eastAsia="宋体" w:hint="default"/>
                <w:b/>
                <w:bCs/>
                <w:spacing w:val="-6"/>
                <w:sz w:val="22"/>
                <w:szCs w:val="22"/>
              </w:rPr>
              <w:t>与本公司关系</w:t>
            </w:r>
            <w:r>
              <w:rPr>
                <w:rFonts w:ascii="宋体" w:hAnsi="宋体" w:cs="宋体" w:eastAsia="宋体" w:hint="default"/>
                <w:spacing w:val="-6"/>
                <w:sz w:val="22"/>
                <w:szCs w:val="22"/>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hAnsi="宋体" w:cs="宋体" w:eastAsia="宋体" w:hint="default"/>
                <w:b/>
                <w:bCs/>
                <w:spacing w:val="-5"/>
                <w:sz w:val="22"/>
                <w:szCs w:val="22"/>
              </w:rPr>
              <w:t>金额</w:t>
            </w:r>
            <w:r>
              <w:rPr>
                <w:rFonts w:ascii="宋体" w:hAnsi="宋体" w:cs="宋体" w:eastAsia="宋体" w:hint="default"/>
                <w:sz w:val="22"/>
                <w:szCs w:val="22"/>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pacing w:val="-5"/>
                <w:sz w:val="22"/>
                <w:szCs w:val="22"/>
              </w:rPr>
              <w:t>账龄</w:t>
            </w:r>
            <w:r>
              <w:rPr>
                <w:rFonts w:ascii="宋体" w:hAnsi="宋体" w:cs="宋体" w:eastAsia="宋体" w:hint="default"/>
                <w:sz w:val="22"/>
                <w:szCs w:val="22"/>
              </w:rPr>
            </w:r>
          </w:p>
        </w:tc>
        <w:tc>
          <w:tcPr>
            <w:tcW w:w="1805" w:type="dxa"/>
            <w:tcBorders>
              <w:top w:val="single" w:sz="12" w:space="0" w:color="000000"/>
              <w:left w:val="single" w:sz="2" w:space="0" w:color="000000"/>
              <w:bottom w:val="single" w:sz="2" w:space="0" w:color="000000"/>
              <w:right w:val="nil" w:sz="6" w:space="0" w:color="auto"/>
            </w:tcBorders>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b/>
                <w:bCs/>
                <w:spacing w:val="-6"/>
                <w:sz w:val="22"/>
                <w:szCs w:val="22"/>
              </w:rPr>
              <w:t>占应收账款总额</w:t>
            </w:r>
            <w:r>
              <w:rPr>
                <w:rFonts w:ascii="宋体" w:hAnsi="宋体" w:cs="宋体" w:eastAsia="宋体" w:hint="default"/>
                <w:sz w:val="22"/>
                <w:szCs w:val="22"/>
              </w:rPr>
            </w:r>
          </w:p>
          <w:p>
            <w:pPr>
              <w:pStyle w:val="TableParagraph"/>
              <w:spacing w:line="315" w:lineRule="exact"/>
              <w:ind w:right="1"/>
              <w:jc w:val="center"/>
              <w:rPr>
                <w:rFonts w:ascii="Calibri" w:hAnsi="Calibri" w:cs="Calibri" w:eastAsia="Calibri" w:hint="default"/>
                <w:sz w:val="22"/>
                <w:szCs w:val="22"/>
              </w:rPr>
            </w:pPr>
            <w:r>
              <w:rPr>
                <w:rFonts w:ascii="宋体" w:hAnsi="宋体" w:cs="宋体" w:eastAsia="宋体" w:hint="default"/>
                <w:b/>
                <w:bCs/>
                <w:spacing w:val="-7"/>
                <w:sz w:val="22"/>
                <w:szCs w:val="22"/>
              </w:rPr>
              <w:t>的比例</w:t>
            </w:r>
            <w:r>
              <w:rPr>
                <w:rFonts w:ascii="Calibri" w:hAnsi="Calibri" w:cs="Calibri" w:eastAsia="Calibri" w:hint="default"/>
                <w:b/>
                <w:bCs/>
                <w:spacing w:val="-7"/>
                <w:sz w:val="22"/>
                <w:szCs w:val="22"/>
              </w:rPr>
              <w:t>(%)</w:t>
            </w:r>
            <w:r>
              <w:rPr>
                <w:rFonts w:ascii="Calibri" w:hAnsi="Calibri" w:cs="Calibri" w:eastAsia="Calibri" w:hint="default"/>
                <w:sz w:val="22"/>
                <w:szCs w:val="22"/>
              </w:rPr>
            </w:r>
          </w:p>
        </w:tc>
      </w:tr>
      <w:tr>
        <w:trPr>
          <w:trHeight w:val="365" w:hRule="exact"/>
        </w:trPr>
        <w:tc>
          <w:tcPr>
            <w:tcW w:w="2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8"/>
              <w:ind w:left="122" w:right="0"/>
              <w:jc w:val="left"/>
              <w:rPr>
                <w:rFonts w:ascii="Calibri" w:hAnsi="Calibri" w:cs="Calibri" w:eastAsia="Calibri" w:hint="default"/>
                <w:sz w:val="22"/>
                <w:szCs w:val="22"/>
              </w:rPr>
            </w:pPr>
            <w:r>
              <w:rPr>
                <w:rFonts w:ascii="Calibri"/>
                <w:spacing w:val="-7"/>
                <w:sz w:val="22"/>
              </w:rPr>
              <w:t>Navteq Europe </w:t>
            </w:r>
            <w:r>
              <w:rPr>
                <w:rFonts w:ascii="Calibri"/>
                <w:spacing w:val="-15"/>
                <w:sz w:val="22"/>
              </w:rPr>
              <w:t>B.V.</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pacing w:val="-8"/>
                <w:sz w:val="22"/>
                <w:szCs w:val="22"/>
              </w:rPr>
              <w:t>非关联方客户</w:t>
            </w:r>
            <w:r>
              <w:rPr>
                <w:rFonts w:ascii="宋体" w:hAnsi="宋体" w:cs="宋体" w:eastAsia="宋体" w:hint="default"/>
                <w:sz w:val="22"/>
                <w:szCs w:val="22"/>
              </w:rPr>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7"/>
                <w:sz w:val="22"/>
              </w:rPr>
              <w:t>9,871,719.28</w:t>
            </w:r>
            <w:r>
              <w:rPr>
                <w:rFonts w:ascii="Calibri"/>
                <w:sz w:val="22"/>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1"/>
                <w:sz w:val="22"/>
                <w:szCs w:val="22"/>
              </w:rPr>
              <w:t> </w:t>
            </w:r>
            <w:r>
              <w:rPr>
                <w:rFonts w:ascii="宋体" w:hAnsi="宋体" w:cs="宋体" w:eastAsia="宋体" w:hint="default"/>
                <w:spacing w:val="-8"/>
                <w:sz w:val="22"/>
                <w:szCs w:val="22"/>
              </w:rPr>
              <w:t>年以内</w:t>
            </w:r>
            <w:r>
              <w:rPr>
                <w:rFonts w:ascii="宋体" w:hAnsi="宋体" w:cs="宋体" w:eastAsia="宋体" w:hint="default"/>
                <w:sz w:val="22"/>
                <w:szCs w:val="22"/>
              </w:rPr>
            </w:r>
          </w:p>
        </w:tc>
        <w:tc>
          <w:tcPr>
            <w:tcW w:w="18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7"/>
                <w:sz w:val="22"/>
              </w:rPr>
              <w:t>16.26</w:t>
            </w:r>
          </w:p>
        </w:tc>
      </w:tr>
      <w:tr>
        <w:trPr>
          <w:trHeight w:val="365" w:hRule="exact"/>
        </w:trPr>
        <w:tc>
          <w:tcPr>
            <w:tcW w:w="2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8"/>
                <w:sz w:val="22"/>
                <w:szCs w:val="22"/>
              </w:rPr>
              <w:t>河南省电力公司</w:t>
            </w:r>
            <w:r>
              <w:rPr>
                <w:rFonts w:ascii="宋体" w:hAnsi="宋体" w:cs="宋体" w:eastAsia="宋体" w:hint="default"/>
                <w:sz w:val="22"/>
                <w:szCs w:val="22"/>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pacing w:val="-8"/>
                <w:sz w:val="22"/>
                <w:szCs w:val="22"/>
              </w:rPr>
              <w:t>非关联方客户</w:t>
            </w:r>
            <w:r>
              <w:rPr>
                <w:rFonts w:ascii="宋体" w:hAnsi="宋体" w:cs="宋体" w:eastAsia="宋体" w:hint="default"/>
                <w:sz w:val="22"/>
                <w:szCs w:val="22"/>
              </w:rPr>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8"/>
                <w:sz w:val="22"/>
              </w:rPr>
              <w:t>9,600,000.00</w:t>
            </w:r>
            <w:r>
              <w:rPr>
                <w:rFonts w:ascii="Calibri"/>
                <w:sz w:val="22"/>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314" w:lineRule="exact"/>
              <w:ind w:right="2"/>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1"/>
                <w:sz w:val="22"/>
                <w:szCs w:val="22"/>
              </w:rPr>
              <w:t> </w:t>
            </w:r>
            <w:r>
              <w:rPr>
                <w:rFonts w:ascii="宋体" w:hAnsi="宋体" w:cs="宋体" w:eastAsia="宋体" w:hint="default"/>
                <w:spacing w:val="-8"/>
                <w:sz w:val="22"/>
                <w:szCs w:val="22"/>
              </w:rPr>
              <w:t>年以内</w:t>
            </w:r>
            <w:r>
              <w:rPr>
                <w:rFonts w:ascii="宋体" w:hAnsi="宋体" w:cs="宋体" w:eastAsia="宋体" w:hint="default"/>
                <w:sz w:val="22"/>
                <w:szCs w:val="22"/>
              </w:rPr>
            </w:r>
          </w:p>
        </w:tc>
        <w:tc>
          <w:tcPr>
            <w:tcW w:w="18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8"/>
                <w:sz w:val="22"/>
              </w:rPr>
              <w:t>15.82</w:t>
            </w:r>
            <w:r>
              <w:rPr>
                <w:rFonts w:ascii="Calibri"/>
                <w:sz w:val="22"/>
              </w:rPr>
            </w:r>
          </w:p>
        </w:tc>
      </w:tr>
      <w:tr>
        <w:trPr>
          <w:trHeight w:val="725" w:hRule="exact"/>
        </w:trPr>
        <w:tc>
          <w:tcPr>
            <w:tcW w:w="213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81"/>
              <w:jc w:val="left"/>
              <w:rPr>
                <w:rFonts w:ascii="宋体" w:hAnsi="宋体" w:cs="宋体" w:eastAsia="宋体" w:hint="default"/>
                <w:sz w:val="22"/>
                <w:szCs w:val="22"/>
              </w:rPr>
            </w:pPr>
            <w:r>
              <w:rPr>
                <w:rFonts w:ascii="宋体" w:hAnsi="宋体" w:cs="宋体" w:eastAsia="宋体" w:hint="default"/>
                <w:spacing w:val="18"/>
                <w:sz w:val="22"/>
                <w:szCs w:val="22"/>
              </w:rPr>
              <w:t>上海汽车集团股份</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8"/>
                <w:sz w:val="22"/>
                <w:szCs w:val="22"/>
              </w:rPr>
              <w:t>有限公司</w:t>
            </w:r>
            <w:r>
              <w:rPr>
                <w:rFonts w:ascii="宋体" w:hAnsi="宋体" w:cs="宋体" w:eastAsia="宋体" w:hint="default"/>
                <w:sz w:val="22"/>
                <w:szCs w:val="22"/>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pacing w:val="-8"/>
                <w:sz w:val="22"/>
                <w:szCs w:val="22"/>
              </w:rPr>
              <w:t>非关联方客户</w:t>
            </w:r>
            <w:r>
              <w:rPr>
                <w:rFonts w:ascii="宋体" w:hAnsi="宋体" w:cs="宋体" w:eastAsia="宋体" w:hint="default"/>
                <w:sz w:val="22"/>
                <w:szCs w:val="22"/>
              </w:rPr>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8"/>
              <w:jc w:val="right"/>
              <w:rPr>
                <w:rFonts w:ascii="Calibri" w:hAnsi="Calibri" w:cs="Calibri" w:eastAsia="Calibri" w:hint="default"/>
                <w:sz w:val="22"/>
                <w:szCs w:val="22"/>
              </w:rPr>
            </w:pPr>
            <w:r>
              <w:rPr>
                <w:rFonts w:ascii="Calibri"/>
                <w:spacing w:val="-8"/>
                <w:sz w:val="22"/>
              </w:rPr>
              <w:t>7,752,305.73</w:t>
            </w:r>
            <w:r>
              <w:rPr>
                <w:rFonts w:ascii="Calibri"/>
                <w:sz w:val="22"/>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0"/>
              <w:ind w:right="3"/>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1"/>
                <w:sz w:val="22"/>
                <w:szCs w:val="22"/>
              </w:rPr>
              <w:t> </w:t>
            </w:r>
            <w:r>
              <w:rPr>
                <w:rFonts w:ascii="宋体" w:hAnsi="宋体" w:cs="宋体" w:eastAsia="宋体" w:hint="default"/>
                <w:spacing w:val="-8"/>
                <w:sz w:val="22"/>
                <w:szCs w:val="22"/>
              </w:rPr>
              <w:t>年以内</w:t>
            </w:r>
            <w:r>
              <w:rPr>
                <w:rFonts w:ascii="宋体" w:hAnsi="宋体" w:cs="宋体" w:eastAsia="宋体" w:hint="default"/>
                <w:sz w:val="22"/>
                <w:szCs w:val="22"/>
              </w:rPr>
            </w:r>
          </w:p>
        </w:tc>
        <w:tc>
          <w:tcPr>
            <w:tcW w:w="18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2"/>
                <w:szCs w:val="22"/>
              </w:rPr>
            </w:pPr>
            <w:r>
              <w:rPr>
                <w:rFonts w:ascii="Calibri"/>
                <w:spacing w:val="-6"/>
                <w:sz w:val="22"/>
              </w:rPr>
              <w:t>12.77</w:t>
            </w:r>
          </w:p>
        </w:tc>
      </w:tr>
      <w:tr>
        <w:trPr>
          <w:trHeight w:val="725" w:hRule="exact"/>
        </w:trPr>
        <w:tc>
          <w:tcPr>
            <w:tcW w:w="213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81"/>
              <w:jc w:val="left"/>
              <w:rPr>
                <w:rFonts w:ascii="宋体" w:hAnsi="宋体" w:cs="宋体" w:eastAsia="宋体" w:hint="default"/>
                <w:sz w:val="22"/>
                <w:szCs w:val="22"/>
              </w:rPr>
            </w:pPr>
            <w:r>
              <w:rPr>
                <w:rFonts w:ascii="宋体" w:hAnsi="宋体" w:cs="宋体" w:eastAsia="宋体" w:hint="default"/>
                <w:spacing w:val="18"/>
                <w:sz w:val="22"/>
                <w:szCs w:val="22"/>
              </w:rPr>
              <w:t>日产（中国）投资</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8"/>
                <w:sz w:val="22"/>
                <w:szCs w:val="22"/>
              </w:rPr>
              <w:t>有限公司</w:t>
            </w:r>
            <w:r>
              <w:rPr>
                <w:rFonts w:ascii="宋体" w:hAnsi="宋体" w:cs="宋体" w:eastAsia="宋体" w:hint="default"/>
                <w:sz w:val="22"/>
                <w:szCs w:val="22"/>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pacing w:val="-8"/>
                <w:sz w:val="22"/>
                <w:szCs w:val="22"/>
              </w:rPr>
              <w:t>非关联方客户</w:t>
            </w:r>
            <w:r>
              <w:rPr>
                <w:rFonts w:ascii="宋体" w:hAnsi="宋体" w:cs="宋体" w:eastAsia="宋体" w:hint="default"/>
                <w:sz w:val="22"/>
                <w:szCs w:val="22"/>
              </w:rPr>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22"/>
                <w:szCs w:val="22"/>
              </w:rPr>
            </w:pPr>
            <w:r>
              <w:rPr>
                <w:rFonts w:ascii="Calibri"/>
                <w:spacing w:val="-8"/>
                <w:sz w:val="22"/>
              </w:rPr>
              <w:t>5,634,209.85</w:t>
            </w:r>
            <w:r>
              <w:rPr>
                <w:rFonts w:ascii="Calibri"/>
                <w:sz w:val="22"/>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0"/>
              <w:ind w:right="3"/>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1"/>
                <w:sz w:val="22"/>
                <w:szCs w:val="22"/>
              </w:rPr>
              <w:t> </w:t>
            </w:r>
            <w:r>
              <w:rPr>
                <w:rFonts w:ascii="宋体" w:hAnsi="宋体" w:cs="宋体" w:eastAsia="宋体" w:hint="default"/>
                <w:spacing w:val="-8"/>
                <w:sz w:val="22"/>
                <w:szCs w:val="22"/>
              </w:rPr>
              <w:t>年以内</w:t>
            </w:r>
            <w:r>
              <w:rPr>
                <w:rFonts w:ascii="宋体" w:hAnsi="宋体" w:cs="宋体" w:eastAsia="宋体" w:hint="default"/>
                <w:sz w:val="22"/>
                <w:szCs w:val="22"/>
              </w:rPr>
            </w:r>
          </w:p>
        </w:tc>
        <w:tc>
          <w:tcPr>
            <w:tcW w:w="18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8"/>
              <w:jc w:val="right"/>
              <w:rPr>
                <w:rFonts w:ascii="Calibri" w:hAnsi="Calibri" w:cs="Calibri" w:eastAsia="Calibri" w:hint="default"/>
                <w:sz w:val="22"/>
                <w:szCs w:val="22"/>
              </w:rPr>
            </w:pPr>
            <w:r>
              <w:rPr>
                <w:rFonts w:ascii="Calibri"/>
                <w:spacing w:val="-8"/>
                <w:sz w:val="22"/>
              </w:rPr>
              <w:t>9.28</w:t>
            </w:r>
            <w:r>
              <w:rPr>
                <w:rFonts w:ascii="Calibri"/>
                <w:sz w:val="22"/>
              </w:rPr>
            </w:r>
          </w:p>
        </w:tc>
      </w:tr>
      <w:tr>
        <w:trPr>
          <w:trHeight w:val="725" w:hRule="exact"/>
        </w:trPr>
        <w:tc>
          <w:tcPr>
            <w:tcW w:w="213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81"/>
              <w:jc w:val="left"/>
              <w:rPr>
                <w:rFonts w:ascii="宋体" w:hAnsi="宋体" w:cs="宋体" w:eastAsia="宋体" w:hint="default"/>
                <w:sz w:val="22"/>
                <w:szCs w:val="22"/>
              </w:rPr>
            </w:pPr>
            <w:r>
              <w:rPr>
                <w:rFonts w:ascii="宋体" w:hAnsi="宋体" w:cs="宋体" w:eastAsia="宋体" w:hint="default"/>
                <w:spacing w:val="18"/>
                <w:sz w:val="22"/>
                <w:szCs w:val="22"/>
              </w:rPr>
              <w:t>上海大众汽车有限</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8"/>
                <w:sz w:val="22"/>
                <w:szCs w:val="22"/>
              </w:rPr>
              <w:t>公司</w:t>
            </w:r>
            <w:r>
              <w:rPr>
                <w:rFonts w:ascii="宋体" w:hAnsi="宋体" w:cs="宋体" w:eastAsia="宋体" w:hint="default"/>
                <w:sz w:val="22"/>
                <w:szCs w:val="22"/>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pacing w:val="-8"/>
                <w:sz w:val="22"/>
                <w:szCs w:val="22"/>
              </w:rPr>
              <w:t>非关联方客户</w:t>
            </w:r>
            <w:r>
              <w:rPr>
                <w:rFonts w:ascii="宋体" w:hAnsi="宋体" w:cs="宋体" w:eastAsia="宋体" w:hint="default"/>
                <w:sz w:val="22"/>
                <w:szCs w:val="22"/>
              </w:rPr>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2"/>
                <w:szCs w:val="22"/>
              </w:rPr>
            </w:pPr>
            <w:r>
              <w:rPr>
                <w:rFonts w:ascii="Calibri"/>
                <w:spacing w:val="-7"/>
                <w:sz w:val="22"/>
              </w:rPr>
              <w:t>2,886,185.26</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0"/>
              <w:ind w:right="3"/>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1"/>
                <w:sz w:val="22"/>
                <w:szCs w:val="22"/>
              </w:rPr>
              <w:t> </w:t>
            </w:r>
            <w:r>
              <w:rPr>
                <w:rFonts w:ascii="宋体" w:hAnsi="宋体" w:cs="宋体" w:eastAsia="宋体" w:hint="default"/>
                <w:spacing w:val="-8"/>
                <w:sz w:val="22"/>
                <w:szCs w:val="22"/>
              </w:rPr>
              <w:t>年以内</w:t>
            </w:r>
            <w:r>
              <w:rPr>
                <w:rFonts w:ascii="宋体" w:hAnsi="宋体" w:cs="宋体" w:eastAsia="宋体" w:hint="default"/>
                <w:sz w:val="22"/>
                <w:szCs w:val="22"/>
              </w:rPr>
            </w:r>
          </w:p>
        </w:tc>
        <w:tc>
          <w:tcPr>
            <w:tcW w:w="18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spacing w:val="-7"/>
                <w:sz w:val="22"/>
              </w:rPr>
              <w:t>4.76</w:t>
            </w:r>
          </w:p>
        </w:tc>
      </w:tr>
      <w:tr>
        <w:trPr>
          <w:trHeight w:val="379" w:hRule="exact"/>
        </w:trPr>
        <w:tc>
          <w:tcPr>
            <w:tcW w:w="21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5"/>
                <w:sz w:val="22"/>
                <w:szCs w:val="22"/>
              </w:rPr>
              <w:t>合计</w:t>
            </w:r>
            <w:r>
              <w:rPr>
                <w:rFonts w:ascii="宋体" w:hAnsi="宋体" w:cs="宋体" w:eastAsia="宋体" w:hint="default"/>
                <w:sz w:val="22"/>
                <w:szCs w:val="22"/>
              </w:rPr>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12"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8"/>
                <w:sz w:val="22"/>
              </w:rPr>
              <w:t>35,744,420.12</w:t>
            </w:r>
            <w:r>
              <w:rPr>
                <w:rFonts w:ascii="Calibri"/>
                <w:sz w:val="22"/>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8"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8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7"/>
                <w:sz w:val="22"/>
              </w:rPr>
              <w:t>58.89</w:t>
            </w:r>
            <w:r>
              <w:rPr>
                <w:rFonts w:ascii="Calibri"/>
                <w:sz w:val="22"/>
              </w:rPr>
            </w:r>
          </w:p>
        </w:tc>
      </w:tr>
    </w:tbl>
    <w:p>
      <w:pPr>
        <w:spacing w:after="0" w:line="240" w:lineRule="auto"/>
        <w:jc w:val="right"/>
        <w:rPr>
          <w:rFonts w:ascii="Calibri" w:hAnsi="Calibri" w:cs="Calibri" w:eastAsia="Calibri" w:hint="default"/>
          <w:sz w:val="22"/>
          <w:szCs w:val="22"/>
        </w:rPr>
        <w:sectPr>
          <w:pgSz w:w="11910" w:h="16840"/>
          <w:pgMar w:header="745" w:footer="708" w:top="980" w:bottom="900" w:left="1140" w:right="11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32"/>
        <w:ind w:left="65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应收账款中外币余额</w:t>
      </w:r>
    </w:p>
    <w:p>
      <w:pPr>
        <w:spacing w:line="240" w:lineRule="auto" w:before="3"/>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1291"/>
        <w:gridCol w:w="1476"/>
        <w:gridCol w:w="1358"/>
        <w:gridCol w:w="1416"/>
        <w:gridCol w:w="850"/>
        <w:gridCol w:w="1277"/>
        <w:gridCol w:w="1418"/>
      </w:tblGrid>
      <w:tr>
        <w:trPr>
          <w:trHeight w:val="379" w:hRule="exact"/>
        </w:trPr>
        <w:tc>
          <w:tcPr>
            <w:tcW w:w="1291"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425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54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1291" w:type="dxa"/>
            <w:vMerge/>
            <w:tcBorders>
              <w:left w:val="nil" w:sz="6" w:space="0" w:color="auto"/>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01"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94"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56"/>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36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623,975.00</w:t>
            </w:r>
            <w:r>
              <w:rPr>
                <w:rFonts w:ascii="Calibri"/>
                <w:sz w:val="22"/>
              </w:rPr>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8.162500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32" w:right="0"/>
              <w:jc w:val="center"/>
              <w:rPr>
                <w:rFonts w:ascii="Calibri" w:hAnsi="Calibri" w:cs="Calibri" w:eastAsia="Calibri" w:hint="default"/>
                <w:sz w:val="22"/>
                <w:szCs w:val="22"/>
              </w:rPr>
            </w:pPr>
            <w:r>
              <w:rPr>
                <w:rFonts w:ascii="Calibri"/>
                <w:sz w:val="22"/>
              </w:rPr>
              <w:t>5,093,195.94</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8.806500</w:t>
            </w:r>
            <w:r>
              <w:rPr>
                <w:rFonts w:ascii="Calibri"/>
                <w:sz w:val="22"/>
              </w:rPr>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1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2"/>
                <w:sz w:val="22"/>
              </w:rPr>
              <w:t>623,975.00</w:t>
            </w:r>
            <w:r>
              <w:rPr>
                <w:rFonts w:ascii="Calibri"/>
                <w:spacing w:val="-2"/>
                <w:sz w:val="22"/>
              </w:rPr>
            </w: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
              <w:jc w:val="center"/>
              <w:rPr>
                <w:rFonts w:ascii="Calibri" w:hAnsi="Calibri" w:cs="Calibri" w:eastAsia="Calibri" w:hint="default"/>
                <w:sz w:val="22"/>
                <w:szCs w:val="22"/>
              </w:rPr>
            </w:pPr>
            <w:r>
              <w:rPr>
                <w:rFonts w:ascii="Calibri"/>
                <w:b/>
                <w:sz w:val="22"/>
              </w:rPr>
              <w:t>8.162500</w:t>
            </w:r>
            <w:r>
              <w:rPr>
                <w:rFonts w:ascii="Calibri"/>
                <w:sz w:val="22"/>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5" w:right="0"/>
              <w:jc w:val="center"/>
              <w:rPr>
                <w:rFonts w:ascii="Calibri" w:hAnsi="Calibri" w:cs="Calibri" w:eastAsia="Calibri" w:hint="default"/>
                <w:sz w:val="22"/>
                <w:szCs w:val="22"/>
              </w:rPr>
            </w:pPr>
            <w:r>
              <w:rPr>
                <w:rFonts w:ascii="Calibri"/>
                <w:b/>
                <w:sz w:val="22"/>
              </w:rPr>
              <w:t>5,093,195.94</w:t>
            </w:r>
            <w:r>
              <w:rPr>
                <w:rFonts w:ascii="Calibri"/>
                <w:sz w:val="22"/>
              </w:rPr>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8.806500</w:t>
            </w:r>
            <w:r>
              <w:rPr>
                <w:rFonts w:ascii="Calibri"/>
                <w:sz w:val="22"/>
              </w:rPr>
            </w:r>
          </w:p>
        </w:tc>
        <w:tc>
          <w:tcPr>
            <w:tcW w:w="14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158" w:right="0"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预付款项</w:t>
      </w:r>
    </w:p>
    <w:p>
      <w:pPr>
        <w:spacing w:line="240" w:lineRule="auto" w:before="7"/>
        <w:rPr>
          <w:rFonts w:ascii="宋体" w:hAnsi="宋体" w:cs="宋体" w:eastAsia="宋体" w:hint="default"/>
          <w:sz w:val="16"/>
          <w:szCs w:val="16"/>
        </w:rPr>
      </w:pPr>
    </w:p>
    <w:p>
      <w:pPr>
        <w:spacing w:before="0"/>
        <w:ind w:left="55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预付款项账龄</w:t>
      </w:r>
    </w:p>
    <w:p>
      <w:pPr>
        <w:spacing w:line="240" w:lineRule="auto" w:before="3"/>
        <w:rPr>
          <w:rFonts w:ascii="宋体" w:hAnsi="宋体" w:cs="宋体" w:eastAsia="宋体" w:hint="default"/>
          <w:sz w:val="11"/>
          <w:szCs w:val="11"/>
        </w:rPr>
      </w:pPr>
    </w:p>
    <w:tbl>
      <w:tblPr>
        <w:tblW w:w="0" w:type="auto"/>
        <w:jc w:val="left"/>
        <w:tblInd w:w="163" w:type="dxa"/>
        <w:tblLayout w:type="fixed"/>
        <w:tblCellMar>
          <w:top w:w="0" w:type="dxa"/>
          <w:left w:w="0" w:type="dxa"/>
          <w:bottom w:w="0" w:type="dxa"/>
          <w:right w:w="0" w:type="dxa"/>
        </w:tblCellMar>
        <w:tblLook w:val="01E0"/>
      </w:tblPr>
      <w:tblGrid>
        <w:gridCol w:w="1942"/>
        <w:gridCol w:w="1867"/>
        <w:gridCol w:w="1702"/>
        <w:gridCol w:w="1841"/>
        <w:gridCol w:w="1668"/>
      </w:tblGrid>
      <w:tr>
        <w:trPr>
          <w:trHeight w:val="377" w:hRule="exact"/>
        </w:trPr>
        <w:tc>
          <w:tcPr>
            <w:tcW w:w="1942"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56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50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1942" w:type="dxa"/>
            <w:vMerge/>
            <w:tcBorders>
              <w:left w:val="nil" w:sz="6" w:space="0" w:color="auto"/>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0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7"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8,944,930.28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4"/>
              <w:jc w:val="right"/>
              <w:rPr>
                <w:rFonts w:ascii="Calibri" w:hAnsi="Calibri" w:cs="Calibri" w:eastAsia="Calibri" w:hint="default"/>
                <w:sz w:val="22"/>
                <w:szCs w:val="22"/>
              </w:rPr>
            </w:pPr>
            <w:r>
              <w:rPr>
                <w:rFonts w:ascii="Calibri"/>
                <w:spacing w:val="-1"/>
                <w:sz w:val="22"/>
              </w:rPr>
              <w:t>83.96</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8,645,283.55</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4"/>
              <w:jc w:val="right"/>
              <w:rPr>
                <w:rFonts w:ascii="Calibri" w:hAnsi="Calibri" w:cs="Calibri" w:eastAsia="Calibri" w:hint="default"/>
                <w:sz w:val="22"/>
                <w:szCs w:val="22"/>
              </w:rPr>
            </w:pPr>
            <w:r>
              <w:rPr>
                <w:rFonts w:ascii="Calibri"/>
                <w:spacing w:val="-1"/>
                <w:sz w:val="22"/>
              </w:rPr>
              <w:t>86.35</w:t>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Calibri" w:hAnsi="Calibri" w:cs="Calibri" w:eastAsia="Calibri" w:hint="default"/>
                <w:sz w:val="22"/>
                <w:szCs w:val="22"/>
              </w:rPr>
              <w:t>2</w:t>
            </w:r>
            <w:r>
              <w:rPr>
                <w:rFonts w:ascii="Calibri" w:hAnsi="Calibri" w:cs="Calibri" w:eastAsia="Calibri" w:hint="default"/>
                <w:spacing w:val="7"/>
                <w:sz w:val="22"/>
                <w:szCs w:val="22"/>
              </w:rPr>
              <w:t> </w:t>
            </w:r>
            <w:r>
              <w:rPr>
                <w:rFonts w:ascii="宋体" w:hAnsi="宋体" w:cs="宋体" w:eastAsia="宋体" w:hint="default"/>
                <w:sz w:val="22"/>
                <w:szCs w:val="22"/>
              </w:rPr>
              <w:t>年</w:t>
            </w: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723,343.60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6.79</w:t>
            </w:r>
            <w:r>
              <w:rPr>
                <w:rFonts w:ascii="Calibri"/>
                <w:sz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1,366,870.80</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13.65</w:t>
            </w:r>
          </w:p>
        </w:tc>
      </w:tr>
      <w:tr>
        <w:trPr>
          <w:trHeight w:val="36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Calibri" w:hAnsi="Calibri" w:cs="Calibri" w:eastAsia="Calibri" w:hint="default"/>
                <w:sz w:val="22"/>
                <w:szCs w:val="22"/>
              </w:rPr>
              <w:t>3</w:t>
            </w:r>
            <w:r>
              <w:rPr>
                <w:rFonts w:ascii="Calibri" w:hAnsi="Calibri" w:cs="Calibri" w:eastAsia="Calibri" w:hint="default"/>
                <w:spacing w:val="7"/>
                <w:sz w:val="22"/>
                <w:szCs w:val="22"/>
              </w:rPr>
              <w:t> </w:t>
            </w:r>
            <w:r>
              <w:rPr>
                <w:rFonts w:ascii="宋体" w:hAnsi="宋体" w:cs="宋体" w:eastAsia="宋体" w:hint="default"/>
                <w:sz w:val="22"/>
                <w:szCs w:val="22"/>
              </w:rPr>
              <w:t>年</w:t>
            </w: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985,623.00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9.25</w:t>
            </w:r>
            <w:r>
              <w:rPr>
                <w:rFonts w:ascii="Calibri"/>
                <w:sz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7" w:hRule="exact"/>
        </w:trPr>
        <w:tc>
          <w:tcPr>
            <w:tcW w:w="1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b/>
                <w:spacing w:val="-1"/>
                <w:sz w:val="22"/>
              </w:rPr>
              <w:t>10,653,896.88</w:t>
            </w:r>
            <w:r>
              <w:rPr>
                <w:rFonts w:ascii="Calibri"/>
                <w:spacing w:val="-1"/>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100.00</w:t>
            </w:r>
            <w:r>
              <w:rPr>
                <w:rFonts w:ascii="Calibri"/>
                <w:spacing w:val="-1"/>
                <w:sz w:val="22"/>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10,012,154.35</w:t>
            </w:r>
            <w:r>
              <w:rPr>
                <w:rFonts w:ascii="Calibri"/>
                <w:spacing w:val="-1"/>
                <w:sz w:val="22"/>
              </w:rPr>
            </w:r>
          </w:p>
        </w:tc>
        <w:tc>
          <w:tcPr>
            <w:tcW w:w="1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100.00</w:t>
            </w:r>
            <w:r>
              <w:rPr>
                <w:rFonts w:ascii="Calibri"/>
                <w:spacing w:val="-1"/>
                <w:sz w:val="22"/>
              </w:rPr>
            </w:r>
          </w:p>
        </w:tc>
      </w:tr>
    </w:tbl>
    <w:p>
      <w:pPr>
        <w:spacing w:line="240" w:lineRule="auto" w:before="1"/>
        <w:rPr>
          <w:rFonts w:ascii="宋体" w:hAnsi="宋体" w:cs="宋体" w:eastAsia="宋体" w:hint="default"/>
          <w:sz w:val="13"/>
          <w:szCs w:val="13"/>
        </w:rPr>
      </w:pPr>
    </w:p>
    <w:p>
      <w:pPr>
        <w:spacing w:before="32"/>
        <w:ind w:left="55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预付款项主要单位</w:t>
      </w:r>
    </w:p>
    <w:p>
      <w:pPr>
        <w:spacing w:line="240" w:lineRule="auto" w:before="6"/>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042"/>
        <w:gridCol w:w="1699"/>
        <w:gridCol w:w="1627"/>
        <w:gridCol w:w="1418"/>
        <w:gridCol w:w="2357"/>
      </w:tblGrid>
      <w:tr>
        <w:trPr>
          <w:trHeight w:val="377" w:hRule="exact"/>
        </w:trPr>
        <w:tc>
          <w:tcPr>
            <w:tcW w:w="20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10"/>
                <w:sz w:val="22"/>
                <w:szCs w:val="22"/>
              </w:rPr>
              <w:t>单位名称</w:t>
            </w:r>
            <w:r>
              <w:rPr>
                <w:rFonts w:ascii="宋体" w:hAnsi="宋体" w:cs="宋体" w:eastAsia="宋体" w:hint="default"/>
                <w:sz w:val="22"/>
                <w:szCs w:val="22"/>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9" w:right="0"/>
              <w:jc w:val="center"/>
              <w:rPr>
                <w:rFonts w:ascii="宋体" w:hAnsi="宋体" w:cs="宋体" w:eastAsia="宋体" w:hint="default"/>
                <w:sz w:val="22"/>
                <w:szCs w:val="22"/>
              </w:rPr>
            </w:pPr>
            <w:r>
              <w:rPr>
                <w:rFonts w:ascii="宋体" w:hAnsi="宋体" w:cs="宋体" w:eastAsia="宋体" w:hint="default"/>
                <w:b/>
                <w:bCs/>
                <w:spacing w:val="-9"/>
                <w:sz w:val="22"/>
                <w:szCs w:val="22"/>
              </w:rPr>
              <w:t>与本公司关系</w:t>
            </w:r>
            <w:r>
              <w:rPr>
                <w:rFonts w:ascii="宋体" w:hAnsi="宋体" w:cs="宋体" w:eastAsia="宋体" w:hint="default"/>
                <w:spacing w:val="-9"/>
                <w:sz w:val="22"/>
                <w:szCs w:val="22"/>
              </w:rPr>
            </w:r>
          </w:p>
        </w:tc>
        <w:tc>
          <w:tcPr>
            <w:tcW w:w="16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9" w:right="0"/>
              <w:jc w:val="center"/>
              <w:rPr>
                <w:rFonts w:ascii="宋体" w:hAnsi="宋体" w:cs="宋体" w:eastAsia="宋体" w:hint="default"/>
                <w:sz w:val="22"/>
                <w:szCs w:val="22"/>
              </w:rPr>
            </w:pPr>
            <w:r>
              <w:rPr>
                <w:rFonts w:ascii="宋体" w:hAnsi="宋体" w:cs="宋体" w:eastAsia="宋体" w:hint="default"/>
                <w:b/>
                <w:bCs/>
                <w:spacing w:val="-5"/>
                <w:sz w:val="22"/>
                <w:szCs w:val="22"/>
              </w:rPr>
              <w:t>金额</w:t>
            </w:r>
            <w:r>
              <w:rPr>
                <w:rFonts w:ascii="宋体" w:hAnsi="宋体" w:cs="宋体" w:eastAsia="宋体" w:hint="default"/>
                <w:spacing w:val="-5"/>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7" w:right="0"/>
              <w:jc w:val="center"/>
              <w:rPr>
                <w:rFonts w:ascii="宋体" w:hAnsi="宋体" w:cs="宋体" w:eastAsia="宋体" w:hint="default"/>
                <w:sz w:val="22"/>
                <w:szCs w:val="22"/>
              </w:rPr>
            </w:pPr>
            <w:r>
              <w:rPr>
                <w:rFonts w:ascii="宋体" w:hAnsi="宋体" w:cs="宋体" w:eastAsia="宋体" w:hint="default"/>
                <w:b/>
                <w:bCs/>
                <w:spacing w:val="-5"/>
                <w:sz w:val="22"/>
                <w:szCs w:val="22"/>
              </w:rPr>
              <w:t>账龄</w:t>
            </w:r>
            <w:r>
              <w:rPr>
                <w:rFonts w:ascii="宋体" w:hAnsi="宋体" w:cs="宋体" w:eastAsia="宋体" w:hint="default"/>
                <w:spacing w:val="-5"/>
                <w:sz w:val="22"/>
                <w:szCs w:val="22"/>
              </w:rPr>
            </w:r>
          </w:p>
        </w:tc>
        <w:tc>
          <w:tcPr>
            <w:tcW w:w="23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2" w:right="0"/>
              <w:jc w:val="center"/>
              <w:rPr>
                <w:rFonts w:ascii="宋体" w:hAnsi="宋体" w:cs="宋体" w:eastAsia="宋体" w:hint="default"/>
                <w:sz w:val="22"/>
                <w:szCs w:val="22"/>
              </w:rPr>
            </w:pPr>
            <w:r>
              <w:rPr>
                <w:rFonts w:ascii="宋体" w:hAnsi="宋体" w:cs="宋体" w:eastAsia="宋体" w:hint="default"/>
                <w:b/>
                <w:bCs/>
                <w:spacing w:val="-8"/>
                <w:sz w:val="22"/>
                <w:szCs w:val="22"/>
              </w:rPr>
              <w:t>未结算原因</w:t>
            </w:r>
            <w:r>
              <w:rPr>
                <w:rFonts w:ascii="宋体" w:hAnsi="宋体" w:cs="宋体" w:eastAsia="宋体" w:hint="default"/>
                <w:spacing w:val="-8"/>
                <w:sz w:val="22"/>
                <w:szCs w:val="22"/>
              </w:rPr>
            </w:r>
          </w:p>
        </w:tc>
      </w:tr>
      <w:tr>
        <w:trPr>
          <w:trHeight w:val="72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84"/>
              <w:jc w:val="left"/>
              <w:rPr>
                <w:rFonts w:ascii="宋体" w:hAnsi="宋体" w:cs="宋体" w:eastAsia="宋体" w:hint="default"/>
                <w:sz w:val="22"/>
                <w:szCs w:val="22"/>
              </w:rPr>
            </w:pPr>
            <w:r>
              <w:rPr>
                <w:rFonts w:ascii="宋体" w:hAnsi="宋体" w:cs="宋体" w:eastAsia="宋体" w:hint="default"/>
                <w:spacing w:val="6"/>
                <w:sz w:val="22"/>
                <w:szCs w:val="22"/>
              </w:rPr>
              <w:t>西安天创房地产有</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7"/>
                <w:sz w:val="22"/>
                <w:szCs w:val="22"/>
              </w:rPr>
              <w:t>限公司</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宋体" w:hAnsi="宋体" w:cs="宋体" w:eastAsia="宋体" w:hint="default"/>
                <w:sz w:val="22"/>
                <w:szCs w:val="22"/>
              </w:rPr>
            </w:pPr>
            <w:r>
              <w:rPr>
                <w:rFonts w:ascii="宋体" w:hAnsi="宋体" w:cs="宋体" w:eastAsia="宋体" w:hint="default"/>
                <w:spacing w:val="-9"/>
                <w:sz w:val="22"/>
                <w:szCs w:val="22"/>
              </w:rPr>
              <w:t>房屋出租方</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90" w:right="0"/>
              <w:jc w:val="left"/>
              <w:rPr>
                <w:rFonts w:ascii="Calibri" w:hAnsi="Calibri" w:cs="Calibri" w:eastAsia="Calibri" w:hint="default"/>
                <w:sz w:val="22"/>
                <w:szCs w:val="22"/>
              </w:rPr>
            </w:pPr>
            <w:r>
              <w:rPr>
                <w:rFonts w:ascii="Calibri"/>
                <w:spacing w:val="-11"/>
                <w:sz w:val="22"/>
              </w:rPr>
              <w:t>1,802,427.70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1"/>
              <w:ind w:left="9" w:right="0"/>
              <w:jc w:val="center"/>
              <w:rPr>
                <w:rFonts w:ascii="宋体" w:hAnsi="宋体" w:cs="宋体" w:eastAsia="宋体" w:hint="default"/>
                <w:sz w:val="22"/>
                <w:szCs w:val="22"/>
              </w:rPr>
            </w:pPr>
            <w:r>
              <w:rPr>
                <w:rFonts w:ascii="Calibri" w:hAnsi="Calibri" w:cs="Calibri" w:eastAsia="Calibri" w:hint="default"/>
                <w:sz w:val="22"/>
                <w:szCs w:val="22"/>
              </w:rPr>
              <w:t>1 </w:t>
            </w:r>
            <w:r>
              <w:rPr>
                <w:rFonts w:ascii="宋体" w:hAnsi="宋体" w:cs="宋体" w:eastAsia="宋体" w:hint="default"/>
                <w:spacing w:val="-8"/>
                <w:sz w:val="22"/>
                <w:szCs w:val="22"/>
              </w:rPr>
              <w:t>年以内</w:t>
            </w:r>
          </w:p>
        </w:tc>
        <w:tc>
          <w:tcPr>
            <w:tcW w:w="2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spacing w:val="-11"/>
                <w:sz w:val="22"/>
                <w:szCs w:val="22"/>
              </w:rPr>
              <w:t>合同期内，尚未结算</w:t>
            </w:r>
            <w:r>
              <w:rPr>
                <w:rFonts w:ascii="宋体" w:hAnsi="宋体" w:cs="宋体" w:eastAsia="宋体" w:hint="default"/>
                <w:sz w:val="22"/>
                <w:szCs w:val="22"/>
              </w:rPr>
            </w:r>
          </w:p>
        </w:tc>
      </w:tr>
      <w:tr>
        <w:trPr>
          <w:trHeight w:val="108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1"/>
              <w:jc w:val="both"/>
              <w:rPr>
                <w:rFonts w:ascii="宋体" w:hAnsi="宋体" w:cs="宋体" w:eastAsia="宋体" w:hint="default"/>
                <w:sz w:val="22"/>
                <w:szCs w:val="22"/>
              </w:rPr>
            </w:pPr>
            <w:r>
              <w:rPr>
                <w:rFonts w:ascii="宋体" w:hAnsi="宋体" w:cs="宋体" w:eastAsia="宋体" w:hint="default"/>
                <w:spacing w:val="-20"/>
                <w:sz w:val="22"/>
                <w:szCs w:val="22"/>
              </w:rPr>
              <w:t>深圳市世纪鼎讯科技</w:t>
            </w:r>
            <w:r>
              <w:rPr>
                <w:rFonts w:ascii="宋体" w:hAnsi="宋体" w:cs="宋体" w:eastAsia="宋体" w:hint="default"/>
                <w:spacing w:val="-103"/>
                <w:sz w:val="22"/>
                <w:szCs w:val="22"/>
              </w:rPr>
              <w:t> </w:t>
            </w:r>
            <w:r>
              <w:rPr>
                <w:rFonts w:ascii="宋体" w:hAnsi="宋体" w:cs="宋体" w:eastAsia="宋体" w:hint="default"/>
                <w:spacing w:val="-20"/>
                <w:sz w:val="22"/>
                <w:szCs w:val="22"/>
              </w:rPr>
              <w:t>发展有限公司北京分</w:t>
            </w:r>
            <w:r>
              <w:rPr>
                <w:rFonts w:ascii="宋体" w:hAnsi="宋体" w:cs="宋体" w:eastAsia="宋体" w:hint="default"/>
                <w:spacing w:val="-103"/>
                <w:sz w:val="22"/>
                <w:szCs w:val="22"/>
              </w:rPr>
              <w:t> </w:t>
            </w:r>
            <w:r>
              <w:rPr>
                <w:rFonts w:ascii="宋体" w:hAnsi="宋体" w:cs="宋体" w:eastAsia="宋体" w:hint="default"/>
                <w:spacing w:val="-20"/>
                <w:sz w:val="22"/>
                <w:szCs w:val="22"/>
              </w:rPr>
              <w:t>公司</w:t>
            </w:r>
            <w:r>
              <w:rPr>
                <w:rFonts w:ascii="宋体" w:hAnsi="宋体" w:cs="宋体" w:eastAsia="宋体" w:hint="default"/>
                <w:sz w:val="22"/>
                <w:szCs w:val="22"/>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9" w:right="0"/>
              <w:jc w:val="center"/>
              <w:rPr>
                <w:rFonts w:ascii="宋体" w:hAnsi="宋体" w:cs="宋体" w:eastAsia="宋体" w:hint="default"/>
                <w:sz w:val="22"/>
                <w:szCs w:val="22"/>
              </w:rPr>
            </w:pPr>
            <w:r>
              <w:rPr>
                <w:rFonts w:ascii="宋体" w:hAnsi="宋体" w:cs="宋体" w:eastAsia="宋体" w:hint="default"/>
                <w:spacing w:val="-7"/>
                <w:sz w:val="22"/>
                <w:szCs w:val="22"/>
              </w:rPr>
              <w:t>供应商</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359" w:right="0"/>
              <w:jc w:val="left"/>
              <w:rPr>
                <w:rFonts w:ascii="Calibri" w:hAnsi="Calibri" w:cs="Calibri" w:eastAsia="Calibri" w:hint="default"/>
                <w:sz w:val="22"/>
                <w:szCs w:val="22"/>
              </w:rPr>
            </w:pPr>
            <w:r>
              <w:rPr>
                <w:rFonts w:ascii="Calibri"/>
                <w:spacing w:val="-10"/>
                <w:sz w:val="22"/>
              </w:rPr>
              <w:t>938,609.95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9" w:right="0"/>
              <w:jc w:val="center"/>
              <w:rPr>
                <w:rFonts w:ascii="宋体" w:hAnsi="宋体" w:cs="宋体" w:eastAsia="宋体" w:hint="default"/>
                <w:sz w:val="22"/>
                <w:szCs w:val="22"/>
              </w:rPr>
            </w:pPr>
            <w:r>
              <w:rPr>
                <w:rFonts w:ascii="Calibri" w:hAnsi="Calibri" w:cs="Calibri" w:eastAsia="Calibri" w:hint="default"/>
                <w:sz w:val="22"/>
                <w:szCs w:val="22"/>
              </w:rPr>
              <w:t>2 </w:t>
            </w:r>
            <w:r>
              <w:rPr>
                <w:rFonts w:ascii="宋体" w:hAnsi="宋体" w:cs="宋体" w:eastAsia="宋体" w:hint="default"/>
                <w:spacing w:val="-8"/>
                <w:sz w:val="22"/>
                <w:szCs w:val="22"/>
              </w:rPr>
              <w:t>年以内</w:t>
            </w:r>
          </w:p>
        </w:tc>
        <w:tc>
          <w:tcPr>
            <w:tcW w:w="2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spacing w:val="-11"/>
                <w:sz w:val="22"/>
                <w:szCs w:val="22"/>
              </w:rPr>
              <w:t>合同期内，尚未结算</w:t>
            </w:r>
            <w:r>
              <w:rPr>
                <w:rFonts w:ascii="宋体" w:hAnsi="宋体" w:cs="宋体" w:eastAsia="宋体" w:hint="default"/>
                <w:sz w:val="22"/>
                <w:szCs w:val="22"/>
              </w:rPr>
            </w:r>
          </w:p>
        </w:tc>
      </w:tr>
      <w:tr>
        <w:trPr>
          <w:trHeight w:val="108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84"/>
              <w:jc w:val="both"/>
              <w:rPr>
                <w:rFonts w:ascii="宋体" w:hAnsi="宋体" w:cs="宋体" w:eastAsia="宋体" w:hint="default"/>
                <w:sz w:val="22"/>
                <w:szCs w:val="22"/>
              </w:rPr>
            </w:pPr>
            <w:r>
              <w:rPr>
                <w:rFonts w:ascii="宋体" w:hAnsi="宋体" w:cs="宋体" w:eastAsia="宋体" w:hint="default"/>
                <w:spacing w:val="6"/>
                <w:sz w:val="22"/>
                <w:szCs w:val="22"/>
              </w:rPr>
              <w:t>北京北大青鸟安全</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6"/>
                <w:sz w:val="22"/>
                <w:szCs w:val="22"/>
              </w:rPr>
              <w:t>系统工程技术有限</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10"/>
                <w:sz w:val="22"/>
                <w:szCs w:val="22"/>
              </w:rPr>
              <w:t>公司西安分公司</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9" w:right="0"/>
              <w:jc w:val="center"/>
              <w:rPr>
                <w:rFonts w:ascii="宋体" w:hAnsi="宋体" w:cs="宋体" w:eastAsia="宋体" w:hint="default"/>
                <w:sz w:val="22"/>
                <w:szCs w:val="22"/>
              </w:rPr>
            </w:pPr>
            <w:r>
              <w:rPr>
                <w:rFonts w:ascii="宋体" w:hAnsi="宋体" w:cs="宋体" w:eastAsia="宋体" w:hint="default"/>
                <w:spacing w:val="-7"/>
                <w:sz w:val="22"/>
                <w:szCs w:val="22"/>
              </w:rPr>
              <w:t>供应商</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360" w:right="0"/>
              <w:jc w:val="left"/>
              <w:rPr>
                <w:rFonts w:ascii="Calibri" w:hAnsi="Calibri" w:cs="Calibri" w:eastAsia="Calibri" w:hint="default"/>
                <w:sz w:val="22"/>
                <w:szCs w:val="22"/>
              </w:rPr>
            </w:pPr>
            <w:r>
              <w:rPr>
                <w:rFonts w:ascii="Calibri"/>
                <w:spacing w:val="-10"/>
                <w:sz w:val="22"/>
              </w:rPr>
              <w:t>735,120.00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9" w:right="0"/>
              <w:jc w:val="center"/>
              <w:rPr>
                <w:rFonts w:ascii="宋体" w:hAnsi="宋体" w:cs="宋体" w:eastAsia="宋体" w:hint="default"/>
                <w:sz w:val="22"/>
                <w:szCs w:val="22"/>
              </w:rPr>
            </w:pPr>
            <w:r>
              <w:rPr>
                <w:rFonts w:ascii="Calibri" w:hAnsi="Calibri" w:cs="Calibri" w:eastAsia="Calibri" w:hint="default"/>
                <w:sz w:val="22"/>
                <w:szCs w:val="22"/>
              </w:rPr>
              <w:t>1 </w:t>
            </w:r>
            <w:r>
              <w:rPr>
                <w:rFonts w:ascii="宋体" w:hAnsi="宋体" w:cs="宋体" w:eastAsia="宋体" w:hint="default"/>
                <w:spacing w:val="-8"/>
                <w:sz w:val="22"/>
                <w:szCs w:val="22"/>
              </w:rPr>
              <w:t>年以内</w:t>
            </w:r>
          </w:p>
        </w:tc>
        <w:tc>
          <w:tcPr>
            <w:tcW w:w="2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spacing w:val="-11"/>
                <w:sz w:val="22"/>
                <w:szCs w:val="22"/>
              </w:rPr>
              <w:t>合同期内，尚未结算</w:t>
            </w:r>
            <w:r>
              <w:rPr>
                <w:rFonts w:ascii="宋体" w:hAnsi="宋体" w:cs="宋体" w:eastAsia="宋体" w:hint="default"/>
                <w:sz w:val="22"/>
                <w:szCs w:val="22"/>
              </w:rPr>
            </w:r>
          </w:p>
        </w:tc>
      </w:tr>
      <w:tr>
        <w:trPr>
          <w:trHeight w:val="365"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8"/>
                <w:sz w:val="22"/>
                <w:szCs w:val="22"/>
              </w:rPr>
              <w:t>武汉大学</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9" w:right="0"/>
              <w:jc w:val="center"/>
              <w:rPr>
                <w:rFonts w:ascii="宋体" w:hAnsi="宋体" w:cs="宋体" w:eastAsia="宋体" w:hint="default"/>
                <w:sz w:val="22"/>
                <w:szCs w:val="22"/>
              </w:rPr>
            </w:pPr>
            <w:r>
              <w:rPr>
                <w:rFonts w:ascii="宋体" w:hAnsi="宋体" w:cs="宋体" w:eastAsia="宋体" w:hint="default"/>
                <w:spacing w:val="-7"/>
                <w:sz w:val="22"/>
                <w:szCs w:val="22"/>
              </w:rPr>
              <w:t>供应商</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359" w:right="0"/>
              <w:jc w:val="left"/>
              <w:rPr>
                <w:rFonts w:ascii="Calibri" w:hAnsi="Calibri" w:cs="Calibri" w:eastAsia="Calibri" w:hint="default"/>
                <w:sz w:val="22"/>
                <w:szCs w:val="22"/>
              </w:rPr>
            </w:pPr>
            <w:r>
              <w:rPr>
                <w:rFonts w:ascii="Calibri"/>
                <w:spacing w:val="-11"/>
                <w:sz w:val="22"/>
              </w:rPr>
              <w:t>640,000.00</w:t>
            </w:r>
            <w:r>
              <w:rPr>
                <w:rFonts w:ascii="Calibri"/>
                <w:sz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9" w:right="0"/>
              <w:jc w:val="center"/>
              <w:rPr>
                <w:rFonts w:ascii="宋体" w:hAnsi="宋体" w:cs="宋体" w:eastAsia="宋体" w:hint="default"/>
                <w:sz w:val="22"/>
                <w:szCs w:val="22"/>
              </w:rPr>
            </w:pPr>
            <w:r>
              <w:rPr>
                <w:rFonts w:ascii="Calibri" w:hAnsi="Calibri" w:cs="Calibri" w:eastAsia="Calibri" w:hint="default"/>
                <w:sz w:val="22"/>
                <w:szCs w:val="22"/>
              </w:rPr>
              <w:t>1 </w:t>
            </w:r>
            <w:r>
              <w:rPr>
                <w:rFonts w:ascii="宋体" w:hAnsi="宋体" w:cs="宋体" w:eastAsia="宋体" w:hint="default"/>
                <w:spacing w:val="-8"/>
                <w:sz w:val="22"/>
                <w:szCs w:val="22"/>
              </w:rPr>
              <w:t>年以内</w:t>
            </w:r>
          </w:p>
        </w:tc>
        <w:tc>
          <w:tcPr>
            <w:tcW w:w="2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spacing w:val="-11"/>
                <w:sz w:val="22"/>
                <w:szCs w:val="22"/>
              </w:rPr>
              <w:t>合同期内，尚未结算</w:t>
            </w:r>
            <w:r>
              <w:rPr>
                <w:rFonts w:ascii="宋体" w:hAnsi="宋体" w:cs="宋体" w:eastAsia="宋体" w:hint="default"/>
                <w:sz w:val="22"/>
                <w:szCs w:val="22"/>
              </w:rPr>
            </w:r>
          </w:p>
        </w:tc>
      </w:tr>
      <w:tr>
        <w:trPr>
          <w:trHeight w:val="727" w:hRule="exact"/>
        </w:trPr>
        <w:tc>
          <w:tcPr>
            <w:tcW w:w="204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3"/>
              <w:ind w:left="122" w:right="84"/>
              <w:jc w:val="left"/>
              <w:rPr>
                <w:rFonts w:ascii="宋体" w:hAnsi="宋体" w:cs="宋体" w:eastAsia="宋体" w:hint="default"/>
                <w:sz w:val="22"/>
                <w:szCs w:val="22"/>
              </w:rPr>
            </w:pPr>
            <w:r>
              <w:rPr>
                <w:rFonts w:ascii="宋体" w:hAnsi="宋体" w:cs="宋体" w:eastAsia="宋体" w:hint="default"/>
                <w:spacing w:val="6"/>
                <w:sz w:val="22"/>
                <w:szCs w:val="22"/>
              </w:rPr>
              <w:t>北京银河金星科技</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11"/>
                <w:sz w:val="22"/>
                <w:szCs w:val="22"/>
              </w:rPr>
              <w:t>发展有限公司</w:t>
            </w:r>
            <w:r>
              <w:rPr>
                <w:rFonts w:ascii="宋体" w:hAnsi="宋体" w:cs="宋体" w:eastAsia="宋体" w:hint="default"/>
                <w:sz w:val="22"/>
                <w:szCs w:val="22"/>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22"/>
                <w:szCs w:val="22"/>
              </w:rPr>
            </w:pPr>
            <w:r>
              <w:rPr>
                <w:rFonts w:ascii="宋体" w:hAnsi="宋体" w:cs="宋体" w:eastAsia="宋体" w:hint="default"/>
                <w:spacing w:val="-7"/>
                <w:sz w:val="22"/>
                <w:szCs w:val="22"/>
              </w:rPr>
              <w:t>供应商</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Calibri" w:hAnsi="Calibri" w:cs="Calibri" w:eastAsia="Calibri" w:hint="default"/>
                <w:sz w:val="22"/>
                <w:szCs w:val="22"/>
              </w:rPr>
            </w:pPr>
            <w:r>
              <w:rPr>
                <w:rFonts w:ascii="Calibri"/>
                <w:spacing w:val="-10"/>
                <w:sz w:val="22"/>
              </w:rPr>
              <w:t>600,000.00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3"/>
              <w:ind w:left="12" w:right="0"/>
              <w:jc w:val="center"/>
              <w:rPr>
                <w:rFonts w:ascii="宋体" w:hAnsi="宋体" w:cs="宋体" w:eastAsia="宋体" w:hint="default"/>
                <w:sz w:val="22"/>
                <w:szCs w:val="22"/>
              </w:rPr>
            </w:pPr>
            <w:r>
              <w:rPr>
                <w:rFonts w:ascii="Calibri" w:hAnsi="Calibri" w:cs="Calibri" w:eastAsia="Calibri" w:hint="default"/>
                <w:spacing w:val="-8"/>
                <w:sz w:val="22"/>
                <w:szCs w:val="22"/>
              </w:rPr>
              <w:t>1-3</w:t>
            </w:r>
            <w:r>
              <w:rPr>
                <w:rFonts w:ascii="Calibri" w:hAnsi="Calibri" w:cs="Calibri" w:eastAsia="Calibri" w:hint="default"/>
                <w:spacing w:val="-1"/>
                <w:sz w:val="22"/>
                <w:szCs w:val="22"/>
              </w:rPr>
              <w:t> </w:t>
            </w:r>
            <w:r>
              <w:rPr>
                <w:rFonts w:ascii="宋体" w:hAnsi="宋体" w:cs="宋体" w:eastAsia="宋体" w:hint="default"/>
                <w:sz w:val="22"/>
                <w:szCs w:val="22"/>
              </w:rPr>
              <w:t>年</w:t>
            </w:r>
          </w:p>
        </w:tc>
        <w:tc>
          <w:tcPr>
            <w:tcW w:w="23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spacing w:val="-11"/>
                <w:sz w:val="22"/>
                <w:szCs w:val="22"/>
              </w:rPr>
              <w:t>合同期内，尚未结算</w:t>
            </w:r>
            <w:r>
              <w:rPr>
                <w:rFonts w:ascii="宋体" w:hAnsi="宋体" w:cs="宋体" w:eastAsia="宋体" w:hint="default"/>
                <w:sz w:val="22"/>
                <w:szCs w:val="22"/>
              </w:rPr>
            </w:r>
          </w:p>
        </w:tc>
      </w:tr>
      <w:tr>
        <w:trPr>
          <w:trHeight w:val="377" w:hRule="exact"/>
        </w:trPr>
        <w:tc>
          <w:tcPr>
            <w:tcW w:w="20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5"/>
                <w:sz w:val="22"/>
                <w:szCs w:val="22"/>
              </w:rPr>
              <w:t>合计</w:t>
            </w:r>
            <w:r>
              <w:rPr>
                <w:rFonts w:ascii="宋体" w:hAnsi="宋体" w:cs="宋体" w:eastAsia="宋体" w:hint="default"/>
                <w:spacing w:val="-5"/>
                <w:sz w:val="22"/>
                <w:szCs w:val="22"/>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7"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83" w:right="0"/>
              <w:jc w:val="left"/>
              <w:rPr>
                <w:rFonts w:ascii="Calibri" w:hAnsi="Calibri" w:cs="Calibri" w:eastAsia="Calibri" w:hint="default"/>
                <w:sz w:val="22"/>
                <w:szCs w:val="22"/>
              </w:rPr>
            </w:pPr>
            <w:r>
              <w:rPr>
                <w:rFonts w:ascii="Calibri"/>
                <w:b/>
                <w:spacing w:val="-11"/>
                <w:sz w:val="22"/>
              </w:rPr>
              <w:t>4,716,157.65</w:t>
            </w:r>
            <w:r>
              <w:rPr>
                <w:rFonts w:ascii="Calibri"/>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10"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23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r>
    </w:tbl>
    <w:p>
      <w:pPr>
        <w:spacing w:line="240" w:lineRule="auto" w:before="1"/>
        <w:rPr>
          <w:rFonts w:ascii="宋体" w:hAnsi="宋体" w:cs="宋体" w:eastAsia="宋体" w:hint="default"/>
          <w:sz w:val="13"/>
          <w:szCs w:val="13"/>
        </w:rPr>
      </w:pPr>
    </w:p>
    <w:p>
      <w:pPr>
        <w:spacing w:before="32"/>
        <w:ind w:left="559" w:right="0" w:firstLine="0"/>
        <w:jc w:val="left"/>
        <w:rPr>
          <w:rFonts w:ascii="宋体" w:hAnsi="宋体" w:cs="宋体" w:eastAsia="宋体" w:hint="default"/>
          <w:sz w:val="22"/>
          <w:szCs w:val="22"/>
        </w:rPr>
      </w:pPr>
      <w:r>
        <w:rPr>
          <w:rFonts w:ascii="宋体" w:hAnsi="宋体" w:cs="宋体" w:eastAsia="宋体" w:hint="default"/>
          <w:spacing w:val="-5"/>
          <w:sz w:val="22"/>
          <w:szCs w:val="22"/>
        </w:rPr>
        <w:t>（</w:t>
      </w:r>
      <w:r>
        <w:rPr>
          <w:rFonts w:ascii="Calibri" w:hAnsi="Calibri" w:cs="Calibri" w:eastAsia="Calibri" w:hint="default"/>
          <w:spacing w:val="-5"/>
          <w:sz w:val="22"/>
          <w:szCs w:val="22"/>
        </w:rPr>
        <w:t>3</w:t>
      </w:r>
      <w:r>
        <w:rPr>
          <w:rFonts w:ascii="宋体" w:hAnsi="宋体" w:cs="宋体" w:eastAsia="宋体" w:hint="default"/>
          <w:spacing w:val="-5"/>
          <w:sz w:val="22"/>
          <w:szCs w:val="22"/>
        </w:rPr>
        <w:t>）</w:t>
      </w:r>
      <w:r>
        <w:rPr>
          <w:rFonts w:ascii="宋体" w:hAnsi="宋体" w:cs="宋体" w:eastAsia="宋体" w:hint="default"/>
          <w:spacing w:val="-37"/>
          <w:sz w:val="22"/>
          <w:szCs w:val="22"/>
        </w:rPr>
        <w:t> </w:t>
      </w:r>
      <w:r>
        <w:rPr>
          <w:rFonts w:ascii="宋体" w:hAnsi="宋体" w:cs="宋体" w:eastAsia="宋体" w:hint="default"/>
          <w:spacing w:val="-7"/>
          <w:sz w:val="22"/>
          <w:szCs w:val="22"/>
        </w:rPr>
        <w:t>年末预付款项中不含持本集团</w:t>
      </w:r>
      <w:r>
        <w:rPr>
          <w:rFonts w:ascii="宋体" w:hAnsi="宋体" w:cs="宋体" w:eastAsia="宋体" w:hint="default"/>
          <w:spacing w:val="-53"/>
          <w:sz w:val="22"/>
          <w:szCs w:val="22"/>
        </w:rPr>
        <w:t> </w:t>
      </w:r>
      <w:r>
        <w:rPr>
          <w:rFonts w:ascii="Calibri" w:hAnsi="Calibri" w:cs="Calibri" w:eastAsia="Calibri" w:hint="default"/>
          <w:spacing w:val="-6"/>
          <w:sz w:val="22"/>
          <w:szCs w:val="22"/>
        </w:rPr>
        <w:t>5%</w:t>
      </w:r>
      <w:r>
        <w:rPr>
          <w:rFonts w:ascii="宋体" w:hAnsi="宋体" w:cs="宋体" w:eastAsia="宋体" w:hint="default"/>
          <w:spacing w:val="-6"/>
          <w:sz w:val="22"/>
          <w:szCs w:val="22"/>
        </w:rPr>
        <w:t>（含</w:t>
      </w:r>
      <w:r>
        <w:rPr>
          <w:rFonts w:ascii="宋体" w:hAnsi="宋体" w:cs="宋体" w:eastAsia="宋体" w:hint="default"/>
          <w:spacing w:val="-55"/>
          <w:sz w:val="22"/>
          <w:szCs w:val="22"/>
        </w:rPr>
        <w:t> </w:t>
      </w:r>
      <w:r>
        <w:rPr>
          <w:rFonts w:ascii="Calibri" w:hAnsi="Calibri" w:cs="Calibri" w:eastAsia="Calibri" w:hint="default"/>
          <w:spacing w:val="-7"/>
          <w:sz w:val="22"/>
          <w:szCs w:val="22"/>
        </w:rPr>
        <w:t>5%</w:t>
      </w:r>
      <w:r>
        <w:rPr>
          <w:rFonts w:ascii="宋体" w:hAnsi="宋体" w:cs="宋体" w:eastAsia="宋体" w:hint="default"/>
          <w:spacing w:val="-7"/>
          <w:sz w:val="22"/>
          <w:szCs w:val="22"/>
        </w:rPr>
        <w:t>）以上表决权股份的股东单位欠款。</w:t>
      </w:r>
    </w:p>
    <w:p>
      <w:pPr>
        <w:spacing w:after="0"/>
        <w:jc w:val="left"/>
        <w:rPr>
          <w:rFonts w:ascii="宋体" w:hAnsi="宋体" w:cs="宋体" w:eastAsia="宋体" w:hint="default"/>
          <w:sz w:val="22"/>
          <w:szCs w:val="22"/>
        </w:rPr>
        <w:sectPr>
          <w:pgSz w:w="11910" w:h="16840"/>
          <w:pgMar w:header="745" w:footer="708" w:top="980" w:bottom="900" w:left="1260" w:right="12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32"/>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预付款项中外币余额</w:t>
      </w:r>
    </w:p>
    <w:p>
      <w:pPr>
        <w:spacing w:line="240" w:lineRule="auto" w:before="3"/>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1402"/>
        <w:gridCol w:w="1159"/>
        <w:gridCol w:w="1250"/>
        <w:gridCol w:w="1416"/>
        <w:gridCol w:w="1135"/>
        <w:gridCol w:w="1274"/>
        <w:gridCol w:w="1387"/>
      </w:tblGrid>
      <w:tr>
        <w:trPr>
          <w:trHeight w:val="379" w:hRule="exact"/>
        </w:trPr>
        <w:tc>
          <w:tcPr>
            <w:tcW w:w="1402"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82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9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5"/>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1402" w:type="dxa"/>
            <w:vMerge/>
            <w:tcBorders>
              <w:left w:val="nil" w:sz="6" w:space="0" w:color="auto"/>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79"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5"/>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43"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92"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39"/>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365" w:hRule="exact"/>
        </w:trPr>
        <w:tc>
          <w:tcPr>
            <w:tcW w:w="14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11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50" w:right="0"/>
              <w:jc w:val="center"/>
              <w:rPr>
                <w:rFonts w:ascii="Calibri" w:hAnsi="Calibri" w:cs="Calibri" w:eastAsia="Calibri" w:hint="default"/>
                <w:sz w:val="22"/>
                <w:szCs w:val="22"/>
              </w:rPr>
            </w:pPr>
            <w:r>
              <w:rPr>
                <w:rFonts w:ascii="Calibri"/>
                <w:sz w:val="22"/>
              </w:rPr>
              <w:t>29,713.00</w:t>
            </w:r>
          </w:p>
        </w:tc>
        <w:tc>
          <w:tcPr>
            <w:tcW w:w="12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06" w:right="0"/>
              <w:jc w:val="left"/>
              <w:rPr>
                <w:rFonts w:ascii="Calibri" w:hAnsi="Calibri" w:cs="Calibri" w:eastAsia="Calibri" w:hint="default"/>
                <w:sz w:val="22"/>
                <w:szCs w:val="22"/>
              </w:rPr>
            </w:pPr>
            <w:r>
              <w:rPr>
                <w:rFonts w:ascii="Calibri"/>
                <w:sz w:val="22"/>
              </w:rPr>
              <w:t>8.162500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242,532.36</w:t>
            </w:r>
            <w:r>
              <w:rPr>
                <w:rFonts w:ascii="Calibri"/>
                <w:sz w:val="22"/>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8.806500</w:t>
            </w:r>
            <w:r>
              <w:rPr>
                <w:rFonts w:ascii="Calibri"/>
                <w:sz w:val="22"/>
              </w:rPr>
            </w:r>
          </w:p>
        </w:tc>
        <w:tc>
          <w:tcPr>
            <w:tcW w:w="13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14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1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47" w:right="0"/>
              <w:jc w:val="center"/>
              <w:rPr>
                <w:rFonts w:ascii="Calibri" w:hAnsi="Calibri" w:cs="Calibri" w:eastAsia="Calibri" w:hint="default"/>
                <w:sz w:val="22"/>
                <w:szCs w:val="22"/>
              </w:rPr>
            </w:pPr>
            <w:r>
              <w:rPr>
                <w:rFonts w:ascii="Calibri"/>
                <w:b/>
                <w:sz w:val="22"/>
              </w:rPr>
              <w:t>29,713.00</w:t>
            </w:r>
            <w:r>
              <w:rPr>
                <w:rFonts w:ascii="Calibri"/>
                <w:sz w:val="22"/>
              </w:rPr>
            </w:r>
          </w:p>
        </w:tc>
        <w:tc>
          <w:tcPr>
            <w:tcW w:w="12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03" w:right="0"/>
              <w:jc w:val="left"/>
              <w:rPr>
                <w:rFonts w:ascii="Calibri" w:hAnsi="Calibri" w:cs="Calibri" w:eastAsia="Calibri" w:hint="default"/>
                <w:sz w:val="22"/>
                <w:szCs w:val="22"/>
              </w:rPr>
            </w:pPr>
            <w:r>
              <w:rPr>
                <w:rFonts w:ascii="Calibri"/>
                <w:b/>
                <w:sz w:val="22"/>
              </w:rPr>
              <w:t>8.162500</w:t>
            </w:r>
            <w:r>
              <w:rPr>
                <w:rFonts w:ascii="Calibri"/>
                <w:sz w:val="22"/>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242,532.36</w:t>
            </w:r>
            <w:r>
              <w:rPr>
                <w:rFonts w:ascii="Calibri"/>
                <w:sz w:val="22"/>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8.806500</w:t>
            </w:r>
            <w:r>
              <w:rPr>
                <w:rFonts w:ascii="Calibri"/>
                <w:sz w:val="22"/>
              </w:rPr>
            </w:r>
          </w:p>
        </w:tc>
        <w:tc>
          <w:tcPr>
            <w:tcW w:w="13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z w:val="22"/>
          <w:szCs w:val="22"/>
        </w:rPr>
        <w:t>应收利息</w:t>
      </w:r>
    </w:p>
    <w:p>
      <w:pPr>
        <w:spacing w:line="240" w:lineRule="auto" w:before="7"/>
        <w:rPr>
          <w:rFonts w:ascii="宋体" w:hAnsi="宋体" w:cs="宋体" w:eastAsia="宋体" w:hint="default"/>
          <w:sz w:val="16"/>
          <w:szCs w:val="16"/>
        </w:rPr>
      </w:pPr>
    </w:p>
    <w:p>
      <w:pPr>
        <w:spacing w:before="0"/>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应收利息明细</w:t>
      </w:r>
    </w:p>
    <w:p>
      <w:pPr>
        <w:spacing w:line="240" w:lineRule="auto" w:before="3"/>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2112"/>
        <w:gridCol w:w="1810"/>
        <w:gridCol w:w="1702"/>
        <w:gridCol w:w="1702"/>
        <w:gridCol w:w="1699"/>
      </w:tblGrid>
      <w:tr>
        <w:trPr>
          <w:trHeight w:val="377" w:hRule="exact"/>
        </w:trPr>
        <w:tc>
          <w:tcPr>
            <w:tcW w:w="21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45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405"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40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40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65" w:hRule="exact"/>
        </w:trPr>
        <w:tc>
          <w:tcPr>
            <w:tcW w:w="21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定期存款利息</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7,371,838.38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422" w:right="0"/>
              <w:jc w:val="left"/>
              <w:rPr>
                <w:rFonts w:ascii="Calibri" w:hAnsi="Calibri" w:cs="Calibri" w:eastAsia="Calibri" w:hint="default"/>
                <w:sz w:val="22"/>
                <w:szCs w:val="22"/>
              </w:rPr>
            </w:pPr>
            <w:r>
              <w:rPr>
                <w:rFonts w:ascii="Calibri"/>
                <w:sz w:val="22"/>
              </w:rPr>
              <w:t>7,211,888.81</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422" w:right="0"/>
              <w:jc w:val="left"/>
              <w:rPr>
                <w:rFonts w:ascii="Calibri" w:hAnsi="Calibri" w:cs="Calibri" w:eastAsia="Calibri" w:hint="default"/>
                <w:sz w:val="22"/>
                <w:szCs w:val="22"/>
              </w:rPr>
            </w:pPr>
            <w:r>
              <w:rPr>
                <w:rFonts w:ascii="Calibri"/>
                <w:sz w:val="22"/>
              </w:rPr>
              <w:t>7,371,838.38</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left="419" w:right="0"/>
              <w:jc w:val="left"/>
              <w:rPr>
                <w:rFonts w:ascii="Calibri" w:hAnsi="Calibri" w:cs="Calibri" w:eastAsia="Calibri" w:hint="default"/>
                <w:sz w:val="22"/>
                <w:szCs w:val="22"/>
              </w:rPr>
            </w:pPr>
            <w:r>
              <w:rPr>
                <w:rFonts w:ascii="Calibri"/>
                <w:sz w:val="22"/>
              </w:rPr>
              <w:t>7,211,888.81</w:t>
            </w:r>
          </w:p>
        </w:tc>
      </w:tr>
      <w:tr>
        <w:trPr>
          <w:trHeight w:val="379" w:hRule="exact"/>
        </w:trPr>
        <w:tc>
          <w:tcPr>
            <w:tcW w:w="21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03"/>
              <w:jc w:val="right"/>
              <w:rPr>
                <w:rFonts w:ascii="Calibri" w:hAnsi="Calibri" w:cs="Calibri" w:eastAsia="Calibri" w:hint="default"/>
                <w:sz w:val="22"/>
                <w:szCs w:val="22"/>
              </w:rPr>
            </w:pPr>
            <w:r>
              <w:rPr>
                <w:rFonts w:ascii="Calibri"/>
                <w:b/>
                <w:spacing w:val="-2"/>
                <w:sz w:val="22"/>
              </w:rPr>
              <w:t>7,371,838.38</w:t>
            </w:r>
            <w:r>
              <w:rPr>
                <w:rFonts w:ascii="Calibri"/>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415" w:right="0"/>
              <w:jc w:val="left"/>
              <w:rPr>
                <w:rFonts w:ascii="Calibri" w:hAnsi="Calibri" w:cs="Calibri" w:eastAsia="Calibri" w:hint="default"/>
                <w:sz w:val="22"/>
                <w:szCs w:val="22"/>
              </w:rPr>
            </w:pPr>
            <w:r>
              <w:rPr>
                <w:rFonts w:ascii="Calibri"/>
                <w:b/>
                <w:sz w:val="22"/>
              </w:rPr>
              <w:t>7,211,888.81</w:t>
            </w:r>
            <w:r>
              <w:rPr>
                <w:rFonts w:ascii="Calibri"/>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417" w:right="0"/>
              <w:jc w:val="left"/>
              <w:rPr>
                <w:rFonts w:ascii="Calibri" w:hAnsi="Calibri" w:cs="Calibri" w:eastAsia="Calibri" w:hint="default"/>
                <w:sz w:val="22"/>
                <w:szCs w:val="22"/>
              </w:rPr>
            </w:pPr>
            <w:r>
              <w:rPr>
                <w:rFonts w:ascii="Calibri"/>
                <w:b/>
                <w:sz w:val="22"/>
              </w:rPr>
              <w:t>7,371,838.38</w:t>
            </w:r>
            <w:r>
              <w:rPr>
                <w:rFonts w:ascii="Calibri"/>
                <w:sz w:val="22"/>
              </w:rPr>
            </w:r>
          </w:p>
        </w:tc>
        <w:tc>
          <w:tcPr>
            <w:tcW w:w="16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left="413" w:right="0"/>
              <w:jc w:val="left"/>
              <w:rPr>
                <w:rFonts w:ascii="Calibri" w:hAnsi="Calibri" w:cs="Calibri" w:eastAsia="Calibri" w:hint="default"/>
                <w:sz w:val="22"/>
                <w:szCs w:val="22"/>
              </w:rPr>
            </w:pPr>
            <w:r>
              <w:rPr>
                <w:rFonts w:ascii="Calibri"/>
                <w:b/>
                <w:sz w:val="22"/>
              </w:rPr>
              <w:t>7,211,888.81</w:t>
            </w:r>
            <w:r>
              <w:rPr>
                <w:rFonts w:ascii="Calibri"/>
                <w:sz w:val="22"/>
              </w:rPr>
            </w:r>
          </w:p>
        </w:tc>
      </w:tr>
    </w:tbl>
    <w:p>
      <w:pPr>
        <w:spacing w:line="240" w:lineRule="auto" w:before="0"/>
        <w:rPr>
          <w:rFonts w:ascii="宋体" w:hAnsi="宋体" w:cs="宋体" w:eastAsia="宋体" w:hint="default"/>
          <w:sz w:val="9"/>
          <w:szCs w:val="9"/>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其他应收款</w:t>
      </w:r>
    </w:p>
    <w:p>
      <w:pPr>
        <w:spacing w:line="240" w:lineRule="auto" w:before="7"/>
        <w:rPr>
          <w:rFonts w:ascii="宋体" w:hAnsi="宋体" w:cs="宋体" w:eastAsia="宋体" w:hint="default"/>
          <w:sz w:val="16"/>
          <w:szCs w:val="16"/>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其他应收款分类</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714"/>
        <w:gridCol w:w="1277"/>
        <w:gridCol w:w="710"/>
        <w:gridCol w:w="991"/>
        <w:gridCol w:w="710"/>
        <w:gridCol w:w="1135"/>
        <w:gridCol w:w="708"/>
        <w:gridCol w:w="996"/>
        <w:gridCol w:w="845"/>
      </w:tblGrid>
      <w:tr>
        <w:trPr>
          <w:trHeight w:val="379" w:hRule="exact"/>
        </w:trPr>
        <w:tc>
          <w:tcPr>
            <w:tcW w:w="171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3689"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3684"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r>
      <w:tr>
        <w:trPr>
          <w:trHeight w:val="365" w:hRule="exact"/>
        </w:trPr>
        <w:tc>
          <w:tcPr>
            <w:tcW w:w="1714" w:type="dxa"/>
            <w:vMerge/>
            <w:tcBorders>
              <w:left w:val="nil" w:sz="6" w:space="0" w:color="auto"/>
              <w:right w:val="single" w:sz="2" w:space="0" w:color="000000"/>
            </w:tcBorders>
          </w:tcPr>
          <w:p>
            <w:pPr/>
          </w:p>
        </w:tc>
        <w:tc>
          <w:tcPr>
            <w:tcW w:w="198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56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42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84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49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84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49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725" w:hRule="exact"/>
        </w:trPr>
        <w:tc>
          <w:tcPr>
            <w:tcW w:w="1714" w:type="dxa"/>
            <w:vMerge/>
            <w:tcBorders>
              <w:left w:val="nil" w:sz="6" w:space="0" w:color="auto"/>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68" w:right="0"/>
              <w:jc w:val="left"/>
              <w:rPr>
                <w:rFonts w:ascii="宋体" w:hAnsi="宋体" w:cs="宋体" w:eastAsia="宋体" w:hint="default"/>
                <w:sz w:val="21"/>
                <w:szCs w:val="21"/>
              </w:rPr>
            </w:pPr>
            <w:r>
              <w:rPr>
                <w:rFonts w:ascii="宋体" w:hAnsi="宋体" w:cs="宋体" w:eastAsia="宋体" w:hint="default"/>
                <w:b/>
                <w:bCs/>
                <w:spacing w:val="-5"/>
                <w:sz w:val="21"/>
                <w:szCs w:val="21"/>
              </w:rPr>
              <w:t>比例</w:t>
            </w:r>
            <w:r>
              <w:rPr>
                <w:rFonts w:ascii="宋体" w:hAnsi="宋体" w:cs="宋体" w:eastAsia="宋体" w:hint="default"/>
                <w:sz w:val="21"/>
                <w:szCs w:val="21"/>
              </w:rPr>
            </w:r>
          </w:p>
          <w:p>
            <w:pPr>
              <w:pStyle w:val="TableParagraph"/>
              <w:spacing w:line="240" w:lineRule="auto" w:before="85"/>
              <w:ind w:left="93" w:right="0"/>
              <w:jc w:val="left"/>
              <w:rPr>
                <w:rFonts w:ascii="宋体" w:hAnsi="宋体" w:cs="宋体" w:eastAsia="宋体" w:hint="default"/>
                <w:sz w:val="21"/>
                <w:szCs w:val="21"/>
              </w:rPr>
            </w:pPr>
            <w:r>
              <w:rPr>
                <w:rFonts w:ascii="宋体" w:hAnsi="宋体" w:cs="宋体" w:eastAsia="宋体" w:hint="default"/>
                <w:b/>
                <w:bCs/>
                <w:spacing w:val="-5"/>
                <w:sz w:val="21"/>
                <w:szCs w:val="21"/>
              </w:rPr>
              <w:t>（</w:t>
            </w:r>
            <w:r>
              <w:rPr>
                <w:rFonts w:ascii="Calibri" w:hAnsi="Calibri" w:cs="Calibri" w:eastAsia="Calibri" w:hint="default"/>
                <w:b/>
                <w:bCs/>
                <w:spacing w:val="-5"/>
                <w:sz w:val="21"/>
                <w:szCs w:val="21"/>
              </w:rPr>
              <w:t>%</w:t>
            </w:r>
            <w:r>
              <w:rPr>
                <w:rFonts w:ascii="宋体" w:hAnsi="宋体" w:cs="宋体" w:eastAsia="宋体" w:hint="default"/>
                <w:b/>
                <w:bCs/>
                <w:spacing w:val="-5"/>
                <w:sz w:val="21"/>
                <w:szCs w:val="21"/>
              </w:rPr>
              <w:t>）</w:t>
            </w:r>
            <w:r>
              <w:rPr>
                <w:rFonts w:ascii="宋体" w:hAnsi="宋体" w:cs="宋体" w:eastAsia="宋体" w:hint="default"/>
                <w:spacing w:val="-5"/>
                <w:sz w:val="21"/>
                <w:szCs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6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85"/>
              <w:ind w:left="8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6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85"/>
              <w:ind w:left="8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22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85"/>
              <w:ind w:left="151"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1085" w:hRule="exact"/>
        </w:trPr>
        <w:tc>
          <w:tcPr>
            <w:tcW w:w="171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94"/>
              <w:jc w:val="both"/>
              <w:rPr>
                <w:rFonts w:ascii="宋体" w:hAnsi="宋体" w:cs="宋体" w:eastAsia="宋体" w:hint="default"/>
                <w:sz w:val="21"/>
                <w:szCs w:val="21"/>
              </w:rPr>
            </w:pPr>
            <w:r>
              <w:rPr>
                <w:rFonts w:ascii="宋体" w:hAnsi="宋体" w:cs="宋体" w:eastAsia="宋体" w:hint="default"/>
                <w:spacing w:val="-26"/>
                <w:sz w:val="21"/>
                <w:szCs w:val="21"/>
              </w:rPr>
              <w:t>单项金额重大并单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6"/>
                <w:sz w:val="21"/>
                <w:szCs w:val="21"/>
              </w:rPr>
              <w:t>项计提坏账准备的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2"/>
                <w:sz w:val="21"/>
                <w:szCs w:val="21"/>
              </w:rPr>
              <w:t>其他应收款</w:t>
            </w:r>
            <w:r>
              <w:rPr>
                <w:rFonts w:ascii="宋体" w:hAnsi="宋体" w:cs="宋体" w:eastAsia="宋体" w:hint="default"/>
                <w:sz w:val="21"/>
                <w:szCs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3"/>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693" w:right="0"/>
              <w:jc w:val="left"/>
              <w:rPr>
                <w:rFonts w:ascii="Calibri" w:hAnsi="Calibri" w:cs="Calibri" w:eastAsia="Calibri" w:hint="default"/>
                <w:sz w:val="21"/>
                <w:szCs w:val="21"/>
              </w:rPr>
            </w:pPr>
            <w:r>
              <w:rPr>
                <w:rFonts w:ascii="Calibri"/>
                <w:spacing w:val="-9"/>
                <w:sz w:val="21"/>
              </w:rPr>
              <w:t>0.00</w:t>
            </w:r>
            <w:r>
              <w:rPr>
                <w:rFonts w:ascii="Calibri"/>
                <w:sz w:val="21"/>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r>
      <w:tr>
        <w:trPr>
          <w:trHeight w:val="725" w:hRule="exact"/>
        </w:trPr>
        <w:tc>
          <w:tcPr>
            <w:tcW w:w="171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94"/>
              <w:jc w:val="left"/>
              <w:rPr>
                <w:rFonts w:ascii="宋体" w:hAnsi="宋体" w:cs="宋体" w:eastAsia="宋体" w:hint="default"/>
                <w:sz w:val="21"/>
                <w:szCs w:val="21"/>
              </w:rPr>
            </w:pPr>
            <w:r>
              <w:rPr>
                <w:rFonts w:ascii="宋体" w:hAnsi="宋体" w:cs="宋体" w:eastAsia="宋体" w:hint="default"/>
                <w:spacing w:val="-26"/>
                <w:sz w:val="21"/>
                <w:szCs w:val="21"/>
              </w:rPr>
              <w:t>按组合计提坏账准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2"/>
                <w:sz w:val="21"/>
                <w:szCs w:val="21"/>
              </w:rPr>
              <w:t>备的其他应收款</w:t>
            </w:r>
            <w:r>
              <w:rPr>
                <w:rFonts w:ascii="宋体" w:hAnsi="宋体" w:cs="宋体" w:eastAsia="宋体" w:hint="default"/>
                <w:sz w:val="21"/>
                <w:szCs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19"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r>
      <w:tr>
        <w:trPr>
          <w:trHeight w:val="365" w:hRule="exact"/>
        </w:trPr>
        <w:tc>
          <w:tcPr>
            <w:tcW w:w="1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32"/>
                <w:sz w:val="21"/>
                <w:szCs w:val="21"/>
              </w:rPr>
              <w:t>账龄组合</w:t>
            </w:r>
            <w:r>
              <w:rPr>
                <w:rFonts w:ascii="宋体" w:hAnsi="宋体" w:cs="宋体" w:eastAsia="宋体" w:hint="default"/>
                <w:sz w:val="21"/>
                <w:szCs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95"/>
              <w:jc w:val="right"/>
              <w:rPr>
                <w:rFonts w:ascii="Calibri" w:hAnsi="Calibri" w:cs="Calibri" w:eastAsia="Calibri" w:hint="default"/>
                <w:sz w:val="21"/>
                <w:szCs w:val="21"/>
              </w:rPr>
            </w:pPr>
            <w:r>
              <w:rPr>
                <w:rFonts w:ascii="Calibri"/>
                <w:spacing w:val="-8"/>
                <w:w w:val="95"/>
                <w:sz w:val="21"/>
              </w:rPr>
              <w:t>1,474,371.71</w:t>
            </w:r>
            <w:r>
              <w:rPr>
                <w:rFonts w:ascii="Calibri"/>
                <w:spacing w:val="-8"/>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8"/>
              <w:jc w:val="right"/>
              <w:rPr>
                <w:rFonts w:ascii="Calibri" w:hAnsi="Calibri" w:cs="Calibri" w:eastAsia="Calibri" w:hint="default"/>
                <w:sz w:val="21"/>
                <w:szCs w:val="21"/>
              </w:rPr>
            </w:pPr>
            <w:r>
              <w:rPr>
                <w:rFonts w:ascii="Calibri"/>
                <w:spacing w:val="-9"/>
                <w:w w:val="95"/>
                <w:sz w:val="21"/>
              </w:rPr>
              <w:t>2.12</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Calibri" w:hAnsi="Calibri" w:cs="Calibri" w:eastAsia="Calibri" w:hint="default"/>
                <w:sz w:val="21"/>
                <w:szCs w:val="21"/>
              </w:rPr>
            </w:pPr>
            <w:r>
              <w:rPr>
                <w:rFonts w:ascii="Calibri"/>
                <w:spacing w:val="-8"/>
                <w:w w:val="95"/>
                <w:sz w:val="21"/>
              </w:rPr>
              <w:t>611,389.54</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10"/>
              <w:jc w:val="right"/>
              <w:rPr>
                <w:rFonts w:ascii="Calibri" w:hAnsi="Calibri" w:cs="Calibri" w:eastAsia="Calibri" w:hint="default"/>
                <w:sz w:val="21"/>
                <w:szCs w:val="21"/>
              </w:rPr>
            </w:pPr>
            <w:r>
              <w:rPr>
                <w:rFonts w:ascii="Calibri"/>
                <w:spacing w:val="-10"/>
                <w:w w:val="95"/>
                <w:sz w:val="21"/>
              </w:rPr>
              <w:t>41.47</w:t>
            </w:r>
            <w:r>
              <w:rPr>
                <w:rFonts w:ascii="Calibri"/>
                <w:sz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6" w:right="0"/>
              <w:jc w:val="left"/>
              <w:rPr>
                <w:rFonts w:ascii="Calibri" w:hAnsi="Calibri" w:cs="Calibri" w:eastAsia="Calibri" w:hint="default"/>
                <w:sz w:val="21"/>
                <w:szCs w:val="21"/>
              </w:rPr>
            </w:pPr>
            <w:r>
              <w:rPr>
                <w:rFonts w:ascii="Calibri"/>
                <w:spacing w:val="-8"/>
                <w:sz w:val="21"/>
              </w:rPr>
              <w:t>2,155,542.41</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10"/>
              <w:jc w:val="right"/>
              <w:rPr>
                <w:rFonts w:ascii="Calibri" w:hAnsi="Calibri" w:cs="Calibri" w:eastAsia="Calibri" w:hint="default"/>
                <w:sz w:val="21"/>
                <w:szCs w:val="21"/>
              </w:rPr>
            </w:pPr>
            <w:r>
              <w:rPr>
                <w:rFonts w:ascii="Calibri"/>
                <w:spacing w:val="-10"/>
                <w:w w:val="95"/>
                <w:sz w:val="21"/>
              </w:rPr>
              <w:t>12.97</w:t>
            </w:r>
            <w:r>
              <w:rPr>
                <w:rFonts w:ascii="Calibri"/>
                <w:sz w:val="21"/>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7"/>
              <w:jc w:val="right"/>
              <w:rPr>
                <w:rFonts w:ascii="Calibri" w:hAnsi="Calibri" w:cs="Calibri" w:eastAsia="Calibri" w:hint="default"/>
                <w:sz w:val="21"/>
                <w:szCs w:val="21"/>
              </w:rPr>
            </w:pPr>
            <w:r>
              <w:rPr>
                <w:rFonts w:ascii="Calibri"/>
                <w:spacing w:val="-8"/>
                <w:w w:val="95"/>
                <w:sz w:val="21"/>
              </w:rPr>
              <w:t>359,931.54</w:t>
            </w:r>
            <w:r>
              <w:rPr>
                <w:rFonts w:ascii="Calibri"/>
                <w:sz w:val="21"/>
              </w:rPr>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Calibri" w:hAnsi="Calibri" w:cs="Calibri" w:eastAsia="Calibri" w:hint="default"/>
                <w:sz w:val="21"/>
                <w:szCs w:val="21"/>
              </w:rPr>
            </w:pPr>
            <w:r>
              <w:rPr>
                <w:rFonts w:ascii="Calibri"/>
                <w:spacing w:val="-9"/>
                <w:w w:val="95"/>
                <w:sz w:val="21"/>
              </w:rPr>
              <w:t>16.70</w:t>
            </w:r>
            <w:r>
              <w:rPr>
                <w:rFonts w:ascii="Calibri"/>
                <w:sz w:val="21"/>
              </w:rPr>
            </w:r>
          </w:p>
        </w:tc>
      </w:tr>
      <w:tr>
        <w:trPr>
          <w:trHeight w:val="365" w:hRule="exact"/>
        </w:trPr>
        <w:tc>
          <w:tcPr>
            <w:tcW w:w="1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Calibri" w:hAnsi="Calibri" w:cs="Calibri" w:eastAsia="Calibri" w:hint="default"/>
                <w:sz w:val="21"/>
                <w:szCs w:val="21"/>
              </w:rPr>
            </w:pPr>
            <w:r>
              <w:rPr>
                <w:rFonts w:ascii="Calibri"/>
                <w:spacing w:val="-9"/>
                <w:w w:val="95"/>
                <w:sz w:val="21"/>
              </w:rPr>
              <w:t>68,106,358.20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8"/>
              <w:jc w:val="right"/>
              <w:rPr>
                <w:rFonts w:ascii="Calibri" w:hAnsi="Calibri" w:cs="Calibri" w:eastAsia="Calibri" w:hint="default"/>
                <w:sz w:val="21"/>
                <w:szCs w:val="21"/>
              </w:rPr>
            </w:pPr>
            <w:r>
              <w:rPr>
                <w:rFonts w:ascii="Calibri"/>
                <w:spacing w:val="-9"/>
                <w:w w:val="95"/>
                <w:sz w:val="21"/>
              </w:rPr>
              <w:t>97.88</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8" w:right="0"/>
              <w:jc w:val="left"/>
              <w:rPr>
                <w:rFonts w:ascii="Calibri" w:hAnsi="Calibri" w:cs="Calibri" w:eastAsia="Calibri" w:hint="default"/>
                <w:sz w:val="21"/>
                <w:szCs w:val="21"/>
              </w:rPr>
            </w:pPr>
            <w:r>
              <w:rPr>
                <w:rFonts w:ascii="Calibri"/>
                <w:spacing w:val="-8"/>
                <w:w w:val="95"/>
                <w:sz w:val="21"/>
              </w:rPr>
              <w:t>14,386,804.77</w:t>
            </w:r>
            <w:r>
              <w:rPr>
                <w:rFonts w:ascii="Calibri"/>
                <w:spacing w:val="-8"/>
                <w:sz w:val="21"/>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Calibri" w:hAnsi="Calibri" w:cs="Calibri" w:eastAsia="Calibri" w:hint="default"/>
                <w:sz w:val="21"/>
                <w:szCs w:val="21"/>
              </w:rPr>
            </w:pPr>
            <w:r>
              <w:rPr>
                <w:rFonts w:ascii="Calibri"/>
                <w:spacing w:val="-8"/>
                <w:w w:val="95"/>
                <w:sz w:val="21"/>
              </w:rPr>
              <w:t>86.56</w:t>
            </w:r>
            <w:r>
              <w:rPr>
                <w:rFonts w:ascii="Calibri"/>
                <w:sz w:val="21"/>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r>
      <w:tr>
        <w:trPr>
          <w:trHeight w:val="365" w:hRule="exact"/>
        </w:trPr>
        <w:tc>
          <w:tcPr>
            <w:tcW w:w="1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32"/>
                <w:sz w:val="21"/>
                <w:szCs w:val="21"/>
              </w:rPr>
              <w:t>组合小计</w:t>
            </w:r>
            <w:r>
              <w:rPr>
                <w:rFonts w:ascii="宋体" w:hAnsi="宋体" w:cs="宋体" w:eastAsia="宋体" w:hint="default"/>
                <w:sz w:val="21"/>
                <w:szCs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Calibri" w:hAnsi="Calibri" w:cs="Calibri" w:eastAsia="Calibri" w:hint="default"/>
                <w:sz w:val="21"/>
                <w:szCs w:val="21"/>
              </w:rPr>
            </w:pPr>
            <w:r>
              <w:rPr>
                <w:rFonts w:ascii="Calibri"/>
                <w:spacing w:val="-9"/>
                <w:w w:val="95"/>
                <w:sz w:val="21"/>
              </w:rPr>
              <w:t>69,580,729.91</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8"/>
              <w:jc w:val="right"/>
              <w:rPr>
                <w:rFonts w:ascii="Calibri" w:hAnsi="Calibri" w:cs="Calibri" w:eastAsia="Calibri" w:hint="default"/>
                <w:sz w:val="21"/>
                <w:szCs w:val="21"/>
              </w:rPr>
            </w:pPr>
            <w:r>
              <w:rPr>
                <w:rFonts w:ascii="Calibri"/>
                <w:spacing w:val="-9"/>
                <w:w w:val="95"/>
                <w:sz w:val="21"/>
              </w:rPr>
              <w:t>100.00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Calibri" w:hAnsi="Calibri" w:cs="Calibri" w:eastAsia="Calibri" w:hint="default"/>
                <w:sz w:val="21"/>
                <w:szCs w:val="21"/>
              </w:rPr>
            </w:pPr>
            <w:r>
              <w:rPr>
                <w:rFonts w:ascii="Calibri"/>
                <w:spacing w:val="-8"/>
                <w:w w:val="95"/>
                <w:sz w:val="21"/>
              </w:rPr>
              <w:t>611,389.54</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8"/>
              <w:jc w:val="right"/>
              <w:rPr>
                <w:rFonts w:ascii="Calibri" w:hAnsi="Calibri" w:cs="Calibri" w:eastAsia="Calibri" w:hint="default"/>
                <w:sz w:val="21"/>
                <w:szCs w:val="21"/>
              </w:rPr>
            </w:pPr>
            <w:r>
              <w:rPr>
                <w:rFonts w:ascii="Calibri"/>
                <w:spacing w:val="-9"/>
                <w:w w:val="95"/>
                <w:sz w:val="21"/>
              </w:rPr>
              <w:t>0.88</w:t>
            </w:r>
            <w:r>
              <w:rPr>
                <w:rFonts w:ascii="Calibri"/>
                <w:sz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31" w:right="0"/>
              <w:jc w:val="left"/>
              <w:rPr>
                <w:rFonts w:ascii="Calibri" w:hAnsi="Calibri" w:cs="Calibri" w:eastAsia="Calibri" w:hint="default"/>
                <w:sz w:val="21"/>
                <w:szCs w:val="21"/>
              </w:rPr>
            </w:pPr>
            <w:r>
              <w:rPr>
                <w:rFonts w:ascii="Calibri"/>
                <w:spacing w:val="-8"/>
                <w:w w:val="95"/>
                <w:sz w:val="21"/>
              </w:rPr>
              <w:t>16,542,347.18</w:t>
            </w:r>
            <w:r>
              <w:rPr>
                <w:rFonts w:ascii="Calibri"/>
                <w:spacing w:val="-8"/>
                <w:sz w:val="21"/>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Calibri" w:hAnsi="Calibri" w:cs="Calibri" w:eastAsia="Calibri" w:hint="default"/>
                <w:sz w:val="21"/>
                <w:szCs w:val="21"/>
              </w:rPr>
            </w:pPr>
            <w:r>
              <w:rPr>
                <w:rFonts w:ascii="Calibri"/>
                <w:spacing w:val="-9"/>
                <w:w w:val="95"/>
                <w:sz w:val="21"/>
              </w:rPr>
              <w:t>99.53</w:t>
            </w:r>
            <w:r>
              <w:rPr>
                <w:rFonts w:ascii="Calibri"/>
                <w:sz w:val="21"/>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7"/>
              <w:jc w:val="right"/>
              <w:rPr>
                <w:rFonts w:ascii="Calibri" w:hAnsi="Calibri" w:cs="Calibri" w:eastAsia="Calibri" w:hint="default"/>
                <w:sz w:val="21"/>
                <w:szCs w:val="21"/>
              </w:rPr>
            </w:pPr>
            <w:r>
              <w:rPr>
                <w:rFonts w:ascii="Calibri"/>
                <w:spacing w:val="-8"/>
                <w:w w:val="95"/>
                <w:sz w:val="21"/>
              </w:rPr>
              <w:t>359,931.54</w:t>
            </w:r>
            <w:r>
              <w:rPr>
                <w:rFonts w:ascii="Calibri"/>
                <w:sz w:val="21"/>
              </w:rPr>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8"/>
              <w:jc w:val="right"/>
              <w:rPr>
                <w:rFonts w:ascii="Calibri" w:hAnsi="Calibri" w:cs="Calibri" w:eastAsia="Calibri" w:hint="default"/>
                <w:sz w:val="21"/>
                <w:szCs w:val="21"/>
              </w:rPr>
            </w:pPr>
            <w:r>
              <w:rPr>
                <w:rFonts w:ascii="Calibri"/>
                <w:spacing w:val="-9"/>
                <w:w w:val="95"/>
                <w:sz w:val="21"/>
              </w:rPr>
              <w:t>2.18</w:t>
            </w:r>
            <w:r>
              <w:rPr>
                <w:rFonts w:ascii="Calibri"/>
                <w:sz w:val="21"/>
              </w:rPr>
            </w:r>
          </w:p>
        </w:tc>
      </w:tr>
      <w:tr>
        <w:trPr>
          <w:trHeight w:val="1087" w:hRule="exact"/>
        </w:trPr>
        <w:tc>
          <w:tcPr>
            <w:tcW w:w="171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5"/>
              <w:ind w:left="122" w:right="94"/>
              <w:jc w:val="both"/>
              <w:rPr>
                <w:rFonts w:ascii="宋体" w:hAnsi="宋体" w:cs="宋体" w:eastAsia="宋体" w:hint="default"/>
                <w:sz w:val="21"/>
                <w:szCs w:val="21"/>
              </w:rPr>
            </w:pPr>
            <w:r>
              <w:rPr>
                <w:rFonts w:ascii="宋体" w:hAnsi="宋体" w:cs="宋体" w:eastAsia="宋体" w:hint="default"/>
                <w:spacing w:val="-26"/>
                <w:sz w:val="21"/>
                <w:szCs w:val="21"/>
              </w:rPr>
              <w:t>单项金额虽不重大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6"/>
                <w:sz w:val="21"/>
                <w:szCs w:val="21"/>
              </w:rPr>
              <w:t>但单项计提坏账准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2"/>
                <w:sz w:val="21"/>
                <w:szCs w:val="21"/>
              </w:rPr>
              <w:t>备的其他应收款</w:t>
            </w:r>
            <w:r>
              <w:rPr>
                <w:rFonts w:ascii="宋体" w:hAnsi="宋体" w:cs="宋体" w:eastAsia="宋体" w:hint="default"/>
                <w:sz w:val="21"/>
                <w:szCs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3"/>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5"/>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8"/>
              <w:jc w:val="right"/>
              <w:rPr>
                <w:rFonts w:ascii="Calibri" w:hAnsi="Calibri" w:cs="Calibri" w:eastAsia="Calibri" w:hint="default"/>
                <w:sz w:val="21"/>
                <w:szCs w:val="21"/>
              </w:rPr>
            </w:pPr>
            <w:r>
              <w:rPr>
                <w:rFonts w:ascii="Calibri"/>
                <w:spacing w:val="-9"/>
                <w:w w:val="95"/>
                <w:sz w:val="21"/>
              </w:rPr>
              <w:t>0.00</w:t>
            </w:r>
            <w:r>
              <w:rPr>
                <w:rFonts w:ascii="Calibri"/>
                <w:sz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68" w:right="0"/>
              <w:jc w:val="left"/>
              <w:rPr>
                <w:rFonts w:ascii="Calibri" w:hAnsi="Calibri" w:cs="Calibri" w:eastAsia="Calibri" w:hint="default"/>
                <w:sz w:val="21"/>
                <w:szCs w:val="21"/>
              </w:rPr>
            </w:pPr>
            <w:r>
              <w:rPr>
                <w:rFonts w:ascii="Calibri"/>
                <w:spacing w:val="-8"/>
                <w:sz w:val="21"/>
              </w:rPr>
              <w:t>77,356.60</w:t>
            </w:r>
            <w:r>
              <w:rPr>
                <w:rFonts w:ascii="Calibri"/>
                <w:sz w:val="21"/>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10"/>
              <w:jc w:val="right"/>
              <w:rPr>
                <w:rFonts w:ascii="Calibri" w:hAnsi="Calibri" w:cs="Calibri" w:eastAsia="Calibri" w:hint="default"/>
                <w:sz w:val="21"/>
                <w:szCs w:val="21"/>
              </w:rPr>
            </w:pPr>
            <w:r>
              <w:rPr>
                <w:rFonts w:ascii="Calibri"/>
                <w:spacing w:val="-11"/>
                <w:w w:val="95"/>
                <w:sz w:val="21"/>
              </w:rPr>
              <w:t>0.47</w:t>
            </w:r>
            <w:r>
              <w:rPr>
                <w:rFonts w:ascii="Calibri"/>
                <w:sz w:val="21"/>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5"/>
              <w:jc w:val="right"/>
              <w:rPr>
                <w:rFonts w:ascii="Calibri" w:hAnsi="Calibri" w:cs="Calibri" w:eastAsia="Calibri" w:hint="default"/>
                <w:sz w:val="21"/>
                <w:szCs w:val="21"/>
              </w:rPr>
            </w:pPr>
            <w:r>
              <w:rPr>
                <w:rFonts w:ascii="Calibri"/>
                <w:spacing w:val="-9"/>
                <w:w w:val="95"/>
                <w:sz w:val="21"/>
              </w:rPr>
              <w:t>40,347.10</w:t>
            </w:r>
            <w:r>
              <w:rPr>
                <w:rFonts w:ascii="Calibri"/>
                <w:sz w:val="21"/>
              </w:rPr>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5"/>
              <w:jc w:val="right"/>
              <w:rPr>
                <w:rFonts w:ascii="Calibri" w:hAnsi="Calibri" w:cs="Calibri" w:eastAsia="Calibri" w:hint="default"/>
                <w:sz w:val="21"/>
                <w:szCs w:val="21"/>
              </w:rPr>
            </w:pPr>
            <w:r>
              <w:rPr>
                <w:rFonts w:ascii="Calibri"/>
                <w:spacing w:val="-9"/>
                <w:w w:val="95"/>
                <w:sz w:val="21"/>
              </w:rPr>
              <w:t>52.16</w:t>
            </w:r>
            <w:r>
              <w:rPr>
                <w:rFonts w:ascii="Calibri"/>
                <w:sz w:val="21"/>
              </w:rPr>
            </w:r>
          </w:p>
        </w:tc>
      </w:tr>
      <w:tr>
        <w:trPr>
          <w:trHeight w:val="377" w:hRule="exact"/>
        </w:trPr>
        <w:tc>
          <w:tcPr>
            <w:tcW w:w="17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3"/>
              <w:jc w:val="right"/>
              <w:rPr>
                <w:rFonts w:ascii="Calibri" w:hAnsi="Calibri" w:cs="Calibri" w:eastAsia="Calibri" w:hint="default"/>
                <w:sz w:val="21"/>
                <w:szCs w:val="21"/>
              </w:rPr>
            </w:pPr>
            <w:r>
              <w:rPr>
                <w:rFonts w:ascii="Calibri"/>
                <w:b/>
                <w:spacing w:val="-9"/>
                <w:w w:val="95"/>
                <w:sz w:val="21"/>
              </w:rPr>
              <w:t>69,580,729.91</w:t>
            </w:r>
            <w:r>
              <w:rPr>
                <w:rFonts w:ascii="Calibri"/>
                <w:sz w:val="21"/>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98"/>
              <w:jc w:val="right"/>
              <w:rPr>
                <w:rFonts w:ascii="Calibri" w:hAnsi="Calibri" w:cs="Calibri" w:eastAsia="Calibri" w:hint="default"/>
                <w:sz w:val="21"/>
                <w:szCs w:val="21"/>
              </w:rPr>
            </w:pPr>
            <w:r>
              <w:rPr>
                <w:rFonts w:ascii="Calibri"/>
                <w:b/>
                <w:spacing w:val="-8"/>
                <w:w w:val="95"/>
                <w:sz w:val="21"/>
              </w:rPr>
              <w:t>611,389.54</w:t>
            </w:r>
            <w:r>
              <w:rPr>
                <w:rFonts w:ascii="Calibri"/>
                <w:spacing w:val="-8"/>
                <w:sz w:val="21"/>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left="28" w:right="0"/>
              <w:jc w:val="left"/>
              <w:rPr>
                <w:rFonts w:ascii="Calibri" w:hAnsi="Calibri" w:cs="Calibri" w:eastAsia="Calibri" w:hint="default"/>
                <w:sz w:val="21"/>
                <w:szCs w:val="21"/>
              </w:rPr>
            </w:pPr>
            <w:r>
              <w:rPr>
                <w:rFonts w:ascii="Calibri"/>
                <w:b/>
                <w:spacing w:val="-9"/>
                <w:w w:val="95"/>
                <w:sz w:val="21"/>
              </w:rPr>
              <w:t>16,619,703.78</w:t>
            </w:r>
            <w:r>
              <w:rPr>
                <w:rFonts w:ascii="Calibri"/>
                <w:sz w:val="21"/>
              </w:rPr>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9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100"/>
              <w:jc w:val="right"/>
              <w:rPr>
                <w:rFonts w:ascii="Calibri" w:hAnsi="Calibri" w:cs="Calibri" w:eastAsia="Calibri" w:hint="default"/>
                <w:sz w:val="21"/>
                <w:szCs w:val="21"/>
              </w:rPr>
            </w:pPr>
            <w:r>
              <w:rPr>
                <w:rFonts w:ascii="Calibri"/>
                <w:b/>
                <w:spacing w:val="-8"/>
                <w:w w:val="95"/>
                <w:sz w:val="21"/>
              </w:rPr>
              <w:t>400,278.64</w:t>
            </w:r>
            <w:r>
              <w:rPr>
                <w:rFonts w:ascii="Calibri"/>
                <w:spacing w:val="-8"/>
                <w:sz w:val="21"/>
              </w:rPr>
            </w:r>
          </w:p>
        </w:tc>
        <w:tc>
          <w:tcPr>
            <w:tcW w:w="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left="319"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r>
    </w:tbl>
    <w:p>
      <w:pPr>
        <w:spacing w:line="240" w:lineRule="auto" w:before="1"/>
        <w:rPr>
          <w:rFonts w:ascii="宋体" w:hAnsi="宋体" w:cs="宋体" w:eastAsia="宋体" w:hint="default"/>
          <w:sz w:val="13"/>
          <w:szCs w:val="13"/>
        </w:rPr>
      </w:pPr>
    </w:p>
    <w:p>
      <w:pPr>
        <w:spacing w:line="340" w:lineRule="auto" w:before="32"/>
        <w:ind w:left="138" w:right="128" w:firstLine="439"/>
        <w:jc w:val="both"/>
        <w:rPr>
          <w:rFonts w:ascii="宋体" w:hAnsi="宋体" w:cs="宋体" w:eastAsia="宋体" w:hint="default"/>
          <w:sz w:val="22"/>
          <w:szCs w:val="22"/>
        </w:rPr>
      </w:pPr>
      <w:r>
        <w:rPr>
          <w:rFonts w:ascii="宋体" w:hAnsi="宋体" w:cs="宋体" w:eastAsia="宋体" w:hint="default"/>
          <w:sz w:val="22"/>
          <w:szCs w:val="22"/>
        </w:rPr>
        <w:t>年末其他应收款净额增加较大，主要原因为本公司支付中交宇科（北京）空间信息技术有</w:t>
      </w:r>
      <w:r>
        <w:rPr>
          <w:rFonts w:ascii="宋体" w:hAnsi="宋体" w:cs="宋体" w:eastAsia="宋体" w:hint="default"/>
          <w:w w:val="100"/>
          <w:sz w:val="22"/>
          <w:szCs w:val="22"/>
        </w:rPr>
        <w:t> </w:t>
      </w:r>
      <w:r>
        <w:rPr>
          <w:rFonts w:ascii="宋体" w:hAnsi="宋体" w:cs="宋体" w:eastAsia="宋体" w:hint="default"/>
          <w:sz w:val="22"/>
          <w:szCs w:val="22"/>
        </w:rPr>
        <w:t>限公司股权收购款</w:t>
      </w:r>
      <w:r>
        <w:rPr>
          <w:rFonts w:ascii="宋体" w:hAnsi="宋体" w:cs="宋体" w:eastAsia="宋体" w:hint="default"/>
          <w:spacing w:val="-49"/>
          <w:sz w:val="22"/>
          <w:szCs w:val="22"/>
        </w:rPr>
        <w:t> </w:t>
      </w:r>
      <w:r>
        <w:rPr>
          <w:rFonts w:ascii="Calibri" w:hAnsi="Calibri" w:cs="Calibri" w:eastAsia="Calibri" w:hint="default"/>
          <w:sz w:val="22"/>
          <w:szCs w:val="22"/>
        </w:rPr>
        <w:t>5,000</w:t>
      </w:r>
      <w:r>
        <w:rPr>
          <w:rFonts w:ascii="Calibri" w:hAnsi="Calibri" w:cs="Calibri" w:eastAsia="Calibri" w:hint="default"/>
          <w:spacing w:val="16"/>
          <w:sz w:val="22"/>
          <w:szCs w:val="22"/>
        </w:rPr>
        <w:t> </w:t>
      </w:r>
      <w:r>
        <w:rPr>
          <w:rFonts w:ascii="宋体" w:hAnsi="宋体" w:cs="宋体" w:eastAsia="宋体" w:hint="default"/>
          <w:sz w:val="22"/>
          <w:szCs w:val="22"/>
        </w:rPr>
        <w:t>万元所致，截止至</w:t>
      </w:r>
      <w:r>
        <w:rPr>
          <w:rFonts w:ascii="宋体" w:hAnsi="宋体" w:cs="宋体" w:eastAsia="宋体" w:hint="default"/>
          <w:spacing w:val="-49"/>
          <w:sz w:val="22"/>
          <w:szCs w:val="22"/>
        </w:rPr>
        <w:t> </w:t>
      </w:r>
      <w:r>
        <w:rPr>
          <w:rFonts w:ascii="Calibri" w:hAnsi="Calibri" w:cs="Calibri" w:eastAsia="Calibri" w:hint="default"/>
          <w:sz w:val="22"/>
          <w:szCs w:val="22"/>
        </w:rPr>
        <w:t>2011</w:t>
      </w:r>
      <w:r>
        <w:rPr>
          <w:rFonts w:ascii="Calibri" w:hAnsi="Calibri" w:cs="Calibri" w:eastAsia="Calibri"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Calibri" w:hAnsi="Calibri" w:cs="Calibri" w:eastAsia="Calibri" w:hint="default"/>
          <w:sz w:val="22"/>
          <w:szCs w:val="22"/>
        </w:rPr>
        <w:t>12</w:t>
      </w:r>
      <w:r>
        <w:rPr>
          <w:rFonts w:ascii="Calibri" w:hAnsi="Calibri" w:cs="Calibri" w:eastAsia="Calibri" w:hint="default"/>
          <w:spacing w:val="19"/>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Calibri" w:hAnsi="Calibri" w:cs="Calibri" w:eastAsia="Calibri" w:hint="default"/>
          <w:sz w:val="22"/>
          <w:szCs w:val="22"/>
        </w:rPr>
        <w:t>31</w:t>
      </w:r>
      <w:r>
        <w:rPr>
          <w:rFonts w:ascii="Calibri" w:hAnsi="Calibri" w:cs="Calibri" w:eastAsia="Calibri" w:hint="default"/>
          <w:spacing w:val="16"/>
          <w:sz w:val="22"/>
          <w:szCs w:val="22"/>
        </w:rPr>
        <w:t> </w:t>
      </w:r>
      <w:r>
        <w:rPr>
          <w:rFonts w:ascii="宋体" w:hAnsi="宋体" w:cs="宋体" w:eastAsia="宋体" w:hint="default"/>
          <w:sz w:val="22"/>
          <w:szCs w:val="22"/>
        </w:rPr>
        <w:t>日，</w:t>
      </w:r>
      <w:r>
        <w:rPr>
          <w:rFonts w:ascii="宋体" w:hAnsi="宋体" w:cs="宋体" w:eastAsia="宋体" w:hint="default"/>
          <w:spacing w:val="4"/>
          <w:sz w:val="22"/>
          <w:szCs w:val="22"/>
        </w:rPr>
        <w:t> </w:t>
      </w:r>
      <w:r>
        <w:rPr>
          <w:rFonts w:ascii="宋体" w:hAnsi="宋体" w:cs="宋体" w:eastAsia="宋体" w:hint="default"/>
          <w:sz w:val="22"/>
          <w:szCs w:val="22"/>
        </w:rPr>
        <w:t>工商登记手续尚未完成，该</w:t>
      </w:r>
      <w:r>
        <w:rPr>
          <w:rFonts w:ascii="宋体" w:hAnsi="宋体" w:cs="宋体" w:eastAsia="宋体" w:hint="default"/>
          <w:w w:val="100"/>
          <w:sz w:val="22"/>
          <w:szCs w:val="22"/>
        </w:rPr>
        <w:t> </w:t>
      </w:r>
      <w:r>
        <w:rPr>
          <w:rFonts w:ascii="宋体" w:hAnsi="宋体" w:cs="宋体" w:eastAsia="宋体" w:hint="default"/>
          <w:sz w:val="22"/>
          <w:szCs w:val="22"/>
        </w:rPr>
        <w:t>部分款项暂在其他应收款中核算。</w:t>
      </w:r>
    </w:p>
    <w:p>
      <w:pPr>
        <w:spacing w:line="240" w:lineRule="auto" w:before="12"/>
        <w:rPr>
          <w:rFonts w:ascii="宋体" w:hAnsi="宋体" w:cs="宋体" w:eastAsia="宋体" w:hint="default"/>
          <w:sz w:val="21"/>
          <w:szCs w:val="21"/>
        </w:rPr>
      </w:pPr>
    </w:p>
    <w:p>
      <w:pPr>
        <w:spacing w:before="0"/>
        <w:ind w:left="738"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46"/>
          <w:sz w:val="22"/>
          <w:szCs w:val="22"/>
        </w:rPr>
        <w:t> </w:t>
      </w:r>
      <w:r>
        <w:rPr>
          <w:rFonts w:ascii="宋体" w:hAnsi="宋体" w:cs="宋体" w:eastAsia="宋体" w:hint="default"/>
          <w:sz w:val="22"/>
          <w:szCs w:val="22"/>
        </w:rPr>
        <w:t>组合中，按账龄分析法计提坏账准备的其他应收款</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238"/>
        <w:gridCol w:w="1464"/>
        <w:gridCol w:w="979"/>
        <w:gridCol w:w="1430"/>
        <w:gridCol w:w="1562"/>
        <w:gridCol w:w="994"/>
        <w:gridCol w:w="1404"/>
      </w:tblGrid>
      <w:tr>
        <w:trPr>
          <w:trHeight w:val="379" w:hRule="exact"/>
        </w:trPr>
        <w:tc>
          <w:tcPr>
            <w:tcW w:w="1238"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87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96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725" w:hRule="exact"/>
        </w:trPr>
        <w:tc>
          <w:tcPr>
            <w:tcW w:w="1238" w:type="dxa"/>
            <w:vMerge/>
            <w:tcBorders>
              <w:left w:val="nil" w:sz="6" w:space="0" w:color="auto"/>
              <w:bottom w:val="single" w:sz="2" w:space="0" w:color="000000"/>
              <w:right w:val="single" w:sz="2" w:space="0" w:color="000000"/>
            </w:tcBorders>
          </w:tcPr>
          <w:p>
            <w:pP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6"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84"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1"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89"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25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365"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489,953.04</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4,899.53</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192" w:right="0"/>
              <w:jc w:val="left"/>
              <w:rPr>
                <w:rFonts w:ascii="Calibri" w:hAnsi="Calibri" w:cs="Calibri" w:eastAsia="Calibri" w:hint="default"/>
                <w:sz w:val="22"/>
                <w:szCs w:val="22"/>
              </w:rPr>
            </w:pPr>
            <w:r>
              <w:rPr>
                <w:rFonts w:ascii="Calibri"/>
                <w:sz w:val="22"/>
              </w:rPr>
              <w:t>1,139,313.44</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2"/>
              <w:jc w:val="center"/>
              <w:rPr>
                <w:rFonts w:ascii="Calibri" w:hAnsi="Calibri" w:cs="Calibri" w:eastAsia="Calibri" w:hint="default"/>
                <w:sz w:val="22"/>
                <w:szCs w:val="22"/>
              </w:rPr>
            </w:pPr>
            <w:r>
              <w:rPr>
                <w:rFonts w:ascii="Calibri"/>
                <w:sz w:val="22"/>
              </w:rPr>
              <w:t>1.00</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11,393.13</w:t>
            </w:r>
          </w:p>
        </w:tc>
      </w:tr>
      <w:tr>
        <w:trPr>
          <w:trHeight w:val="365"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55,697.07</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10.00</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5,569.71</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724,884.35</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3"/>
              <w:jc w:val="center"/>
              <w:rPr>
                <w:rFonts w:ascii="Calibri" w:hAnsi="Calibri" w:cs="Calibri" w:eastAsia="Calibri" w:hint="default"/>
                <w:sz w:val="22"/>
                <w:szCs w:val="22"/>
              </w:rPr>
            </w:pPr>
            <w:r>
              <w:rPr>
                <w:rFonts w:ascii="Calibri"/>
                <w:sz w:val="22"/>
              </w:rPr>
              <w:t>10.00</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72,488.43</w:t>
            </w:r>
          </w:p>
        </w:tc>
      </w:tr>
      <w:tr>
        <w:trPr>
          <w:trHeight w:val="365"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2-3</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655,602.60</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50.00</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327,801.30</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30,589.28</w:t>
            </w:r>
            <w:r>
              <w:rPr>
                <w:rFonts w:ascii="Calibri"/>
                <w:sz w:val="22"/>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2"/>
              <w:jc w:val="center"/>
              <w:rPr>
                <w:rFonts w:ascii="Calibri" w:hAnsi="Calibri" w:cs="Calibri" w:eastAsia="Calibri" w:hint="default"/>
                <w:sz w:val="22"/>
                <w:szCs w:val="22"/>
              </w:rPr>
            </w:pPr>
            <w:r>
              <w:rPr>
                <w:rFonts w:ascii="Calibri"/>
                <w:sz w:val="22"/>
              </w:rPr>
              <w:t>50.00</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15,294.64</w:t>
            </w:r>
          </w:p>
        </w:tc>
      </w:tr>
      <w:tr>
        <w:trPr>
          <w:trHeight w:val="365"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4"/>
                <w:sz w:val="22"/>
                <w:szCs w:val="22"/>
              </w:rPr>
              <w:t> </w:t>
            </w:r>
            <w:r>
              <w:rPr>
                <w:rFonts w:ascii="宋体" w:hAnsi="宋体" w:cs="宋体" w:eastAsia="宋体" w:hint="default"/>
                <w:sz w:val="22"/>
                <w:szCs w:val="22"/>
              </w:rPr>
              <w:t>年以上</w:t>
            </w:r>
          </w:p>
        </w:tc>
        <w:tc>
          <w:tcPr>
            <w:tcW w:w="14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273,119.00</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100.00</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273,119.00</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260,755.34</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4"/>
              <w:jc w:val="center"/>
              <w:rPr>
                <w:rFonts w:ascii="Calibri" w:hAnsi="Calibri" w:cs="Calibri" w:eastAsia="Calibri" w:hint="default"/>
                <w:sz w:val="22"/>
                <w:szCs w:val="22"/>
              </w:rPr>
            </w:pPr>
            <w:r>
              <w:rPr>
                <w:rFonts w:ascii="Calibri"/>
                <w:sz w:val="22"/>
              </w:rPr>
              <w:t>100.00</w:t>
            </w:r>
          </w:p>
        </w:tc>
        <w:tc>
          <w:tcPr>
            <w:tcW w:w="14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260,755.34</w:t>
            </w:r>
          </w:p>
        </w:tc>
      </w:tr>
      <w:tr>
        <w:trPr>
          <w:trHeight w:val="379" w:hRule="exact"/>
        </w:trPr>
        <w:tc>
          <w:tcPr>
            <w:tcW w:w="1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2"/>
                <w:sz w:val="22"/>
              </w:rPr>
              <w:t>1,474,371.71</w:t>
            </w:r>
            <w:r>
              <w:rPr>
                <w:rFonts w:ascii="Calibri"/>
                <w:spacing w:val="-2"/>
                <w:sz w:val="22"/>
              </w:rPr>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611,389.54</w:t>
            </w:r>
            <w:r>
              <w:rPr>
                <w:rFonts w:ascii="Calibri"/>
                <w:sz w:val="22"/>
              </w:rPr>
            </w: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2,155,542.41</w:t>
            </w:r>
            <w:r>
              <w:rPr>
                <w:rFonts w:ascii="Calibri"/>
                <w:spacing w:val="-1"/>
                <w:sz w:val="22"/>
              </w:rPr>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4"/>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2"/>
                <w:sz w:val="22"/>
              </w:rPr>
              <w:t>359,931.54</w:t>
            </w:r>
            <w:r>
              <w:rPr>
                <w:rFonts w:ascii="Calibri"/>
                <w:sz w:val="22"/>
              </w:rPr>
            </w:r>
          </w:p>
        </w:tc>
      </w:tr>
    </w:tbl>
    <w:p>
      <w:pPr>
        <w:spacing w:line="240" w:lineRule="auto" w:before="1"/>
        <w:rPr>
          <w:rFonts w:ascii="宋体" w:hAnsi="宋体" w:cs="宋体" w:eastAsia="宋体" w:hint="default"/>
          <w:sz w:val="13"/>
          <w:szCs w:val="13"/>
        </w:rPr>
      </w:pPr>
    </w:p>
    <w:p>
      <w:pPr>
        <w:spacing w:before="32"/>
        <w:ind w:left="73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46"/>
          <w:sz w:val="22"/>
          <w:szCs w:val="22"/>
        </w:rPr>
        <w:t> </w:t>
      </w:r>
      <w:r>
        <w:rPr>
          <w:rFonts w:ascii="宋体" w:hAnsi="宋体" w:cs="宋体" w:eastAsia="宋体" w:hint="default"/>
          <w:sz w:val="22"/>
          <w:szCs w:val="22"/>
        </w:rPr>
        <w:t>组合中，采用其他方法计提坏账准备的其他应收款</w:t>
      </w:r>
    </w:p>
    <w:p>
      <w:pPr>
        <w:spacing w:line="240" w:lineRule="auto" w:before="3"/>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038"/>
        <w:gridCol w:w="3055"/>
        <w:gridCol w:w="2959"/>
      </w:tblGrid>
      <w:tr>
        <w:trPr>
          <w:trHeight w:val="377" w:hRule="exact"/>
        </w:trPr>
        <w:tc>
          <w:tcPr>
            <w:tcW w:w="30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30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9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r>
      <w:tr>
        <w:trPr>
          <w:trHeight w:val="365"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30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68,106,358.20</w:t>
            </w:r>
          </w:p>
        </w:tc>
        <w:tc>
          <w:tcPr>
            <w:tcW w:w="29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30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68,106,358.20</w:t>
            </w:r>
            <w:r>
              <w:rPr>
                <w:rFonts w:ascii="Calibri"/>
                <w:spacing w:val="-1"/>
                <w:sz w:val="22"/>
              </w:rPr>
            </w:r>
          </w:p>
        </w:tc>
        <w:tc>
          <w:tcPr>
            <w:tcW w:w="29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1"/>
        <w:rPr>
          <w:rFonts w:ascii="宋体" w:hAnsi="宋体" w:cs="宋体" w:eastAsia="宋体" w:hint="default"/>
          <w:sz w:val="13"/>
          <w:szCs w:val="13"/>
        </w:rPr>
      </w:pPr>
    </w:p>
    <w:p>
      <w:pPr>
        <w:spacing w:before="32"/>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本年度未发生坏账准备转回情况。</w:t>
      </w:r>
    </w:p>
    <w:p>
      <w:pPr>
        <w:spacing w:line="240" w:lineRule="auto" w:before="11"/>
        <w:rPr>
          <w:rFonts w:ascii="宋体" w:hAnsi="宋体" w:cs="宋体" w:eastAsia="宋体" w:hint="default"/>
          <w:sz w:val="26"/>
          <w:szCs w:val="26"/>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73"/>
          <w:sz w:val="22"/>
          <w:szCs w:val="22"/>
        </w:rPr>
        <w:t> </w:t>
      </w:r>
      <w:r>
        <w:rPr>
          <w:rFonts w:ascii="宋体" w:hAnsi="宋体" w:cs="宋体" w:eastAsia="宋体" w:hint="default"/>
          <w:sz w:val="22"/>
          <w:szCs w:val="22"/>
        </w:rPr>
        <w:t>本年度未发生其他应收款核销。</w:t>
      </w:r>
    </w:p>
    <w:p>
      <w:pPr>
        <w:spacing w:line="240" w:lineRule="auto" w:before="0"/>
        <w:rPr>
          <w:rFonts w:ascii="宋体" w:hAnsi="宋体" w:cs="宋体" w:eastAsia="宋体" w:hint="default"/>
          <w:sz w:val="27"/>
          <w:szCs w:val="27"/>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pacing w:val="-7"/>
          <w:sz w:val="22"/>
          <w:szCs w:val="22"/>
        </w:rPr>
        <w:t>（</w:t>
      </w:r>
      <w:r>
        <w:rPr>
          <w:rFonts w:ascii="Calibri" w:hAnsi="Calibri" w:cs="Calibri" w:eastAsia="Calibri" w:hint="default"/>
          <w:spacing w:val="-7"/>
          <w:sz w:val="22"/>
          <w:szCs w:val="22"/>
        </w:rPr>
        <w:t>4</w:t>
      </w:r>
      <w:r>
        <w:rPr>
          <w:rFonts w:ascii="宋体" w:hAnsi="宋体" w:cs="宋体" w:eastAsia="宋体" w:hint="default"/>
          <w:spacing w:val="-7"/>
          <w:sz w:val="22"/>
          <w:szCs w:val="22"/>
        </w:rPr>
        <w:t>）</w:t>
      </w:r>
      <w:r>
        <w:rPr>
          <w:rFonts w:ascii="宋体" w:hAnsi="宋体" w:cs="宋体" w:eastAsia="宋体" w:hint="default"/>
          <w:spacing w:val="-18"/>
          <w:sz w:val="22"/>
          <w:szCs w:val="22"/>
        </w:rPr>
        <w:t> </w:t>
      </w:r>
      <w:r>
        <w:rPr>
          <w:rFonts w:ascii="宋体" w:hAnsi="宋体" w:cs="宋体" w:eastAsia="宋体" w:hint="default"/>
          <w:spacing w:val="-11"/>
          <w:sz w:val="22"/>
          <w:szCs w:val="22"/>
        </w:rPr>
        <w:t>年末其他应收款中不含持本集团</w:t>
      </w:r>
      <w:r>
        <w:rPr>
          <w:rFonts w:ascii="宋体" w:hAnsi="宋体" w:cs="宋体" w:eastAsia="宋体" w:hint="default"/>
          <w:spacing w:val="-51"/>
          <w:sz w:val="22"/>
          <w:szCs w:val="22"/>
        </w:rPr>
        <w:t> </w:t>
      </w:r>
      <w:r>
        <w:rPr>
          <w:rFonts w:ascii="Calibri" w:hAnsi="Calibri" w:cs="Calibri" w:eastAsia="Calibri" w:hint="default"/>
          <w:spacing w:val="-9"/>
          <w:sz w:val="22"/>
          <w:szCs w:val="22"/>
        </w:rPr>
        <w:t>5%</w:t>
      </w:r>
      <w:r>
        <w:rPr>
          <w:rFonts w:ascii="宋体" w:hAnsi="宋体" w:cs="宋体" w:eastAsia="宋体" w:hint="default"/>
          <w:spacing w:val="-9"/>
          <w:sz w:val="22"/>
          <w:szCs w:val="22"/>
        </w:rPr>
        <w:t>（含</w:t>
      </w:r>
      <w:r>
        <w:rPr>
          <w:rFonts w:ascii="宋体" w:hAnsi="宋体" w:cs="宋体" w:eastAsia="宋体" w:hint="default"/>
          <w:spacing w:val="-55"/>
          <w:sz w:val="22"/>
          <w:szCs w:val="22"/>
        </w:rPr>
        <w:t> </w:t>
      </w:r>
      <w:r>
        <w:rPr>
          <w:rFonts w:ascii="Calibri" w:hAnsi="Calibri" w:cs="Calibri" w:eastAsia="Calibri" w:hint="default"/>
          <w:spacing w:val="-11"/>
          <w:sz w:val="22"/>
          <w:szCs w:val="22"/>
        </w:rPr>
        <w:t>5%</w:t>
      </w:r>
      <w:r>
        <w:rPr>
          <w:rFonts w:ascii="宋体" w:hAnsi="宋体" w:cs="宋体" w:eastAsia="宋体" w:hint="default"/>
          <w:spacing w:val="-11"/>
          <w:sz w:val="22"/>
          <w:szCs w:val="22"/>
        </w:rPr>
        <w:t>）以上表决权股份的股东单位欠款。</w:t>
      </w:r>
    </w:p>
    <w:p>
      <w:pPr>
        <w:spacing w:line="240" w:lineRule="auto" w:before="11"/>
        <w:rPr>
          <w:rFonts w:ascii="宋体" w:hAnsi="宋体" w:cs="宋体" w:eastAsia="宋体" w:hint="default"/>
          <w:sz w:val="26"/>
          <w:szCs w:val="26"/>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其他应收款金额前五名单位情况</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985"/>
        <w:gridCol w:w="1574"/>
        <w:gridCol w:w="1560"/>
        <w:gridCol w:w="1130"/>
        <w:gridCol w:w="1421"/>
        <w:gridCol w:w="1416"/>
      </w:tblGrid>
      <w:tr>
        <w:trPr>
          <w:trHeight w:val="1099" w:hRule="exact"/>
        </w:trPr>
        <w:tc>
          <w:tcPr>
            <w:tcW w:w="19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pacing w:val="-10"/>
                <w:sz w:val="22"/>
                <w:szCs w:val="22"/>
              </w:rPr>
              <w:t>单位名称</w:t>
            </w:r>
            <w:r>
              <w:rPr>
                <w:rFonts w:ascii="宋体" w:hAnsi="宋体" w:cs="宋体" w:eastAsia="宋体" w:hint="default"/>
                <w:sz w:val="22"/>
                <w:szCs w:val="22"/>
              </w:rPr>
            </w:r>
          </w:p>
        </w:tc>
        <w:tc>
          <w:tcPr>
            <w:tcW w:w="15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9" w:right="0"/>
              <w:jc w:val="center"/>
              <w:rPr>
                <w:rFonts w:ascii="宋体" w:hAnsi="宋体" w:cs="宋体" w:eastAsia="宋体" w:hint="default"/>
                <w:sz w:val="22"/>
                <w:szCs w:val="22"/>
              </w:rPr>
            </w:pPr>
            <w:r>
              <w:rPr>
                <w:rFonts w:ascii="宋体" w:hAnsi="宋体" w:cs="宋体" w:eastAsia="宋体" w:hint="default"/>
                <w:b/>
                <w:bCs/>
                <w:spacing w:val="-9"/>
                <w:sz w:val="22"/>
                <w:szCs w:val="22"/>
              </w:rPr>
              <w:t>与本公司关系</w:t>
            </w:r>
            <w:r>
              <w:rPr>
                <w:rFonts w:ascii="宋体" w:hAnsi="宋体" w:cs="宋体" w:eastAsia="宋体" w:hint="default"/>
                <w:spacing w:val="-9"/>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9" w:right="0"/>
              <w:jc w:val="center"/>
              <w:rPr>
                <w:rFonts w:ascii="宋体" w:hAnsi="宋体" w:cs="宋体" w:eastAsia="宋体" w:hint="default"/>
                <w:sz w:val="22"/>
                <w:szCs w:val="22"/>
              </w:rPr>
            </w:pPr>
            <w:r>
              <w:rPr>
                <w:rFonts w:ascii="宋体" w:hAnsi="宋体" w:cs="宋体" w:eastAsia="宋体" w:hint="default"/>
                <w:b/>
                <w:bCs/>
                <w:spacing w:val="-5"/>
                <w:sz w:val="22"/>
                <w:szCs w:val="22"/>
              </w:rPr>
              <w:t>金额</w:t>
            </w:r>
            <w:r>
              <w:rPr>
                <w:rFonts w:ascii="宋体" w:hAnsi="宋体" w:cs="宋体" w:eastAsia="宋体" w:hint="default"/>
                <w:spacing w:val="-5"/>
                <w:sz w:val="22"/>
                <w:szCs w:val="22"/>
              </w:rPr>
            </w:r>
          </w:p>
        </w:tc>
        <w:tc>
          <w:tcPr>
            <w:tcW w:w="11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11" w:right="0"/>
              <w:jc w:val="center"/>
              <w:rPr>
                <w:rFonts w:ascii="宋体" w:hAnsi="宋体" w:cs="宋体" w:eastAsia="宋体" w:hint="default"/>
                <w:sz w:val="22"/>
                <w:szCs w:val="22"/>
              </w:rPr>
            </w:pPr>
            <w:r>
              <w:rPr>
                <w:rFonts w:ascii="宋体" w:hAnsi="宋体" w:cs="宋体" w:eastAsia="宋体" w:hint="default"/>
                <w:b/>
                <w:bCs/>
                <w:spacing w:val="-5"/>
                <w:sz w:val="22"/>
                <w:szCs w:val="22"/>
              </w:rPr>
              <w:t>账龄</w:t>
            </w:r>
            <w:r>
              <w:rPr>
                <w:rFonts w:ascii="宋体" w:hAnsi="宋体" w:cs="宋体" w:eastAsia="宋体" w:hint="default"/>
                <w:spacing w:val="-5"/>
                <w:sz w:val="22"/>
                <w:szCs w:val="22"/>
              </w:rPr>
            </w:r>
          </w:p>
        </w:tc>
        <w:tc>
          <w:tcPr>
            <w:tcW w:w="142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80" w:right="168"/>
              <w:jc w:val="both"/>
              <w:rPr>
                <w:rFonts w:ascii="宋体" w:hAnsi="宋体" w:cs="宋体" w:eastAsia="宋体" w:hint="default"/>
                <w:sz w:val="22"/>
                <w:szCs w:val="22"/>
              </w:rPr>
            </w:pPr>
            <w:r>
              <w:rPr>
                <w:rFonts w:ascii="宋体" w:hAnsi="宋体" w:cs="宋体" w:eastAsia="宋体" w:hint="default"/>
                <w:b/>
                <w:bCs/>
                <w:spacing w:val="-8"/>
                <w:sz w:val="22"/>
                <w:szCs w:val="22"/>
              </w:rPr>
              <w:t>占其他应收</w:t>
            </w:r>
            <w:r>
              <w:rPr>
                <w:rFonts w:ascii="宋体" w:hAnsi="宋体" w:cs="宋体" w:eastAsia="宋体" w:hint="default"/>
                <w:b/>
                <w:bCs/>
                <w:w w:val="99"/>
                <w:sz w:val="22"/>
                <w:szCs w:val="22"/>
              </w:rPr>
              <w:t> </w:t>
            </w:r>
            <w:r>
              <w:rPr>
                <w:rFonts w:ascii="宋体" w:hAnsi="宋体" w:cs="宋体" w:eastAsia="宋体" w:hint="default"/>
                <w:b/>
                <w:bCs/>
                <w:spacing w:val="-8"/>
                <w:sz w:val="22"/>
                <w:szCs w:val="22"/>
              </w:rPr>
              <w:t>款总额的比</w:t>
            </w:r>
            <w:r>
              <w:rPr>
                <w:rFonts w:ascii="宋体" w:hAnsi="宋体" w:cs="宋体" w:eastAsia="宋体" w:hint="default"/>
                <w:b/>
                <w:bCs/>
                <w:w w:val="99"/>
                <w:sz w:val="22"/>
                <w:szCs w:val="22"/>
              </w:rPr>
              <w:t> </w:t>
            </w:r>
            <w:r>
              <w:rPr>
                <w:rFonts w:ascii="宋体" w:hAnsi="宋体" w:cs="宋体" w:eastAsia="宋体" w:hint="default"/>
                <w:b/>
                <w:bCs/>
                <w:spacing w:val="-9"/>
                <w:sz w:val="22"/>
                <w:szCs w:val="22"/>
              </w:rPr>
              <w:t>例（</w:t>
            </w:r>
            <w:r>
              <w:rPr>
                <w:rFonts w:ascii="Calibri" w:hAnsi="Calibri" w:cs="Calibri" w:eastAsia="Calibri" w:hint="default"/>
                <w:b/>
                <w:bCs/>
                <w:spacing w:val="-9"/>
                <w:sz w:val="22"/>
                <w:szCs w:val="22"/>
              </w:rPr>
              <w:t>%</w:t>
            </w:r>
            <w:r>
              <w:rPr>
                <w:rFonts w:ascii="宋体" w:hAnsi="宋体" w:cs="宋体" w:eastAsia="宋体" w:hint="default"/>
                <w:b/>
                <w:bCs/>
                <w:spacing w:val="-9"/>
                <w:sz w:val="22"/>
                <w:szCs w:val="22"/>
              </w:rPr>
              <w:t>）</w:t>
            </w:r>
            <w:r>
              <w:rPr>
                <w:rFonts w:ascii="宋体" w:hAnsi="宋体" w:cs="宋体" w:eastAsia="宋体" w:hint="default"/>
                <w:spacing w:val="-9"/>
                <w:sz w:val="22"/>
                <w:szCs w:val="22"/>
              </w:rPr>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b/>
                <w:bCs/>
                <w:spacing w:val="-8"/>
                <w:sz w:val="22"/>
                <w:szCs w:val="22"/>
              </w:rPr>
              <w:t>性质或内容</w:t>
            </w:r>
            <w:r>
              <w:rPr>
                <w:rFonts w:ascii="宋体" w:hAnsi="宋体" w:cs="宋体" w:eastAsia="宋体" w:hint="default"/>
                <w:spacing w:val="-8"/>
                <w:sz w:val="22"/>
                <w:szCs w:val="22"/>
              </w:rPr>
            </w:r>
          </w:p>
        </w:tc>
      </w:tr>
      <w:tr>
        <w:trPr>
          <w:trHeight w:val="725" w:hRule="exact"/>
        </w:trPr>
        <w:tc>
          <w:tcPr>
            <w:tcW w:w="1985"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1"/>
              <w:jc w:val="left"/>
              <w:rPr>
                <w:rFonts w:ascii="宋体" w:hAnsi="宋体" w:cs="宋体" w:eastAsia="宋体" w:hint="default"/>
                <w:sz w:val="22"/>
                <w:szCs w:val="22"/>
              </w:rPr>
            </w:pPr>
            <w:r>
              <w:rPr>
                <w:rFonts w:ascii="宋体" w:hAnsi="宋体" w:cs="宋体" w:eastAsia="宋体" w:hint="default"/>
                <w:sz w:val="22"/>
                <w:szCs w:val="22"/>
              </w:rPr>
              <w:t>北京产权交易所有</w:t>
            </w:r>
            <w:r>
              <w:rPr>
                <w:rFonts w:ascii="宋体" w:hAnsi="宋体" w:cs="宋体" w:eastAsia="宋体" w:hint="default"/>
                <w:spacing w:val="-104"/>
                <w:sz w:val="22"/>
                <w:szCs w:val="22"/>
              </w:rPr>
              <w:t> </w:t>
            </w:r>
            <w:r>
              <w:rPr>
                <w:rFonts w:ascii="宋体" w:hAnsi="宋体" w:cs="宋体" w:eastAsia="宋体" w:hint="default"/>
                <w:spacing w:val="-7"/>
                <w:sz w:val="22"/>
                <w:szCs w:val="22"/>
              </w:rPr>
              <w:t>限公司</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left="11" w:right="0"/>
              <w:jc w:val="center"/>
              <w:rPr>
                <w:rFonts w:ascii="宋体" w:hAnsi="宋体" w:cs="宋体" w:eastAsia="宋体" w:hint="default"/>
                <w:sz w:val="22"/>
                <w:szCs w:val="22"/>
              </w:rPr>
            </w:pPr>
            <w:r>
              <w:rPr>
                <w:rFonts w:ascii="宋体" w:hAnsi="宋体" w:cs="宋体" w:eastAsia="宋体" w:hint="default"/>
                <w:spacing w:val="-9"/>
                <w:sz w:val="22"/>
                <w:szCs w:val="22"/>
              </w:rPr>
              <w:t>股权出让方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2"/>
              <w:jc w:val="right"/>
              <w:rPr>
                <w:rFonts w:ascii="Calibri" w:hAnsi="Calibri" w:cs="Calibri" w:eastAsia="Calibri" w:hint="default"/>
                <w:sz w:val="22"/>
                <w:szCs w:val="22"/>
              </w:rPr>
            </w:pPr>
            <w:r>
              <w:rPr>
                <w:rFonts w:ascii="Calibri"/>
                <w:spacing w:val="-10"/>
                <w:sz w:val="22"/>
              </w:rPr>
              <w:t>29,430,000.00</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1"/>
              <w:ind w:right="27"/>
              <w:jc w:val="center"/>
              <w:rPr>
                <w:rFonts w:ascii="宋体" w:hAnsi="宋体" w:cs="宋体" w:eastAsia="宋体" w:hint="default"/>
                <w:sz w:val="22"/>
                <w:szCs w:val="22"/>
              </w:rPr>
            </w:pPr>
            <w:r>
              <w:rPr>
                <w:rFonts w:ascii="Calibri" w:hAnsi="Calibri" w:cs="Calibri" w:eastAsia="Calibri" w:hint="default"/>
                <w:sz w:val="22"/>
                <w:szCs w:val="22"/>
              </w:rPr>
              <w:t>1 </w:t>
            </w:r>
            <w:r>
              <w:rPr>
                <w:rFonts w:ascii="宋体" w:hAnsi="宋体" w:cs="宋体" w:eastAsia="宋体" w:hint="default"/>
                <w:spacing w:val="-8"/>
                <w:sz w:val="22"/>
                <w:szCs w:val="22"/>
              </w:rPr>
              <w:t>年以内</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Calibri" w:hAnsi="Calibri" w:cs="Calibri" w:eastAsia="Calibri" w:hint="default"/>
                <w:sz w:val="22"/>
                <w:szCs w:val="22"/>
              </w:rPr>
            </w:pPr>
            <w:r>
              <w:rPr>
                <w:rFonts w:ascii="Calibri"/>
                <w:spacing w:val="-9"/>
                <w:sz w:val="22"/>
              </w:rPr>
              <w:t>42.30</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left="3" w:right="0"/>
              <w:jc w:val="center"/>
              <w:rPr>
                <w:rFonts w:ascii="宋体" w:hAnsi="宋体" w:cs="宋体" w:eastAsia="宋体" w:hint="default"/>
                <w:sz w:val="22"/>
                <w:szCs w:val="22"/>
              </w:rPr>
            </w:pPr>
            <w:r>
              <w:rPr>
                <w:rFonts w:ascii="宋体" w:hAnsi="宋体" w:cs="宋体" w:eastAsia="宋体" w:hint="default"/>
                <w:spacing w:val="-9"/>
                <w:sz w:val="22"/>
                <w:szCs w:val="22"/>
              </w:rPr>
              <w:t>股权收购款</w:t>
            </w:r>
          </w:p>
        </w:tc>
      </w:tr>
      <w:tr>
        <w:trPr>
          <w:trHeight w:val="725" w:hRule="exact"/>
        </w:trPr>
        <w:tc>
          <w:tcPr>
            <w:tcW w:w="1985"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1"/>
              <w:jc w:val="left"/>
              <w:rPr>
                <w:rFonts w:ascii="宋体" w:hAnsi="宋体" w:cs="宋体" w:eastAsia="宋体" w:hint="default"/>
                <w:sz w:val="22"/>
                <w:szCs w:val="22"/>
              </w:rPr>
            </w:pPr>
            <w:r>
              <w:rPr>
                <w:rFonts w:ascii="宋体" w:hAnsi="宋体" w:cs="宋体" w:eastAsia="宋体" w:hint="default"/>
                <w:sz w:val="22"/>
                <w:szCs w:val="22"/>
              </w:rPr>
              <w:t>北京光启达科技发</w:t>
            </w:r>
            <w:r>
              <w:rPr>
                <w:rFonts w:ascii="宋体" w:hAnsi="宋体" w:cs="宋体" w:eastAsia="宋体" w:hint="default"/>
                <w:spacing w:val="-104"/>
                <w:sz w:val="22"/>
                <w:szCs w:val="22"/>
              </w:rPr>
              <w:t> </w:t>
            </w:r>
            <w:r>
              <w:rPr>
                <w:rFonts w:ascii="宋体" w:hAnsi="宋体" w:cs="宋体" w:eastAsia="宋体" w:hint="default"/>
                <w:spacing w:val="-9"/>
                <w:sz w:val="22"/>
                <w:szCs w:val="22"/>
              </w:rPr>
              <w:t>展有限公司</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left="11" w:right="0"/>
              <w:jc w:val="center"/>
              <w:rPr>
                <w:rFonts w:ascii="宋体" w:hAnsi="宋体" w:cs="宋体" w:eastAsia="宋体" w:hint="default"/>
                <w:sz w:val="22"/>
                <w:szCs w:val="22"/>
              </w:rPr>
            </w:pPr>
            <w:r>
              <w:rPr>
                <w:rFonts w:ascii="宋体" w:hAnsi="宋体" w:cs="宋体" w:eastAsia="宋体" w:hint="default"/>
                <w:spacing w:val="-9"/>
                <w:sz w:val="22"/>
                <w:szCs w:val="22"/>
              </w:rPr>
              <w:t>股权出让方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2"/>
              <w:jc w:val="right"/>
              <w:rPr>
                <w:rFonts w:ascii="Calibri" w:hAnsi="Calibri" w:cs="Calibri" w:eastAsia="Calibri" w:hint="default"/>
                <w:sz w:val="22"/>
                <w:szCs w:val="22"/>
              </w:rPr>
            </w:pPr>
            <w:r>
              <w:rPr>
                <w:rFonts w:ascii="Calibri"/>
                <w:spacing w:val="-10"/>
                <w:sz w:val="22"/>
              </w:rPr>
              <w:t>8,905,000.00</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1"/>
              <w:ind w:right="26"/>
              <w:jc w:val="center"/>
              <w:rPr>
                <w:rFonts w:ascii="宋体" w:hAnsi="宋体" w:cs="宋体" w:eastAsia="宋体" w:hint="default"/>
                <w:sz w:val="22"/>
                <w:szCs w:val="22"/>
              </w:rPr>
            </w:pPr>
            <w:r>
              <w:rPr>
                <w:rFonts w:ascii="Calibri" w:hAnsi="Calibri" w:cs="Calibri" w:eastAsia="Calibri" w:hint="default"/>
                <w:sz w:val="22"/>
                <w:szCs w:val="22"/>
              </w:rPr>
              <w:t>1 </w:t>
            </w:r>
            <w:r>
              <w:rPr>
                <w:rFonts w:ascii="宋体" w:hAnsi="宋体" w:cs="宋体" w:eastAsia="宋体" w:hint="default"/>
                <w:spacing w:val="-8"/>
                <w:sz w:val="22"/>
                <w:szCs w:val="22"/>
              </w:rPr>
              <w:t>年以内</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 w:right="0"/>
              <w:jc w:val="center"/>
              <w:rPr>
                <w:rFonts w:ascii="Calibri" w:hAnsi="Calibri" w:cs="Calibri" w:eastAsia="Calibri" w:hint="default"/>
                <w:sz w:val="22"/>
                <w:szCs w:val="22"/>
              </w:rPr>
            </w:pPr>
            <w:r>
              <w:rPr>
                <w:rFonts w:ascii="Calibri"/>
                <w:spacing w:val="-9"/>
                <w:sz w:val="22"/>
              </w:rPr>
              <w:t>12.80</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left="4" w:right="0"/>
              <w:jc w:val="center"/>
              <w:rPr>
                <w:rFonts w:ascii="宋体" w:hAnsi="宋体" w:cs="宋体" w:eastAsia="宋体" w:hint="default"/>
                <w:sz w:val="22"/>
                <w:szCs w:val="22"/>
              </w:rPr>
            </w:pPr>
            <w:r>
              <w:rPr>
                <w:rFonts w:ascii="宋体" w:hAnsi="宋体" w:cs="宋体" w:eastAsia="宋体" w:hint="default"/>
                <w:spacing w:val="-9"/>
                <w:sz w:val="22"/>
                <w:szCs w:val="22"/>
              </w:rPr>
              <w:t>股权收购款</w:t>
            </w:r>
          </w:p>
        </w:tc>
      </w:tr>
      <w:tr>
        <w:trPr>
          <w:trHeight w:val="365" w:hRule="exact"/>
        </w:trPr>
        <w:tc>
          <w:tcPr>
            <w:tcW w:w="19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7"/>
                <w:sz w:val="22"/>
                <w:szCs w:val="22"/>
              </w:rPr>
              <w:t>孟庆昕</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1" w:right="0"/>
              <w:jc w:val="center"/>
              <w:rPr>
                <w:rFonts w:ascii="宋体" w:hAnsi="宋体" w:cs="宋体" w:eastAsia="宋体" w:hint="default"/>
                <w:sz w:val="22"/>
                <w:szCs w:val="22"/>
              </w:rPr>
            </w:pPr>
            <w:r>
              <w:rPr>
                <w:rFonts w:ascii="宋体" w:hAnsi="宋体" w:cs="宋体" w:eastAsia="宋体" w:hint="default"/>
                <w:spacing w:val="-9"/>
                <w:sz w:val="22"/>
                <w:szCs w:val="22"/>
              </w:rPr>
              <w:t>股权出让方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2"/>
              <w:jc w:val="right"/>
              <w:rPr>
                <w:rFonts w:ascii="Calibri" w:hAnsi="Calibri" w:cs="Calibri" w:eastAsia="Calibri" w:hint="default"/>
                <w:sz w:val="22"/>
                <w:szCs w:val="22"/>
              </w:rPr>
            </w:pPr>
            <w:r>
              <w:rPr>
                <w:rFonts w:ascii="Calibri"/>
                <w:spacing w:val="-10"/>
                <w:sz w:val="22"/>
              </w:rPr>
              <w:t>7,500,000.00</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6"/>
              <w:jc w:val="center"/>
              <w:rPr>
                <w:rFonts w:ascii="宋体" w:hAnsi="宋体" w:cs="宋体" w:eastAsia="宋体" w:hint="default"/>
                <w:sz w:val="22"/>
                <w:szCs w:val="22"/>
              </w:rPr>
            </w:pPr>
            <w:r>
              <w:rPr>
                <w:rFonts w:ascii="Calibri" w:hAnsi="Calibri" w:cs="Calibri" w:eastAsia="Calibri" w:hint="default"/>
                <w:sz w:val="22"/>
                <w:szCs w:val="22"/>
              </w:rPr>
              <w:t>1 </w:t>
            </w:r>
            <w:r>
              <w:rPr>
                <w:rFonts w:ascii="宋体" w:hAnsi="宋体" w:cs="宋体" w:eastAsia="宋体" w:hint="default"/>
                <w:spacing w:val="-8"/>
                <w:sz w:val="22"/>
                <w:szCs w:val="22"/>
              </w:rPr>
              <w:t>年以内</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8" w:right="0"/>
              <w:jc w:val="center"/>
              <w:rPr>
                <w:rFonts w:ascii="Calibri" w:hAnsi="Calibri" w:cs="Calibri" w:eastAsia="Calibri" w:hint="default"/>
                <w:sz w:val="22"/>
                <w:szCs w:val="22"/>
              </w:rPr>
            </w:pPr>
            <w:r>
              <w:rPr>
                <w:rFonts w:ascii="Calibri"/>
                <w:spacing w:val="-9"/>
                <w:sz w:val="22"/>
              </w:rPr>
              <w:t>10.78</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pacing w:val="-9"/>
                <w:sz w:val="22"/>
                <w:szCs w:val="22"/>
              </w:rPr>
              <w:t>股权收购款</w:t>
            </w:r>
          </w:p>
        </w:tc>
      </w:tr>
      <w:tr>
        <w:trPr>
          <w:trHeight w:val="365" w:hRule="exact"/>
        </w:trPr>
        <w:tc>
          <w:tcPr>
            <w:tcW w:w="19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5"/>
                <w:sz w:val="22"/>
                <w:szCs w:val="22"/>
              </w:rPr>
              <w:t>郭力</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1" w:right="0"/>
              <w:jc w:val="center"/>
              <w:rPr>
                <w:rFonts w:ascii="宋体" w:hAnsi="宋体" w:cs="宋体" w:eastAsia="宋体" w:hint="default"/>
                <w:sz w:val="22"/>
                <w:szCs w:val="22"/>
              </w:rPr>
            </w:pPr>
            <w:r>
              <w:rPr>
                <w:rFonts w:ascii="宋体" w:hAnsi="宋体" w:cs="宋体" w:eastAsia="宋体" w:hint="default"/>
                <w:spacing w:val="-9"/>
                <w:sz w:val="22"/>
                <w:szCs w:val="22"/>
              </w:rPr>
              <w:t>股权出让方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1"/>
                <w:sz w:val="22"/>
              </w:rPr>
              <w:t>4,165,000.00</w:t>
            </w:r>
            <w:r>
              <w:rPr>
                <w:rFonts w:ascii="Calibri"/>
                <w:sz w:val="22"/>
              </w:rPr>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6"/>
              <w:jc w:val="center"/>
              <w:rPr>
                <w:rFonts w:ascii="宋体" w:hAnsi="宋体" w:cs="宋体" w:eastAsia="宋体" w:hint="default"/>
                <w:sz w:val="22"/>
                <w:szCs w:val="22"/>
              </w:rPr>
            </w:pPr>
            <w:r>
              <w:rPr>
                <w:rFonts w:ascii="Calibri" w:hAnsi="Calibri" w:cs="Calibri" w:eastAsia="Calibri" w:hint="default"/>
                <w:sz w:val="22"/>
                <w:szCs w:val="22"/>
              </w:rPr>
              <w:t>1 </w:t>
            </w:r>
            <w:r>
              <w:rPr>
                <w:rFonts w:ascii="宋体" w:hAnsi="宋体" w:cs="宋体" w:eastAsia="宋体" w:hint="default"/>
                <w:spacing w:val="-8"/>
                <w:sz w:val="22"/>
                <w:szCs w:val="22"/>
              </w:rPr>
              <w:t>年以内</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5" w:right="0"/>
              <w:jc w:val="center"/>
              <w:rPr>
                <w:rFonts w:ascii="Calibri" w:hAnsi="Calibri" w:cs="Calibri" w:eastAsia="Calibri" w:hint="default"/>
                <w:sz w:val="22"/>
                <w:szCs w:val="22"/>
              </w:rPr>
            </w:pPr>
            <w:r>
              <w:rPr>
                <w:rFonts w:ascii="Calibri"/>
                <w:spacing w:val="-8"/>
                <w:sz w:val="22"/>
              </w:rPr>
              <w:t>5.99</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pacing w:val="-9"/>
                <w:sz w:val="22"/>
                <w:szCs w:val="22"/>
              </w:rPr>
              <w:t>股权收购款</w:t>
            </w:r>
          </w:p>
        </w:tc>
      </w:tr>
      <w:tr>
        <w:trPr>
          <w:trHeight w:val="725" w:hRule="exact"/>
        </w:trPr>
        <w:tc>
          <w:tcPr>
            <w:tcW w:w="1985"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1"/>
              <w:jc w:val="left"/>
              <w:rPr>
                <w:rFonts w:ascii="宋体" w:hAnsi="宋体" w:cs="宋体" w:eastAsia="宋体" w:hint="default"/>
                <w:sz w:val="22"/>
                <w:szCs w:val="22"/>
              </w:rPr>
            </w:pPr>
            <w:r>
              <w:rPr>
                <w:rFonts w:ascii="宋体" w:hAnsi="宋体" w:cs="宋体" w:eastAsia="宋体" w:hint="default"/>
                <w:sz w:val="22"/>
                <w:szCs w:val="22"/>
              </w:rPr>
              <w:t>北京华润曙光房地</w:t>
            </w:r>
            <w:r>
              <w:rPr>
                <w:rFonts w:ascii="宋体" w:hAnsi="宋体" w:cs="宋体" w:eastAsia="宋体" w:hint="default"/>
                <w:spacing w:val="-104"/>
                <w:sz w:val="22"/>
                <w:szCs w:val="22"/>
              </w:rPr>
              <w:t> </w:t>
            </w:r>
            <w:r>
              <w:rPr>
                <w:rFonts w:ascii="宋体" w:hAnsi="宋体" w:cs="宋体" w:eastAsia="宋体" w:hint="default"/>
                <w:spacing w:val="-10"/>
                <w:sz w:val="22"/>
                <w:szCs w:val="22"/>
              </w:rPr>
              <w:t>产开发有限公司</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宋体" w:hAnsi="宋体" w:cs="宋体" w:eastAsia="宋体" w:hint="default"/>
                <w:sz w:val="22"/>
                <w:szCs w:val="22"/>
              </w:rPr>
            </w:pPr>
            <w:r>
              <w:rPr>
                <w:rFonts w:ascii="宋体" w:hAnsi="宋体" w:cs="宋体" w:eastAsia="宋体" w:hint="default"/>
                <w:spacing w:val="-9"/>
                <w:sz w:val="22"/>
                <w:szCs w:val="22"/>
              </w:rPr>
              <w:t>房产出租方</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2"/>
              <w:jc w:val="right"/>
              <w:rPr>
                <w:rFonts w:ascii="Calibri" w:hAnsi="Calibri" w:cs="Calibri" w:eastAsia="Calibri" w:hint="default"/>
                <w:sz w:val="22"/>
                <w:szCs w:val="22"/>
              </w:rPr>
            </w:pPr>
            <w:r>
              <w:rPr>
                <w:rFonts w:ascii="Calibri"/>
                <w:spacing w:val="-10"/>
                <w:sz w:val="22"/>
              </w:rPr>
              <w:t>2,948,971.60</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1"/>
              <w:ind w:right="26"/>
              <w:jc w:val="center"/>
              <w:rPr>
                <w:rFonts w:ascii="宋体" w:hAnsi="宋体" w:cs="宋体" w:eastAsia="宋体" w:hint="default"/>
                <w:sz w:val="22"/>
                <w:szCs w:val="22"/>
              </w:rPr>
            </w:pPr>
            <w:r>
              <w:rPr>
                <w:rFonts w:ascii="Calibri" w:hAnsi="Calibri" w:cs="Calibri" w:eastAsia="Calibri" w:hint="default"/>
                <w:sz w:val="22"/>
                <w:szCs w:val="22"/>
              </w:rPr>
              <w:t>1 </w:t>
            </w:r>
            <w:r>
              <w:rPr>
                <w:rFonts w:ascii="宋体" w:hAnsi="宋体" w:cs="宋体" w:eastAsia="宋体" w:hint="default"/>
                <w:spacing w:val="-8"/>
                <w:sz w:val="22"/>
                <w:szCs w:val="22"/>
              </w:rPr>
              <w:t>年以内</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Calibri" w:hAnsi="Calibri" w:cs="Calibri" w:eastAsia="Calibri" w:hint="default"/>
                <w:sz w:val="22"/>
                <w:szCs w:val="22"/>
              </w:rPr>
            </w:pPr>
            <w:r>
              <w:rPr>
                <w:rFonts w:ascii="Calibri"/>
                <w:spacing w:val="-8"/>
                <w:sz w:val="22"/>
              </w:rPr>
              <w:t>4.24</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pacing w:val="-8"/>
                <w:sz w:val="22"/>
                <w:szCs w:val="22"/>
              </w:rPr>
              <w:t>租赁押金</w:t>
            </w:r>
          </w:p>
        </w:tc>
      </w:tr>
      <w:tr>
        <w:trPr>
          <w:trHeight w:val="379" w:hRule="exact"/>
        </w:trPr>
        <w:tc>
          <w:tcPr>
            <w:tcW w:w="19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5"/>
                <w:sz w:val="22"/>
                <w:szCs w:val="22"/>
              </w:rPr>
              <w:t>合计</w:t>
            </w:r>
            <w:r>
              <w:rPr>
                <w:rFonts w:ascii="宋体" w:hAnsi="宋体" w:cs="宋体" w:eastAsia="宋体" w:hint="default"/>
                <w:spacing w:val="-5"/>
                <w:sz w:val="22"/>
                <w:szCs w:val="22"/>
              </w:rPr>
            </w:r>
          </w:p>
        </w:tc>
        <w:tc>
          <w:tcPr>
            <w:tcW w:w="15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9"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92"/>
              <w:jc w:val="right"/>
              <w:rPr>
                <w:rFonts w:ascii="Calibri" w:hAnsi="Calibri" w:cs="Calibri" w:eastAsia="Calibri" w:hint="default"/>
                <w:sz w:val="22"/>
                <w:szCs w:val="22"/>
              </w:rPr>
            </w:pPr>
            <w:r>
              <w:rPr>
                <w:rFonts w:ascii="Calibri"/>
                <w:b/>
                <w:spacing w:val="-11"/>
                <w:sz w:val="22"/>
              </w:rPr>
              <w:t>52,948,971.60</w:t>
            </w:r>
            <w:r>
              <w:rPr>
                <w:rFonts w:ascii="Calibri"/>
                <w:spacing w:val="-11"/>
                <w:sz w:val="22"/>
              </w:rPr>
            </w:r>
          </w:p>
        </w:tc>
        <w:tc>
          <w:tcPr>
            <w:tcW w:w="11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2"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6" w:right="0"/>
              <w:jc w:val="center"/>
              <w:rPr>
                <w:rFonts w:ascii="Calibri" w:hAnsi="Calibri" w:cs="Calibri" w:eastAsia="Calibri" w:hint="default"/>
                <w:sz w:val="22"/>
                <w:szCs w:val="22"/>
              </w:rPr>
            </w:pPr>
            <w:r>
              <w:rPr>
                <w:rFonts w:ascii="Calibri"/>
                <w:b/>
                <w:spacing w:val="-9"/>
                <w:sz w:val="22"/>
              </w:rPr>
              <w:t>76.11</w:t>
            </w:r>
            <w:r>
              <w:rPr>
                <w:rFonts w:ascii="Calibri"/>
                <w:spacing w:val="-9"/>
                <w:sz w:val="22"/>
              </w:rPr>
            </w: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2"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r>
    </w:tbl>
    <w:p>
      <w:pPr>
        <w:spacing w:line="240" w:lineRule="auto" w:before="1"/>
        <w:rPr>
          <w:rFonts w:ascii="宋体" w:hAnsi="宋体" w:cs="宋体" w:eastAsia="宋体" w:hint="default"/>
          <w:sz w:val="13"/>
          <w:szCs w:val="13"/>
        </w:rPr>
      </w:pPr>
    </w:p>
    <w:p>
      <w:pPr>
        <w:spacing w:before="32"/>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z w:val="22"/>
          <w:szCs w:val="22"/>
        </w:rPr>
        <w:t>年末其他应收款金额中无应收其他关联方款项。</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其他应收款中外币余额</w:t>
      </w:r>
    </w:p>
    <w:p>
      <w:pPr>
        <w:spacing w:line="240" w:lineRule="auto" w:before="3"/>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150"/>
        <w:gridCol w:w="1399"/>
        <w:gridCol w:w="1435"/>
        <w:gridCol w:w="1418"/>
        <w:gridCol w:w="991"/>
        <w:gridCol w:w="1277"/>
        <w:gridCol w:w="1416"/>
      </w:tblGrid>
      <w:tr>
        <w:trPr>
          <w:trHeight w:val="379" w:hRule="exact"/>
        </w:trPr>
        <w:tc>
          <w:tcPr>
            <w:tcW w:w="1150"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425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8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1150" w:type="dxa"/>
            <w:vMerge/>
            <w:tcBorders>
              <w:left w:val="nil" w:sz="6" w:space="0" w:color="auto"/>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71"/>
              <w:jc w:val="right"/>
              <w:rPr>
                <w:rFonts w:ascii="宋体" w:hAnsi="宋体" w:cs="宋体" w:eastAsia="宋体" w:hint="default"/>
                <w:sz w:val="22"/>
                <w:szCs w:val="22"/>
              </w:rPr>
            </w:pPr>
            <w:r>
              <w:rPr>
                <w:rFonts w:ascii="宋体" w:hAnsi="宋体" w:cs="宋体" w:eastAsia="宋体" w:hint="default"/>
                <w:b/>
                <w:bCs/>
                <w:w w:val="95"/>
                <w:sz w:val="22"/>
                <w:szCs w:val="22"/>
              </w:rPr>
              <w:t>折算汇率</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5"/>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1"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94"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55"/>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365"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92,663.00</w:t>
            </w:r>
            <w:r>
              <w:rPr>
                <w:rFonts w:ascii="Calibri"/>
                <w:sz w:val="22"/>
              </w:rPr>
            </w:r>
          </w:p>
        </w:tc>
        <w:tc>
          <w:tcPr>
            <w:tcW w:w="14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296"/>
              <w:jc w:val="right"/>
              <w:rPr>
                <w:rFonts w:ascii="Calibri" w:hAnsi="Calibri" w:cs="Calibri" w:eastAsia="Calibri" w:hint="default"/>
                <w:sz w:val="22"/>
                <w:szCs w:val="22"/>
              </w:rPr>
            </w:pPr>
            <w:r>
              <w:rPr>
                <w:rFonts w:ascii="Calibri"/>
                <w:spacing w:val="-2"/>
                <w:sz w:val="22"/>
              </w:rPr>
              <w:t>8.162500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756,361.74</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8.806500</w:t>
            </w:r>
            <w:r>
              <w:rPr>
                <w:rFonts w:ascii="Calibri"/>
                <w:sz w:val="22"/>
              </w:rPr>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11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92,663.00</w:t>
            </w:r>
            <w:r>
              <w:rPr>
                <w:rFonts w:ascii="Calibri"/>
                <w:sz w:val="22"/>
              </w:rPr>
            </w:r>
          </w:p>
        </w:tc>
        <w:tc>
          <w:tcPr>
            <w:tcW w:w="14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294"/>
              <w:jc w:val="right"/>
              <w:rPr>
                <w:rFonts w:ascii="Calibri" w:hAnsi="Calibri" w:cs="Calibri" w:eastAsia="Calibri" w:hint="default"/>
                <w:sz w:val="22"/>
                <w:szCs w:val="22"/>
              </w:rPr>
            </w:pPr>
            <w:r>
              <w:rPr>
                <w:rFonts w:ascii="Calibri"/>
                <w:b/>
                <w:spacing w:val="-1"/>
                <w:sz w:val="22"/>
              </w:rPr>
              <w:t>8.162500</w:t>
            </w:r>
            <w:r>
              <w:rPr>
                <w:rFonts w:ascii="Calibri"/>
                <w:spacing w:val="-1"/>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2"/>
                <w:sz w:val="22"/>
              </w:rPr>
              <w:t>756,361.74</w:t>
            </w:r>
            <w:r>
              <w:rPr>
                <w:rFonts w:ascii="Calibri"/>
                <w:spacing w:val="-2"/>
                <w:sz w:val="22"/>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8.806500</w:t>
            </w:r>
            <w:r>
              <w:rPr>
                <w:rFonts w:ascii="Calibri"/>
                <w:sz w:val="22"/>
              </w:rPr>
            </w: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178" w:right="0" w:firstLine="0"/>
        <w:jc w:val="left"/>
        <w:rPr>
          <w:rFonts w:ascii="宋体" w:hAnsi="宋体" w:cs="宋体" w:eastAsia="宋体" w:hint="default"/>
          <w:sz w:val="22"/>
          <w:szCs w:val="22"/>
        </w:rPr>
      </w:pPr>
      <w:r>
        <w:rPr>
          <w:rFonts w:ascii="Calibri" w:hAnsi="Calibri" w:cs="Calibri" w:eastAsia="Calibri" w:hint="default"/>
          <w:sz w:val="22"/>
          <w:szCs w:val="22"/>
        </w:rPr>
        <w:t>7</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z w:val="22"/>
          <w:szCs w:val="22"/>
        </w:rPr>
        <w:t>存货</w:t>
      </w:r>
    </w:p>
    <w:p>
      <w:pPr>
        <w:spacing w:line="240" w:lineRule="auto" w:before="7"/>
        <w:rPr>
          <w:rFonts w:ascii="宋体" w:hAnsi="宋体" w:cs="宋体" w:eastAsia="宋体" w:hint="default"/>
          <w:sz w:val="16"/>
          <w:szCs w:val="16"/>
        </w:rPr>
      </w:pPr>
    </w:p>
    <w:p>
      <w:pPr>
        <w:spacing w:before="0"/>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0"/>
          <w:sz w:val="22"/>
          <w:szCs w:val="22"/>
        </w:rPr>
        <w:t> </w:t>
      </w:r>
      <w:r>
        <w:rPr>
          <w:rFonts w:ascii="宋体" w:hAnsi="宋体" w:cs="宋体" w:eastAsia="宋体" w:hint="default"/>
          <w:sz w:val="22"/>
          <w:szCs w:val="22"/>
        </w:rPr>
        <w:t>存货分类</w:t>
      </w:r>
    </w:p>
    <w:p>
      <w:pPr>
        <w:spacing w:line="240" w:lineRule="auto" w:before="3"/>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138"/>
        <w:gridCol w:w="1430"/>
        <w:gridCol w:w="1130"/>
        <w:gridCol w:w="1421"/>
        <w:gridCol w:w="1418"/>
        <w:gridCol w:w="1133"/>
        <w:gridCol w:w="1416"/>
      </w:tblGrid>
      <w:tr>
        <w:trPr>
          <w:trHeight w:val="377" w:hRule="exact"/>
        </w:trPr>
        <w:tc>
          <w:tcPr>
            <w:tcW w:w="1138"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8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96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1138" w:type="dxa"/>
            <w:vMerge/>
            <w:tcBorders>
              <w:left w:val="nil" w:sz="6" w:space="0" w:color="auto"/>
              <w:bottom w:val="single" w:sz="2" w:space="0" w:color="000000"/>
              <w:right w:val="single" w:sz="2" w:space="0" w:color="000000"/>
            </w:tcBorders>
          </w:tcPr>
          <w:p>
            <w:pP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19"/>
              <w:jc w:val="right"/>
              <w:rPr>
                <w:rFonts w:ascii="宋体" w:hAnsi="宋体" w:cs="宋体" w:eastAsia="宋体" w:hint="default"/>
                <w:sz w:val="22"/>
                <w:szCs w:val="22"/>
              </w:rPr>
            </w:pPr>
            <w:r>
              <w:rPr>
                <w:rFonts w:ascii="宋体" w:hAnsi="宋体" w:cs="宋体" w:eastAsia="宋体" w:hint="default"/>
                <w:b/>
                <w:bCs/>
                <w:w w:val="95"/>
                <w:sz w:val="22"/>
                <w:szCs w:val="22"/>
              </w:rPr>
              <w:t>跌价准备</w:t>
            </w:r>
            <w:r>
              <w:rPr>
                <w:rFonts w:ascii="宋体" w:hAnsi="宋体" w:cs="宋体" w:eastAsia="宋体" w:hint="default"/>
                <w:sz w:val="22"/>
                <w:szCs w:val="22"/>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3"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19"/>
              <w:jc w:val="right"/>
              <w:rPr>
                <w:rFonts w:ascii="宋体" w:hAnsi="宋体" w:cs="宋体" w:eastAsia="宋体" w:hint="default"/>
                <w:sz w:val="22"/>
                <w:szCs w:val="22"/>
              </w:rPr>
            </w:pPr>
            <w:r>
              <w:rPr>
                <w:rFonts w:ascii="宋体" w:hAnsi="宋体" w:cs="宋体" w:eastAsia="宋体" w:hint="default"/>
                <w:b/>
                <w:bCs/>
                <w:w w:val="95"/>
                <w:sz w:val="22"/>
                <w:szCs w:val="22"/>
              </w:rPr>
              <w:t>跌价准备</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263"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67"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14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49" w:right="0"/>
              <w:jc w:val="center"/>
              <w:rPr>
                <w:rFonts w:ascii="Calibri" w:hAnsi="Calibri" w:cs="Calibri" w:eastAsia="Calibri" w:hint="default"/>
                <w:sz w:val="22"/>
                <w:szCs w:val="22"/>
              </w:rPr>
            </w:pPr>
            <w:r>
              <w:rPr>
                <w:rFonts w:ascii="Calibri"/>
                <w:sz w:val="22"/>
              </w:rPr>
              <w:t>1,480,852.56</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98"/>
              <w:jc w:val="right"/>
              <w:rPr>
                <w:rFonts w:ascii="Calibri" w:hAnsi="Calibri" w:cs="Calibri" w:eastAsia="Calibri" w:hint="default"/>
                <w:sz w:val="22"/>
                <w:szCs w:val="22"/>
              </w:rPr>
            </w:pPr>
            <w:r>
              <w:rPr>
                <w:rFonts w:ascii="Calibri"/>
                <w:spacing w:val="-1"/>
                <w:sz w:val="22"/>
              </w:rPr>
              <w:t>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35" w:right="0"/>
              <w:jc w:val="center"/>
              <w:rPr>
                <w:rFonts w:ascii="Calibri" w:hAnsi="Calibri" w:cs="Calibri" w:eastAsia="Calibri" w:hint="default"/>
                <w:sz w:val="22"/>
                <w:szCs w:val="22"/>
              </w:rPr>
            </w:pPr>
            <w:r>
              <w:rPr>
                <w:rFonts w:ascii="Calibri"/>
                <w:sz w:val="22"/>
              </w:rPr>
              <w:t>1,480,852.56</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left="312" w:right="0"/>
              <w:jc w:val="left"/>
              <w:rPr>
                <w:rFonts w:ascii="Calibri" w:hAnsi="Calibri" w:cs="Calibri" w:eastAsia="Calibri" w:hint="default"/>
                <w:sz w:val="22"/>
                <w:szCs w:val="22"/>
              </w:rPr>
            </w:pPr>
            <w:r>
              <w:rPr>
                <w:rFonts w:ascii="Calibri"/>
                <w:sz w:val="22"/>
              </w:rPr>
              <w:t>553,637.68</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0"/>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left="309" w:right="0"/>
              <w:jc w:val="left"/>
              <w:rPr>
                <w:rFonts w:ascii="Calibri" w:hAnsi="Calibri" w:cs="Calibri" w:eastAsia="Calibri" w:hint="default"/>
                <w:sz w:val="22"/>
                <w:szCs w:val="22"/>
              </w:rPr>
            </w:pPr>
            <w:r>
              <w:rPr>
                <w:rFonts w:ascii="Calibri"/>
                <w:sz w:val="22"/>
              </w:rPr>
              <w:t>553,637.68</w:t>
            </w:r>
          </w:p>
        </w:tc>
      </w:tr>
      <w:tr>
        <w:trPr>
          <w:trHeight w:val="377" w:hRule="exact"/>
        </w:trPr>
        <w:tc>
          <w:tcPr>
            <w:tcW w:w="1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42" w:right="0"/>
              <w:jc w:val="center"/>
              <w:rPr>
                <w:rFonts w:ascii="Calibri" w:hAnsi="Calibri" w:cs="Calibri" w:eastAsia="Calibri" w:hint="default"/>
                <w:sz w:val="22"/>
                <w:szCs w:val="22"/>
              </w:rPr>
            </w:pPr>
            <w:r>
              <w:rPr>
                <w:rFonts w:ascii="Calibri"/>
                <w:b/>
                <w:sz w:val="22"/>
              </w:rPr>
              <w:t>1,480,852.56</w:t>
            </w:r>
            <w:r>
              <w:rPr>
                <w:rFonts w:ascii="Calibri"/>
                <w:sz w:val="22"/>
              </w:rPr>
            </w:r>
          </w:p>
        </w:tc>
        <w:tc>
          <w:tcPr>
            <w:tcW w:w="11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98"/>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8" w:right="0"/>
              <w:jc w:val="center"/>
              <w:rPr>
                <w:rFonts w:ascii="Calibri" w:hAnsi="Calibri" w:cs="Calibri" w:eastAsia="Calibri" w:hint="default"/>
                <w:sz w:val="22"/>
                <w:szCs w:val="22"/>
              </w:rPr>
            </w:pPr>
            <w:r>
              <w:rPr>
                <w:rFonts w:ascii="Calibri"/>
                <w:b/>
                <w:sz w:val="22"/>
              </w:rPr>
              <w:t>1,480,852.56</w:t>
            </w:r>
            <w:r>
              <w:rPr>
                <w:rFonts w:ascii="Calibri"/>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307" w:right="0"/>
              <w:jc w:val="left"/>
              <w:rPr>
                <w:rFonts w:ascii="Calibri" w:hAnsi="Calibri" w:cs="Calibri" w:eastAsia="Calibri" w:hint="default"/>
                <w:sz w:val="22"/>
                <w:szCs w:val="22"/>
              </w:rPr>
            </w:pPr>
            <w:r>
              <w:rPr>
                <w:rFonts w:ascii="Calibri"/>
                <w:b/>
                <w:sz w:val="22"/>
              </w:rPr>
              <w:t>553,637.68</w:t>
            </w:r>
            <w:r>
              <w:rPr>
                <w:rFonts w:ascii="Calibri"/>
                <w:sz w:val="22"/>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left="304" w:right="0"/>
              <w:jc w:val="left"/>
              <w:rPr>
                <w:rFonts w:ascii="Calibri" w:hAnsi="Calibri" w:cs="Calibri" w:eastAsia="Calibri" w:hint="default"/>
                <w:sz w:val="22"/>
                <w:szCs w:val="22"/>
              </w:rPr>
            </w:pPr>
            <w:r>
              <w:rPr>
                <w:rFonts w:ascii="Calibri"/>
                <w:b/>
                <w:sz w:val="22"/>
              </w:rPr>
              <w:t>553,637.68</w:t>
            </w:r>
            <w:r>
              <w:rPr>
                <w:rFonts w:ascii="Calibri"/>
                <w:sz w:val="22"/>
              </w:rPr>
            </w:r>
          </w:p>
        </w:tc>
      </w:tr>
    </w:tbl>
    <w:p>
      <w:pPr>
        <w:spacing w:line="240" w:lineRule="auto" w:before="0"/>
        <w:rPr>
          <w:rFonts w:ascii="宋体" w:hAnsi="宋体" w:cs="宋体" w:eastAsia="宋体" w:hint="default"/>
          <w:sz w:val="9"/>
          <w:szCs w:val="9"/>
        </w:rPr>
      </w:pPr>
    </w:p>
    <w:p>
      <w:pPr>
        <w:spacing w:before="32"/>
        <w:ind w:left="178" w:right="0" w:firstLine="0"/>
        <w:jc w:val="left"/>
        <w:rPr>
          <w:rFonts w:ascii="宋体" w:hAnsi="宋体" w:cs="宋体" w:eastAsia="宋体" w:hint="default"/>
          <w:sz w:val="22"/>
          <w:szCs w:val="22"/>
        </w:rPr>
      </w:pPr>
      <w:r>
        <w:rPr>
          <w:rFonts w:ascii="Calibri" w:hAnsi="Calibri" w:cs="Calibri" w:eastAsia="Calibri" w:hint="default"/>
          <w:sz w:val="22"/>
          <w:szCs w:val="22"/>
        </w:rPr>
        <w:t>8</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其他流动资产</w:t>
      </w:r>
    </w:p>
    <w:p>
      <w:pPr>
        <w:spacing w:line="240" w:lineRule="auto" w:before="2"/>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150"/>
        <w:gridCol w:w="2297"/>
        <w:gridCol w:w="2268"/>
        <w:gridCol w:w="2446"/>
      </w:tblGrid>
      <w:tr>
        <w:trPr>
          <w:trHeight w:val="379" w:hRule="exact"/>
        </w:trPr>
        <w:tc>
          <w:tcPr>
            <w:tcW w:w="21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70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68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4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性质</w:t>
            </w:r>
            <w:r>
              <w:rPr>
                <w:rFonts w:ascii="宋体" w:hAnsi="宋体" w:cs="宋体" w:eastAsia="宋体" w:hint="default"/>
                <w:sz w:val="22"/>
                <w:szCs w:val="22"/>
              </w:rPr>
            </w:r>
          </w:p>
        </w:tc>
      </w:tr>
      <w:tr>
        <w:trPr>
          <w:trHeight w:val="365" w:hRule="exact"/>
        </w:trPr>
        <w:tc>
          <w:tcPr>
            <w:tcW w:w="2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待抵扣所得税</w:t>
            </w:r>
          </w:p>
        </w:tc>
        <w:tc>
          <w:tcPr>
            <w:tcW w:w="2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99"/>
              <w:jc w:val="right"/>
              <w:rPr>
                <w:rFonts w:ascii="Calibri" w:hAnsi="Calibri" w:cs="Calibri" w:eastAsia="Calibri" w:hint="default"/>
                <w:sz w:val="22"/>
                <w:szCs w:val="22"/>
              </w:rPr>
            </w:pPr>
            <w:r>
              <w:rPr>
                <w:rFonts w:ascii="Calibri"/>
                <w:spacing w:val="-1"/>
                <w:sz w:val="22"/>
              </w:rPr>
              <w:t>10,177,522.50</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spacing w:val="-1"/>
                <w:sz w:val="22"/>
              </w:rPr>
              <w:t>3,554,635.80</w:t>
            </w:r>
          </w:p>
        </w:tc>
        <w:tc>
          <w:tcPr>
            <w:tcW w:w="24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待抵扣税金</w:t>
            </w:r>
          </w:p>
        </w:tc>
      </w:tr>
      <w:tr>
        <w:trPr>
          <w:trHeight w:val="377" w:hRule="exact"/>
        </w:trPr>
        <w:tc>
          <w:tcPr>
            <w:tcW w:w="21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99"/>
              <w:jc w:val="right"/>
              <w:rPr>
                <w:rFonts w:ascii="Calibri" w:hAnsi="Calibri" w:cs="Calibri" w:eastAsia="Calibri" w:hint="default"/>
                <w:sz w:val="22"/>
                <w:szCs w:val="22"/>
              </w:rPr>
            </w:pPr>
            <w:r>
              <w:rPr>
                <w:rFonts w:ascii="Calibri"/>
                <w:b/>
                <w:spacing w:val="-2"/>
                <w:sz w:val="22"/>
              </w:rPr>
              <w:t>10,177,522.50</w:t>
            </w:r>
            <w:r>
              <w:rPr>
                <w:rFonts w:ascii="Calibri"/>
                <w:spacing w:val="-2"/>
                <w:sz w:val="22"/>
              </w:rPr>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b/>
                <w:spacing w:val="-2"/>
                <w:sz w:val="22"/>
              </w:rPr>
              <w:t>3,554,635.80</w:t>
            </w:r>
            <w:r>
              <w:rPr>
                <w:rFonts w:ascii="Calibri"/>
                <w:sz w:val="22"/>
              </w:rPr>
            </w:r>
          </w:p>
        </w:tc>
        <w:tc>
          <w:tcPr>
            <w:tcW w:w="244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spacing w:line="300" w:lineRule="auto" w:before="32"/>
        <w:ind w:left="178" w:right="0" w:firstLine="439"/>
        <w:jc w:val="left"/>
        <w:rPr>
          <w:rFonts w:ascii="宋体" w:hAnsi="宋体" w:cs="宋体" w:eastAsia="宋体" w:hint="default"/>
          <w:sz w:val="22"/>
          <w:szCs w:val="22"/>
        </w:rPr>
      </w:pPr>
      <w:r>
        <w:rPr>
          <w:rFonts w:ascii="宋体" w:hAnsi="宋体" w:cs="宋体" w:eastAsia="宋体" w:hint="default"/>
          <w:sz w:val="22"/>
          <w:szCs w:val="22"/>
        </w:rPr>
        <w:t>待抵扣所得税为本集团来源自境外业务，收入来源国根据当地税法扣除并缴纳的境外所得</w:t>
      </w:r>
      <w:r>
        <w:rPr>
          <w:rFonts w:ascii="宋体" w:hAnsi="宋体" w:cs="宋体" w:eastAsia="宋体" w:hint="default"/>
          <w:w w:val="100"/>
          <w:sz w:val="22"/>
          <w:szCs w:val="22"/>
        </w:rPr>
        <w:t> </w:t>
      </w:r>
      <w:r>
        <w:rPr>
          <w:rFonts w:ascii="宋体" w:hAnsi="宋体" w:cs="宋体" w:eastAsia="宋体" w:hint="default"/>
          <w:sz w:val="22"/>
          <w:szCs w:val="22"/>
        </w:rPr>
        <w:t>税，根据相关税收规定，该部分所得税可在境内抵扣，实际抵扣前计入上述科目核算。</w:t>
      </w:r>
    </w:p>
    <w:p>
      <w:pPr>
        <w:spacing w:before="137"/>
        <w:ind w:left="178" w:right="0" w:firstLine="0"/>
        <w:jc w:val="left"/>
        <w:rPr>
          <w:rFonts w:ascii="宋体" w:hAnsi="宋体" w:cs="宋体" w:eastAsia="宋体" w:hint="default"/>
          <w:sz w:val="22"/>
          <w:szCs w:val="22"/>
        </w:rPr>
      </w:pPr>
      <w:r>
        <w:rPr>
          <w:rFonts w:ascii="Calibri" w:hAnsi="Calibri" w:cs="Calibri" w:eastAsia="Calibri" w:hint="default"/>
          <w:sz w:val="22"/>
          <w:szCs w:val="22"/>
        </w:rPr>
        <w:t>9</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长期股权投资</w:t>
      </w:r>
    </w:p>
    <w:p>
      <w:pPr>
        <w:spacing w:line="240" w:lineRule="auto" w:before="7"/>
        <w:rPr>
          <w:rFonts w:ascii="宋体" w:hAnsi="宋体" w:cs="宋体" w:eastAsia="宋体" w:hint="default"/>
          <w:sz w:val="16"/>
          <w:szCs w:val="16"/>
        </w:rPr>
      </w:pPr>
    </w:p>
    <w:p>
      <w:pPr>
        <w:spacing w:before="0"/>
        <w:ind w:left="57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长期股权投资分类</w:t>
      </w:r>
    </w:p>
    <w:p>
      <w:pPr>
        <w:spacing w:line="240" w:lineRule="auto" w:before="6"/>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170"/>
        <w:gridCol w:w="2981"/>
        <w:gridCol w:w="3014"/>
      </w:tblGrid>
      <w:tr>
        <w:trPr>
          <w:trHeight w:val="377" w:hRule="exact"/>
        </w:trPr>
        <w:tc>
          <w:tcPr>
            <w:tcW w:w="31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0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31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按成本法核算的长期股权投资</w:t>
            </w:r>
          </w:p>
        </w:tc>
        <w:tc>
          <w:tcPr>
            <w:tcW w:w="2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34,735,412.00</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34,735,412.00</w:t>
            </w:r>
          </w:p>
        </w:tc>
      </w:tr>
      <w:tr>
        <w:trPr>
          <w:trHeight w:val="365" w:hRule="exact"/>
        </w:trPr>
        <w:tc>
          <w:tcPr>
            <w:tcW w:w="31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按权益法核算的长期股权投资</w:t>
            </w:r>
          </w:p>
        </w:tc>
        <w:tc>
          <w:tcPr>
            <w:tcW w:w="2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12,113,359.50</w:t>
            </w:r>
            <w:r>
              <w:rPr>
                <w:rFonts w:ascii="Calibri"/>
                <w:sz w:val="22"/>
              </w:rPr>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31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46,848,771.50</w:t>
            </w:r>
            <w:r>
              <w:rPr>
                <w:rFonts w:ascii="Calibri"/>
                <w:spacing w:val="-1"/>
                <w:sz w:val="22"/>
              </w:rPr>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1"/>
                <w:sz w:val="22"/>
              </w:rPr>
              <w:t>34,735,412.00</w:t>
            </w:r>
            <w:r>
              <w:rPr>
                <w:rFonts w:ascii="Calibri"/>
                <w:spacing w:val="-1"/>
                <w:sz w:val="22"/>
              </w:rPr>
            </w:r>
          </w:p>
        </w:tc>
      </w:tr>
      <w:tr>
        <w:trPr>
          <w:trHeight w:val="365" w:hRule="exact"/>
        </w:trPr>
        <w:tc>
          <w:tcPr>
            <w:tcW w:w="31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30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31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9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00"/>
              <w:jc w:val="right"/>
              <w:rPr>
                <w:rFonts w:ascii="Calibri" w:hAnsi="Calibri" w:cs="Calibri" w:eastAsia="Calibri" w:hint="default"/>
                <w:sz w:val="22"/>
                <w:szCs w:val="22"/>
              </w:rPr>
            </w:pPr>
            <w:r>
              <w:rPr>
                <w:rFonts w:ascii="Calibri"/>
                <w:b/>
                <w:spacing w:val="-1"/>
                <w:sz w:val="22"/>
              </w:rPr>
              <w:t>46,848,771.50</w:t>
            </w:r>
            <w:r>
              <w:rPr>
                <w:rFonts w:ascii="Calibri"/>
                <w:spacing w:val="-1"/>
                <w:sz w:val="22"/>
              </w:rPr>
            </w:r>
          </w:p>
        </w:tc>
        <w:tc>
          <w:tcPr>
            <w:tcW w:w="30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right="103"/>
              <w:jc w:val="right"/>
              <w:rPr>
                <w:rFonts w:ascii="Calibri" w:hAnsi="Calibri" w:cs="Calibri" w:eastAsia="Calibri" w:hint="default"/>
                <w:sz w:val="22"/>
                <w:szCs w:val="22"/>
              </w:rPr>
            </w:pPr>
            <w:r>
              <w:rPr>
                <w:rFonts w:ascii="Calibri"/>
                <w:b/>
                <w:spacing w:val="-1"/>
                <w:sz w:val="22"/>
              </w:rPr>
              <w:t>34,735,412.00</w:t>
            </w:r>
            <w:r>
              <w:rPr>
                <w:rFonts w:ascii="Calibri"/>
                <w:spacing w:val="-1"/>
                <w:sz w:val="22"/>
              </w:rPr>
            </w:r>
          </w:p>
        </w:tc>
      </w:tr>
    </w:tbl>
    <w:p>
      <w:pPr>
        <w:spacing w:after="0" w:line="240" w:lineRule="auto"/>
        <w:jc w:val="right"/>
        <w:rPr>
          <w:rFonts w:ascii="Calibri" w:hAnsi="Calibri" w:cs="Calibri" w:eastAsia="Calibri" w:hint="default"/>
          <w:sz w:val="22"/>
          <w:szCs w:val="22"/>
        </w:rPr>
        <w:sectPr>
          <w:pgSz w:w="11910" w:h="16840"/>
          <w:pgMar w:header="745" w:footer="708" w:top="980" w:bottom="900" w:left="1240" w:right="12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32"/>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z w:val="22"/>
          <w:szCs w:val="22"/>
        </w:rPr>
        <w:t>按成本法、权益法核算的长期股权投资</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291"/>
        <w:gridCol w:w="708"/>
        <w:gridCol w:w="710"/>
        <w:gridCol w:w="1416"/>
        <w:gridCol w:w="1133"/>
        <w:gridCol w:w="1135"/>
        <w:gridCol w:w="1133"/>
        <w:gridCol w:w="1135"/>
        <w:gridCol w:w="566"/>
      </w:tblGrid>
      <w:tr>
        <w:trPr>
          <w:trHeight w:val="1099" w:hRule="exact"/>
        </w:trPr>
        <w:tc>
          <w:tcPr>
            <w:tcW w:w="12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00" w:lineRule="auto"/>
              <w:ind w:left="458" w:right="147" w:hanging="293"/>
              <w:jc w:val="left"/>
              <w:rPr>
                <w:rFonts w:ascii="宋体" w:hAnsi="宋体" w:cs="宋体" w:eastAsia="宋体" w:hint="default"/>
                <w:sz w:val="22"/>
                <w:szCs w:val="22"/>
              </w:rPr>
            </w:pPr>
            <w:r>
              <w:rPr>
                <w:rFonts w:ascii="宋体" w:hAnsi="宋体" w:cs="宋体" w:eastAsia="宋体" w:hint="default"/>
                <w:b/>
                <w:bCs/>
                <w:spacing w:val="-27"/>
                <w:sz w:val="22"/>
                <w:szCs w:val="22"/>
              </w:rPr>
              <w:t>被投资单位</w:t>
            </w:r>
            <w:r>
              <w:rPr>
                <w:rFonts w:ascii="宋体" w:hAnsi="宋体" w:cs="宋体" w:eastAsia="宋体" w:hint="default"/>
                <w:b/>
                <w:bCs/>
                <w:spacing w:val="-27"/>
                <w:w w:val="99"/>
                <w:sz w:val="22"/>
                <w:szCs w:val="22"/>
              </w:rPr>
              <w:t> </w:t>
            </w:r>
            <w:r>
              <w:rPr>
                <w:rFonts w:ascii="宋体" w:hAnsi="宋体" w:cs="宋体" w:eastAsia="宋体" w:hint="default"/>
                <w:b/>
                <w:bCs/>
                <w:spacing w:val="-27"/>
                <w:sz w:val="22"/>
                <w:szCs w:val="22"/>
              </w:rPr>
              <w:t>名称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56" w:right="156"/>
              <w:jc w:val="left"/>
              <w:rPr>
                <w:rFonts w:ascii="宋体" w:hAnsi="宋体" w:cs="宋体" w:eastAsia="宋体" w:hint="default"/>
                <w:sz w:val="22"/>
                <w:szCs w:val="22"/>
              </w:rPr>
            </w:pPr>
            <w:r>
              <w:rPr>
                <w:rFonts w:ascii="宋体" w:hAnsi="宋体" w:cs="宋体" w:eastAsia="宋体" w:hint="default"/>
                <w:b/>
                <w:bCs/>
                <w:spacing w:val="-27"/>
                <w:sz w:val="22"/>
                <w:szCs w:val="22"/>
              </w:rPr>
              <w:t>持股</w:t>
            </w:r>
            <w:r>
              <w:rPr>
                <w:rFonts w:ascii="宋体" w:hAnsi="宋体" w:cs="宋体" w:eastAsia="宋体" w:hint="default"/>
                <w:b/>
                <w:bCs/>
                <w:spacing w:val="-27"/>
                <w:w w:val="99"/>
                <w:sz w:val="22"/>
                <w:szCs w:val="22"/>
              </w:rPr>
              <w:t> </w:t>
            </w:r>
            <w:r>
              <w:rPr>
                <w:rFonts w:ascii="宋体" w:hAnsi="宋体" w:cs="宋体" w:eastAsia="宋体" w:hint="default"/>
                <w:b/>
                <w:bCs/>
                <w:spacing w:val="-27"/>
                <w:sz w:val="22"/>
                <w:szCs w:val="22"/>
              </w:rPr>
              <w:t>比例</w:t>
            </w:r>
            <w:r>
              <w:rPr>
                <w:rFonts w:ascii="宋体" w:hAnsi="宋体" w:cs="宋体" w:eastAsia="宋体" w:hint="default"/>
                <w:sz w:val="22"/>
                <w:szCs w:val="22"/>
              </w:rPr>
            </w:r>
          </w:p>
          <w:p>
            <w:pPr>
              <w:pStyle w:val="TableParagraph"/>
              <w:spacing w:line="240" w:lineRule="auto" w:before="17"/>
              <w:ind w:left="88" w:right="0"/>
              <w:jc w:val="left"/>
              <w:rPr>
                <w:rFonts w:ascii="宋体" w:hAnsi="宋体" w:cs="宋体" w:eastAsia="宋体" w:hint="default"/>
                <w:sz w:val="22"/>
                <w:szCs w:val="22"/>
              </w:rPr>
            </w:pPr>
            <w:r>
              <w:rPr>
                <w:rFonts w:ascii="宋体" w:hAnsi="宋体" w:cs="宋体" w:eastAsia="宋体" w:hint="default"/>
                <w:b/>
                <w:bCs/>
                <w:spacing w:val="-18"/>
                <w:sz w:val="22"/>
                <w:szCs w:val="22"/>
              </w:rPr>
              <w:t>（</w:t>
            </w:r>
            <w:r>
              <w:rPr>
                <w:rFonts w:ascii="Calibri" w:hAnsi="Calibri" w:cs="Calibri" w:eastAsia="Calibri" w:hint="default"/>
                <w:b/>
                <w:bCs/>
                <w:spacing w:val="-18"/>
                <w:sz w:val="22"/>
                <w:szCs w:val="22"/>
              </w:rPr>
              <w:t>%</w:t>
            </w:r>
            <w:r>
              <w:rPr>
                <w:rFonts w:ascii="宋体" w:hAnsi="宋体" w:cs="宋体" w:eastAsia="宋体" w:hint="default"/>
                <w:b/>
                <w:bCs/>
                <w:spacing w:val="-18"/>
                <w:sz w:val="22"/>
                <w:szCs w:val="22"/>
              </w:rPr>
              <w:t>）</w:t>
            </w:r>
            <w:r>
              <w:rPr>
                <w:rFonts w:ascii="宋体" w:hAnsi="宋体" w:cs="宋体" w:eastAsia="宋体" w:hint="default"/>
                <w:spacing w:val="-18"/>
                <w:sz w:val="22"/>
                <w:szCs w:val="22"/>
              </w:rPr>
            </w:r>
          </w:p>
        </w:tc>
        <w:tc>
          <w:tcPr>
            <w:tcW w:w="7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56" w:right="34" w:hanging="99"/>
              <w:jc w:val="left"/>
              <w:rPr>
                <w:rFonts w:ascii="宋体" w:hAnsi="宋体" w:cs="宋体" w:eastAsia="宋体" w:hint="default"/>
                <w:sz w:val="22"/>
                <w:szCs w:val="22"/>
              </w:rPr>
            </w:pPr>
            <w:r>
              <w:rPr>
                <w:rFonts w:ascii="宋体" w:hAnsi="宋体" w:cs="宋体" w:eastAsia="宋体" w:hint="default"/>
                <w:b/>
                <w:bCs/>
                <w:spacing w:val="-18"/>
                <w:sz w:val="22"/>
                <w:szCs w:val="22"/>
              </w:rPr>
              <w:t>表决权</w:t>
            </w:r>
            <w:r>
              <w:rPr>
                <w:rFonts w:ascii="宋体" w:hAnsi="宋体" w:cs="宋体" w:eastAsia="宋体" w:hint="default"/>
                <w:b/>
                <w:bCs/>
                <w:w w:val="99"/>
                <w:sz w:val="22"/>
                <w:szCs w:val="22"/>
              </w:rPr>
              <w:t> </w:t>
            </w:r>
            <w:r>
              <w:rPr>
                <w:rFonts w:ascii="宋体" w:hAnsi="宋体" w:cs="宋体" w:eastAsia="宋体" w:hint="default"/>
                <w:b/>
                <w:bCs/>
                <w:spacing w:val="-27"/>
                <w:sz w:val="22"/>
                <w:szCs w:val="22"/>
              </w:rPr>
              <w:t>比例</w:t>
            </w:r>
            <w:r>
              <w:rPr>
                <w:rFonts w:ascii="宋体" w:hAnsi="宋体" w:cs="宋体" w:eastAsia="宋体" w:hint="default"/>
                <w:sz w:val="22"/>
                <w:szCs w:val="22"/>
              </w:rPr>
            </w:r>
          </w:p>
          <w:p>
            <w:pPr>
              <w:pStyle w:val="TableParagraph"/>
              <w:spacing w:line="240" w:lineRule="auto" w:before="17"/>
              <w:ind w:left="88" w:right="0"/>
              <w:jc w:val="left"/>
              <w:rPr>
                <w:rFonts w:ascii="宋体" w:hAnsi="宋体" w:cs="宋体" w:eastAsia="宋体" w:hint="default"/>
                <w:sz w:val="22"/>
                <w:szCs w:val="22"/>
              </w:rPr>
            </w:pPr>
            <w:r>
              <w:rPr>
                <w:rFonts w:ascii="宋体" w:hAnsi="宋体" w:cs="宋体" w:eastAsia="宋体" w:hint="default"/>
                <w:b/>
                <w:bCs/>
                <w:spacing w:val="-18"/>
                <w:sz w:val="22"/>
                <w:szCs w:val="22"/>
              </w:rPr>
              <w:t>（</w:t>
            </w:r>
            <w:r>
              <w:rPr>
                <w:rFonts w:ascii="Calibri" w:hAnsi="Calibri" w:cs="Calibri" w:eastAsia="Calibri" w:hint="default"/>
                <w:b/>
                <w:bCs/>
                <w:spacing w:val="-18"/>
                <w:sz w:val="22"/>
                <w:szCs w:val="22"/>
              </w:rPr>
              <w:t>%</w:t>
            </w:r>
            <w:r>
              <w:rPr>
                <w:rFonts w:ascii="宋体" w:hAnsi="宋体" w:cs="宋体" w:eastAsia="宋体" w:hint="default"/>
                <w:b/>
                <w:bCs/>
                <w:spacing w:val="-18"/>
                <w:sz w:val="22"/>
                <w:szCs w:val="22"/>
              </w:rPr>
              <w:t>）</w:t>
            </w:r>
            <w:r>
              <w:rPr>
                <w:rFonts w:ascii="宋体" w:hAnsi="宋体" w:cs="宋体" w:eastAsia="宋体" w:hint="default"/>
                <w:spacing w:val="-18"/>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b/>
                <w:bCs/>
                <w:spacing w:val="-27"/>
                <w:sz w:val="22"/>
                <w:szCs w:val="22"/>
              </w:rPr>
              <w:t>投资成本</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00" w:lineRule="auto"/>
              <w:ind w:left="369" w:right="367"/>
              <w:jc w:val="left"/>
              <w:rPr>
                <w:rFonts w:ascii="宋体" w:hAnsi="宋体" w:cs="宋体" w:eastAsia="宋体" w:hint="default"/>
                <w:sz w:val="22"/>
                <w:szCs w:val="22"/>
              </w:rPr>
            </w:pPr>
            <w:r>
              <w:rPr>
                <w:rFonts w:ascii="宋体" w:hAnsi="宋体" w:cs="宋体" w:eastAsia="宋体" w:hint="default"/>
                <w:b/>
                <w:bCs/>
                <w:spacing w:val="-27"/>
                <w:sz w:val="22"/>
                <w:szCs w:val="22"/>
              </w:rPr>
              <w:t>年初</w:t>
            </w:r>
            <w:r>
              <w:rPr>
                <w:rFonts w:ascii="宋体" w:hAnsi="宋体" w:cs="宋体" w:eastAsia="宋体" w:hint="default"/>
                <w:b/>
                <w:bCs/>
                <w:spacing w:val="-27"/>
                <w:w w:val="99"/>
                <w:sz w:val="22"/>
                <w:szCs w:val="22"/>
              </w:rPr>
              <w:t> </w:t>
            </w:r>
            <w:r>
              <w:rPr>
                <w:rFonts w:ascii="宋体" w:hAnsi="宋体" w:cs="宋体" w:eastAsia="宋体" w:hint="default"/>
                <w:b/>
                <w:bCs/>
                <w:spacing w:val="-27"/>
                <w:sz w:val="22"/>
                <w:szCs w:val="22"/>
              </w:rPr>
              <w:t>金额</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00" w:lineRule="auto"/>
              <w:ind w:left="369" w:right="370"/>
              <w:jc w:val="left"/>
              <w:rPr>
                <w:rFonts w:ascii="宋体" w:hAnsi="宋体" w:cs="宋体" w:eastAsia="宋体" w:hint="default"/>
                <w:sz w:val="22"/>
                <w:szCs w:val="22"/>
              </w:rPr>
            </w:pPr>
            <w:r>
              <w:rPr>
                <w:rFonts w:ascii="宋体" w:hAnsi="宋体" w:cs="宋体" w:eastAsia="宋体" w:hint="default"/>
                <w:b/>
                <w:bCs/>
                <w:spacing w:val="-27"/>
                <w:sz w:val="22"/>
                <w:szCs w:val="22"/>
              </w:rPr>
              <w:t>本年</w:t>
            </w:r>
            <w:r>
              <w:rPr>
                <w:rFonts w:ascii="宋体" w:hAnsi="宋体" w:cs="宋体" w:eastAsia="宋体" w:hint="default"/>
                <w:b/>
                <w:bCs/>
                <w:spacing w:val="-27"/>
                <w:w w:val="99"/>
                <w:sz w:val="22"/>
                <w:szCs w:val="22"/>
              </w:rPr>
              <w:t> </w:t>
            </w:r>
            <w:r>
              <w:rPr>
                <w:rFonts w:ascii="宋体" w:hAnsi="宋体" w:cs="宋体" w:eastAsia="宋体" w:hint="default"/>
                <w:b/>
                <w:bCs/>
                <w:spacing w:val="-27"/>
                <w:sz w:val="22"/>
                <w:szCs w:val="22"/>
              </w:rPr>
              <w:t>增加</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00" w:lineRule="auto"/>
              <w:ind w:left="369" w:right="367"/>
              <w:jc w:val="left"/>
              <w:rPr>
                <w:rFonts w:ascii="宋体" w:hAnsi="宋体" w:cs="宋体" w:eastAsia="宋体" w:hint="default"/>
                <w:sz w:val="22"/>
                <w:szCs w:val="22"/>
              </w:rPr>
            </w:pPr>
            <w:r>
              <w:rPr>
                <w:rFonts w:ascii="宋体" w:hAnsi="宋体" w:cs="宋体" w:eastAsia="宋体" w:hint="default"/>
                <w:b/>
                <w:bCs/>
                <w:spacing w:val="-27"/>
                <w:sz w:val="22"/>
                <w:szCs w:val="22"/>
              </w:rPr>
              <w:t>本年</w:t>
            </w:r>
            <w:r>
              <w:rPr>
                <w:rFonts w:ascii="宋体" w:hAnsi="宋体" w:cs="宋体" w:eastAsia="宋体" w:hint="default"/>
                <w:b/>
                <w:bCs/>
                <w:spacing w:val="-27"/>
                <w:w w:val="99"/>
                <w:sz w:val="22"/>
                <w:szCs w:val="22"/>
              </w:rPr>
              <w:t> </w:t>
            </w:r>
            <w:r>
              <w:rPr>
                <w:rFonts w:ascii="宋体" w:hAnsi="宋体" w:cs="宋体" w:eastAsia="宋体" w:hint="default"/>
                <w:b/>
                <w:bCs/>
                <w:spacing w:val="-27"/>
                <w:sz w:val="22"/>
                <w:szCs w:val="22"/>
              </w:rPr>
              <w:t>减少</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00" w:lineRule="auto"/>
              <w:ind w:left="369" w:right="370"/>
              <w:jc w:val="left"/>
              <w:rPr>
                <w:rFonts w:ascii="宋体" w:hAnsi="宋体" w:cs="宋体" w:eastAsia="宋体" w:hint="default"/>
                <w:sz w:val="22"/>
                <w:szCs w:val="22"/>
              </w:rPr>
            </w:pPr>
            <w:r>
              <w:rPr>
                <w:rFonts w:ascii="宋体" w:hAnsi="宋体" w:cs="宋体" w:eastAsia="宋体" w:hint="default"/>
                <w:b/>
                <w:bCs/>
                <w:spacing w:val="-27"/>
                <w:sz w:val="22"/>
                <w:szCs w:val="22"/>
              </w:rPr>
              <w:t>年末</w:t>
            </w:r>
            <w:r>
              <w:rPr>
                <w:rFonts w:ascii="宋体" w:hAnsi="宋体" w:cs="宋体" w:eastAsia="宋体" w:hint="default"/>
                <w:b/>
                <w:bCs/>
                <w:spacing w:val="-27"/>
                <w:w w:val="99"/>
                <w:sz w:val="22"/>
                <w:szCs w:val="22"/>
              </w:rPr>
              <w:t> </w:t>
            </w:r>
            <w:r>
              <w:rPr>
                <w:rFonts w:ascii="宋体" w:hAnsi="宋体" w:cs="宋体" w:eastAsia="宋体" w:hint="default"/>
                <w:b/>
                <w:bCs/>
                <w:spacing w:val="-27"/>
                <w:sz w:val="22"/>
                <w:szCs w:val="22"/>
              </w:rPr>
              <w:t>金额</w:t>
            </w:r>
            <w:r>
              <w:rPr>
                <w:rFonts w:ascii="宋体" w:hAnsi="宋体" w:cs="宋体" w:eastAsia="宋体" w:hint="default"/>
                <w:sz w:val="22"/>
                <w:szCs w:val="22"/>
              </w:rPr>
            </w:r>
          </w:p>
        </w:tc>
        <w:tc>
          <w:tcPr>
            <w:tcW w:w="566"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3"/>
              <w:ind w:left="86" w:right="88"/>
              <w:jc w:val="both"/>
              <w:rPr>
                <w:rFonts w:ascii="宋体" w:hAnsi="宋体" w:cs="宋体" w:eastAsia="宋体" w:hint="default"/>
                <w:sz w:val="22"/>
                <w:szCs w:val="22"/>
              </w:rPr>
            </w:pPr>
            <w:r>
              <w:rPr>
                <w:rFonts w:ascii="宋体" w:hAnsi="宋体" w:cs="宋体" w:eastAsia="宋体" w:hint="default"/>
                <w:b/>
                <w:bCs/>
                <w:spacing w:val="-27"/>
                <w:sz w:val="22"/>
                <w:szCs w:val="22"/>
              </w:rPr>
              <w:t>本年</w:t>
            </w:r>
            <w:r>
              <w:rPr>
                <w:rFonts w:ascii="宋体" w:hAnsi="宋体" w:cs="宋体" w:eastAsia="宋体" w:hint="default"/>
                <w:b/>
                <w:bCs/>
                <w:spacing w:val="-27"/>
                <w:w w:val="99"/>
                <w:sz w:val="22"/>
                <w:szCs w:val="22"/>
              </w:rPr>
              <w:t> </w:t>
            </w:r>
            <w:r>
              <w:rPr>
                <w:rFonts w:ascii="宋体" w:hAnsi="宋体" w:cs="宋体" w:eastAsia="宋体" w:hint="default"/>
                <w:b/>
                <w:bCs/>
                <w:spacing w:val="-27"/>
                <w:sz w:val="22"/>
                <w:szCs w:val="22"/>
              </w:rPr>
              <w:t>现金</w:t>
            </w:r>
            <w:r>
              <w:rPr>
                <w:rFonts w:ascii="宋体" w:hAnsi="宋体" w:cs="宋体" w:eastAsia="宋体" w:hint="default"/>
                <w:b/>
                <w:bCs/>
                <w:spacing w:val="-27"/>
                <w:w w:val="99"/>
                <w:sz w:val="22"/>
                <w:szCs w:val="22"/>
              </w:rPr>
              <w:t> </w:t>
            </w:r>
            <w:r>
              <w:rPr>
                <w:rFonts w:ascii="宋体" w:hAnsi="宋体" w:cs="宋体" w:eastAsia="宋体" w:hint="default"/>
                <w:b/>
                <w:bCs/>
                <w:spacing w:val="-27"/>
                <w:sz w:val="22"/>
                <w:szCs w:val="22"/>
              </w:rPr>
              <w:t>红利</w:t>
            </w:r>
            <w:r>
              <w:rPr>
                <w:rFonts w:ascii="宋体" w:hAnsi="宋体" w:cs="宋体" w:eastAsia="宋体" w:hint="default"/>
                <w:sz w:val="22"/>
                <w:szCs w:val="22"/>
              </w:rPr>
            </w:r>
          </w:p>
        </w:tc>
      </w:tr>
      <w:tr>
        <w:trPr>
          <w:trHeight w:val="36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7"/>
                <w:sz w:val="22"/>
                <w:szCs w:val="22"/>
              </w:rPr>
              <w:t>成本法核算</w:t>
            </w:r>
            <w:r>
              <w:rPr>
                <w:rFonts w:ascii="宋体" w:hAnsi="宋体" w:cs="宋体" w:eastAsia="宋体" w:hint="default"/>
                <w:sz w:val="22"/>
                <w:szCs w:val="22"/>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nil" w:sz="6" w:space="0" w:color="auto"/>
            </w:tcBorders>
          </w:tcPr>
          <w:p>
            <w:pPr/>
          </w:p>
        </w:tc>
      </w:tr>
      <w:tr>
        <w:trPr>
          <w:trHeight w:val="108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1"/>
              <w:ind w:left="122" w:right="-12"/>
              <w:jc w:val="both"/>
              <w:rPr>
                <w:rFonts w:ascii="宋体" w:hAnsi="宋体" w:cs="宋体" w:eastAsia="宋体" w:hint="default"/>
                <w:sz w:val="22"/>
                <w:szCs w:val="22"/>
              </w:rPr>
            </w:pPr>
            <w:r>
              <w:rPr>
                <w:rFonts w:ascii="Calibri" w:hAnsi="Calibri" w:cs="Calibri" w:eastAsia="Calibri" w:hint="default"/>
                <w:spacing w:val="-13"/>
                <w:sz w:val="22"/>
                <w:szCs w:val="22"/>
              </w:rPr>
              <w:t>1.</w:t>
            </w:r>
            <w:r>
              <w:rPr>
                <w:rFonts w:ascii="Calibri" w:hAnsi="Calibri" w:cs="Calibri" w:eastAsia="Calibri" w:hint="default"/>
                <w:spacing w:val="16"/>
                <w:sz w:val="22"/>
                <w:szCs w:val="22"/>
              </w:rPr>
              <w:t> </w:t>
            </w:r>
            <w:r>
              <w:rPr>
                <w:rFonts w:ascii="宋体" w:hAnsi="宋体" w:cs="宋体" w:eastAsia="宋体" w:hint="default"/>
                <w:spacing w:val="-27"/>
                <w:sz w:val="22"/>
                <w:szCs w:val="22"/>
              </w:rPr>
              <w:t>北京腾瑞万</w:t>
            </w:r>
            <w:r>
              <w:rPr>
                <w:rFonts w:ascii="宋体" w:hAnsi="宋体" w:cs="宋体" w:eastAsia="宋体" w:hint="default"/>
                <w:spacing w:val="-27"/>
                <w:w w:val="100"/>
                <w:sz w:val="22"/>
                <w:szCs w:val="22"/>
              </w:rPr>
              <w:t> </w:t>
            </w:r>
            <w:r>
              <w:rPr>
                <w:rFonts w:ascii="宋体" w:hAnsi="宋体" w:cs="宋体" w:eastAsia="宋体" w:hint="default"/>
                <w:spacing w:val="-26"/>
                <w:sz w:val="22"/>
                <w:szCs w:val="22"/>
              </w:rPr>
              <w:t>里科技有限公</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司</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96" w:right="0"/>
              <w:jc w:val="left"/>
              <w:rPr>
                <w:rFonts w:ascii="Calibri" w:hAnsi="Calibri" w:cs="Calibri" w:eastAsia="Calibri" w:hint="default"/>
                <w:sz w:val="22"/>
                <w:szCs w:val="22"/>
              </w:rPr>
            </w:pPr>
            <w:r>
              <w:rPr>
                <w:rFonts w:ascii="Calibri"/>
                <w:sz w:val="22"/>
              </w:rPr>
              <w:t>19.50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7"/>
              <w:jc w:val="center"/>
              <w:rPr>
                <w:rFonts w:ascii="Calibri" w:hAnsi="Calibri" w:cs="Calibri" w:eastAsia="Calibri" w:hint="default"/>
                <w:sz w:val="22"/>
                <w:szCs w:val="22"/>
              </w:rPr>
            </w:pPr>
            <w:r>
              <w:rPr>
                <w:rFonts w:ascii="Calibri"/>
                <w:sz w:val="22"/>
              </w:rPr>
              <w:t>19.50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78"/>
              <w:jc w:val="center"/>
              <w:rPr>
                <w:rFonts w:ascii="Calibri" w:hAnsi="Calibri" w:cs="Calibri" w:eastAsia="Calibri" w:hint="default"/>
                <w:sz w:val="22"/>
                <w:szCs w:val="22"/>
              </w:rPr>
            </w:pPr>
            <w:r>
              <w:rPr>
                <w:rFonts w:ascii="Calibri"/>
                <w:sz w:val="22"/>
              </w:rPr>
              <w:t>17,203,448.00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 w:right="0"/>
              <w:jc w:val="left"/>
              <w:rPr>
                <w:rFonts w:ascii="Calibri" w:hAnsi="Calibri" w:cs="Calibri" w:eastAsia="Calibri" w:hint="default"/>
                <w:sz w:val="22"/>
                <w:szCs w:val="22"/>
              </w:rPr>
            </w:pPr>
            <w:r>
              <w:rPr>
                <w:rFonts w:ascii="Calibri"/>
                <w:sz w:val="22"/>
              </w:rPr>
              <w:t>17,235,412</w:t>
            </w:r>
          </w:p>
          <w:p>
            <w:pPr>
              <w:pStyle w:val="TableParagraph"/>
              <w:spacing w:line="240" w:lineRule="auto" w:before="91"/>
              <w:ind w:left="744" w:right="0"/>
              <w:jc w:val="left"/>
              <w:rPr>
                <w:rFonts w:ascii="Calibri" w:hAnsi="Calibri" w:cs="Calibri" w:eastAsia="Calibri" w:hint="default"/>
                <w:sz w:val="22"/>
                <w:szCs w:val="22"/>
              </w:rPr>
            </w:pPr>
            <w:r>
              <w:rPr>
                <w:rFonts w:ascii="Calibri"/>
                <w:sz w:val="22"/>
              </w:rPr>
              <w:t>.00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3"/>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0"/>
              <w:jc w:val="right"/>
              <w:rPr>
                <w:rFonts w:ascii="Calibri" w:hAnsi="Calibri" w:cs="Calibri" w:eastAsia="Calibri" w:hint="default"/>
                <w:sz w:val="22"/>
                <w:szCs w:val="22"/>
              </w:rPr>
            </w:pPr>
            <w:r>
              <w:rPr>
                <w:rFonts w:ascii="Calibri"/>
                <w:spacing w:val="-1"/>
                <w:sz w:val="22"/>
              </w:rPr>
              <w:t>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Calibri" w:hAnsi="Calibri" w:cs="Calibri" w:eastAsia="Calibri" w:hint="default"/>
                <w:sz w:val="22"/>
                <w:szCs w:val="22"/>
              </w:rPr>
            </w:pPr>
            <w:r>
              <w:rPr>
                <w:rFonts w:ascii="Calibri"/>
                <w:sz w:val="22"/>
              </w:rPr>
              <w:t>17,235,412</w:t>
            </w:r>
          </w:p>
          <w:p>
            <w:pPr>
              <w:pStyle w:val="TableParagraph"/>
              <w:spacing w:line="240" w:lineRule="auto" w:before="91"/>
              <w:ind w:left="744" w:right="0"/>
              <w:jc w:val="left"/>
              <w:rPr>
                <w:rFonts w:ascii="Calibri" w:hAnsi="Calibri" w:cs="Calibri" w:eastAsia="Calibri" w:hint="default"/>
                <w:sz w:val="22"/>
                <w:szCs w:val="22"/>
              </w:rPr>
            </w:pPr>
            <w:r>
              <w:rPr>
                <w:rFonts w:ascii="Calibri"/>
                <w:sz w:val="22"/>
              </w:rPr>
              <w:t>.00</w:t>
            </w:r>
          </w:p>
        </w:tc>
        <w:tc>
          <w:tcPr>
            <w:tcW w:w="56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37"/>
              <w:jc w:val="center"/>
              <w:rPr>
                <w:rFonts w:ascii="Calibri" w:hAnsi="Calibri" w:cs="Calibri" w:eastAsia="Calibri" w:hint="default"/>
                <w:sz w:val="22"/>
                <w:szCs w:val="22"/>
              </w:rPr>
            </w:pPr>
            <w:r>
              <w:rPr>
                <w:rFonts w:ascii="Calibri"/>
                <w:sz w:val="22"/>
              </w:rPr>
              <w:t>0.00</w:t>
            </w:r>
          </w:p>
        </w:tc>
      </w:tr>
      <w:tr>
        <w:trPr>
          <w:trHeight w:val="72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73" w:lineRule="auto" w:before="31"/>
              <w:ind w:left="122" w:right="-10"/>
              <w:jc w:val="left"/>
              <w:rPr>
                <w:rFonts w:ascii="宋体" w:hAnsi="宋体" w:cs="宋体" w:eastAsia="宋体" w:hint="default"/>
                <w:sz w:val="22"/>
                <w:szCs w:val="22"/>
              </w:rPr>
            </w:pPr>
            <w:r>
              <w:rPr>
                <w:rFonts w:ascii="Calibri" w:hAnsi="Calibri" w:cs="Calibri" w:eastAsia="Calibri" w:hint="default"/>
                <w:spacing w:val="-13"/>
                <w:sz w:val="22"/>
                <w:szCs w:val="22"/>
              </w:rPr>
              <w:t>2.</w:t>
            </w:r>
            <w:r>
              <w:rPr>
                <w:rFonts w:ascii="Calibri" w:hAnsi="Calibri" w:cs="Calibri" w:eastAsia="Calibri" w:hint="default"/>
                <w:spacing w:val="16"/>
                <w:sz w:val="22"/>
                <w:szCs w:val="22"/>
              </w:rPr>
              <w:t> </w:t>
            </w:r>
            <w:r>
              <w:rPr>
                <w:rFonts w:ascii="宋体" w:hAnsi="宋体" w:cs="宋体" w:eastAsia="宋体" w:hint="default"/>
                <w:spacing w:val="-27"/>
                <w:sz w:val="22"/>
                <w:szCs w:val="22"/>
              </w:rPr>
              <w:t>天地图有限</w:t>
            </w:r>
            <w:r>
              <w:rPr>
                <w:rFonts w:ascii="宋体" w:hAnsi="宋体" w:cs="宋体" w:eastAsia="宋体" w:hint="default"/>
                <w:spacing w:val="-27"/>
                <w:w w:val="100"/>
                <w:sz w:val="22"/>
                <w:szCs w:val="22"/>
              </w:rPr>
              <w:t> </w:t>
            </w:r>
            <w:r>
              <w:rPr>
                <w:rFonts w:ascii="宋体" w:hAnsi="宋体" w:cs="宋体" w:eastAsia="宋体" w:hint="default"/>
                <w:spacing w:val="-27"/>
                <w:sz w:val="22"/>
                <w:szCs w:val="22"/>
              </w:rPr>
              <w:t>公司</w:t>
            </w:r>
            <w:r>
              <w:rPr>
                <w:rFonts w:ascii="宋体" w:hAnsi="宋体" w:cs="宋体" w:eastAsia="宋体" w:hint="default"/>
                <w:sz w:val="22"/>
                <w:szCs w:val="22"/>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8" w:right="0"/>
              <w:jc w:val="left"/>
              <w:rPr>
                <w:rFonts w:ascii="Calibri" w:hAnsi="Calibri" w:cs="Calibri" w:eastAsia="Calibri" w:hint="default"/>
                <w:sz w:val="22"/>
                <w:szCs w:val="22"/>
              </w:rPr>
            </w:pPr>
            <w:r>
              <w:rPr>
                <w:rFonts w:ascii="Calibri"/>
                <w:sz w:val="22"/>
              </w:rPr>
              <w:t>17.50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
              <w:jc w:val="center"/>
              <w:rPr>
                <w:rFonts w:ascii="Calibri" w:hAnsi="Calibri" w:cs="Calibri" w:eastAsia="Calibri" w:hint="default"/>
                <w:sz w:val="22"/>
                <w:szCs w:val="22"/>
              </w:rPr>
            </w:pPr>
            <w:r>
              <w:rPr>
                <w:rFonts w:ascii="Calibri"/>
                <w:sz w:val="22"/>
              </w:rPr>
              <w:t>17.50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9"/>
              <w:jc w:val="center"/>
              <w:rPr>
                <w:rFonts w:ascii="Calibri" w:hAnsi="Calibri" w:cs="Calibri" w:eastAsia="Calibri" w:hint="default"/>
                <w:sz w:val="22"/>
                <w:szCs w:val="22"/>
              </w:rPr>
            </w:pPr>
            <w:r>
              <w:rPr>
                <w:rFonts w:ascii="Calibri"/>
                <w:sz w:val="22"/>
              </w:rPr>
              <w:t>17,500,000.00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1" w:right="0"/>
              <w:jc w:val="left"/>
              <w:rPr>
                <w:rFonts w:ascii="Calibri" w:hAnsi="Calibri" w:cs="Calibri" w:eastAsia="Calibri" w:hint="default"/>
                <w:sz w:val="22"/>
                <w:szCs w:val="22"/>
              </w:rPr>
            </w:pPr>
            <w:r>
              <w:rPr>
                <w:rFonts w:ascii="Calibri"/>
                <w:sz w:val="22"/>
              </w:rPr>
              <w:t>17,500,000</w:t>
            </w:r>
          </w:p>
          <w:p>
            <w:pPr>
              <w:pStyle w:val="TableParagraph"/>
              <w:spacing w:line="240" w:lineRule="auto" w:before="91"/>
              <w:ind w:left="744" w:right="0"/>
              <w:jc w:val="left"/>
              <w:rPr>
                <w:rFonts w:ascii="Calibri" w:hAnsi="Calibri" w:cs="Calibri" w:eastAsia="Calibri" w:hint="default"/>
                <w:sz w:val="22"/>
                <w:szCs w:val="22"/>
              </w:rPr>
            </w:pPr>
            <w:r>
              <w:rPr>
                <w:rFonts w:ascii="Calibri"/>
                <w:sz w:val="22"/>
              </w:rPr>
              <w:t>.00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1" w:right="0"/>
              <w:jc w:val="left"/>
              <w:rPr>
                <w:rFonts w:ascii="Calibri" w:hAnsi="Calibri" w:cs="Calibri" w:eastAsia="Calibri" w:hint="default"/>
                <w:sz w:val="22"/>
                <w:szCs w:val="22"/>
              </w:rPr>
            </w:pPr>
            <w:r>
              <w:rPr>
                <w:rFonts w:ascii="Calibri"/>
                <w:sz w:val="22"/>
              </w:rPr>
              <w:t>17,500,000</w:t>
            </w:r>
          </w:p>
          <w:p>
            <w:pPr>
              <w:pStyle w:val="TableParagraph"/>
              <w:spacing w:line="240" w:lineRule="auto" w:before="91"/>
              <w:ind w:left="744" w:right="0"/>
              <w:jc w:val="left"/>
              <w:rPr>
                <w:rFonts w:ascii="Calibri" w:hAnsi="Calibri" w:cs="Calibri" w:eastAsia="Calibri" w:hint="default"/>
                <w:sz w:val="22"/>
                <w:szCs w:val="22"/>
              </w:rPr>
            </w:pPr>
            <w:r>
              <w:rPr>
                <w:rFonts w:ascii="Calibri"/>
                <w:sz w:val="22"/>
              </w:rPr>
              <w:t>.00</w:t>
            </w:r>
          </w:p>
        </w:tc>
        <w:tc>
          <w:tcPr>
            <w:tcW w:w="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7"/>
              <w:jc w:val="center"/>
              <w:rPr>
                <w:rFonts w:ascii="Calibri" w:hAnsi="Calibri" w:cs="Calibri" w:eastAsia="Calibri" w:hint="default"/>
                <w:sz w:val="22"/>
                <w:szCs w:val="22"/>
              </w:rPr>
            </w:pPr>
            <w:r>
              <w:rPr>
                <w:rFonts w:ascii="Calibri"/>
                <w:sz w:val="22"/>
              </w:rPr>
              <w:t>0.00</w:t>
            </w:r>
          </w:p>
        </w:tc>
      </w:tr>
      <w:tr>
        <w:trPr>
          <w:trHeight w:val="72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pacing w:val="-27"/>
                <w:sz w:val="22"/>
                <w:szCs w:val="22"/>
              </w:rPr>
              <w:t>小计</w:t>
            </w:r>
            <w:r>
              <w:rPr>
                <w:rFonts w:ascii="宋体" w:hAnsi="宋体" w:cs="宋体" w:eastAsia="宋体" w:hint="default"/>
                <w:sz w:val="22"/>
                <w:szCs w:val="22"/>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7"/>
              <w:jc w:val="center"/>
              <w:rPr>
                <w:rFonts w:ascii="Calibri" w:hAnsi="Calibri" w:cs="Calibri" w:eastAsia="Calibri" w:hint="default"/>
                <w:sz w:val="22"/>
                <w:szCs w:val="22"/>
              </w:rPr>
            </w:pPr>
            <w:r>
              <w:rPr>
                <w:rFonts w:ascii="Calibri"/>
                <w:sz w:val="22"/>
              </w:rPr>
              <w:t>34,703,448.00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1" w:right="0"/>
              <w:jc w:val="left"/>
              <w:rPr>
                <w:rFonts w:ascii="Calibri" w:hAnsi="Calibri" w:cs="Calibri" w:eastAsia="Calibri" w:hint="default"/>
                <w:sz w:val="22"/>
                <w:szCs w:val="22"/>
              </w:rPr>
            </w:pPr>
            <w:r>
              <w:rPr>
                <w:rFonts w:ascii="Calibri"/>
                <w:sz w:val="22"/>
              </w:rPr>
              <w:t>34,735,412</w:t>
            </w:r>
          </w:p>
          <w:p>
            <w:pPr>
              <w:pStyle w:val="TableParagraph"/>
              <w:spacing w:line="240" w:lineRule="auto" w:before="91"/>
              <w:ind w:left="744" w:right="0"/>
              <w:jc w:val="left"/>
              <w:rPr>
                <w:rFonts w:ascii="Calibri" w:hAnsi="Calibri" w:cs="Calibri" w:eastAsia="Calibri" w:hint="default"/>
                <w:sz w:val="22"/>
                <w:szCs w:val="22"/>
              </w:rPr>
            </w:pPr>
            <w:r>
              <w:rPr>
                <w:rFonts w:ascii="Calibri"/>
                <w:sz w:val="22"/>
              </w:rPr>
              <w:t>.00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2" w:right="0"/>
              <w:jc w:val="left"/>
              <w:rPr>
                <w:rFonts w:ascii="Calibri" w:hAnsi="Calibri" w:cs="Calibri" w:eastAsia="Calibri" w:hint="default"/>
                <w:sz w:val="22"/>
                <w:szCs w:val="22"/>
              </w:rPr>
            </w:pPr>
            <w:r>
              <w:rPr>
                <w:rFonts w:ascii="Calibri"/>
                <w:sz w:val="22"/>
              </w:rPr>
              <w:t>34,735,412</w:t>
            </w:r>
          </w:p>
          <w:p>
            <w:pPr>
              <w:pStyle w:val="TableParagraph"/>
              <w:spacing w:line="240" w:lineRule="auto" w:before="91"/>
              <w:ind w:left="744" w:right="0"/>
              <w:jc w:val="left"/>
              <w:rPr>
                <w:rFonts w:ascii="Calibri" w:hAnsi="Calibri" w:cs="Calibri" w:eastAsia="Calibri" w:hint="default"/>
                <w:sz w:val="22"/>
                <w:szCs w:val="22"/>
              </w:rPr>
            </w:pPr>
            <w:r>
              <w:rPr>
                <w:rFonts w:ascii="Calibri"/>
                <w:sz w:val="22"/>
              </w:rPr>
              <w:t>.00</w:t>
            </w:r>
          </w:p>
        </w:tc>
        <w:tc>
          <w:tcPr>
            <w:tcW w:w="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7"/>
              <w:jc w:val="center"/>
              <w:rPr>
                <w:rFonts w:ascii="Calibri" w:hAnsi="Calibri" w:cs="Calibri" w:eastAsia="Calibri" w:hint="default"/>
                <w:sz w:val="22"/>
                <w:szCs w:val="22"/>
              </w:rPr>
            </w:pPr>
            <w:r>
              <w:rPr>
                <w:rFonts w:ascii="Calibri"/>
                <w:sz w:val="22"/>
              </w:rPr>
              <w:t>0.00</w:t>
            </w:r>
          </w:p>
        </w:tc>
      </w:tr>
      <w:tr>
        <w:trPr>
          <w:trHeight w:val="36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7"/>
                <w:sz w:val="22"/>
                <w:szCs w:val="22"/>
              </w:rPr>
              <w:t>权益法核算</w:t>
            </w:r>
            <w:r>
              <w:rPr>
                <w:rFonts w:ascii="宋体" w:hAnsi="宋体" w:cs="宋体" w:eastAsia="宋体" w:hint="default"/>
                <w:sz w:val="22"/>
                <w:szCs w:val="22"/>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566" w:type="dxa"/>
            <w:tcBorders>
              <w:top w:val="single" w:sz="2" w:space="0" w:color="000000"/>
              <w:left w:val="single" w:sz="2" w:space="0" w:color="000000"/>
              <w:bottom w:val="single" w:sz="2" w:space="0" w:color="000000"/>
              <w:right w:val="nil" w:sz="6" w:space="0" w:color="auto"/>
            </w:tcBorders>
          </w:tcPr>
          <w:p>
            <w:pPr/>
          </w:p>
        </w:tc>
      </w:tr>
      <w:tr>
        <w:trPr>
          <w:trHeight w:val="108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1"/>
              <w:ind w:left="122" w:right="-12"/>
              <w:jc w:val="both"/>
              <w:rPr>
                <w:rFonts w:ascii="宋体" w:hAnsi="宋体" w:cs="宋体" w:eastAsia="宋体" w:hint="default"/>
                <w:sz w:val="22"/>
                <w:szCs w:val="22"/>
              </w:rPr>
            </w:pPr>
            <w:r>
              <w:rPr>
                <w:rFonts w:ascii="Calibri" w:hAnsi="Calibri" w:cs="Calibri" w:eastAsia="Calibri" w:hint="default"/>
                <w:spacing w:val="-13"/>
                <w:sz w:val="22"/>
                <w:szCs w:val="22"/>
              </w:rPr>
              <w:t>1.</w:t>
            </w:r>
            <w:r>
              <w:rPr>
                <w:rFonts w:ascii="Calibri" w:hAnsi="Calibri" w:cs="Calibri" w:eastAsia="Calibri" w:hint="default"/>
                <w:spacing w:val="16"/>
                <w:sz w:val="22"/>
                <w:szCs w:val="22"/>
              </w:rPr>
              <w:t> </w:t>
            </w:r>
            <w:r>
              <w:rPr>
                <w:rFonts w:ascii="宋体" w:hAnsi="宋体" w:cs="宋体" w:eastAsia="宋体" w:hint="default"/>
                <w:spacing w:val="-27"/>
                <w:sz w:val="22"/>
                <w:szCs w:val="22"/>
              </w:rPr>
              <w:t>上海安悦四</w:t>
            </w:r>
            <w:r>
              <w:rPr>
                <w:rFonts w:ascii="宋体" w:hAnsi="宋体" w:cs="宋体" w:eastAsia="宋体" w:hint="default"/>
                <w:spacing w:val="-27"/>
                <w:w w:val="100"/>
                <w:sz w:val="22"/>
                <w:szCs w:val="22"/>
              </w:rPr>
              <w:t> </w:t>
            </w:r>
            <w:r>
              <w:rPr>
                <w:rFonts w:ascii="宋体" w:hAnsi="宋体" w:cs="宋体" w:eastAsia="宋体" w:hint="default"/>
                <w:spacing w:val="-26"/>
                <w:sz w:val="22"/>
                <w:szCs w:val="22"/>
              </w:rPr>
              <w:t>维信息技术有</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27"/>
                <w:sz w:val="22"/>
                <w:szCs w:val="22"/>
              </w:rPr>
              <w:t>限公司</w:t>
            </w:r>
            <w:r>
              <w:rPr>
                <w:rFonts w:ascii="宋体" w:hAnsi="宋体" w:cs="宋体" w:eastAsia="宋体" w:hint="default"/>
                <w:sz w:val="22"/>
                <w:szCs w:val="22"/>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96" w:right="0"/>
              <w:jc w:val="left"/>
              <w:rPr>
                <w:rFonts w:ascii="Calibri" w:hAnsi="Calibri" w:cs="Calibri" w:eastAsia="Calibri" w:hint="default"/>
                <w:sz w:val="22"/>
                <w:szCs w:val="22"/>
              </w:rPr>
            </w:pPr>
            <w:r>
              <w:rPr>
                <w:rFonts w:ascii="Calibri"/>
                <w:sz w:val="22"/>
              </w:rPr>
              <w:t>49.00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7"/>
              <w:jc w:val="center"/>
              <w:rPr>
                <w:rFonts w:ascii="Calibri" w:hAnsi="Calibri" w:cs="Calibri" w:eastAsia="Calibri" w:hint="default"/>
                <w:sz w:val="22"/>
                <w:szCs w:val="22"/>
              </w:rPr>
            </w:pPr>
            <w:r>
              <w:rPr>
                <w:rFonts w:ascii="Calibri"/>
                <w:sz w:val="22"/>
              </w:rPr>
              <w:t>49.00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28" w:right="0"/>
              <w:jc w:val="center"/>
              <w:rPr>
                <w:rFonts w:ascii="Calibri" w:hAnsi="Calibri" w:cs="Calibri" w:eastAsia="Calibri" w:hint="default"/>
                <w:sz w:val="22"/>
                <w:szCs w:val="22"/>
              </w:rPr>
            </w:pPr>
            <w:r>
              <w:rPr>
                <w:rFonts w:ascii="Calibri"/>
                <w:sz w:val="22"/>
              </w:rPr>
              <w:t>9,800,000.00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0"/>
              <w:jc w:val="right"/>
              <w:rPr>
                <w:rFonts w:ascii="Calibri" w:hAnsi="Calibri" w:cs="Calibri" w:eastAsia="Calibri" w:hint="default"/>
                <w:sz w:val="22"/>
                <w:szCs w:val="22"/>
              </w:rPr>
            </w:pPr>
            <w:r>
              <w:rPr>
                <w:rFonts w:ascii="Calibri"/>
                <w:spacing w:val="-1"/>
                <w:sz w:val="22"/>
              </w:rPr>
              <w:t>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9,823,855.</w:t>
            </w:r>
          </w:p>
          <w:p>
            <w:pPr>
              <w:pStyle w:val="TableParagraph"/>
              <w:spacing w:line="240" w:lineRule="auto" w:before="91"/>
              <w:ind w:right="103"/>
              <w:jc w:val="right"/>
              <w:rPr>
                <w:rFonts w:ascii="Calibri" w:hAnsi="Calibri" w:cs="Calibri" w:eastAsia="Calibri" w:hint="default"/>
                <w:sz w:val="22"/>
                <w:szCs w:val="22"/>
              </w:rPr>
            </w:pPr>
            <w:r>
              <w:rPr>
                <w:rFonts w:ascii="Calibri"/>
                <w:sz w:val="22"/>
              </w:rPr>
              <w:t>63</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0"/>
              <w:jc w:val="right"/>
              <w:rPr>
                <w:rFonts w:ascii="Calibri" w:hAnsi="Calibri" w:cs="Calibri" w:eastAsia="Calibri" w:hint="default"/>
                <w:sz w:val="22"/>
                <w:szCs w:val="22"/>
              </w:rPr>
            </w:pPr>
            <w:r>
              <w:rPr>
                <w:rFonts w:ascii="Calibri"/>
                <w:spacing w:val="-1"/>
                <w:sz w:val="22"/>
              </w:rPr>
              <w:t>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9,823,855.</w:t>
            </w:r>
          </w:p>
          <w:p>
            <w:pPr>
              <w:pStyle w:val="TableParagraph"/>
              <w:spacing w:line="240" w:lineRule="auto" w:before="91"/>
              <w:ind w:right="102"/>
              <w:jc w:val="right"/>
              <w:rPr>
                <w:rFonts w:ascii="Calibri" w:hAnsi="Calibri" w:cs="Calibri" w:eastAsia="Calibri" w:hint="default"/>
                <w:sz w:val="22"/>
                <w:szCs w:val="22"/>
              </w:rPr>
            </w:pPr>
            <w:r>
              <w:rPr>
                <w:rFonts w:ascii="Calibri"/>
                <w:sz w:val="22"/>
              </w:rPr>
              <w:t>63</w:t>
            </w:r>
          </w:p>
        </w:tc>
        <w:tc>
          <w:tcPr>
            <w:tcW w:w="56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37"/>
              <w:jc w:val="center"/>
              <w:rPr>
                <w:rFonts w:ascii="Calibri" w:hAnsi="Calibri" w:cs="Calibri" w:eastAsia="Calibri" w:hint="default"/>
                <w:sz w:val="22"/>
                <w:szCs w:val="22"/>
              </w:rPr>
            </w:pPr>
            <w:r>
              <w:rPr>
                <w:rFonts w:ascii="Calibri"/>
                <w:sz w:val="22"/>
              </w:rPr>
              <w:t>0.00</w:t>
            </w:r>
          </w:p>
        </w:tc>
      </w:tr>
      <w:tr>
        <w:trPr>
          <w:trHeight w:val="72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73" w:lineRule="auto" w:before="31"/>
              <w:ind w:left="122" w:right="-10"/>
              <w:jc w:val="left"/>
              <w:rPr>
                <w:rFonts w:ascii="宋体" w:hAnsi="宋体" w:cs="宋体" w:eastAsia="宋体" w:hint="default"/>
                <w:sz w:val="22"/>
                <w:szCs w:val="22"/>
              </w:rPr>
            </w:pPr>
            <w:r>
              <w:rPr>
                <w:rFonts w:ascii="Calibri" w:hAnsi="Calibri" w:cs="Calibri" w:eastAsia="Calibri" w:hint="default"/>
                <w:spacing w:val="-13"/>
                <w:sz w:val="22"/>
                <w:szCs w:val="22"/>
              </w:rPr>
              <w:t>2.</w:t>
            </w:r>
            <w:r>
              <w:rPr>
                <w:rFonts w:ascii="Calibri" w:hAnsi="Calibri" w:cs="Calibri" w:eastAsia="Calibri" w:hint="default"/>
                <w:spacing w:val="16"/>
                <w:sz w:val="22"/>
                <w:szCs w:val="22"/>
              </w:rPr>
              <w:t> </w:t>
            </w:r>
            <w:r>
              <w:rPr>
                <w:rFonts w:ascii="宋体" w:hAnsi="宋体" w:cs="宋体" w:eastAsia="宋体" w:hint="default"/>
                <w:spacing w:val="-27"/>
                <w:sz w:val="22"/>
                <w:szCs w:val="22"/>
              </w:rPr>
              <w:t>北京足迹虎</w:t>
            </w:r>
            <w:r>
              <w:rPr>
                <w:rFonts w:ascii="宋体" w:hAnsi="宋体" w:cs="宋体" w:eastAsia="宋体" w:hint="default"/>
                <w:spacing w:val="-27"/>
                <w:w w:val="100"/>
                <w:sz w:val="22"/>
                <w:szCs w:val="22"/>
              </w:rPr>
              <w:t> </w:t>
            </w:r>
            <w:r>
              <w:rPr>
                <w:rFonts w:ascii="宋体" w:hAnsi="宋体" w:cs="宋体" w:eastAsia="宋体" w:hint="default"/>
                <w:spacing w:val="-27"/>
                <w:sz w:val="22"/>
                <w:szCs w:val="22"/>
              </w:rPr>
              <w:t>科技有限公司</w:t>
            </w:r>
            <w:r>
              <w:rPr>
                <w:rFonts w:ascii="宋体" w:hAnsi="宋体" w:cs="宋体" w:eastAsia="宋体" w:hint="default"/>
                <w:sz w:val="22"/>
                <w:szCs w:val="22"/>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6" w:right="0"/>
              <w:jc w:val="left"/>
              <w:rPr>
                <w:rFonts w:ascii="Calibri" w:hAnsi="Calibri" w:cs="Calibri" w:eastAsia="Calibri" w:hint="default"/>
                <w:sz w:val="22"/>
                <w:szCs w:val="22"/>
              </w:rPr>
            </w:pPr>
            <w:r>
              <w:rPr>
                <w:rFonts w:ascii="Calibri"/>
                <w:sz w:val="22"/>
              </w:rPr>
              <w:t>20.00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
              <w:jc w:val="center"/>
              <w:rPr>
                <w:rFonts w:ascii="Calibri" w:hAnsi="Calibri" w:cs="Calibri" w:eastAsia="Calibri" w:hint="default"/>
                <w:sz w:val="22"/>
                <w:szCs w:val="22"/>
              </w:rPr>
            </w:pPr>
            <w:r>
              <w:rPr>
                <w:rFonts w:ascii="Calibri"/>
                <w:sz w:val="22"/>
              </w:rPr>
              <w:t>20.00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 w:right="0"/>
              <w:jc w:val="center"/>
              <w:rPr>
                <w:rFonts w:ascii="Calibri" w:hAnsi="Calibri" w:cs="Calibri" w:eastAsia="Calibri" w:hint="default"/>
                <w:sz w:val="22"/>
                <w:szCs w:val="22"/>
              </w:rPr>
            </w:pPr>
            <w:r>
              <w:rPr>
                <w:rFonts w:ascii="Calibri"/>
                <w:sz w:val="22"/>
              </w:rPr>
              <w:t>2,500,000.00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2,500,000.</w:t>
            </w:r>
          </w:p>
          <w:p>
            <w:pPr>
              <w:pStyle w:val="TableParagraph"/>
              <w:spacing w:line="240" w:lineRule="auto" w:before="91"/>
              <w:ind w:right="103"/>
              <w:jc w:val="right"/>
              <w:rPr>
                <w:rFonts w:ascii="Calibri" w:hAnsi="Calibri" w:cs="Calibri" w:eastAsia="Calibri" w:hint="default"/>
                <w:sz w:val="22"/>
                <w:szCs w:val="22"/>
              </w:rPr>
            </w:pPr>
            <w:r>
              <w:rPr>
                <w:rFonts w:ascii="Calibri"/>
                <w:sz w:val="22"/>
              </w:rPr>
              <w:t>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57"/>
              <w:jc w:val="right"/>
              <w:rPr>
                <w:rFonts w:ascii="Calibri" w:hAnsi="Calibri" w:cs="Calibri" w:eastAsia="Calibri" w:hint="default"/>
                <w:sz w:val="22"/>
                <w:szCs w:val="22"/>
              </w:rPr>
            </w:pPr>
            <w:r>
              <w:rPr>
                <w:rFonts w:ascii="Calibri"/>
                <w:spacing w:val="-1"/>
                <w:sz w:val="22"/>
              </w:rPr>
              <w:t>210,496.13</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2,289,503.</w:t>
            </w:r>
          </w:p>
          <w:p>
            <w:pPr>
              <w:pStyle w:val="TableParagraph"/>
              <w:spacing w:line="240" w:lineRule="auto" w:before="91"/>
              <w:ind w:right="108"/>
              <w:jc w:val="right"/>
              <w:rPr>
                <w:rFonts w:ascii="Calibri" w:hAnsi="Calibri" w:cs="Calibri" w:eastAsia="Calibri" w:hint="default"/>
                <w:sz w:val="22"/>
                <w:szCs w:val="22"/>
              </w:rPr>
            </w:pPr>
            <w:r>
              <w:rPr>
                <w:rFonts w:ascii="Calibri"/>
                <w:spacing w:val="-4"/>
                <w:sz w:val="22"/>
              </w:rPr>
              <w:t>87</w:t>
            </w:r>
            <w:r>
              <w:rPr>
                <w:rFonts w:ascii="Calibri"/>
                <w:sz w:val="22"/>
              </w:rPr>
            </w:r>
          </w:p>
        </w:tc>
        <w:tc>
          <w:tcPr>
            <w:tcW w:w="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8"/>
              <w:jc w:val="center"/>
              <w:rPr>
                <w:rFonts w:ascii="Calibri" w:hAnsi="Calibri" w:cs="Calibri" w:eastAsia="Calibri" w:hint="default"/>
                <w:sz w:val="22"/>
                <w:szCs w:val="22"/>
              </w:rPr>
            </w:pPr>
            <w:r>
              <w:rPr>
                <w:rFonts w:ascii="Calibri"/>
                <w:sz w:val="22"/>
              </w:rPr>
              <w:t>0.00</w:t>
            </w:r>
          </w:p>
        </w:tc>
      </w:tr>
      <w:tr>
        <w:trPr>
          <w:trHeight w:val="72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pacing w:val="-27"/>
                <w:sz w:val="22"/>
                <w:szCs w:val="22"/>
              </w:rPr>
              <w:t>小计</w:t>
            </w:r>
            <w:r>
              <w:rPr>
                <w:rFonts w:ascii="宋体" w:hAnsi="宋体" w:cs="宋体" w:eastAsia="宋体" w:hint="default"/>
                <w:sz w:val="22"/>
                <w:szCs w:val="22"/>
              </w:rPr>
            </w:r>
          </w:p>
        </w:tc>
        <w:tc>
          <w:tcPr>
            <w:tcW w:w="708"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81"/>
              <w:jc w:val="center"/>
              <w:rPr>
                <w:rFonts w:ascii="Calibri" w:hAnsi="Calibri" w:cs="Calibri" w:eastAsia="Calibri" w:hint="default"/>
                <w:sz w:val="22"/>
                <w:szCs w:val="22"/>
              </w:rPr>
            </w:pPr>
            <w:r>
              <w:rPr>
                <w:rFonts w:ascii="Calibri"/>
                <w:sz w:val="22"/>
              </w:rPr>
              <w:t>12,300,000.00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1" w:right="0"/>
              <w:jc w:val="left"/>
              <w:rPr>
                <w:rFonts w:ascii="Calibri" w:hAnsi="Calibri" w:cs="Calibri" w:eastAsia="Calibri" w:hint="default"/>
                <w:sz w:val="22"/>
                <w:szCs w:val="22"/>
              </w:rPr>
            </w:pPr>
            <w:r>
              <w:rPr>
                <w:rFonts w:ascii="Calibri"/>
                <w:sz w:val="22"/>
              </w:rPr>
              <w:t>12,323,855</w:t>
            </w:r>
          </w:p>
          <w:p>
            <w:pPr>
              <w:pStyle w:val="TableParagraph"/>
              <w:spacing w:line="240" w:lineRule="auto" w:before="91"/>
              <w:ind w:left="744" w:right="0"/>
              <w:jc w:val="left"/>
              <w:rPr>
                <w:rFonts w:ascii="Calibri" w:hAnsi="Calibri" w:cs="Calibri" w:eastAsia="Calibri" w:hint="default"/>
                <w:sz w:val="22"/>
                <w:szCs w:val="22"/>
              </w:rPr>
            </w:pPr>
            <w:r>
              <w:rPr>
                <w:rFonts w:ascii="Calibri"/>
                <w:sz w:val="22"/>
              </w:rPr>
              <w:t>.63</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57"/>
              <w:jc w:val="right"/>
              <w:rPr>
                <w:rFonts w:ascii="Calibri" w:hAnsi="Calibri" w:cs="Calibri" w:eastAsia="Calibri" w:hint="default"/>
                <w:sz w:val="22"/>
                <w:szCs w:val="22"/>
              </w:rPr>
            </w:pPr>
            <w:r>
              <w:rPr>
                <w:rFonts w:ascii="Calibri"/>
                <w:spacing w:val="-1"/>
                <w:sz w:val="22"/>
              </w:rPr>
              <w:t>210,496.13</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1" w:right="0"/>
              <w:jc w:val="left"/>
              <w:rPr>
                <w:rFonts w:ascii="Calibri" w:hAnsi="Calibri" w:cs="Calibri" w:eastAsia="Calibri" w:hint="default"/>
                <w:sz w:val="22"/>
                <w:szCs w:val="22"/>
              </w:rPr>
            </w:pPr>
            <w:r>
              <w:rPr>
                <w:rFonts w:ascii="Calibri"/>
                <w:sz w:val="22"/>
              </w:rPr>
              <w:t>12,113,359</w:t>
            </w:r>
          </w:p>
          <w:p>
            <w:pPr>
              <w:pStyle w:val="TableParagraph"/>
              <w:spacing w:line="240" w:lineRule="auto" w:before="91"/>
              <w:ind w:left="744" w:right="0"/>
              <w:jc w:val="left"/>
              <w:rPr>
                <w:rFonts w:ascii="Calibri" w:hAnsi="Calibri" w:cs="Calibri" w:eastAsia="Calibri" w:hint="default"/>
                <w:sz w:val="22"/>
                <w:szCs w:val="22"/>
              </w:rPr>
            </w:pPr>
            <w:r>
              <w:rPr>
                <w:rFonts w:ascii="Calibri"/>
                <w:sz w:val="22"/>
              </w:rPr>
              <w:t>.50</w:t>
            </w:r>
          </w:p>
        </w:tc>
        <w:tc>
          <w:tcPr>
            <w:tcW w:w="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8"/>
              <w:jc w:val="center"/>
              <w:rPr>
                <w:rFonts w:ascii="Calibri" w:hAnsi="Calibri" w:cs="Calibri" w:eastAsia="Calibri" w:hint="default"/>
                <w:sz w:val="22"/>
                <w:szCs w:val="22"/>
              </w:rPr>
            </w:pPr>
            <w:r>
              <w:rPr>
                <w:rFonts w:ascii="Calibri"/>
                <w:sz w:val="22"/>
              </w:rPr>
              <w:t>0.00</w:t>
            </w:r>
          </w:p>
        </w:tc>
      </w:tr>
      <w:tr>
        <w:trPr>
          <w:trHeight w:val="739" w:hRule="exact"/>
        </w:trPr>
        <w:tc>
          <w:tcPr>
            <w:tcW w:w="1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pacing w:val="-27"/>
                <w:sz w:val="22"/>
                <w:szCs w:val="22"/>
              </w:rPr>
              <w:t>合计</w:t>
            </w:r>
            <w:r>
              <w:rPr>
                <w:rFonts w:ascii="宋体" w:hAnsi="宋体" w:cs="宋体" w:eastAsia="宋体" w:hint="default"/>
                <w:sz w:val="22"/>
                <w:szCs w:val="22"/>
              </w:rPr>
            </w:r>
          </w:p>
        </w:tc>
        <w:tc>
          <w:tcPr>
            <w:tcW w:w="708" w:type="dxa"/>
            <w:tcBorders>
              <w:top w:val="single" w:sz="2" w:space="0" w:color="000000"/>
              <w:left w:val="single" w:sz="2" w:space="0" w:color="000000"/>
              <w:bottom w:val="single" w:sz="12" w:space="0" w:color="000000"/>
              <w:right w:val="single" w:sz="2" w:space="0" w:color="000000"/>
            </w:tcBorders>
          </w:tcPr>
          <w:p>
            <w:pPr/>
          </w:p>
        </w:tc>
        <w:tc>
          <w:tcPr>
            <w:tcW w:w="710"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3"/>
              <w:jc w:val="center"/>
              <w:rPr>
                <w:rFonts w:ascii="Calibri" w:hAnsi="Calibri" w:cs="Calibri" w:eastAsia="Calibri" w:hint="default"/>
                <w:sz w:val="22"/>
                <w:szCs w:val="22"/>
              </w:rPr>
            </w:pPr>
            <w:r>
              <w:rPr>
                <w:rFonts w:ascii="Calibri"/>
                <w:b/>
                <w:sz w:val="22"/>
              </w:rPr>
              <w:t>47,003,448.00</w:t>
            </w:r>
            <w:r>
              <w:rPr>
                <w:rFonts w:ascii="Calibri"/>
                <w:sz w:val="22"/>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16" w:right="0"/>
              <w:jc w:val="left"/>
              <w:rPr>
                <w:rFonts w:ascii="Calibri" w:hAnsi="Calibri" w:cs="Calibri" w:eastAsia="Calibri" w:hint="default"/>
                <w:sz w:val="22"/>
                <w:szCs w:val="22"/>
              </w:rPr>
            </w:pPr>
            <w:r>
              <w:rPr>
                <w:rFonts w:ascii="Calibri"/>
                <w:b/>
                <w:sz w:val="22"/>
              </w:rPr>
              <w:t>34,735,412</w:t>
            </w:r>
            <w:r>
              <w:rPr>
                <w:rFonts w:ascii="Calibri"/>
                <w:sz w:val="22"/>
              </w:rPr>
            </w:r>
          </w:p>
          <w:p>
            <w:pPr>
              <w:pStyle w:val="TableParagraph"/>
              <w:spacing w:line="240" w:lineRule="auto" w:before="91"/>
              <w:ind w:left="741" w:right="0"/>
              <w:jc w:val="left"/>
              <w:rPr>
                <w:rFonts w:ascii="Calibri" w:hAnsi="Calibri" w:cs="Calibri" w:eastAsia="Calibri" w:hint="default"/>
                <w:sz w:val="22"/>
                <w:szCs w:val="22"/>
              </w:rPr>
            </w:pPr>
            <w:r>
              <w:rPr>
                <w:rFonts w:ascii="Calibri"/>
                <w:b/>
                <w:sz w:val="22"/>
              </w:rPr>
              <w:t>.00</w:t>
            </w:r>
            <w:r>
              <w:rPr>
                <w:rFonts w:ascii="Calibri"/>
                <w:sz w:val="22"/>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17" w:right="0"/>
              <w:jc w:val="left"/>
              <w:rPr>
                <w:rFonts w:ascii="Calibri" w:hAnsi="Calibri" w:cs="Calibri" w:eastAsia="Calibri" w:hint="default"/>
                <w:sz w:val="22"/>
                <w:szCs w:val="22"/>
              </w:rPr>
            </w:pPr>
            <w:r>
              <w:rPr>
                <w:rFonts w:ascii="Calibri"/>
                <w:b/>
                <w:sz w:val="22"/>
              </w:rPr>
              <w:t>12,323,855</w:t>
            </w:r>
            <w:r>
              <w:rPr>
                <w:rFonts w:ascii="Calibri"/>
                <w:sz w:val="22"/>
              </w:rPr>
            </w:r>
          </w:p>
          <w:p>
            <w:pPr>
              <w:pStyle w:val="TableParagraph"/>
              <w:spacing w:line="240" w:lineRule="auto" w:before="91"/>
              <w:ind w:left="741" w:right="0"/>
              <w:jc w:val="left"/>
              <w:rPr>
                <w:rFonts w:ascii="Calibri" w:hAnsi="Calibri" w:cs="Calibri" w:eastAsia="Calibri" w:hint="default"/>
                <w:sz w:val="22"/>
                <w:szCs w:val="22"/>
              </w:rPr>
            </w:pPr>
            <w:r>
              <w:rPr>
                <w:rFonts w:ascii="Calibri"/>
                <w:b/>
                <w:sz w:val="22"/>
              </w:rPr>
              <w:t>.63</w:t>
            </w:r>
            <w:r>
              <w:rPr>
                <w:rFonts w:ascii="Calibri"/>
                <w:sz w:val="22"/>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2"/>
                <w:szCs w:val="22"/>
              </w:rPr>
            </w:pPr>
            <w:r>
              <w:rPr>
                <w:rFonts w:ascii="Calibri"/>
                <w:b/>
                <w:spacing w:val="-1"/>
                <w:sz w:val="22"/>
              </w:rPr>
              <w:t>210,496.13</w:t>
            </w:r>
            <w:r>
              <w:rPr>
                <w:rFonts w:ascii="Calibri"/>
                <w:spacing w:val="-1"/>
                <w:sz w:val="22"/>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14" w:right="0"/>
              <w:jc w:val="left"/>
              <w:rPr>
                <w:rFonts w:ascii="Calibri" w:hAnsi="Calibri" w:cs="Calibri" w:eastAsia="Calibri" w:hint="default"/>
                <w:sz w:val="22"/>
                <w:szCs w:val="22"/>
              </w:rPr>
            </w:pPr>
            <w:r>
              <w:rPr>
                <w:rFonts w:ascii="Calibri"/>
                <w:b/>
                <w:sz w:val="22"/>
              </w:rPr>
              <w:t>46,848,771</w:t>
            </w:r>
            <w:r>
              <w:rPr>
                <w:rFonts w:ascii="Calibri"/>
                <w:sz w:val="22"/>
              </w:rPr>
            </w:r>
          </w:p>
          <w:p>
            <w:pPr>
              <w:pStyle w:val="TableParagraph"/>
              <w:spacing w:line="240" w:lineRule="auto" w:before="91"/>
              <w:ind w:left="741" w:right="0"/>
              <w:jc w:val="left"/>
              <w:rPr>
                <w:rFonts w:ascii="Calibri" w:hAnsi="Calibri" w:cs="Calibri" w:eastAsia="Calibri" w:hint="default"/>
                <w:sz w:val="22"/>
                <w:szCs w:val="22"/>
              </w:rPr>
            </w:pPr>
            <w:r>
              <w:rPr>
                <w:rFonts w:ascii="Calibri"/>
                <w:b/>
                <w:sz w:val="22"/>
              </w:rPr>
              <w:t>.50</w:t>
            </w:r>
            <w:r>
              <w:rPr>
                <w:rFonts w:ascii="Calibri"/>
                <w:sz w:val="22"/>
              </w:rPr>
            </w:r>
          </w:p>
        </w:tc>
        <w:tc>
          <w:tcPr>
            <w:tcW w:w="5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0"/>
              <w:jc w:val="center"/>
              <w:rPr>
                <w:rFonts w:ascii="Calibri" w:hAnsi="Calibri" w:cs="Calibri" w:eastAsia="Calibri" w:hint="default"/>
                <w:sz w:val="22"/>
                <w:szCs w:val="22"/>
              </w:rPr>
            </w:pPr>
            <w:r>
              <w:rPr>
                <w:rFonts w:ascii="Calibri"/>
                <w:b/>
                <w:sz w:val="22"/>
              </w:rPr>
              <w:t>0.00</w:t>
            </w:r>
            <w:r>
              <w:rPr>
                <w:rFonts w:ascii="Calibri"/>
                <w:sz w:val="22"/>
              </w:rPr>
            </w:r>
          </w:p>
        </w:tc>
      </w:tr>
    </w:tbl>
    <w:p>
      <w:pPr>
        <w:spacing w:line="240" w:lineRule="auto" w:before="3"/>
        <w:rPr>
          <w:rFonts w:ascii="宋体" w:hAnsi="宋体" w:cs="宋体" w:eastAsia="宋体" w:hint="default"/>
          <w:sz w:val="18"/>
          <w:szCs w:val="18"/>
        </w:rPr>
      </w:pPr>
    </w:p>
    <w:p>
      <w:pPr>
        <w:spacing w:line="273" w:lineRule="auto" w:before="32"/>
        <w:ind w:left="137" w:right="267" w:firstLine="427"/>
        <w:jc w:val="both"/>
        <w:rPr>
          <w:rFonts w:ascii="宋体" w:hAnsi="宋体" w:cs="宋体" w:eastAsia="宋体" w:hint="default"/>
          <w:sz w:val="22"/>
          <w:szCs w:val="22"/>
        </w:rPr>
      </w:pPr>
      <w:r>
        <w:rPr>
          <w:rFonts w:ascii="Calibri" w:hAnsi="Calibri" w:cs="Calibri" w:eastAsia="Calibri" w:hint="default"/>
          <w:spacing w:val="-4"/>
          <w:sz w:val="22"/>
          <w:szCs w:val="22"/>
        </w:rPr>
        <w:t>1</w:t>
      </w:r>
      <w:r>
        <w:rPr>
          <w:rFonts w:ascii="宋体" w:hAnsi="宋体" w:cs="宋体" w:eastAsia="宋体" w:hint="default"/>
          <w:spacing w:val="-4"/>
          <w:sz w:val="22"/>
          <w:szCs w:val="22"/>
        </w:rPr>
        <w:t>）</w:t>
      </w:r>
      <w:r>
        <w:rPr>
          <w:rFonts w:ascii="宋体" w:hAnsi="宋体" w:cs="宋体" w:eastAsia="宋体" w:hint="default"/>
          <w:spacing w:val="-5"/>
          <w:sz w:val="22"/>
          <w:szCs w:val="22"/>
        </w:rPr>
        <w:t> </w:t>
      </w:r>
      <w:r>
        <w:rPr>
          <w:rFonts w:ascii="宋体" w:hAnsi="宋体" w:cs="宋体" w:eastAsia="宋体" w:hint="default"/>
          <w:spacing w:val="-6"/>
          <w:sz w:val="22"/>
          <w:szCs w:val="22"/>
        </w:rPr>
        <w:t>本公司于</w:t>
      </w:r>
      <w:r>
        <w:rPr>
          <w:rFonts w:ascii="宋体" w:hAnsi="宋体" w:cs="宋体" w:eastAsia="宋体" w:hint="default"/>
          <w:spacing w:val="-49"/>
          <w:sz w:val="22"/>
          <w:szCs w:val="22"/>
        </w:rPr>
        <w:t> </w:t>
      </w:r>
      <w:r>
        <w:rPr>
          <w:rFonts w:ascii="Calibri" w:hAnsi="Calibri" w:cs="Calibri" w:eastAsia="Calibri" w:hint="default"/>
          <w:spacing w:val="-6"/>
          <w:sz w:val="22"/>
          <w:szCs w:val="22"/>
        </w:rPr>
        <w:t>2011</w:t>
      </w:r>
      <w:r>
        <w:rPr>
          <w:rFonts w:ascii="Calibri" w:hAnsi="Calibri" w:cs="Calibri" w:eastAsia="Calibri"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Calibri" w:hAnsi="Calibri" w:cs="Calibri" w:eastAsia="Calibri" w:hint="default"/>
          <w:sz w:val="22"/>
          <w:szCs w:val="22"/>
        </w:rPr>
        <w:t>6</w:t>
      </w:r>
      <w:r>
        <w:rPr>
          <w:rFonts w:ascii="Calibri" w:hAnsi="Calibri" w:cs="Calibri" w:eastAsia="Calibri" w:hint="default"/>
          <w:spacing w:val="17"/>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Calibri" w:hAnsi="Calibri" w:cs="Calibri" w:eastAsia="Calibri" w:hint="default"/>
          <w:spacing w:val="-4"/>
          <w:sz w:val="22"/>
          <w:szCs w:val="22"/>
        </w:rPr>
        <w:t>21</w:t>
      </w:r>
      <w:r>
        <w:rPr>
          <w:rFonts w:ascii="Calibri" w:hAnsi="Calibri" w:cs="Calibri" w:eastAsia="Calibri" w:hint="default"/>
          <w:spacing w:val="15"/>
          <w:sz w:val="22"/>
          <w:szCs w:val="22"/>
        </w:rPr>
        <w:t> </w:t>
      </w:r>
      <w:r>
        <w:rPr>
          <w:rFonts w:ascii="宋体" w:hAnsi="宋体" w:cs="宋体" w:eastAsia="宋体" w:hint="default"/>
          <w:spacing w:val="-6"/>
          <w:sz w:val="22"/>
          <w:szCs w:val="22"/>
        </w:rPr>
        <w:t>日出资</w:t>
      </w:r>
      <w:r>
        <w:rPr>
          <w:rFonts w:ascii="宋体" w:hAnsi="宋体" w:cs="宋体" w:eastAsia="宋体" w:hint="default"/>
          <w:spacing w:val="-49"/>
          <w:sz w:val="22"/>
          <w:szCs w:val="22"/>
        </w:rPr>
        <w:t> </w:t>
      </w:r>
      <w:r>
        <w:rPr>
          <w:rFonts w:ascii="Calibri" w:hAnsi="Calibri" w:cs="Calibri" w:eastAsia="Calibri" w:hint="default"/>
          <w:spacing w:val="-5"/>
          <w:sz w:val="22"/>
          <w:szCs w:val="22"/>
        </w:rPr>
        <w:t>980</w:t>
      </w:r>
      <w:r>
        <w:rPr>
          <w:rFonts w:ascii="Calibri" w:hAnsi="Calibri" w:cs="Calibri" w:eastAsia="Calibri" w:hint="default"/>
          <w:spacing w:val="17"/>
          <w:sz w:val="22"/>
          <w:szCs w:val="22"/>
        </w:rPr>
        <w:t> </w:t>
      </w:r>
      <w:r>
        <w:rPr>
          <w:rFonts w:ascii="宋体" w:hAnsi="宋体" w:cs="宋体" w:eastAsia="宋体" w:hint="default"/>
          <w:spacing w:val="-8"/>
          <w:sz w:val="22"/>
          <w:szCs w:val="22"/>
        </w:rPr>
        <w:t>万元，参股设立上海安悦四维信息技术有限公司，</w:t>
      </w:r>
      <w:r>
        <w:rPr>
          <w:rFonts w:ascii="宋体" w:hAnsi="宋体" w:cs="宋体" w:eastAsia="宋体" w:hint="default"/>
          <w:spacing w:val="-8"/>
          <w:w w:val="100"/>
          <w:sz w:val="22"/>
          <w:szCs w:val="22"/>
        </w:rPr>
        <w:t> </w:t>
      </w:r>
      <w:r>
        <w:rPr>
          <w:rFonts w:ascii="宋体" w:hAnsi="宋体" w:cs="宋体" w:eastAsia="宋体" w:hint="default"/>
          <w:spacing w:val="-7"/>
          <w:sz w:val="22"/>
          <w:szCs w:val="22"/>
        </w:rPr>
        <w:t>公司持股比例 </w:t>
      </w:r>
      <w:r>
        <w:rPr>
          <w:rFonts w:ascii="Calibri" w:hAnsi="Calibri" w:cs="Calibri" w:eastAsia="Calibri" w:hint="default"/>
          <w:spacing w:val="-8"/>
          <w:sz w:val="22"/>
          <w:szCs w:val="22"/>
        </w:rPr>
        <w:t>49%</w:t>
      </w:r>
      <w:r>
        <w:rPr>
          <w:rFonts w:ascii="宋体" w:hAnsi="宋体" w:cs="宋体" w:eastAsia="宋体" w:hint="default"/>
          <w:spacing w:val="-8"/>
          <w:sz w:val="22"/>
          <w:szCs w:val="22"/>
        </w:rPr>
        <w:t>。该公司主要从事提供包括导航电子地图、动态交通信息、深度</w:t>
      </w:r>
      <w:r>
        <w:rPr>
          <w:rFonts w:ascii="宋体" w:hAnsi="宋体" w:cs="宋体" w:eastAsia="宋体" w:hint="default"/>
          <w:spacing w:val="-5"/>
          <w:sz w:val="22"/>
          <w:szCs w:val="22"/>
        </w:rPr>
        <w:t> </w:t>
      </w:r>
      <w:r>
        <w:rPr>
          <w:rFonts w:ascii="Calibri" w:hAnsi="Calibri" w:cs="Calibri" w:eastAsia="Calibri" w:hint="default"/>
          <w:spacing w:val="-4"/>
          <w:sz w:val="22"/>
          <w:szCs w:val="22"/>
        </w:rPr>
        <w:t>POI</w:t>
      </w:r>
      <w:r>
        <w:rPr>
          <w:rFonts w:ascii="Calibri" w:hAnsi="Calibri" w:cs="Calibri" w:eastAsia="Calibri" w:hint="default"/>
          <w:spacing w:val="13"/>
          <w:sz w:val="22"/>
          <w:szCs w:val="22"/>
        </w:rPr>
        <w:t> </w:t>
      </w:r>
      <w:r>
        <w:rPr>
          <w:rFonts w:ascii="宋体" w:hAnsi="宋体" w:cs="宋体" w:eastAsia="宋体" w:hint="default"/>
          <w:spacing w:val="-6"/>
          <w:sz w:val="22"/>
          <w:szCs w:val="22"/>
        </w:rPr>
        <w:t>及其他相</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8"/>
          <w:sz w:val="22"/>
          <w:szCs w:val="22"/>
        </w:rPr>
        <w:t>关内容信息、车载信息服务内容和运营服务，为用户提供基于位置的综合信息服务。</w:t>
      </w:r>
      <w:r>
        <w:rPr>
          <w:rFonts w:ascii="宋体" w:hAnsi="宋体" w:cs="宋体" w:eastAsia="宋体" w:hint="default"/>
          <w:sz w:val="22"/>
          <w:szCs w:val="22"/>
        </w:rPr>
      </w:r>
    </w:p>
    <w:p>
      <w:pPr>
        <w:spacing w:line="240" w:lineRule="auto" w:before="6"/>
        <w:rPr>
          <w:rFonts w:ascii="宋体" w:hAnsi="宋体" w:cs="宋体" w:eastAsia="宋体" w:hint="default"/>
          <w:sz w:val="21"/>
          <w:szCs w:val="21"/>
        </w:rPr>
      </w:pPr>
    </w:p>
    <w:p>
      <w:pPr>
        <w:spacing w:before="0"/>
        <w:ind w:left="565" w:right="0" w:firstLine="0"/>
        <w:jc w:val="left"/>
        <w:rPr>
          <w:rFonts w:ascii="Calibri" w:hAnsi="Calibri" w:cs="Calibri" w:eastAsia="Calibri" w:hint="default"/>
          <w:sz w:val="22"/>
          <w:szCs w:val="22"/>
        </w:rPr>
      </w:pPr>
      <w:r>
        <w:rPr>
          <w:rFonts w:ascii="Calibri" w:hAnsi="Calibri" w:cs="Calibri" w:eastAsia="Calibri" w:hint="default"/>
          <w:spacing w:val="-7"/>
          <w:w w:val="100"/>
          <w:sz w:val="22"/>
          <w:szCs w:val="22"/>
        </w:rPr>
        <w:t>2</w:t>
      </w:r>
      <w:r>
        <w:rPr>
          <w:rFonts w:ascii="宋体" w:hAnsi="宋体" w:cs="宋体" w:eastAsia="宋体" w:hint="default"/>
          <w:w w:val="100"/>
          <w:sz w:val="22"/>
          <w:szCs w:val="22"/>
        </w:rPr>
        <w:t>）</w:t>
      </w:r>
      <w:r>
        <w:rPr>
          <w:rFonts w:ascii="宋体" w:hAnsi="宋体" w:cs="宋体" w:eastAsia="宋体" w:hint="default"/>
          <w:spacing w:val="-12"/>
          <w:sz w:val="22"/>
          <w:szCs w:val="22"/>
        </w:rPr>
        <w:t> </w:t>
      </w:r>
      <w:r>
        <w:rPr>
          <w:rFonts w:ascii="宋体" w:hAnsi="宋体" w:cs="宋体" w:eastAsia="宋体" w:hint="default"/>
          <w:spacing w:val="-8"/>
          <w:w w:val="100"/>
          <w:sz w:val="22"/>
          <w:szCs w:val="22"/>
        </w:rPr>
        <w:t>本公司之全资子</w:t>
      </w:r>
      <w:r>
        <w:rPr>
          <w:rFonts w:ascii="宋体" w:hAnsi="宋体" w:cs="宋体" w:eastAsia="宋体" w:hint="default"/>
          <w:spacing w:val="-5"/>
          <w:w w:val="100"/>
          <w:sz w:val="22"/>
          <w:szCs w:val="22"/>
        </w:rPr>
        <w:t>公</w:t>
      </w:r>
      <w:r>
        <w:rPr>
          <w:rFonts w:ascii="宋体" w:hAnsi="宋体" w:cs="宋体" w:eastAsia="宋体" w:hint="default"/>
          <w:spacing w:val="-8"/>
          <w:w w:val="100"/>
          <w:sz w:val="22"/>
          <w:szCs w:val="22"/>
        </w:rPr>
        <w:t>司北</w:t>
      </w:r>
      <w:r>
        <w:rPr>
          <w:rFonts w:ascii="宋体" w:hAnsi="宋体" w:cs="宋体" w:eastAsia="宋体" w:hint="default"/>
          <w:spacing w:val="-5"/>
          <w:w w:val="100"/>
          <w:sz w:val="22"/>
          <w:szCs w:val="22"/>
        </w:rPr>
        <w:t>京</w:t>
      </w:r>
      <w:r>
        <w:rPr>
          <w:rFonts w:ascii="宋体" w:hAnsi="宋体" w:cs="宋体" w:eastAsia="宋体" w:hint="default"/>
          <w:spacing w:val="-8"/>
          <w:w w:val="100"/>
          <w:sz w:val="22"/>
          <w:szCs w:val="22"/>
        </w:rPr>
        <w:t>四维图新科技有</w:t>
      </w:r>
      <w:r>
        <w:rPr>
          <w:rFonts w:ascii="宋体" w:hAnsi="宋体" w:cs="宋体" w:eastAsia="宋体" w:hint="default"/>
          <w:spacing w:val="-5"/>
          <w:w w:val="100"/>
          <w:sz w:val="22"/>
          <w:szCs w:val="22"/>
        </w:rPr>
        <w:t>限</w:t>
      </w:r>
      <w:r>
        <w:rPr>
          <w:rFonts w:ascii="宋体" w:hAnsi="宋体" w:cs="宋体" w:eastAsia="宋体" w:hint="default"/>
          <w:spacing w:val="-8"/>
          <w:w w:val="100"/>
          <w:sz w:val="22"/>
          <w:szCs w:val="22"/>
        </w:rPr>
        <w:t>公司</w:t>
      </w:r>
      <w:r>
        <w:rPr>
          <w:rFonts w:ascii="宋体" w:hAnsi="宋体" w:cs="宋体" w:eastAsia="宋体" w:hint="default"/>
          <w:spacing w:val="-5"/>
          <w:w w:val="100"/>
          <w:sz w:val="22"/>
          <w:szCs w:val="22"/>
        </w:rPr>
        <w:t>（</w:t>
      </w:r>
      <w:r>
        <w:rPr>
          <w:rFonts w:ascii="宋体" w:hAnsi="宋体" w:cs="宋体" w:eastAsia="宋体" w:hint="default"/>
          <w:spacing w:val="-8"/>
          <w:w w:val="100"/>
          <w:sz w:val="22"/>
          <w:szCs w:val="22"/>
        </w:rPr>
        <w:t>以下简称“图新</w:t>
      </w:r>
      <w:r>
        <w:rPr>
          <w:rFonts w:ascii="宋体" w:hAnsi="宋体" w:cs="宋体" w:eastAsia="宋体" w:hint="default"/>
          <w:spacing w:val="-5"/>
          <w:w w:val="100"/>
          <w:sz w:val="22"/>
          <w:szCs w:val="22"/>
        </w:rPr>
        <w:t>科</w:t>
      </w:r>
      <w:r>
        <w:rPr>
          <w:rFonts w:ascii="宋体" w:hAnsi="宋体" w:cs="宋体" w:eastAsia="宋体" w:hint="default"/>
          <w:spacing w:val="-8"/>
          <w:w w:val="100"/>
          <w:sz w:val="22"/>
          <w:szCs w:val="22"/>
        </w:rPr>
        <w:t>技</w:t>
      </w:r>
      <w:r>
        <w:rPr>
          <w:rFonts w:ascii="宋体" w:hAnsi="宋体" w:cs="宋体" w:eastAsia="宋体" w:hint="default"/>
          <w:spacing w:val="-116"/>
          <w:w w:val="100"/>
          <w:sz w:val="22"/>
          <w:szCs w:val="22"/>
        </w:rPr>
        <w:t>”</w:t>
      </w:r>
      <w:r>
        <w:rPr>
          <w:rFonts w:ascii="宋体" w:hAnsi="宋体" w:cs="宋体" w:eastAsia="宋体" w:hint="default"/>
          <w:spacing w:val="-5"/>
          <w:w w:val="100"/>
          <w:sz w:val="22"/>
          <w:szCs w:val="22"/>
        </w:rPr>
        <w:t>）</w:t>
      </w:r>
      <w:r>
        <w:rPr>
          <w:rFonts w:ascii="宋体" w:hAnsi="宋体" w:cs="宋体" w:eastAsia="宋体" w:hint="default"/>
          <w:w w:val="100"/>
          <w:sz w:val="22"/>
          <w:szCs w:val="22"/>
        </w:rPr>
        <w:t>于</w:t>
      </w:r>
      <w:r>
        <w:rPr>
          <w:rFonts w:ascii="宋体" w:hAnsi="宋体" w:cs="宋体" w:eastAsia="宋体" w:hint="default"/>
          <w:spacing w:val="-12"/>
          <w:sz w:val="22"/>
          <w:szCs w:val="22"/>
        </w:rPr>
        <w:t> </w:t>
      </w:r>
      <w:r>
        <w:rPr>
          <w:rFonts w:ascii="Calibri" w:hAnsi="Calibri" w:cs="Calibri" w:eastAsia="Calibri" w:hint="default"/>
          <w:spacing w:val="-7"/>
          <w:w w:val="100"/>
          <w:sz w:val="22"/>
          <w:szCs w:val="22"/>
        </w:rPr>
        <w:t>201</w:t>
      </w:r>
      <w:r>
        <w:rPr>
          <w:rFonts w:ascii="Calibri" w:hAnsi="Calibri" w:cs="Calibri" w:eastAsia="Calibri" w:hint="default"/>
          <w:w w:val="100"/>
          <w:sz w:val="22"/>
          <w:szCs w:val="22"/>
        </w:rPr>
        <w:t>1</w:t>
      </w:r>
      <w:r>
        <w:rPr>
          <w:rFonts w:ascii="Calibri" w:hAnsi="Calibri" w:cs="Calibri" w:eastAsia="Calibri" w:hint="default"/>
          <w:sz w:val="22"/>
          <w:szCs w:val="22"/>
        </w:rPr>
        <w:t> </w:t>
      </w:r>
      <w:r>
        <w:rPr>
          <w:rFonts w:ascii="Calibri" w:hAnsi="Calibri" w:cs="Calibri" w:eastAsia="Calibri" w:hint="default"/>
          <w:spacing w:val="2"/>
          <w:sz w:val="22"/>
          <w:szCs w:val="22"/>
        </w:rPr>
        <w:t> </w:t>
      </w:r>
      <w:r>
        <w:rPr>
          <w:rFonts w:ascii="宋体" w:hAnsi="宋体" w:cs="宋体" w:eastAsia="宋体" w:hint="default"/>
          <w:w w:val="100"/>
          <w:sz w:val="22"/>
          <w:szCs w:val="22"/>
        </w:rPr>
        <w:t>年</w:t>
      </w:r>
      <w:r>
        <w:rPr>
          <w:rFonts w:ascii="宋体" w:hAnsi="宋体" w:cs="宋体" w:eastAsia="宋体" w:hint="default"/>
          <w:spacing w:val="-14"/>
          <w:sz w:val="22"/>
          <w:szCs w:val="22"/>
        </w:rPr>
        <w:t> </w:t>
      </w:r>
      <w:r>
        <w:rPr>
          <w:rFonts w:ascii="Calibri" w:hAnsi="Calibri" w:cs="Calibri" w:eastAsia="Calibri" w:hint="default"/>
          <w:w w:val="100"/>
          <w:sz w:val="22"/>
          <w:szCs w:val="22"/>
        </w:rPr>
        <w:t>6</w:t>
      </w:r>
    </w:p>
    <w:p>
      <w:pPr>
        <w:spacing w:line="273" w:lineRule="auto" w:before="44"/>
        <w:ind w:left="137" w:right="0" w:firstLine="0"/>
        <w:jc w:val="left"/>
        <w:rPr>
          <w:rFonts w:ascii="宋体" w:hAnsi="宋体" w:cs="宋体" w:eastAsia="宋体" w:hint="default"/>
          <w:sz w:val="22"/>
          <w:szCs w:val="22"/>
        </w:rPr>
      </w:pPr>
      <w:r>
        <w:rPr>
          <w:rFonts w:ascii="宋体" w:hAnsi="宋体" w:cs="宋体" w:eastAsia="宋体" w:hint="default"/>
          <w:sz w:val="22"/>
          <w:szCs w:val="22"/>
        </w:rPr>
        <w:t>月 </w:t>
      </w:r>
      <w:r>
        <w:rPr>
          <w:rFonts w:ascii="Calibri" w:hAnsi="Calibri" w:cs="Calibri" w:eastAsia="Calibri" w:hint="default"/>
          <w:spacing w:val="-4"/>
          <w:sz w:val="22"/>
          <w:szCs w:val="22"/>
        </w:rPr>
        <w:t>15 </w:t>
      </w:r>
      <w:r>
        <w:rPr>
          <w:rFonts w:ascii="宋体" w:hAnsi="宋体" w:cs="宋体" w:eastAsia="宋体" w:hint="default"/>
          <w:spacing w:val="-6"/>
          <w:sz w:val="22"/>
          <w:szCs w:val="22"/>
        </w:rPr>
        <w:t>日出资 </w:t>
      </w:r>
      <w:r>
        <w:rPr>
          <w:rFonts w:ascii="Calibri" w:hAnsi="Calibri" w:cs="Calibri" w:eastAsia="Calibri" w:hint="default"/>
          <w:spacing w:val="-5"/>
          <w:sz w:val="22"/>
          <w:szCs w:val="22"/>
        </w:rPr>
        <w:t>250 </w:t>
      </w:r>
      <w:r>
        <w:rPr>
          <w:rFonts w:ascii="宋体" w:hAnsi="宋体" w:cs="宋体" w:eastAsia="宋体" w:hint="default"/>
          <w:spacing w:val="-8"/>
          <w:sz w:val="22"/>
          <w:szCs w:val="22"/>
        </w:rPr>
        <w:t>万元，参股北京足迹虎科技有限公司，图新科技持股比例为 </w:t>
      </w:r>
      <w:r>
        <w:rPr>
          <w:rFonts w:ascii="Calibri" w:hAnsi="Calibri" w:cs="Calibri" w:eastAsia="Calibri" w:hint="default"/>
          <w:spacing w:val="-8"/>
          <w:sz w:val="22"/>
          <w:szCs w:val="22"/>
        </w:rPr>
        <w:t>20%</w:t>
      </w:r>
      <w:r>
        <w:rPr>
          <w:rFonts w:ascii="宋体" w:hAnsi="宋体" w:cs="宋体" w:eastAsia="宋体" w:hint="default"/>
          <w:spacing w:val="-8"/>
          <w:sz w:val="22"/>
          <w:szCs w:val="22"/>
        </w:rPr>
        <w:t>。该公司主要</w:t>
      </w:r>
      <w:r>
        <w:rPr>
          <w:rFonts w:ascii="宋体" w:hAnsi="宋体" w:cs="宋体" w:eastAsia="宋体" w:hint="default"/>
          <w:spacing w:val="-102"/>
          <w:sz w:val="22"/>
          <w:szCs w:val="22"/>
        </w:rPr>
        <w:t> </w:t>
      </w:r>
      <w:r>
        <w:rPr>
          <w:rFonts w:ascii="宋体" w:hAnsi="宋体" w:cs="宋体" w:eastAsia="宋体" w:hint="default"/>
          <w:spacing w:val="-4"/>
          <w:sz w:val="22"/>
          <w:szCs w:val="22"/>
        </w:rPr>
        <w:t>从事</w:t>
      </w:r>
      <w:r>
        <w:rPr>
          <w:rFonts w:ascii="宋体" w:hAnsi="宋体" w:cs="宋体" w:eastAsia="宋体" w:hint="default"/>
          <w:spacing w:val="-56"/>
          <w:sz w:val="22"/>
          <w:szCs w:val="22"/>
        </w:rPr>
        <w:t> </w:t>
      </w:r>
      <w:r>
        <w:rPr>
          <w:rFonts w:ascii="Calibri" w:hAnsi="Calibri" w:cs="Calibri" w:eastAsia="Calibri" w:hint="default"/>
          <w:spacing w:val="-4"/>
          <w:sz w:val="22"/>
          <w:szCs w:val="22"/>
        </w:rPr>
        <w:t>LBS</w:t>
      </w:r>
      <w:r>
        <w:rPr>
          <w:rFonts w:ascii="Calibri" w:hAnsi="Calibri" w:cs="Calibri" w:eastAsia="Calibri" w:hint="default"/>
          <w:spacing w:val="7"/>
          <w:sz w:val="22"/>
          <w:szCs w:val="22"/>
        </w:rPr>
        <w:t> </w:t>
      </w:r>
      <w:r>
        <w:rPr>
          <w:rFonts w:ascii="宋体" w:hAnsi="宋体" w:cs="宋体" w:eastAsia="宋体" w:hint="default"/>
          <w:spacing w:val="-8"/>
          <w:sz w:val="22"/>
          <w:szCs w:val="22"/>
        </w:rPr>
        <w:t>相关软件开发和商业运营服务。</w:t>
      </w:r>
      <w:r>
        <w:rPr>
          <w:rFonts w:ascii="宋体" w:hAnsi="宋体" w:cs="宋体" w:eastAsia="宋体" w:hint="default"/>
          <w:sz w:val="22"/>
          <w:szCs w:val="22"/>
        </w:rPr>
      </w:r>
    </w:p>
    <w:p>
      <w:pPr>
        <w:spacing w:before="179"/>
        <w:ind w:left="53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z w:val="22"/>
          <w:szCs w:val="22"/>
        </w:rPr>
        <w:t>对合营企业、联营企业投资（单位：人民币万元）</w:t>
      </w:r>
    </w:p>
    <w:p>
      <w:pPr>
        <w:spacing w:line="240" w:lineRule="auto" w:before="4"/>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858"/>
        <w:gridCol w:w="1133"/>
        <w:gridCol w:w="994"/>
        <w:gridCol w:w="994"/>
        <w:gridCol w:w="991"/>
        <w:gridCol w:w="1133"/>
        <w:gridCol w:w="1135"/>
        <w:gridCol w:w="850"/>
      </w:tblGrid>
      <w:tr>
        <w:trPr>
          <w:trHeight w:val="739" w:hRule="exact"/>
        </w:trPr>
        <w:tc>
          <w:tcPr>
            <w:tcW w:w="18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43" w:right="38" w:firstLine="300"/>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81" w:right="53" w:hanging="32"/>
              <w:jc w:val="left"/>
              <w:rPr>
                <w:rFonts w:ascii="宋体" w:hAnsi="宋体" w:cs="宋体" w:eastAsia="宋体" w:hint="default"/>
                <w:sz w:val="22"/>
                <w:szCs w:val="22"/>
              </w:rPr>
            </w:pPr>
            <w:r>
              <w:rPr>
                <w:rFonts w:ascii="宋体" w:hAnsi="宋体" w:cs="宋体" w:eastAsia="宋体" w:hint="default"/>
                <w:b/>
                <w:bCs/>
                <w:sz w:val="22"/>
                <w:szCs w:val="22"/>
              </w:rPr>
              <w:t>表决权比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63" w:right="161"/>
              <w:jc w:val="left"/>
              <w:rPr>
                <w:rFonts w:ascii="宋体" w:hAnsi="宋体" w:cs="宋体" w:eastAsia="宋体" w:hint="default"/>
                <w:sz w:val="22"/>
                <w:szCs w:val="22"/>
              </w:rPr>
            </w:pPr>
            <w:r>
              <w:rPr>
                <w:rFonts w:ascii="宋体" w:hAnsi="宋体" w:cs="宋体" w:eastAsia="宋体" w:hint="default"/>
                <w:b/>
                <w:bCs/>
                <w:sz w:val="22"/>
                <w:szCs w:val="22"/>
              </w:rPr>
              <w:t>年末资</w:t>
            </w:r>
            <w:r>
              <w:rPr>
                <w:rFonts w:ascii="宋体" w:hAnsi="宋体" w:cs="宋体" w:eastAsia="宋体" w:hint="default"/>
                <w:b/>
                <w:bCs/>
                <w:w w:val="99"/>
                <w:sz w:val="22"/>
                <w:szCs w:val="22"/>
              </w:rPr>
              <w:t> </w:t>
            </w:r>
            <w:r>
              <w:rPr>
                <w:rFonts w:ascii="宋体" w:hAnsi="宋体" w:cs="宋体" w:eastAsia="宋体" w:hint="default"/>
                <w:b/>
                <w:bCs/>
                <w:sz w:val="22"/>
                <w:szCs w:val="22"/>
              </w:rPr>
              <w:t>产总额</w:t>
            </w:r>
            <w:r>
              <w:rPr>
                <w:rFonts w:ascii="宋体" w:hAnsi="宋体" w:cs="宋体" w:eastAsia="宋体" w:hint="default"/>
                <w:sz w:val="22"/>
                <w:szCs w:val="22"/>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58" w:right="163"/>
              <w:jc w:val="left"/>
              <w:rPr>
                <w:rFonts w:ascii="宋体" w:hAnsi="宋体" w:cs="宋体" w:eastAsia="宋体" w:hint="default"/>
                <w:sz w:val="22"/>
                <w:szCs w:val="22"/>
              </w:rPr>
            </w:pPr>
            <w:r>
              <w:rPr>
                <w:rFonts w:ascii="宋体" w:hAnsi="宋体" w:cs="宋体" w:eastAsia="宋体" w:hint="default"/>
                <w:b/>
                <w:bCs/>
                <w:sz w:val="22"/>
                <w:szCs w:val="22"/>
              </w:rPr>
              <w:t>年末负</w:t>
            </w:r>
            <w:r>
              <w:rPr>
                <w:rFonts w:ascii="宋体" w:hAnsi="宋体" w:cs="宋体" w:eastAsia="宋体" w:hint="default"/>
                <w:b/>
                <w:bCs/>
                <w:w w:val="99"/>
                <w:sz w:val="22"/>
                <w:szCs w:val="22"/>
              </w:rPr>
              <w:t> </w:t>
            </w:r>
            <w:r>
              <w:rPr>
                <w:rFonts w:ascii="宋体" w:hAnsi="宋体" w:cs="宋体" w:eastAsia="宋体" w:hint="default"/>
                <w:b/>
                <w:bCs/>
                <w:sz w:val="22"/>
                <w:szCs w:val="22"/>
              </w:rPr>
              <w:t>债总额</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232" w:right="120" w:hanging="111"/>
              <w:jc w:val="left"/>
              <w:rPr>
                <w:rFonts w:ascii="宋体" w:hAnsi="宋体" w:cs="宋体" w:eastAsia="宋体" w:hint="default"/>
                <w:sz w:val="22"/>
                <w:szCs w:val="22"/>
              </w:rPr>
            </w:pPr>
            <w:r>
              <w:rPr>
                <w:rFonts w:ascii="宋体" w:hAnsi="宋体" w:cs="宋体" w:eastAsia="宋体" w:hint="default"/>
                <w:b/>
                <w:bCs/>
                <w:sz w:val="22"/>
                <w:szCs w:val="22"/>
              </w:rPr>
              <w:t>年末净资</w:t>
            </w:r>
            <w:r>
              <w:rPr>
                <w:rFonts w:ascii="宋体" w:hAnsi="宋体" w:cs="宋体" w:eastAsia="宋体" w:hint="default"/>
                <w:b/>
                <w:bCs/>
                <w:w w:val="99"/>
                <w:sz w:val="22"/>
                <w:szCs w:val="22"/>
              </w:rPr>
              <w:t> </w:t>
            </w:r>
            <w:r>
              <w:rPr>
                <w:rFonts w:ascii="宋体" w:hAnsi="宋体" w:cs="宋体" w:eastAsia="宋体" w:hint="default"/>
                <w:b/>
                <w:bCs/>
                <w:sz w:val="22"/>
                <w:szCs w:val="22"/>
              </w:rPr>
              <w:t>产总额</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22" w:right="122"/>
              <w:jc w:val="left"/>
              <w:rPr>
                <w:rFonts w:ascii="宋体" w:hAnsi="宋体" w:cs="宋体" w:eastAsia="宋体" w:hint="default"/>
                <w:sz w:val="22"/>
                <w:szCs w:val="22"/>
              </w:rPr>
            </w:pPr>
            <w:r>
              <w:rPr>
                <w:rFonts w:ascii="宋体" w:hAnsi="宋体" w:cs="宋体" w:eastAsia="宋体" w:hint="default"/>
                <w:b/>
                <w:bCs/>
                <w:sz w:val="22"/>
                <w:szCs w:val="22"/>
              </w:rPr>
              <w:t>本年营业</w:t>
            </w:r>
            <w:r>
              <w:rPr>
                <w:rFonts w:ascii="宋体" w:hAnsi="宋体" w:cs="宋体" w:eastAsia="宋体" w:hint="default"/>
                <w:b/>
                <w:bCs/>
                <w:w w:val="99"/>
                <w:sz w:val="22"/>
                <w:szCs w:val="22"/>
              </w:rPr>
              <w:t> </w:t>
            </w:r>
            <w:r>
              <w:rPr>
                <w:rFonts w:ascii="宋体" w:hAnsi="宋体" w:cs="宋体" w:eastAsia="宋体" w:hint="default"/>
                <w:b/>
                <w:bCs/>
                <w:sz w:val="22"/>
                <w:szCs w:val="22"/>
              </w:rPr>
              <w:t>收入总额</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3"/>
              <w:ind w:left="91" w:right="91" w:firstLine="110"/>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净利润</w:t>
            </w:r>
            <w:r>
              <w:rPr>
                <w:rFonts w:ascii="宋体" w:hAnsi="宋体" w:cs="宋体" w:eastAsia="宋体" w:hint="default"/>
                <w:sz w:val="22"/>
                <w:szCs w:val="22"/>
              </w:rPr>
            </w:r>
          </w:p>
        </w:tc>
      </w:tr>
      <w:tr>
        <w:trPr>
          <w:trHeight w:val="365"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联营企业</w:t>
            </w:r>
            <w:r>
              <w:rPr>
                <w:rFonts w:ascii="宋体" w:hAnsi="宋体" w:cs="宋体" w:eastAsia="宋体" w:hint="default"/>
                <w:sz w:val="22"/>
                <w:szCs w:val="22"/>
              </w:rPr>
            </w: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73" w:lineRule="auto" w:before="31"/>
              <w:ind w:left="122" w:right="21"/>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17"/>
                <w:sz w:val="22"/>
                <w:szCs w:val="22"/>
              </w:rPr>
              <w:t> </w:t>
            </w:r>
            <w:r>
              <w:rPr>
                <w:rFonts w:ascii="宋体" w:hAnsi="宋体" w:cs="宋体" w:eastAsia="宋体" w:hint="default"/>
                <w:spacing w:val="-17"/>
                <w:sz w:val="22"/>
                <w:szCs w:val="22"/>
              </w:rPr>
              <w:t>上海安悦四维信</w:t>
            </w:r>
            <w:r>
              <w:rPr>
                <w:rFonts w:ascii="宋体" w:hAnsi="宋体" w:cs="宋体" w:eastAsia="宋体" w:hint="default"/>
                <w:spacing w:val="-17"/>
                <w:w w:val="100"/>
                <w:sz w:val="22"/>
                <w:szCs w:val="22"/>
              </w:rPr>
              <w:t> </w:t>
            </w:r>
            <w:r>
              <w:rPr>
                <w:rFonts w:ascii="宋体" w:hAnsi="宋体" w:cs="宋体" w:eastAsia="宋体" w:hint="default"/>
                <w:spacing w:val="-27"/>
                <w:sz w:val="22"/>
                <w:szCs w:val="22"/>
              </w:rPr>
              <w:t>息技术有限公司</w:t>
            </w:r>
            <w:r>
              <w:rPr>
                <w:rFonts w:ascii="宋体" w:hAnsi="宋体" w:cs="宋体" w:eastAsia="宋体" w:hint="default"/>
                <w:sz w:val="22"/>
                <w:szCs w:val="22"/>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49.00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49.00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2,241.24</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236.38</w:t>
            </w:r>
            <w:r>
              <w:rPr>
                <w:rFonts w:ascii="Calibri"/>
                <w:sz w:val="22"/>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2,004.86</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spacing w:val="-2"/>
                <w:sz w:val="22"/>
              </w:rPr>
              <w:t>283.27</w:t>
            </w:r>
          </w:p>
        </w:tc>
        <w:tc>
          <w:tcPr>
            <w:tcW w:w="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8"/>
              <w:jc w:val="right"/>
              <w:rPr>
                <w:rFonts w:ascii="Calibri" w:hAnsi="Calibri" w:cs="Calibri" w:eastAsia="Calibri" w:hint="default"/>
                <w:sz w:val="22"/>
                <w:szCs w:val="22"/>
              </w:rPr>
            </w:pPr>
            <w:r>
              <w:rPr>
                <w:rFonts w:ascii="Calibri"/>
                <w:spacing w:val="-3"/>
                <w:sz w:val="22"/>
              </w:rPr>
              <w:t>4.87</w:t>
            </w:r>
            <w:r>
              <w:rPr>
                <w:rFonts w:ascii="Calibri"/>
                <w:sz w:val="22"/>
              </w:rPr>
            </w:r>
          </w:p>
        </w:tc>
      </w:tr>
      <w:tr>
        <w:trPr>
          <w:trHeight w:val="379" w:hRule="exact"/>
        </w:trPr>
        <w:tc>
          <w:tcPr>
            <w:tcW w:w="1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2. </w:t>
            </w:r>
            <w:r>
              <w:rPr>
                <w:rFonts w:ascii="Calibri" w:hAnsi="Calibri" w:cs="Calibri" w:eastAsia="Calibri" w:hint="default"/>
                <w:spacing w:val="18"/>
                <w:sz w:val="22"/>
                <w:szCs w:val="22"/>
              </w:rPr>
              <w:t> </w:t>
            </w:r>
            <w:r>
              <w:rPr>
                <w:rFonts w:ascii="宋体" w:hAnsi="宋体" w:cs="宋体" w:eastAsia="宋体" w:hint="default"/>
                <w:spacing w:val="-17"/>
                <w:sz w:val="22"/>
                <w:szCs w:val="22"/>
              </w:rPr>
              <w:t>北京足迹虎科技</w:t>
            </w:r>
            <w:r>
              <w:rPr>
                <w:rFonts w:ascii="宋体" w:hAnsi="宋体" w:cs="宋体" w:eastAsia="宋体" w:hint="default"/>
                <w:sz w:val="22"/>
                <w:szCs w:val="22"/>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20.00</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20.00</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235.82</w:t>
            </w:r>
            <w:r>
              <w:rPr>
                <w:rFonts w:ascii="Calibri"/>
                <w:sz w:val="22"/>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17.79</w:t>
            </w:r>
            <w:r>
              <w:rPr>
                <w:rFonts w:ascii="Calibri"/>
                <w:sz w:val="22"/>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218.02</w:t>
            </w:r>
            <w:r>
              <w:rPr>
                <w:rFonts w:ascii="Calibri"/>
                <w:sz w:val="22"/>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12.60</w:t>
            </w:r>
          </w:p>
        </w:tc>
        <w:tc>
          <w:tcPr>
            <w:tcW w:w="8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-138.98</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858"/>
        <w:gridCol w:w="1133"/>
        <w:gridCol w:w="994"/>
        <w:gridCol w:w="994"/>
        <w:gridCol w:w="991"/>
        <w:gridCol w:w="1133"/>
        <w:gridCol w:w="1135"/>
        <w:gridCol w:w="850"/>
      </w:tblGrid>
      <w:tr>
        <w:trPr>
          <w:trHeight w:val="739" w:hRule="exact"/>
        </w:trPr>
        <w:tc>
          <w:tcPr>
            <w:tcW w:w="18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43" w:right="38" w:firstLine="300"/>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81" w:right="53" w:hanging="32"/>
              <w:jc w:val="left"/>
              <w:rPr>
                <w:rFonts w:ascii="宋体" w:hAnsi="宋体" w:cs="宋体" w:eastAsia="宋体" w:hint="default"/>
                <w:sz w:val="22"/>
                <w:szCs w:val="22"/>
              </w:rPr>
            </w:pPr>
            <w:r>
              <w:rPr>
                <w:rFonts w:ascii="宋体" w:hAnsi="宋体" w:cs="宋体" w:eastAsia="宋体" w:hint="default"/>
                <w:b/>
                <w:bCs/>
                <w:sz w:val="22"/>
                <w:szCs w:val="22"/>
              </w:rPr>
              <w:t>表决权比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63" w:right="161"/>
              <w:jc w:val="left"/>
              <w:rPr>
                <w:rFonts w:ascii="宋体" w:hAnsi="宋体" w:cs="宋体" w:eastAsia="宋体" w:hint="default"/>
                <w:sz w:val="22"/>
                <w:szCs w:val="22"/>
              </w:rPr>
            </w:pPr>
            <w:r>
              <w:rPr>
                <w:rFonts w:ascii="宋体" w:hAnsi="宋体" w:cs="宋体" w:eastAsia="宋体" w:hint="default"/>
                <w:b/>
                <w:bCs/>
                <w:sz w:val="22"/>
                <w:szCs w:val="22"/>
              </w:rPr>
              <w:t>年末资</w:t>
            </w:r>
            <w:r>
              <w:rPr>
                <w:rFonts w:ascii="宋体" w:hAnsi="宋体" w:cs="宋体" w:eastAsia="宋体" w:hint="default"/>
                <w:b/>
                <w:bCs/>
                <w:w w:val="99"/>
                <w:sz w:val="22"/>
                <w:szCs w:val="22"/>
              </w:rPr>
              <w:t> </w:t>
            </w:r>
            <w:r>
              <w:rPr>
                <w:rFonts w:ascii="宋体" w:hAnsi="宋体" w:cs="宋体" w:eastAsia="宋体" w:hint="default"/>
                <w:b/>
                <w:bCs/>
                <w:sz w:val="22"/>
                <w:szCs w:val="22"/>
              </w:rPr>
              <w:t>产总额</w:t>
            </w:r>
            <w:r>
              <w:rPr>
                <w:rFonts w:ascii="宋体" w:hAnsi="宋体" w:cs="宋体" w:eastAsia="宋体" w:hint="default"/>
                <w:sz w:val="22"/>
                <w:szCs w:val="22"/>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58" w:right="163"/>
              <w:jc w:val="left"/>
              <w:rPr>
                <w:rFonts w:ascii="宋体" w:hAnsi="宋体" w:cs="宋体" w:eastAsia="宋体" w:hint="default"/>
                <w:sz w:val="22"/>
                <w:szCs w:val="22"/>
              </w:rPr>
            </w:pPr>
            <w:r>
              <w:rPr>
                <w:rFonts w:ascii="宋体" w:hAnsi="宋体" w:cs="宋体" w:eastAsia="宋体" w:hint="default"/>
                <w:b/>
                <w:bCs/>
                <w:sz w:val="22"/>
                <w:szCs w:val="22"/>
              </w:rPr>
              <w:t>年末负</w:t>
            </w:r>
            <w:r>
              <w:rPr>
                <w:rFonts w:ascii="宋体" w:hAnsi="宋体" w:cs="宋体" w:eastAsia="宋体" w:hint="default"/>
                <w:b/>
                <w:bCs/>
                <w:w w:val="99"/>
                <w:sz w:val="22"/>
                <w:szCs w:val="22"/>
              </w:rPr>
              <w:t> </w:t>
            </w:r>
            <w:r>
              <w:rPr>
                <w:rFonts w:ascii="宋体" w:hAnsi="宋体" w:cs="宋体" w:eastAsia="宋体" w:hint="default"/>
                <w:b/>
                <w:bCs/>
                <w:sz w:val="22"/>
                <w:szCs w:val="22"/>
              </w:rPr>
              <w:t>债总额</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232" w:right="120" w:hanging="111"/>
              <w:jc w:val="left"/>
              <w:rPr>
                <w:rFonts w:ascii="宋体" w:hAnsi="宋体" w:cs="宋体" w:eastAsia="宋体" w:hint="default"/>
                <w:sz w:val="22"/>
                <w:szCs w:val="22"/>
              </w:rPr>
            </w:pPr>
            <w:r>
              <w:rPr>
                <w:rFonts w:ascii="宋体" w:hAnsi="宋体" w:cs="宋体" w:eastAsia="宋体" w:hint="default"/>
                <w:b/>
                <w:bCs/>
                <w:sz w:val="22"/>
                <w:szCs w:val="22"/>
              </w:rPr>
              <w:t>年末净资</w:t>
            </w:r>
            <w:r>
              <w:rPr>
                <w:rFonts w:ascii="宋体" w:hAnsi="宋体" w:cs="宋体" w:eastAsia="宋体" w:hint="default"/>
                <w:b/>
                <w:bCs/>
                <w:w w:val="99"/>
                <w:sz w:val="22"/>
                <w:szCs w:val="22"/>
              </w:rPr>
              <w:t> </w:t>
            </w:r>
            <w:r>
              <w:rPr>
                <w:rFonts w:ascii="宋体" w:hAnsi="宋体" w:cs="宋体" w:eastAsia="宋体" w:hint="default"/>
                <w:b/>
                <w:bCs/>
                <w:sz w:val="22"/>
                <w:szCs w:val="22"/>
              </w:rPr>
              <w:t>产总额</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22" w:right="122"/>
              <w:jc w:val="left"/>
              <w:rPr>
                <w:rFonts w:ascii="宋体" w:hAnsi="宋体" w:cs="宋体" w:eastAsia="宋体" w:hint="default"/>
                <w:sz w:val="22"/>
                <w:szCs w:val="22"/>
              </w:rPr>
            </w:pPr>
            <w:r>
              <w:rPr>
                <w:rFonts w:ascii="宋体" w:hAnsi="宋体" w:cs="宋体" w:eastAsia="宋体" w:hint="default"/>
                <w:b/>
                <w:bCs/>
                <w:sz w:val="22"/>
                <w:szCs w:val="22"/>
              </w:rPr>
              <w:t>本年营业</w:t>
            </w:r>
            <w:r>
              <w:rPr>
                <w:rFonts w:ascii="宋体" w:hAnsi="宋体" w:cs="宋体" w:eastAsia="宋体" w:hint="default"/>
                <w:b/>
                <w:bCs/>
                <w:w w:val="99"/>
                <w:sz w:val="22"/>
                <w:szCs w:val="22"/>
              </w:rPr>
              <w:t> </w:t>
            </w:r>
            <w:r>
              <w:rPr>
                <w:rFonts w:ascii="宋体" w:hAnsi="宋体" w:cs="宋体" w:eastAsia="宋体" w:hint="default"/>
                <w:b/>
                <w:bCs/>
                <w:sz w:val="22"/>
                <w:szCs w:val="22"/>
              </w:rPr>
              <w:t>收入总额</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3"/>
              <w:ind w:left="91" w:right="91" w:firstLine="110"/>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净利润</w:t>
            </w:r>
            <w:r>
              <w:rPr>
                <w:rFonts w:ascii="宋体" w:hAnsi="宋体" w:cs="宋体" w:eastAsia="宋体" w:hint="default"/>
                <w:sz w:val="22"/>
                <w:szCs w:val="22"/>
              </w:rPr>
            </w:r>
          </w:p>
        </w:tc>
      </w:tr>
      <w:tr>
        <w:trPr>
          <w:trHeight w:val="365"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7"/>
                <w:sz w:val="22"/>
                <w:szCs w:val="22"/>
              </w:rPr>
              <w:t>有限公司</w:t>
            </w:r>
            <w:r>
              <w:rPr>
                <w:rFonts w:ascii="宋体" w:hAnsi="宋体" w:cs="宋体" w:eastAsia="宋体" w:hint="default"/>
                <w:sz w:val="22"/>
                <w:szCs w:val="22"/>
              </w:rPr>
            </w:r>
          </w:p>
        </w:tc>
        <w:tc>
          <w:tcPr>
            <w:tcW w:w="1133"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994"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1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133" w:type="dxa"/>
            <w:tcBorders>
              <w:top w:val="single" w:sz="2" w:space="0" w:color="000000"/>
              <w:left w:val="single" w:sz="2" w:space="0" w:color="000000"/>
              <w:bottom w:val="single" w:sz="12" w:space="0" w:color="000000"/>
              <w:right w:val="single" w:sz="2" w:space="0" w:color="000000"/>
            </w:tcBorders>
          </w:tcPr>
          <w:p>
            <w:pPr/>
          </w:p>
        </w:tc>
        <w:tc>
          <w:tcPr>
            <w:tcW w:w="994" w:type="dxa"/>
            <w:tcBorders>
              <w:top w:val="single" w:sz="2" w:space="0" w:color="000000"/>
              <w:left w:val="single" w:sz="2" w:space="0" w:color="000000"/>
              <w:bottom w:val="single" w:sz="12" w:space="0" w:color="000000"/>
              <w:right w:val="single" w:sz="2" w:space="0" w:color="000000"/>
            </w:tcBorders>
          </w:tcPr>
          <w:p>
            <w:pP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103" w:right="0"/>
              <w:jc w:val="left"/>
              <w:rPr>
                <w:rFonts w:ascii="Calibri" w:hAnsi="Calibri" w:cs="Calibri" w:eastAsia="Calibri" w:hint="default"/>
                <w:sz w:val="22"/>
                <w:szCs w:val="22"/>
              </w:rPr>
            </w:pPr>
            <w:r>
              <w:rPr>
                <w:rFonts w:ascii="Calibri"/>
                <w:b/>
                <w:sz w:val="22"/>
              </w:rPr>
              <w:t>2,477.06</w:t>
            </w:r>
            <w:r>
              <w:rPr>
                <w:rFonts w:ascii="Calibri"/>
                <w:sz w:val="22"/>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63" w:right="0"/>
              <w:jc w:val="left"/>
              <w:rPr>
                <w:rFonts w:ascii="Calibri" w:hAnsi="Calibri" w:cs="Calibri" w:eastAsia="Calibri" w:hint="default"/>
                <w:sz w:val="22"/>
                <w:szCs w:val="22"/>
              </w:rPr>
            </w:pPr>
            <w:r>
              <w:rPr>
                <w:rFonts w:ascii="Calibri"/>
                <w:b/>
                <w:sz w:val="22"/>
              </w:rPr>
              <w:t>254.17</w:t>
            </w:r>
            <w:r>
              <w:rPr>
                <w:rFonts w:ascii="Calibri"/>
                <w:sz w:val="22"/>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37" w:right="0"/>
              <w:jc w:val="left"/>
              <w:rPr>
                <w:rFonts w:ascii="Calibri" w:hAnsi="Calibri" w:cs="Calibri" w:eastAsia="Calibri" w:hint="default"/>
                <w:sz w:val="22"/>
                <w:szCs w:val="22"/>
              </w:rPr>
            </w:pPr>
            <w:r>
              <w:rPr>
                <w:rFonts w:ascii="Calibri"/>
                <w:b/>
                <w:sz w:val="22"/>
              </w:rPr>
              <w:t>2,222.88</w:t>
            </w:r>
            <w:r>
              <w:rPr>
                <w:rFonts w:ascii="Calibri"/>
                <w:sz w:val="22"/>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407" w:right="0"/>
              <w:jc w:val="left"/>
              <w:rPr>
                <w:rFonts w:ascii="Calibri" w:hAnsi="Calibri" w:cs="Calibri" w:eastAsia="Calibri" w:hint="default"/>
                <w:sz w:val="22"/>
                <w:szCs w:val="22"/>
              </w:rPr>
            </w:pPr>
            <w:r>
              <w:rPr>
                <w:rFonts w:ascii="Calibri"/>
                <w:b/>
                <w:sz w:val="22"/>
              </w:rPr>
              <w:t>295.87</w:t>
            </w:r>
            <w:r>
              <w:rPr>
                <w:rFonts w:ascii="Calibri"/>
                <w:sz w:val="22"/>
              </w:rPr>
            </w:r>
          </w:p>
        </w:tc>
        <w:tc>
          <w:tcPr>
            <w:tcW w:w="8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left="55" w:right="0"/>
              <w:jc w:val="left"/>
              <w:rPr>
                <w:rFonts w:ascii="Calibri" w:hAnsi="Calibri" w:cs="Calibri" w:eastAsia="Calibri" w:hint="default"/>
                <w:sz w:val="22"/>
                <w:szCs w:val="22"/>
              </w:rPr>
            </w:pPr>
            <w:r>
              <w:rPr>
                <w:rFonts w:ascii="Calibri"/>
                <w:b/>
                <w:sz w:val="22"/>
              </w:rPr>
              <w:t>-134.11</w:t>
            </w:r>
            <w:r>
              <w:rPr>
                <w:rFonts w:ascii="Calibri"/>
                <w:sz w:val="22"/>
              </w:rPr>
            </w:r>
          </w:p>
        </w:tc>
      </w:tr>
    </w:tbl>
    <w:p>
      <w:pPr>
        <w:spacing w:line="240" w:lineRule="auto" w:before="0"/>
        <w:rPr>
          <w:rFonts w:ascii="宋体" w:hAnsi="宋体" w:cs="宋体" w:eastAsia="宋体" w:hint="default"/>
          <w:sz w:val="9"/>
          <w:szCs w:val="9"/>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10</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固定资产</w:t>
      </w:r>
    </w:p>
    <w:p>
      <w:pPr>
        <w:spacing w:line="240" w:lineRule="auto" w:before="7"/>
        <w:rPr>
          <w:rFonts w:ascii="宋体" w:hAnsi="宋体" w:cs="宋体" w:eastAsia="宋体" w:hint="default"/>
          <w:sz w:val="16"/>
          <w:szCs w:val="16"/>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固定资产明细表</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866"/>
        <w:gridCol w:w="1416"/>
        <w:gridCol w:w="1418"/>
        <w:gridCol w:w="1421"/>
        <w:gridCol w:w="1418"/>
        <w:gridCol w:w="1274"/>
        <w:gridCol w:w="1555"/>
      </w:tblGrid>
      <w:tr>
        <w:trPr>
          <w:trHeight w:val="739" w:hRule="exact"/>
        </w:trPr>
        <w:tc>
          <w:tcPr>
            <w:tcW w:w="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pacing w:val="-29"/>
                <w:sz w:val="22"/>
                <w:szCs w:val="22"/>
              </w:rPr>
              <w:t>项目</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 w:right="0"/>
              <w:jc w:val="center"/>
              <w:rPr>
                <w:rFonts w:ascii="宋体" w:hAnsi="宋体" w:cs="宋体" w:eastAsia="宋体" w:hint="default"/>
                <w:sz w:val="22"/>
                <w:szCs w:val="22"/>
              </w:rPr>
            </w:pPr>
            <w:r>
              <w:rPr>
                <w:rFonts w:ascii="宋体" w:hAnsi="宋体" w:cs="宋体" w:eastAsia="宋体" w:hint="default"/>
                <w:b/>
                <w:bCs/>
                <w:spacing w:val="-23"/>
                <w:sz w:val="22"/>
                <w:szCs w:val="22"/>
              </w:rPr>
              <w:t>年初金额</w:t>
            </w:r>
            <w:r>
              <w:rPr>
                <w:rFonts w:ascii="宋体" w:hAnsi="宋体" w:cs="宋体" w:eastAsia="宋体" w:hint="default"/>
                <w:spacing w:val="-23"/>
                <w:sz w:val="22"/>
                <w:szCs w:val="22"/>
              </w:rPr>
            </w:r>
          </w:p>
        </w:tc>
        <w:tc>
          <w:tcPr>
            <w:tcW w:w="283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8" w:right="0"/>
              <w:jc w:val="center"/>
              <w:rPr>
                <w:rFonts w:ascii="宋体" w:hAnsi="宋体" w:cs="宋体" w:eastAsia="宋体" w:hint="default"/>
                <w:sz w:val="22"/>
                <w:szCs w:val="22"/>
              </w:rPr>
            </w:pPr>
            <w:r>
              <w:rPr>
                <w:rFonts w:ascii="宋体" w:hAnsi="宋体" w:cs="宋体" w:eastAsia="宋体" w:hint="default"/>
                <w:b/>
                <w:bCs/>
                <w:spacing w:val="-23"/>
                <w:sz w:val="22"/>
                <w:szCs w:val="22"/>
              </w:rPr>
              <w:t>本年增加</w:t>
            </w:r>
            <w:r>
              <w:rPr>
                <w:rFonts w:ascii="宋体" w:hAnsi="宋体" w:cs="宋体" w:eastAsia="宋体" w:hint="default"/>
                <w:spacing w:val="-23"/>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23" w:right="0"/>
              <w:jc w:val="left"/>
              <w:rPr>
                <w:rFonts w:ascii="宋体" w:hAnsi="宋体" w:cs="宋体" w:eastAsia="宋体" w:hint="default"/>
                <w:sz w:val="22"/>
                <w:szCs w:val="22"/>
              </w:rPr>
            </w:pPr>
            <w:r>
              <w:rPr>
                <w:rFonts w:ascii="宋体" w:hAnsi="宋体" w:cs="宋体" w:eastAsia="宋体" w:hint="default"/>
                <w:b/>
                <w:bCs/>
                <w:spacing w:val="-23"/>
                <w:sz w:val="22"/>
                <w:szCs w:val="22"/>
              </w:rPr>
              <w:t>本年减少</w:t>
            </w:r>
            <w:r>
              <w:rPr>
                <w:rFonts w:ascii="宋体" w:hAnsi="宋体" w:cs="宋体" w:eastAsia="宋体" w:hint="default"/>
                <w:spacing w:val="-23"/>
                <w:sz w:val="22"/>
                <w:szCs w:val="22"/>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05" w:right="72"/>
              <w:jc w:val="left"/>
              <w:rPr>
                <w:rFonts w:ascii="宋体" w:hAnsi="宋体" w:cs="宋体" w:eastAsia="宋体" w:hint="default"/>
                <w:sz w:val="22"/>
                <w:szCs w:val="22"/>
              </w:rPr>
            </w:pPr>
            <w:r>
              <w:rPr>
                <w:rFonts w:ascii="宋体" w:hAnsi="宋体" w:cs="宋体" w:eastAsia="宋体" w:hint="default"/>
                <w:b/>
                <w:bCs/>
                <w:spacing w:val="-4"/>
                <w:sz w:val="22"/>
                <w:szCs w:val="22"/>
              </w:rPr>
              <w:t>外币报表折</w:t>
            </w:r>
            <w:r>
              <w:rPr>
                <w:rFonts w:ascii="宋体" w:hAnsi="宋体" w:cs="宋体" w:eastAsia="宋体" w:hint="default"/>
                <w:b/>
                <w:bCs/>
                <w:spacing w:val="-108"/>
                <w:sz w:val="22"/>
                <w:szCs w:val="22"/>
              </w:rPr>
              <w:t> </w:t>
            </w:r>
            <w:r>
              <w:rPr>
                <w:rFonts w:ascii="宋体" w:hAnsi="宋体" w:cs="宋体" w:eastAsia="宋体" w:hint="default"/>
                <w:b/>
                <w:bCs/>
                <w:spacing w:val="-108"/>
                <w:sz w:val="22"/>
                <w:szCs w:val="22"/>
              </w:rPr>
            </w:r>
            <w:r>
              <w:rPr>
                <w:rFonts w:ascii="宋体" w:hAnsi="宋体" w:cs="宋体" w:eastAsia="宋体" w:hint="default"/>
                <w:b/>
                <w:bCs/>
                <w:sz w:val="22"/>
                <w:szCs w:val="22"/>
              </w:rPr>
              <w:t>算</w:t>
            </w:r>
            <w:r>
              <w:rPr>
                <w:rFonts w:ascii="宋体" w:hAnsi="宋体" w:cs="宋体" w:eastAsia="宋体" w:hint="default"/>
                <w:sz w:val="22"/>
                <w:szCs w:val="22"/>
              </w:rPr>
            </w:r>
          </w:p>
        </w:tc>
        <w:tc>
          <w:tcPr>
            <w:tcW w:w="15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91" w:right="0"/>
              <w:jc w:val="left"/>
              <w:rPr>
                <w:rFonts w:ascii="宋体" w:hAnsi="宋体" w:cs="宋体" w:eastAsia="宋体" w:hint="default"/>
                <w:sz w:val="22"/>
                <w:szCs w:val="22"/>
              </w:rPr>
            </w:pPr>
            <w:r>
              <w:rPr>
                <w:rFonts w:ascii="宋体" w:hAnsi="宋体" w:cs="宋体" w:eastAsia="宋体" w:hint="default"/>
                <w:b/>
                <w:bCs/>
                <w:spacing w:val="-23"/>
                <w:sz w:val="22"/>
                <w:szCs w:val="22"/>
              </w:rPr>
              <w:t>年末金额</w:t>
            </w:r>
            <w:r>
              <w:rPr>
                <w:rFonts w:ascii="宋体" w:hAnsi="宋体" w:cs="宋体" w:eastAsia="宋体" w:hint="default"/>
                <w:spacing w:val="-23"/>
                <w:sz w:val="22"/>
                <w:szCs w:val="22"/>
              </w:rPr>
            </w:r>
          </w:p>
        </w:tc>
      </w:tr>
      <w:tr>
        <w:trPr>
          <w:trHeight w:val="36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29"/>
                <w:sz w:val="22"/>
                <w:szCs w:val="22"/>
              </w:rPr>
              <w:t>原价</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2839" w:type="dxa"/>
            <w:gridSpan w:val="2"/>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555"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电子设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7"/>
              <w:jc w:val="center"/>
              <w:rPr>
                <w:rFonts w:ascii="Calibri" w:hAnsi="Calibri" w:cs="Calibri" w:eastAsia="Calibri" w:hint="default"/>
                <w:sz w:val="22"/>
                <w:szCs w:val="22"/>
              </w:rPr>
            </w:pPr>
            <w:r>
              <w:rPr>
                <w:rFonts w:ascii="Calibri"/>
                <w:sz w:val="22"/>
              </w:rPr>
              <w:t>64,901,004.84</w:t>
            </w:r>
          </w:p>
        </w:tc>
        <w:tc>
          <w:tcPr>
            <w:tcW w:w="28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49" w:right="0"/>
              <w:jc w:val="left"/>
              <w:rPr>
                <w:rFonts w:ascii="Calibri" w:hAnsi="Calibri" w:cs="Calibri" w:eastAsia="Calibri" w:hint="default"/>
                <w:sz w:val="22"/>
                <w:szCs w:val="22"/>
              </w:rPr>
            </w:pPr>
            <w:r>
              <w:rPr>
                <w:rFonts w:ascii="Calibri"/>
                <w:sz w:val="22"/>
              </w:rPr>
              <w:t>35,171,103.76</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1"/>
              <w:jc w:val="right"/>
              <w:rPr>
                <w:rFonts w:ascii="Calibri" w:hAnsi="Calibri" w:cs="Calibri" w:eastAsia="Calibri" w:hint="default"/>
                <w:sz w:val="22"/>
                <w:szCs w:val="22"/>
              </w:rPr>
            </w:pPr>
            <w:r>
              <w:rPr>
                <w:rFonts w:ascii="Calibri"/>
                <w:spacing w:val="-1"/>
                <w:sz w:val="22"/>
              </w:rPr>
              <w:t>3,468,043.58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2"/>
              <w:jc w:val="right"/>
              <w:rPr>
                <w:rFonts w:ascii="Calibri" w:hAnsi="Calibri" w:cs="Calibri" w:eastAsia="Calibri" w:hint="default"/>
                <w:sz w:val="22"/>
                <w:szCs w:val="22"/>
              </w:rPr>
            </w:pPr>
            <w:r>
              <w:rPr>
                <w:rFonts w:ascii="Calibri"/>
                <w:spacing w:val="-2"/>
                <w:sz w:val="22"/>
              </w:rPr>
              <w:t>-256,707.46</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4"/>
              <w:jc w:val="right"/>
              <w:rPr>
                <w:rFonts w:ascii="Calibri" w:hAnsi="Calibri" w:cs="Calibri" w:eastAsia="Calibri" w:hint="default"/>
                <w:sz w:val="22"/>
                <w:szCs w:val="22"/>
              </w:rPr>
            </w:pPr>
            <w:r>
              <w:rPr>
                <w:rFonts w:ascii="Calibri"/>
                <w:spacing w:val="-2"/>
                <w:sz w:val="22"/>
              </w:rPr>
              <w:t>96,347,357.56</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运输设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0"/>
              <w:jc w:val="center"/>
              <w:rPr>
                <w:rFonts w:ascii="Calibri" w:hAnsi="Calibri" w:cs="Calibri" w:eastAsia="Calibri" w:hint="default"/>
                <w:sz w:val="22"/>
                <w:szCs w:val="22"/>
              </w:rPr>
            </w:pPr>
            <w:r>
              <w:rPr>
                <w:rFonts w:ascii="Calibri"/>
                <w:sz w:val="22"/>
              </w:rPr>
              <w:t>26,077,318.02</w:t>
            </w:r>
          </w:p>
        </w:tc>
        <w:tc>
          <w:tcPr>
            <w:tcW w:w="28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62" w:right="0"/>
              <w:jc w:val="left"/>
              <w:rPr>
                <w:rFonts w:ascii="Calibri" w:hAnsi="Calibri" w:cs="Calibri" w:eastAsia="Calibri" w:hint="default"/>
                <w:sz w:val="22"/>
                <w:szCs w:val="22"/>
              </w:rPr>
            </w:pPr>
            <w:r>
              <w:rPr>
                <w:rFonts w:ascii="Calibri"/>
                <w:sz w:val="22"/>
              </w:rPr>
              <w:t>5,510,649.00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1"/>
              <w:jc w:val="right"/>
              <w:rPr>
                <w:rFonts w:ascii="Calibri" w:hAnsi="Calibri" w:cs="Calibri" w:eastAsia="Calibri" w:hint="default"/>
                <w:sz w:val="22"/>
                <w:szCs w:val="22"/>
              </w:rPr>
            </w:pPr>
            <w:r>
              <w:rPr>
                <w:rFonts w:ascii="Calibri"/>
                <w:spacing w:val="-1"/>
                <w:sz w:val="22"/>
              </w:rPr>
              <w:t>1,294,016.00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1"/>
              <w:jc w:val="right"/>
              <w:rPr>
                <w:rFonts w:ascii="Calibri" w:hAnsi="Calibri" w:cs="Calibri" w:eastAsia="Calibri" w:hint="default"/>
                <w:sz w:val="22"/>
                <w:szCs w:val="22"/>
              </w:rPr>
            </w:pPr>
            <w:r>
              <w:rPr>
                <w:rFonts w:ascii="Calibri"/>
                <w:spacing w:val="-1"/>
                <w:sz w:val="22"/>
              </w:rPr>
              <w:t>0.00</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4"/>
              <w:jc w:val="right"/>
              <w:rPr>
                <w:rFonts w:ascii="Calibri" w:hAnsi="Calibri" w:cs="Calibri" w:eastAsia="Calibri" w:hint="default"/>
                <w:sz w:val="22"/>
                <w:szCs w:val="22"/>
              </w:rPr>
            </w:pPr>
            <w:r>
              <w:rPr>
                <w:rFonts w:ascii="Calibri"/>
                <w:spacing w:val="-2"/>
                <w:sz w:val="22"/>
              </w:rPr>
              <w:t>30,293,951.02</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其他设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0" w:right="0"/>
              <w:jc w:val="center"/>
              <w:rPr>
                <w:rFonts w:ascii="Calibri" w:hAnsi="Calibri" w:cs="Calibri" w:eastAsia="Calibri" w:hint="default"/>
                <w:sz w:val="22"/>
                <w:szCs w:val="22"/>
              </w:rPr>
            </w:pPr>
            <w:r>
              <w:rPr>
                <w:rFonts w:ascii="Calibri"/>
                <w:sz w:val="22"/>
              </w:rPr>
              <w:t>8,678,131.17</w:t>
            </w:r>
          </w:p>
        </w:tc>
        <w:tc>
          <w:tcPr>
            <w:tcW w:w="28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60" w:right="0"/>
              <w:jc w:val="left"/>
              <w:rPr>
                <w:rFonts w:ascii="Calibri" w:hAnsi="Calibri" w:cs="Calibri" w:eastAsia="Calibri" w:hint="default"/>
                <w:sz w:val="22"/>
                <w:szCs w:val="22"/>
              </w:rPr>
            </w:pPr>
            <w:r>
              <w:rPr>
                <w:rFonts w:ascii="Calibri"/>
                <w:sz w:val="22"/>
              </w:rPr>
              <w:t>4,601,950.82</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1"/>
              <w:jc w:val="right"/>
              <w:rPr>
                <w:rFonts w:ascii="Calibri" w:hAnsi="Calibri" w:cs="Calibri" w:eastAsia="Calibri" w:hint="default"/>
                <w:sz w:val="22"/>
                <w:szCs w:val="22"/>
              </w:rPr>
            </w:pPr>
            <w:r>
              <w:rPr>
                <w:rFonts w:ascii="Calibri"/>
                <w:spacing w:val="-2"/>
                <w:sz w:val="22"/>
              </w:rPr>
              <w:t>210,720.00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2"/>
              <w:jc w:val="right"/>
              <w:rPr>
                <w:rFonts w:ascii="Calibri" w:hAnsi="Calibri" w:cs="Calibri" w:eastAsia="Calibri" w:hint="default"/>
                <w:sz w:val="22"/>
                <w:szCs w:val="22"/>
              </w:rPr>
            </w:pPr>
            <w:r>
              <w:rPr>
                <w:rFonts w:ascii="Calibri"/>
                <w:spacing w:val="-2"/>
                <w:sz w:val="22"/>
              </w:rPr>
              <w:t>-135,930.72</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4"/>
              <w:jc w:val="right"/>
              <w:rPr>
                <w:rFonts w:ascii="Calibri" w:hAnsi="Calibri" w:cs="Calibri" w:eastAsia="Calibri" w:hint="default"/>
                <w:sz w:val="22"/>
                <w:szCs w:val="22"/>
              </w:rPr>
            </w:pPr>
            <w:r>
              <w:rPr>
                <w:rFonts w:ascii="Calibri"/>
                <w:spacing w:val="-2"/>
                <w:sz w:val="22"/>
              </w:rPr>
              <w:t>12,933,431.27</w:t>
            </w:r>
          </w:p>
        </w:tc>
      </w:tr>
      <w:tr>
        <w:trPr>
          <w:trHeight w:val="36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228"/>
              <w:jc w:val="right"/>
              <w:rPr>
                <w:rFonts w:ascii="宋体" w:hAnsi="宋体" w:cs="宋体" w:eastAsia="宋体" w:hint="default"/>
                <w:sz w:val="22"/>
                <w:szCs w:val="22"/>
              </w:rPr>
            </w:pPr>
            <w:r>
              <w:rPr>
                <w:rFonts w:ascii="宋体" w:hAnsi="宋体" w:cs="宋体" w:eastAsia="宋体" w:hint="default"/>
                <w:b/>
                <w:bCs/>
                <w:spacing w:val="-29"/>
                <w:w w:val="95"/>
                <w:sz w:val="22"/>
                <w:szCs w:val="22"/>
              </w:rPr>
              <w:t>小计</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81"/>
              <w:jc w:val="center"/>
              <w:rPr>
                <w:rFonts w:ascii="Calibri" w:hAnsi="Calibri" w:cs="Calibri" w:eastAsia="Calibri" w:hint="default"/>
                <w:sz w:val="22"/>
                <w:szCs w:val="22"/>
              </w:rPr>
            </w:pPr>
            <w:r>
              <w:rPr>
                <w:rFonts w:ascii="Calibri"/>
                <w:b/>
                <w:sz w:val="22"/>
              </w:rPr>
              <w:t>99,656,454.03</w:t>
            </w:r>
            <w:r>
              <w:rPr>
                <w:rFonts w:ascii="Calibri"/>
                <w:sz w:val="22"/>
              </w:rPr>
            </w:r>
          </w:p>
        </w:tc>
        <w:tc>
          <w:tcPr>
            <w:tcW w:w="28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1444" w:right="0"/>
              <w:jc w:val="left"/>
              <w:rPr>
                <w:rFonts w:ascii="Calibri" w:hAnsi="Calibri" w:cs="Calibri" w:eastAsia="Calibri" w:hint="default"/>
                <w:sz w:val="22"/>
                <w:szCs w:val="22"/>
              </w:rPr>
            </w:pPr>
            <w:r>
              <w:rPr>
                <w:rFonts w:ascii="Calibri"/>
                <w:b/>
                <w:sz w:val="22"/>
              </w:rPr>
              <w:t>45,283,703.58</w:t>
            </w:r>
            <w:r>
              <w:rPr>
                <w:rFonts w:ascii="Calibri"/>
                <w:sz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4,972,779.58</w:t>
            </w:r>
            <w:r>
              <w:rPr>
                <w:rFonts w:ascii="Calibri"/>
                <w:sz w:val="22"/>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-392,638.18</w:t>
            </w:r>
            <w:r>
              <w:rPr>
                <w:rFonts w:ascii="Calibri"/>
                <w:spacing w:val="-1"/>
                <w:sz w:val="22"/>
              </w:rPr>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Calibri" w:hAnsi="Calibri" w:cs="Calibri" w:eastAsia="Calibri" w:hint="default"/>
                <w:sz w:val="22"/>
                <w:szCs w:val="22"/>
              </w:rPr>
            </w:pPr>
            <w:r>
              <w:rPr>
                <w:rFonts w:ascii="Calibri"/>
                <w:b/>
                <w:spacing w:val="-2"/>
                <w:sz w:val="22"/>
              </w:rPr>
              <w:t>139,574,739.85</w:t>
            </w:r>
            <w:r>
              <w:rPr>
                <w:rFonts w:ascii="Calibri"/>
                <w:sz w:val="22"/>
              </w:rPr>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b/>
                <w:bCs/>
                <w:spacing w:val="2"/>
                <w:sz w:val="22"/>
                <w:szCs w:val="22"/>
              </w:rPr>
              <w:t>累计折</w:t>
            </w:r>
            <w:r>
              <w:rPr>
                <w:rFonts w:ascii="宋体" w:hAnsi="宋体" w:cs="宋体" w:eastAsia="宋体" w:hint="default"/>
                <w:b/>
                <w:bCs/>
                <w:spacing w:val="2"/>
                <w:w w:val="99"/>
                <w:sz w:val="22"/>
                <w:szCs w:val="22"/>
              </w:rPr>
              <w:t> </w:t>
            </w:r>
            <w:r>
              <w:rPr>
                <w:rFonts w:ascii="宋体" w:hAnsi="宋体" w:cs="宋体" w:eastAsia="宋体" w:hint="default"/>
                <w:b/>
                <w:bCs/>
                <w:sz w:val="22"/>
                <w:szCs w:val="22"/>
              </w:rPr>
              <w:t>旧</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08" w:right="0"/>
              <w:jc w:val="left"/>
              <w:rPr>
                <w:rFonts w:ascii="宋体" w:hAnsi="宋体" w:cs="宋体" w:eastAsia="宋体" w:hint="default"/>
                <w:sz w:val="22"/>
                <w:szCs w:val="22"/>
              </w:rPr>
            </w:pPr>
            <w:r>
              <w:rPr>
                <w:rFonts w:ascii="宋体" w:hAnsi="宋体" w:cs="宋体" w:eastAsia="宋体" w:hint="default"/>
                <w:sz w:val="22"/>
                <w:szCs w:val="22"/>
              </w:rPr>
              <w:t>本年新增</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11" w:right="0"/>
              <w:jc w:val="left"/>
              <w:rPr>
                <w:rFonts w:ascii="宋体" w:hAnsi="宋体" w:cs="宋体" w:eastAsia="宋体" w:hint="default"/>
                <w:sz w:val="22"/>
                <w:szCs w:val="22"/>
              </w:rPr>
            </w:pPr>
            <w:r>
              <w:rPr>
                <w:rFonts w:ascii="宋体" w:hAnsi="宋体" w:cs="宋体" w:eastAsia="宋体" w:hint="default"/>
                <w:sz w:val="22"/>
                <w:szCs w:val="22"/>
              </w:rPr>
              <w:t>本年计提</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555" w:type="dxa"/>
            <w:tcBorders>
              <w:top w:val="single" w:sz="2" w:space="0" w:color="000000"/>
              <w:left w:val="single" w:sz="2" w:space="0" w:color="000000"/>
              <w:bottom w:val="single" w:sz="2" w:space="0" w:color="000000"/>
              <w:right w:val="nil" w:sz="6" w:space="0" w:color="auto"/>
            </w:tcBorders>
          </w:tcPr>
          <w:p>
            <w:pPr/>
          </w:p>
        </w:tc>
      </w:tr>
      <w:tr>
        <w:trPr>
          <w:trHeight w:val="727"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3"/>
              <w:ind w:left="122" w:right="69"/>
              <w:jc w:val="left"/>
              <w:rPr>
                <w:rFonts w:ascii="宋体" w:hAnsi="宋体" w:cs="宋体" w:eastAsia="宋体" w:hint="default"/>
                <w:sz w:val="22"/>
                <w:szCs w:val="22"/>
              </w:rPr>
            </w:pPr>
            <w:r>
              <w:rPr>
                <w:rFonts w:ascii="宋体" w:hAnsi="宋体" w:cs="宋体" w:eastAsia="宋体" w:hint="default"/>
                <w:spacing w:val="2"/>
                <w:sz w:val="22"/>
                <w:szCs w:val="22"/>
              </w:rPr>
              <w:t>电子设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81"/>
              <w:jc w:val="center"/>
              <w:rPr>
                <w:rFonts w:ascii="Calibri" w:hAnsi="Calibri" w:cs="Calibri" w:eastAsia="Calibri" w:hint="default"/>
                <w:sz w:val="22"/>
                <w:szCs w:val="22"/>
              </w:rPr>
            </w:pPr>
            <w:r>
              <w:rPr>
                <w:rFonts w:ascii="Calibri"/>
                <w:sz w:val="22"/>
              </w:rPr>
              <w:t>28,719,419.32</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815,791.67</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right="101"/>
              <w:jc w:val="right"/>
              <w:rPr>
                <w:rFonts w:ascii="Calibri" w:hAnsi="Calibri" w:cs="Calibri" w:eastAsia="Calibri" w:hint="default"/>
                <w:sz w:val="22"/>
                <w:szCs w:val="22"/>
              </w:rPr>
            </w:pPr>
            <w:r>
              <w:rPr>
                <w:rFonts w:ascii="Calibri"/>
                <w:spacing w:val="-2"/>
                <w:sz w:val="22"/>
              </w:rPr>
              <w:t>12,618,300.07</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right="101"/>
              <w:jc w:val="right"/>
              <w:rPr>
                <w:rFonts w:ascii="Calibri" w:hAnsi="Calibri" w:cs="Calibri" w:eastAsia="Calibri" w:hint="default"/>
                <w:sz w:val="22"/>
                <w:szCs w:val="22"/>
              </w:rPr>
            </w:pPr>
            <w:r>
              <w:rPr>
                <w:rFonts w:ascii="Calibri"/>
                <w:spacing w:val="-2"/>
                <w:sz w:val="22"/>
              </w:rPr>
              <w:t>3,121,499.72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right="102"/>
              <w:jc w:val="right"/>
              <w:rPr>
                <w:rFonts w:ascii="Calibri" w:hAnsi="Calibri" w:cs="Calibri" w:eastAsia="Calibri" w:hint="default"/>
                <w:sz w:val="22"/>
                <w:szCs w:val="22"/>
              </w:rPr>
            </w:pPr>
            <w:r>
              <w:rPr>
                <w:rFonts w:ascii="Calibri"/>
                <w:spacing w:val="-2"/>
                <w:sz w:val="22"/>
              </w:rPr>
              <w:t>-120,876.65</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right="104"/>
              <w:jc w:val="right"/>
              <w:rPr>
                <w:rFonts w:ascii="Calibri" w:hAnsi="Calibri" w:cs="Calibri" w:eastAsia="Calibri" w:hint="default"/>
                <w:sz w:val="22"/>
                <w:szCs w:val="22"/>
              </w:rPr>
            </w:pPr>
            <w:r>
              <w:rPr>
                <w:rFonts w:ascii="Calibri"/>
                <w:spacing w:val="-1"/>
                <w:sz w:val="22"/>
              </w:rPr>
              <w:t>38,911,134.69</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运输设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77"/>
              <w:jc w:val="center"/>
              <w:rPr>
                <w:rFonts w:ascii="Calibri" w:hAnsi="Calibri" w:cs="Calibri" w:eastAsia="Calibri" w:hint="default"/>
                <w:sz w:val="22"/>
                <w:szCs w:val="22"/>
              </w:rPr>
            </w:pPr>
            <w:r>
              <w:rPr>
                <w:rFonts w:ascii="Calibri"/>
                <w:sz w:val="22"/>
              </w:rPr>
              <w:t>12,819,033.84</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2"/>
              <w:jc w:val="right"/>
              <w:rPr>
                <w:rFonts w:ascii="Calibri" w:hAnsi="Calibri" w:cs="Calibri" w:eastAsia="Calibri" w:hint="default"/>
                <w:sz w:val="22"/>
                <w:szCs w:val="22"/>
              </w:rPr>
            </w:pPr>
            <w:r>
              <w:rPr>
                <w:rFonts w:ascii="Calibri"/>
                <w:spacing w:val="-2"/>
                <w:sz w:val="22"/>
              </w:rPr>
              <w:t>4,524,832.97</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2"/>
              <w:jc w:val="right"/>
              <w:rPr>
                <w:rFonts w:ascii="Calibri" w:hAnsi="Calibri" w:cs="Calibri" w:eastAsia="Calibri" w:hint="default"/>
                <w:sz w:val="22"/>
                <w:szCs w:val="22"/>
              </w:rPr>
            </w:pPr>
            <w:r>
              <w:rPr>
                <w:rFonts w:ascii="Calibri"/>
                <w:spacing w:val="-2"/>
                <w:sz w:val="22"/>
              </w:rPr>
              <w:t>1,213,949.76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1"/>
              <w:jc w:val="right"/>
              <w:rPr>
                <w:rFonts w:ascii="Calibri" w:hAnsi="Calibri" w:cs="Calibri" w:eastAsia="Calibri" w:hint="default"/>
                <w:sz w:val="22"/>
                <w:szCs w:val="22"/>
              </w:rPr>
            </w:pPr>
            <w:r>
              <w:rPr>
                <w:rFonts w:ascii="Calibri"/>
                <w:spacing w:val="-1"/>
                <w:sz w:val="22"/>
              </w:rPr>
              <w:t>0.00</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3"/>
              <w:jc w:val="right"/>
              <w:rPr>
                <w:rFonts w:ascii="Calibri" w:hAnsi="Calibri" w:cs="Calibri" w:eastAsia="Calibri" w:hint="default"/>
                <w:sz w:val="22"/>
                <w:szCs w:val="22"/>
              </w:rPr>
            </w:pPr>
            <w:r>
              <w:rPr>
                <w:rFonts w:ascii="Calibri"/>
                <w:spacing w:val="-1"/>
                <w:sz w:val="22"/>
              </w:rPr>
              <w:t>16,129,917.05</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其他设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37" w:right="0"/>
              <w:jc w:val="center"/>
              <w:rPr>
                <w:rFonts w:ascii="Calibri" w:hAnsi="Calibri" w:cs="Calibri" w:eastAsia="Calibri" w:hint="default"/>
                <w:sz w:val="22"/>
                <w:szCs w:val="22"/>
              </w:rPr>
            </w:pPr>
            <w:r>
              <w:rPr>
                <w:rFonts w:ascii="Calibri"/>
                <w:sz w:val="22"/>
              </w:rPr>
              <w:t>2,544,981.47</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710,298.22</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1"/>
              <w:jc w:val="right"/>
              <w:rPr>
                <w:rFonts w:ascii="Calibri" w:hAnsi="Calibri" w:cs="Calibri" w:eastAsia="Calibri" w:hint="default"/>
                <w:sz w:val="22"/>
                <w:szCs w:val="22"/>
              </w:rPr>
            </w:pPr>
            <w:r>
              <w:rPr>
                <w:rFonts w:ascii="Calibri"/>
                <w:spacing w:val="-1"/>
                <w:sz w:val="22"/>
              </w:rPr>
              <w:t>1,610,039.92</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0"/>
              <w:jc w:val="right"/>
              <w:rPr>
                <w:rFonts w:ascii="Calibri" w:hAnsi="Calibri" w:cs="Calibri" w:eastAsia="Calibri" w:hint="default"/>
                <w:sz w:val="22"/>
                <w:szCs w:val="22"/>
              </w:rPr>
            </w:pPr>
            <w:r>
              <w:rPr>
                <w:rFonts w:ascii="Calibri"/>
                <w:spacing w:val="-1"/>
                <w:sz w:val="22"/>
              </w:rPr>
              <w:t>199,284.00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3"/>
              <w:jc w:val="right"/>
              <w:rPr>
                <w:rFonts w:ascii="Calibri" w:hAnsi="Calibri" w:cs="Calibri" w:eastAsia="Calibri" w:hint="default"/>
                <w:sz w:val="22"/>
                <w:szCs w:val="22"/>
              </w:rPr>
            </w:pPr>
            <w:r>
              <w:rPr>
                <w:rFonts w:ascii="Calibri"/>
                <w:spacing w:val="-2"/>
                <w:sz w:val="22"/>
              </w:rPr>
              <w:t>-101,709.62</w:t>
            </w:r>
            <w:r>
              <w:rPr>
                <w:rFonts w:ascii="Calibri"/>
                <w:sz w:val="22"/>
              </w:rPr>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4"/>
              <w:jc w:val="right"/>
              <w:rPr>
                <w:rFonts w:ascii="Calibri" w:hAnsi="Calibri" w:cs="Calibri" w:eastAsia="Calibri" w:hint="default"/>
                <w:sz w:val="22"/>
                <w:szCs w:val="22"/>
              </w:rPr>
            </w:pPr>
            <w:r>
              <w:rPr>
                <w:rFonts w:ascii="Calibri"/>
                <w:spacing w:val="-1"/>
                <w:sz w:val="22"/>
              </w:rPr>
              <w:t>4,564,325.99</w:t>
            </w:r>
          </w:p>
        </w:tc>
      </w:tr>
      <w:tr>
        <w:trPr>
          <w:trHeight w:val="36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228"/>
              <w:jc w:val="right"/>
              <w:rPr>
                <w:rFonts w:ascii="宋体" w:hAnsi="宋体" w:cs="宋体" w:eastAsia="宋体" w:hint="default"/>
                <w:sz w:val="22"/>
                <w:szCs w:val="22"/>
              </w:rPr>
            </w:pPr>
            <w:r>
              <w:rPr>
                <w:rFonts w:ascii="宋体" w:hAnsi="宋体" w:cs="宋体" w:eastAsia="宋体" w:hint="default"/>
                <w:b/>
                <w:bCs/>
                <w:spacing w:val="-29"/>
                <w:w w:val="95"/>
                <w:sz w:val="22"/>
                <w:szCs w:val="22"/>
              </w:rPr>
              <w:t>小计</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82"/>
              <w:jc w:val="center"/>
              <w:rPr>
                <w:rFonts w:ascii="Calibri" w:hAnsi="Calibri" w:cs="Calibri" w:eastAsia="Calibri" w:hint="default"/>
                <w:sz w:val="22"/>
                <w:szCs w:val="22"/>
              </w:rPr>
            </w:pPr>
            <w:r>
              <w:rPr>
                <w:rFonts w:ascii="Calibri"/>
                <w:b/>
                <w:sz w:val="22"/>
              </w:rPr>
              <w:t>44,083,434.63</w:t>
            </w:r>
            <w:r>
              <w:rPr>
                <w:rFonts w:ascii="Calibri"/>
                <w:sz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1,526,089.89</w:t>
            </w:r>
            <w:r>
              <w:rPr>
                <w:rFonts w:ascii="Calibri"/>
                <w:sz w:val="22"/>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b/>
                <w:spacing w:val="-2"/>
                <w:sz w:val="22"/>
              </w:rPr>
              <w:t>18,753,172.96</w:t>
            </w:r>
            <w:r>
              <w:rPr>
                <w:rFonts w:ascii="Calibri"/>
                <w:spacing w:val="-2"/>
                <w:sz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b/>
                <w:spacing w:val="-1"/>
                <w:sz w:val="22"/>
              </w:rPr>
              <w:t>4,534,733.48</w:t>
            </w:r>
            <w:r>
              <w:rPr>
                <w:rFonts w:ascii="Calibri"/>
                <w:spacing w:val="-1"/>
                <w:sz w:val="22"/>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-222,586.27</w:t>
            </w:r>
            <w:r>
              <w:rPr>
                <w:rFonts w:ascii="Calibri"/>
                <w:sz w:val="22"/>
              </w:rPr>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Calibri" w:hAnsi="Calibri" w:cs="Calibri" w:eastAsia="Calibri" w:hint="default"/>
                <w:sz w:val="22"/>
                <w:szCs w:val="22"/>
              </w:rPr>
            </w:pPr>
            <w:r>
              <w:rPr>
                <w:rFonts w:ascii="Calibri"/>
                <w:b/>
                <w:spacing w:val="-2"/>
                <w:sz w:val="22"/>
              </w:rPr>
              <w:t>59,605,377.73</w:t>
            </w:r>
            <w:r>
              <w:rPr>
                <w:rFonts w:ascii="Calibri"/>
                <w:sz w:val="22"/>
              </w:rPr>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b/>
                <w:bCs/>
                <w:spacing w:val="2"/>
                <w:sz w:val="22"/>
                <w:szCs w:val="22"/>
              </w:rPr>
              <w:t>账面净</w:t>
            </w:r>
            <w:r>
              <w:rPr>
                <w:rFonts w:ascii="宋体" w:hAnsi="宋体" w:cs="宋体" w:eastAsia="宋体" w:hint="default"/>
                <w:b/>
                <w:bCs/>
                <w:spacing w:val="2"/>
                <w:w w:val="99"/>
                <w:sz w:val="22"/>
                <w:szCs w:val="22"/>
              </w:rPr>
              <w:t> </w:t>
            </w:r>
            <w:r>
              <w:rPr>
                <w:rFonts w:ascii="宋体" w:hAnsi="宋体" w:cs="宋体" w:eastAsia="宋体" w:hint="default"/>
                <w:b/>
                <w:bCs/>
                <w:sz w:val="22"/>
                <w:szCs w:val="22"/>
              </w:rPr>
              <w:t>值</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2839" w:type="dxa"/>
            <w:gridSpan w:val="2"/>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555"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电子设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75"/>
              <w:jc w:val="center"/>
              <w:rPr>
                <w:rFonts w:ascii="Calibri" w:hAnsi="Calibri" w:cs="Calibri" w:eastAsia="Calibri" w:hint="default"/>
                <w:sz w:val="22"/>
                <w:szCs w:val="22"/>
              </w:rPr>
            </w:pPr>
            <w:r>
              <w:rPr>
                <w:rFonts w:ascii="Calibri"/>
                <w:sz w:val="22"/>
              </w:rPr>
              <w:t>36,181,585.52</w:t>
            </w:r>
          </w:p>
        </w:tc>
        <w:tc>
          <w:tcPr>
            <w:tcW w:w="28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4"/>
              <w:jc w:val="right"/>
              <w:rPr>
                <w:rFonts w:ascii="Calibri" w:hAnsi="Calibri" w:cs="Calibri" w:eastAsia="Calibri" w:hint="default"/>
                <w:sz w:val="22"/>
                <w:szCs w:val="22"/>
              </w:rPr>
            </w:pPr>
            <w:r>
              <w:rPr>
                <w:rFonts w:ascii="Calibri"/>
                <w:spacing w:val="-2"/>
                <w:sz w:val="22"/>
              </w:rPr>
              <w:t>57,436,222.87</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运输设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75"/>
              <w:jc w:val="center"/>
              <w:rPr>
                <w:rFonts w:ascii="Calibri" w:hAnsi="Calibri" w:cs="Calibri" w:eastAsia="Calibri" w:hint="default"/>
                <w:sz w:val="22"/>
                <w:szCs w:val="22"/>
              </w:rPr>
            </w:pPr>
            <w:r>
              <w:rPr>
                <w:rFonts w:ascii="Calibri"/>
                <w:sz w:val="22"/>
              </w:rPr>
              <w:t>13,258,284.18</w:t>
            </w:r>
          </w:p>
        </w:tc>
        <w:tc>
          <w:tcPr>
            <w:tcW w:w="28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4"/>
              <w:jc w:val="right"/>
              <w:rPr>
                <w:rFonts w:ascii="Calibri" w:hAnsi="Calibri" w:cs="Calibri" w:eastAsia="Calibri" w:hint="default"/>
                <w:sz w:val="22"/>
                <w:szCs w:val="22"/>
              </w:rPr>
            </w:pPr>
            <w:r>
              <w:rPr>
                <w:rFonts w:ascii="Calibri"/>
                <w:spacing w:val="-2"/>
                <w:sz w:val="22"/>
              </w:rPr>
              <w:t>14,164,033.97</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其他设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35" w:right="0"/>
              <w:jc w:val="center"/>
              <w:rPr>
                <w:rFonts w:ascii="Calibri" w:hAnsi="Calibri" w:cs="Calibri" w:eastAsia="Calibri" w:hint="default"/>
                <w:sz w:val="22"/>
                <w:szCs w:val="22"/>
              </w:rPr>
            </w:pPr>
            <w:r>
              <w:rPr>
                <w:rFonts w:ascii="Calibri"/>
                <w:sz w:val="22"/>
              </w:rPr>
              <w:t>6,133,149.70</w:t>
            </w:r>
          </w:p>
        </w:tc>
        <w:tc>
          <w:tcPr>
            <w:tcW w:w="28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4"/>
              <w:jc w:val="right"/>
              <w:rPr>
                <w:rFonts w:ascii="Calibri" w:hAnsi="Calibri" w:cs="Calibri" w:eastAsia="Calibri" w:hint="default"/>
                <w:sz w:val="22"/>
                <w:szCs w:val="22"/>
              </w:rPr>
            </w:pPr>
            <w:r>
              <w:rPr>
                <w:rFonts w:ascii="Calibri"/>
                <w:spacing w:val="-1"/>
                <w:sz w:val="22"/>
              </w:rPr>
              <w:t>8,369,105.28</w:t>
            </w:r>
          </w:p>
        </w:tc>
      </w:tr>
      <w:tr>
        <w:trPr>
          <w:trHeight w:val="36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228"/>
              <w:jc w:val="right"/>
              <w:rPr>
                <w:rFonts w:ascii="宋体" w:hAnsi="宋体" w:cs="宋体" w:eastAsia="宋体" w:hint="default"/>
                <w:sz w:val="22"/>
                <w:szCs w:val="22"/>
              </w:rPr>
            </w:pPr>
            <w:r>
              <w:rPr>
                <w:rFonts w:ascii="宋体" w:hAnsi="宋体" w:cs="宋体" w:eastAsia="宋体" w:hint="default"/>
                <w:b/>
                <w:bCs/>
                <w:spacing w:val="-29"/>
                <w:w w:val="95"/>
                <w:sz w:val="22"/>
                <w:szCs w:val="22"/>
              </w:rPr>
              <w:t>小计</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77"/>
              <w:jc w:val="center"/>
              <w:rPr>
                <w:rFonts w:ascii="Calibri" w:hAnsi="Calibri" w:cs="Calibri" w:eastAsia="Calibri" w:hint="default"/>
                <w:sz w:val="22"/>
                <w:szCs w:val="22"/>
              </w:rPr>
            </w:pPr>
            <w:r>
              <w:rPr>
                <w:rFonts w:ascii="Calibri"/>
                <w:b/>
                <w:sz w:val="22"/>
              </w:rPr>
              <w:t>55,573,019.40</w:t>
            </w:r>
            <w:r>
              <w:rPr>
                <w:rFonts w:ascii="Calibri"/>
                <w:sz w:val="22"/>
              </w:rPr>
            </w:r>
          </w:p>
        </w:tc>
        <w:tc>
          <w:tcPr>
            <w:tcW w:w="28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1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1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1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2"/>
                <w:sz w:val="22"/>
              </w:rPr>
              <w:t>79,969,362.12</w:t>
            </w:r>
            <w:r>
              <w:rPr>
                <w:rFonts w:ascii="Calibri"/>
                <w:sz w:val="22"/>
              </w:rPr>
            </w:r>
          </w:p>
        </w:tc>
      </w:tr>
      <w:tr>
        <w:trPr>
          <w:trHeight w:val="739" w:hRule="exact"/>
        </w:trPr>
        <w:tc>
          <w:tcPr>
            <w:tcW w:w="866"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b/>
                <w:bCs/>
                <w:spacing w:val="2"/>
                <w:sz w:val="22"/>
                <w:szCs w:val="22"/>
              </w:rPr>
              <w:t>减值准</w:t>
            </w:r>
            <w:r>
              <w:rPr>
                <w:rFonts w:ascii="宋体" w:hAnsi="宋体" w:cs="宋体" w:eastAsia="宋体" w:hint="default"/>
                <w:b/>
                <w:bCs/>
                <w:spacing w:val="2"/>
                <w:w w:val="99"/>
                <w:sz w:val="22"/>
                <w:szCs w:val="22"/>
              </w:rPr>
              <w:t> </w:t>
            </w:r>
            <w:r>
              <w:rPr>
                <w:rFonts w:ascii="宋体" w:hAnsi="宋体" w:cs="宋体" w:eastAsia="宋体" w:hint="default"/>
                <w:b/>
                <w:bCs/>
                <w:sz w:val="22"/>
                <w:szCs w:val="22"/>
              </w:rPr>
              <w:t>备</w:t>
            </w:r>
            <w:r>
              <w:rPr>
                <w:rFonts w:ascii="宋体" w:hAnsi="宋体" w:cs="宋体" w:eastAsia="宋体" w:hint="default"/>
                <w:sz w:val="22"/>
                <w:szCs w:val="22"/>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2839" w:type="dxa"/>
            <w:gridSpan w:val="2"/>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
        </w:tc>
        <w:tc>
          <w:tcPr>
            <w:tcW w:w="155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708" w:top="980" w:bottom="900" w:left="12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866"/>
        <w:gridCol w:w="1416"/>
        <w:gridCol w:w="2839"/>
        <w:gridCol w:w="1418"/>
        <w:gridCol w:w="1274"/>
        <w:gridCol w:w="1555"/>
      </w:tblGrid>
      <w:tr>
        <w:trPr>
          <w:trHeight w:val="739" w:hRule="exact"/>
        </w:trPr>
        <w:tc>
          <w:tcPr>
            <w:tcW w:w="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pacing w:val="-29"/>
                <w:sz w:val="22"/>
                <w:szCs w:val="22"/>
              </w:rPr>
              <w:t>项目</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23" w:right="0"/>
              <w:jc w:val="left"/>
              <w:rPr>
                <w:rFonts w:ascii="宋体" w:hAnsi="宋体" w:cs="宋体" w:eastAsia="宋体" w:hint="default"/>
                <w:sz w:val="22"/>
                <w:szCs w:val="22"/>
              </w:rPr>
            </w:pPr>
            <w:r>
              <w:rPr>
                <w:rFonts w:ascii="宋体" w:hAnsi="宋体" w:cs="宋体" w:eastAsia="宋体" w:hint="default"/>
                <w:b/>
                <w:bCs/>
                <w:spacing w:val="-23"/>
                <w:sz w:val="22"/>
                <w:szCs w:val="22"/>
              </w:rPr>
              <w:t>年初金额</w:t>
            </w:r>
            <w:r>
              <w:rPr>
                <w:rFonts w:ascii="宋体" w:hAnsi="宋体" w:cs="宋体" w:eastAsia="宋体" w:hint="default"/>
                <w:spacing w:val="-23"/>
                <w:sz w:val="22"/>
                <w:szCs w:val="22"/>
              </w:rPr>
            </w:r>
          </w:p>
        </w:tc>
        <w:tc>
          <w:tcPr>
            <w:tcW w:w="28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8" w:right="0"/>
              <w:jc w:val="center"/>
              <w:rPr>
                <w:rFonts w:ascii="宋体" w:hAnsi="宋体" w:cs="宋体" w:eastAsia="宋体" w:hint="default"/>
                <w:sz w:val="22"/>
                <w:szCs w:val="22"/>
              </w:rPr>
            </w:pPr>
            <w:r>
              <w:rPr>
                <w:rFonts w:ascii="宋体" w:hAnsi="宋体" w:cs="宋体" w:eastAsia="宋体" w:hint="default"/>
                <w:b/>
                <w:bCs/>
                <w:spacing w:val="-23"/>
                <w:sz w:val="22"/>
                <w:szCs w:val="22"/>
              </w:rPr>
              <w:t>本年增加</w:t>
            </w:r>
            <w:r>
              <w:rPr>
                <w:rFonts w:ascii="宋体" w:hAnsi="宋体" w:cs="宋体" w:eastAsia="宋体" w:hint="default"/>
                <w:spacing w:val="-23"/>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23" w:right="0"/>
              <w:jc w:val="left"/>
              <w:rPr>
                <w:rFonts w:ascii="宋体" w:hAnsi="宋体" w:cs="宋体" w:eastAsia="宋体" w:hint="default"/>
                <w:sz w:val="22"/>
                <w:szCs w:val="22"/>
              </w:rPr>
            </w:pPr>
            <w:r>
              <w:rPr>
                <w:rFonts w:ascii="宋体" w:hAnsi="宋体" w:cs="宋体" w:eastAsia="宋体" w:hint="default"/>
                <w:b/>
                <w:bCs/>
                <w:spacing w:val="-23"/>
                <w:sz w:val="22"/>
                <w:szCs w:val="22"/>
              </w:rPr>
              <w:t>本年减少</w:t>
            </w:r>
            <w:r>
              <w:rPr>
                <w:rFonts w:ascii="宋体" w:hAnsi="宋体" w:cs="宋体" w:eastAsia="宋体" w:hint="default"/>
                <w:spacing w:val="-23"/>
                <w:sz w:val="22"/>
                <w:szCs w:val="22"/>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3"/>
              <w:ind w:left="105" w:right="72"/>
              <w:jc w:val="left"/>
              <w:rPr>
                <w:rFonts w:ascii="宋体" w:hAnsi="宋体" w:cs="宋体" w:eastAsia="宋体" w:hint="default"/>
                <w:sz w:val="22"/>
                <w:szCs w:val="22"/>
              </w:rPr>
            </w:pPr>
            <w:r>
              <w:rPr>
                <w:rFonts w:ascii="宋体" w:hAnsi="宋体" w:cs="宋体" w:eastAsia="宋体" w:hint="default"/>
                <w:b/>
                <w:bCs/>
                <w:spacing w:val="-4"/>
                <w:sz w:val="22"/>
                <w:szCs w:val="22"/>
              </w:rPr>
              <w:t>外币报表折</w:t>
            </w:r>
            <w:r>
              <w:rPr>
                <w:rFonts w:ascii="宋体" w:hAnsi="宋体" w:cs="宋体" w:eastAsia="宋体" w:hint="default"/>
                <w:b/>
                <w:bCs/>
                <w:spacing w:val="-108"/>
                <w:sz w:val="22"/>
                <w:szCs w:val="22"/>
              </w:rPr>
              <w:t> </w:t>
            </w:r>
            <w:r>
              <w:rPr>
                <w:rFonts w:ascii="宋体" w:hAnsi="宋体" w:cs="宋体" w:eastAsia="宋体" w:hint="default"/>
                <w:b/>
                <w:bCs/>
                <w:spacing w:val="-108"/>
                <w:sz w:val="22"/>
                <w:szCs w:val="22"/>
              </w:rPr>
            </w:r>
            <w:r>
              <w:rPr>
                <w:rFonts w:ascii="宋体" w:hAnsi="宋体" w:cs="宋体" w:eastAsia="宋体" w:hint="default"/>
                <w:b/>
                <w:bCs/>
                <w:sz w:val="22"/>
                <w:szCs w:val="22"/>
              </w:rPr>
              <w:t>算</w:t>
            </w:r>
            <w:r>
              <w:rPr>
                <w:rFonts w:ascii="宋体" w:hAnsi="宋体" w:cs="宋体" w:eastAsia="宋体" w:hint="default"/>
                <w:sz w:val="22"/>
                <w:szCs w:val="22"/>
              </w:rPr>
            </w:r>
          </w:p>
        </w:tc>
        <w:tc>
          <w:tcPr>
            <w:tcW w:w="15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91" w:right="0"/>
              <w:jc w:val="left"/>
              <w:rPr>
                <w:rFonts w:ascii="宋体" w:hAnsi="宋体" w:cs="宋体" w:eastAsia="宋体" w:hint="default"/>
                <w:sz w:val="22"/>
                <w:szCs w:val="22"/>
              </w:rPr>
            </w:pPr>
            <w:r>
              <w:rPr>
                <w:rFonts w:ascii="宋体" w:hAnsi="宋体" w:cs="宋体" w:eastAsia="宋体" w:hint="default"/>
                <w:b/>
                <w:bCs/>
                <w:spacing w:val="-23"/>
                <w:sz w:val="22"/>
                <w:szCs w:val="22"/>
              </w:rPr>
              <w:t>年末金额</w:t>
            </w:r>
            <w:r>
              <w:rPr>
                <w:rFonts w:ascii="宋体" w:hAnsi="宋体" w:cs="宋体" w:eastAsia="宋体" w:hint="default"/>
                <w:spacing w:val="-23"/>
                <w:sz w:val="22"/>
                <w:szCs w:val="22"/>
              </w:rPr>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电子设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运输设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其他设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228"/>
              <w:jc w:val="right"/>
              <w:rPr>
                <w:rFonts w:ascii="宋体" w:hAnsi="宋体" w:cs="宋体" w:eastAsia="宋体" w:hint="default"/>
                <w:sz w:val="22"/>
                <w:szCs w:val="22"/>
              </w:rPr>
            </w:pPr>
            <w:r>
              <w:rPr>
                <w:rFonts w:ascii="宋体" w:hAnsi="宋体" w:cs="宋体" w:eastAsia="宋体" w:hint="default"/>
                <w:b/>
                <w:bCs/>
                <w:spacing w:val="-29"/>
                <w:w w:val="95"/>
                <w:sz w:val="22"/>
                <w:szCs w:val="22"/>
              </w:rPr>
              <w:t>小计</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b/>
                <w:bCs/>
                <w:spacing w:val="2"/>
                <w:sz w:val="22"/>
                <w:szCs w:val="22"/>
              </w:rPr>
              <w:t>账面价</w:t>
            </w:r>
            <w:r>
              <w:rPr>
                <w:rFonts w:ascii="宋体" w:hAnsi="宋体" w:cs="宋体" w:eastAsia="宋体" w:hint="default"/>
                <w:b/>
                <w:bCs/>
                <w:spacing w:val="2"/>
                <w:w w:val="99"/>
                <w:sz w:val="22"/>
                <w:szCs w:val="22"/>
              </w:rPr>
              <w:t> </w:t>
            </w:r>
            <w:r>
              <w:rPr>
                <w:rFonts w:ascii="宋体" w:hAnsi="宋体" w:cs="宋体" w:eastAsia="宋体" w:hint="default"/>
                <w:b/>
                <w:bCs/>
                <w:sz w:val="22"/>
                <w:szCs w:val="22"/>
              </w:rPr>
              <w:t>值</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283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555"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电子设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36,181,585.52</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477"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4"/>
              <w:jc w:val="right"/>
              <w:rPr>
                <w:rFonts w:ascii="Calibri" w:hAnsi="Calibri" w:cs="Calibri" w:eastAsia="Calibri" w:hint="default"/>
                <w:sz w:val="22"/>
                <w:szCs w:val="22"/>
              </w:rPr>
            </w:pPr>
            <w:r>
              <w:rPr>
                <w:rFonts w:ascii="Calibri"/>
                <w:spacing w:val="-2"/>
                <w:sz w:val="22"/>
              </w:rPr>
              <w:t>57,436,222.87</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运输设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13,258,284.18</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477"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4"/>
              <w:jc w:val="right"/>
              <w:rPr>
                <w:rFonts w:ascii="Calibri" w:hAnsi="Calibri" w:cs="Calibri" w:eastAsia="Calibri" w:hint="default"/>
                <w:sz w:val="22"/>
                <w:szCs w:val="22"/>
              </w:rPr>
            </w:pPr>
            <w:r>
              <w:rPr>
                <w:rFonts w:ascii="Calibri"/>
                <w:spacing w:val="-2"/>
                <w:sz w:val="22"/>
              </w:rPr>
              <w:t>14,164,033.97</w:t>
            </w:r>
          </w:p>
        </w:tc>
      </w:tr>
      <w:tr>
        <w:trPr>
          <w:trHeight w:val="725" w:hRule="exact"/>
        </w:trPr>
        <w:tc>
          <w:tcPr>
            <w:tcW w:w="86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69"/>
              <w:jc w:val="left"/>
              <w:rPr>
                <w:rFonts w:ascii="宋体" w:hAnsi="宋体" w:cs="宋体" w:eastAsia="宋体" w:hint="default"/>
                <w:sz w:val="22"/>
                <w:szCs w:val="22"/>
              </w:rPr>
            </w:pPr>
            <w:r>
              <w:rPr>
                <w:rFonts w:ascii="宋体" w:hAnsi="宋体" w:cs="宋体" w:eastAsia="宋体" w:hint="default"/>
                <w:spacing w:val="2"/>
                <w:sz w:val="22"/>
                <w:szCs w:val="22"/>
              </w:rPr>
              <w:t>其他设</w:t>
            </w:r>
            <w:r>
              <w:rPr>
                <w:rFonts w:ascii="宋体" w:hAnsi="宋体" w:cs="宋体" w:eastAsia="宋体" w:hint="default"/>
                <w:spacing w:val="-108"/>
                <w:sz w:val="22"/>
                <w:szCs w:val="22"/>
              </w:rPr>
              <w:t> </w:t>
            </w:r>
            <w:r>
              <w:rPr>
                <w:rFonts w:ascii="宋体" w:hAnsi="宋体" w:cs="宋体" w:eastAsia="宋体" w:hint="default"/>
                <w:sz w:val="22"/>
                <w:szCs w:val="22"/>
              </w:rPr>
              <w:t>备</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6,133,149.70</w:t>
            </w:r>
          </w:p>
        </w:tc>
        <w:tc>
          <w:tcPr>
            <w:tcW w:w="28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477"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c>
          <w:tcPr>
            <w:tcW w:w="155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4"/>
              <w:jc w:val="right"/>
              <w:rPr>
                <w:rFonts w:ascii="Calibri" w:hAnsi="Calibri" w:cs="Calibri" w:eastAsia="Calibri" w:hint="default"/>
                <w:sz w:val="22"/>
                <w:szCs w:val="22"/>
              </w:rPr>
            </w:pPr>
            <w:r>
              <w:rPr>
                <w:rFonts w:ascii="Calibri"/>
                <w:spacing w:val="-1"/>
                <w:sz w:val="22"/>
              </w:rPr>
              <w:t>8,369,105.28</w:t>
            </w:r>
          </w:p>
        </w:tc>
      </w:tr>
      <w:tr>
        <w:trPr>
          <w:trHeight w:val="379" w:hRule="exact"/>
        </w:trPr>
        <w:tc>
          <w:tcPr>
            <w:tcW w:w="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228"/>
              <w:jc w:val="right"/>
              <w:rPr>
                <w:rFonts w:ascii="宋体" w:hAnsi="宋体" w:cs="宋体" w:eastAsia="宋体" w:hint="default"/>
                <w:sz w:val="22"/>
                <w:szCs w:val="22"/>
              </w:rPr>
            </w:pPr>
            <w:r>
              <w:rPr>
                <w:rFonts w:ascii="宋体" w:hAnsi="宋体" w:cs="宋体" w:eastAsia="宋体" w:hint="default"/>
                <w:b/>
                <w:bCs/>
                <w:spacing w:val="-29"/>
                <w:w w:val="95"/>
                <w:sz w:val="22"/>
                <w:szCs w:val="22"/>
              </w:rPr>
              <w:t>合计</w:t>
            </w:r>
            <w:r>
              <w:rPr>
                <w:rFonts w:ascii="宋体" w:hAnsi="宋体" w:cs="宋体" w:eastAsia="宋体" w:hint="default"/>
                <w:sz w:val="22"/>
                <w:szCs w:val="22"/>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2"/>
                <w:sz w:val="22"/>
              </w:rPr>
              <w:t>55,573,019.40</w:t>
            </w:r>
            <w:r>
              <w:rPr>
                <w:rFonts w:ascii="Calibri"/>
                <w:spacing w:val="-2"/>
                <w:sz w:val="22"/>
              </w:rPr>
            </w:r>
          </w:p>
        </w:tc>
        <w:tc>
          <w:tcPr>
            <w:tcW w:w="28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1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1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left="477" w:right="0"/>
              <w:jc w:val="left"/>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5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2"/>
                <w:sz w:val="22"/>
              </w:rPr>
              <w:t>79,969,362.12</w:t>
            </w:r>
            <w:r>
              <w:rPr>
                <w:rFonts w:ascii="Calibri"/>
                <w:sz w:val="22"/>
              </w:rPr>
            </w:r>
          </w:p>
        </w:tc>
      </w:tr>
    </w:tbl>
    <w:p>
      <w:pPr>
        <w:spacing w:line="240" w:lineRule="auto" w:before="1"/>
        <w:rPr>
          <w:rFonts w:ascii="宋体" w:hAnsi="宋体" w:cs="宋体" w:eastAsia="宋体" w:hint="default"/>
          <w:sz w:val="13"/>
          <w:szCs w:val="13"/>
        </w:rPr>
      </w:pPr>
    </w:p>
    <w:p>
      <w:pPr>
        <w:spacing w:before="32"/>
        <w:ind w:left="522" w:right="3946" w:firstLine="0"/>
        <w:jc w:val="center"/>
        <w:rPr>
          <w:rFonts w:ascii="宋体" w:hAnsi="宋体" w:cs="宋体" w:eastAsia="宋体" w:hint="default"/>
          <w:sz w:val="22"/>
          <w:szCs w:val="22"/>
        </w:rPr>
      </w:pPr>
      <w:r>
        <w:rPr>
          <w:rFonts w:ascii="宋体" w:hAnsi="宋体" w:cs="宋体" w:eastAsia="宋体" w:hint="default"/>
          <w:sz w:val="22"/>
          <w:szCs w:val="22"/>
        </w:rPr>
        <w:t>本年增加的累计折旧中，本年计提</w:t>
      </w:r>
      <w:r>
        <w:rPr>
          <w:rFonts w:ascii="宋体" w:hAnsi="宋体" w:cs="宋体" w:eastAsia="宋体" w:hint="default"/>
          <w:spacing w:val="-63"/>
          <w:sz w:val="22"/>
          <w:szCs w:val="22"/>
        </w:rPr>
        <w:t> </w:t>
      </w:r>
      <w:r>
        <w:rPr>
          <w:rFonts w:ascii="Calibri" w:hAnsi="Calibri" w:cs="Calibri" w:eastAsia="Calibri" w:hint="default"/>
          <w:sz w:val="22"/>
          <w:szCs w:val="22"/>
        </w:rPr>
        <w:t>18,753,172.96 </w:t>
      </w:r>
      <w:r>
        <w:rPr>
          <w:rFonts w:ascii="宋体" w:hAnsi="宋体" w:cs="宋体" w:eastAsia="宋体" w:hint="default"/>
          <w:sz w:val="22"/>
          <w:szCs w:val="22"/>
        </w:rPr>
        <w:t>元。</w:t>
      </w:r>
    </w:p>
    <w:p>
      <w:pPr>
        <w:spacing w:line="240" w:lineRule="auto" w:before="11"/>
        <w:rPr>
          <w:rFonts w:ascii="宋体" w:hAnsi="宋体" w:cs="宋体" w:eastAsia="宋体" w:hint="default"/>
          <w:sz w:val="26"/>
          <w:szCs w:val="26"/>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本公司固定资产无抵押或对外担保等情况。</w:t>
      </w:r>
    </w:p>
    <w:p>
      <w:pPr>
        <w:spacing w:line="240" w:lineRule="auto" w:before="11"/>
        <w:rPr>
          <w:rFonts w:ascii="宋体" w:hAnsi="宋体" w:cs="宋体" w:eastAsia="宋体" w:hint="default"/>
          <w:sz w:val="26"/>
          <w:szCs w:val="26"/>
        </w:rPr>
      </w:pPr>
    </w:p>
    <w:p>
      <w:pPr>
        <w:spacing w:line="326" w:lineRule="auto" w:before="0"/>
        <w:ind w:left="138" w:right="0" w:firstLine="499"/>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26"/>
          <w:sz w:val="22"/>
          <w:szCs w:val="22"/>
        </w:rPr>
        <w:t> </w:t>
      </w:r>
      <w:r>
        <w:rPr>
          <w:rFonts w:ascii="宋体" w:hAnsi="宋体" w:cs="宋体" w:eastAsia="宋体" w:hint="default"/>
          <w:sz w:val="22"/>
          <w:szCs w:val="22"/>
        </w:rPr>
        <w:t>本公司生产经营状况良好，尚未发现需减值的迹象，因此不需要计提固定资产减值</w:t>
      </w:r>
      <w:r>
        <w:rPr>
          <w:rFonts w:ascii="宋体" w:hAnsi="宋体" w:cs="宋体" w:eastAsia="宋体" w:hint="default"/>
          <w:w w:val="100"/>
          <w:sz w:val="22"/>
          <w:szCs w:val="22"/>
        </w:rPr>
        <w:t> </w:t>
      </w:r>
      <w:r>
        <w:rPr>
          <w:rFonts w:ascii="宋体" w:hAnsi="宋体" w:cs="宋体" w:eastAsia="宋体" w:hint="default"/>
          <w:sz w:val="22"/>
          <w:szCs w:val="22"/>
        </w:rPr>
        <w:t>准备。</w:t>
      </w:r>
    </w:p>
    <w:p>
      <w:pPr>
        <w:spacing w:line="240" w:lineRule="auto" w:before="12"/>
        <w:rPr>
          <w:rFonts w:ascii="宋体" w:hAnsi="宋体" w:cs="宋体" w:eastAsia="宋体" w:hint="default"/>
          <w:sz w:val="18"/>
          <w:szCs w:val="18"/>
        </w:rPr>
      </w:pPr>
    </w:p>
    <w:p>
      <w:pPr>
        <w:spacing w:before="0"/>
        <w:ind w:left="138" w:right="0" w:firstLine="0"/>
        <w:jc w:val="left"/>
        <w:rPr>
          <w:rFonts w:ascii="宋体" w:hAnsi="宋体" w:cs="宋体" w:eastAsia="宋体" w:hint="default"/>
          <w:sz w:val="22"/>
          <w:szCs w:val="22"/>
        </w:rPr>
      </w:pPr>
      <w:r>
        <w:rPr>
          <w:rFonts w:ascii="Calibri" w:hAnsi="Calibri" w:cs="Calibri" w:eastAsia="Calibri" w:hint="default"/>
          <w:sz w:val="22"/>
          <w:szCs w:val="22"/>
        </w:rPr>
        <w:t>11</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无形资产</w:t>
      </w:r>
    </w:p>
    <w:p>
      <w:pPr>
        <w:spacing w:line="240" w:lineRule="auto" w:before="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430"/>
        <w:gridCol w:w="1562"/>
        <w:gridCol w:w="1558"/>
        <w:gridCol w:w="1560"/>
        <w:gridCol w:w="1416"/>
        <w:gridCol w:w="1843"/>
      </w:tblGrid>
      <w:tr>
        <w:trPr>
          <w:trHeight w:val="588" w:hRule="exact"/>
        </w:trPr>
        <w:tc>
          <w:tcPr>
            <w:tcW w:w="1430" w:type="dxa"/>
            <w:tcBorders>
              <w:top w:val="single" w:sz="1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项目</w:t>
            </w:r>
            <w:r>
              <w:rPr>
                <w:rFonts w:ascii="宋体" w:hAnsi="宋体" w:cs="宋体" w:eastAsia="宋体" w:hint="default"/>
                <w:sz w:val="22"/>
                <w:szCs w:val="22"/>
              </w:rPr>
            </w:r>
          </w:p>
        </w:tc>
        <w:tc>
          <w:tcPr>
            <w:tcW w:w="1562"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left="376" w:right="0"/>
              <w:jc w:val="left"/>
              <w:rPr>
                <w:rFonts w:ascii="宋体" w:hAnsi="宋体" w:cs="宋体" w:eastAsia="宋体" w:hint="default"/>
                <w:sz w:val="22"/>
                <w:szCs w:val="22"/>
              </w:rPr>
            </w:pPr>
            <w:r>
              <w:rPr>
                <w:rFonts w:ascii="宋体" w:hAnsi="宋体" w:cs="宋体" w:eastAsia="宋体" w:hint="default"/>
                <w:b/>
                <w:bCs/>
                <w:spacing w:val="-20"/>
                <w:sz w:val="22"/>
                <w:szCs w:val="22"/>
              </w:rPr>
              <w:t>年初金额</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left="374" w:right="0"/>
              <w:jc w:val="left"/>
              <w:rPr>
                <w:rFonts w:ascii="宋体" w:hAnsi="宋体" w:cs="宋体" w:eastAsia="宋体" w:hint="default"/>
                <w:sz w:val="22"/>
                <w:szCs w:val="22"/>
              </w:rPr>
            </w:pPr>
            <w:r>
              <w:rPr>
                <w:rFonts w:ascii="宋体" w:hAnsi="宋体" w:cs="宋体" w:eastAsia="宋体" w:hint="default"/>
                <w:b/>
                <w:bCs/>
                <w:spacing w:val="-20"/>
                <w:sz w:val="22"/>
                <w:szCs w:val="22"/>
              </w:rPr>
              <w:t>本年增加</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left="374" w:right="0"/>
              <w:jc w:val="left"/>
              <w:rPr>
                <w:rFonts w:ascii="宋体" w:hAnsi="宋体" w:cs="宋体" w:eastAsia="宋体" w:hint="default"/>
                <w:sz w:val="22"/>
                <w:szCs w:val="22"/>
              </w:rPr>
            </w:pPr>
            <w:r>
              <w:rPr>
                <w:rFonts w:ascii="宋体" w:hAnsi="宋体" w:cs="宋体" w:eastAsia="宋体" w:hint="default"/>
                <w:b/>
                <w:bCs/>
                <w:spacing w:val="-20"/>
                <w:sz w:val="22"/>
                <w:szCs w:val="22"/>
              </w:rPr>
              <w:t>本年减少</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pacing w:val="-21"/>
                <w:sz w:val="22"/>
                <w:szCs w:val="22"/>
              </w:rPr>
              <w:t>外币报表折</w:t>
            </w:r>
            <w:r>
              <w:rPr>
                <w:rFonts w:ascii="宋体" w:hAnsi="宋体" w:cs="宋体" w:eastAsia="宋体" w:hint="default"/>
                <w:sz w:val="22"/>
                <w:szCs w:val="22"/>
              </w:rPr>
            </w:r>
          </w:p>
          <w:p>
            <w:pPr>
              <w:pStyle w:val="TableParagraph"/>
              <w:spacing w:line="286" w:lineRule="exact"/>
              <w:ind w:left="19" w:right="0"/>
              <w:jc w:val="center"/>
              <w:rPr>
                <w:rFonts w:ascii="宋体" w:hAnsi="宋体" w:cs="宋体" w:eastAsia="宋体" w:hint="default"/>
                <w:sz w:val="22"/>
                <w:szCs w:val="22"/>
              </w:rPr>
            </w:pPr>
            <w:r>
              <w:rPr>
                <w:rFonts w:ascii="宋体" w:hAnsi="宋体" w:cs="宋体" w:eastAsia="宋体" w:hint="default"/>
                <w:b/>
                <w:bCs/>
                <w:w w:val="99"/>
                <w:sz w:val="22"/>
                <w:szCs w:val="22"/>
              </w:rPr>
              <w:t>算</w:t>
            </w:r>
            <w:r>
              <w:rPr>
                <w:rFonts w:ascii="宋体" w:hAnsi="宋体" w:cs="宋体" w:eastAsia="宋体" w:hint="default"/>
                <w:sz w:val="22"/>
                <w:szCs w:val="22"/>
              </w:rPr>
            </w:r>
          </w:p>
        </w:tc>
        <w:tc>
          <w:tcPr>
            <w:tcW w:w="1843" w:type="dxa"/>
            <w:tcBorders>
              <w:top w:val="single" w:sz="12" w:space="0" w:color="000000"/>
              <w:left w:val="single" w:sz="2" w:space="0" w:color="000000"/>
              <w:bottom w:val="single" w:sz="2" w:space="0" w:color="000000"/>
              <w:right w:val="nil" w:sz="6" w:space="0" w:color="auto"/>
            </w:tcBorders>
          </w:tcPr>
          <w:p>
            <w:pPr>
              <w:pStyle w:val="TableParagraph"/>
              <w:spacing w:line="252" w:lineRule="exact"/>
              <w:ind w:left="516" w:right="0"/>
              <w:jc w:val="left"/>
              <w:rPr>
                <w:rFonts w:ascii="宋体" w:hAnsi="宋体" w:cs="宋体" w:eastAsia="宋体" w:hint="default"/>
                <w:sz w:val="22"/>
                <w:szCs w:val="22"/>
              </w:rPr>
            </w:pPr>
            <w:r>
              <w:rPr>
                <w:rFonts w:ascii="宋体" w:hAnsi="宋体" w:cs="宋体" w:eastAsia="宋体" w:hint="default"/>
                <w:b/>
                <w:bCs/>
                <w:spacing w:val="-20"/>
                <w:sz w:val="22"/>
                <w:szCs w:val="22"/>
              </w:rPr>
              <w:t>年末金额</w:t>
            </w:r>
            <w:r>
              <w:rPr>
                <w:rFonts w:ascii="宋体" w:hAnsi="宋体" w:cs="宋体" w:eastAsia="宋体" w:hint="default"/>
                <w:sz w:val="22"/>
                <w:szCs w:val="22"/>
              </w:rPr>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原价</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144"/>
              <w:jc w:val="right"/>
              <w:rPr>
                <w:rFonts w:ascii="宋体" w:hAnsi="宋体" w:cs="宋体" w:eastAsia="宋体" w:hint="default"/>
                <w:sz w:val="22"/>
                <w:szCs w:val="22"/>
              </w:rPr>
            </w:pPr>
            <w:r>
              <w:rPr>
                <w:rFonts w:ascii="宋体" w:hAnsi="宋体" w:cs="宋体" w:eastAsia="宋体" w:hint="default"/>
                <w:spacing w:val="-22"/>
                <w:sz w:val="22"/>
                <w:szCs w:val="22"/>
              </w:rPr>
              <w:t>非专利技术</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17,700,000.00</w:t>
            </w:r>
            <w:r>
              <w:rPr>
                <w:rFonts w:ascii="Calibri"/>
                <w:sz w:val="22"/>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18,918,567.40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36,618,567.40</w:t>
            </w:r>
          </w:p>
        </w:tc>
      </w:tr>
      <w:tr>
        <w:trPr>
          <w:trHeight w:val="367"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right="82"/>
              <w:jc w:val="right"/>
              <w:rPr>
                <w:rFonts w:ascii="宋体" w:hAnsi="宋体" w:cs="宋体" w:eastAsia="宋体" w:hint="default"/>
                <w:sz w:val="22"/>
                <w:szCs w:val="22"/>
              </w:rPr>
            </w:pPr>
            <w:r>
              <w:rPr>
                <w:rFonts w:ascii="宋体" w:hAnsi="宋体" w:cs="宋体" w:eastAsia="宋体" w:hint="default"/>
                <w:spacing w:val="-17"/>
                <w:sz w:val="22"/>
                <w:szCs w:val="22"/>
              </w:rPr>
              <w:t>数据使用费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9,642,200.30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9,642,200.30</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pacing w:val="-20"/>
                <w:sz w:val="22"/>
                <w:szCs w:val="22"/>
              </w:rPr>
              <w:t>软件</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36,928,871.59</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27,504,301.63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64,433,173.22</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pacing w:val="-22"/>
                <w:sz w:val="22"/>
                <w:szCs w:val="22"/>
              </w:rPr>
              <w:t>数据库</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33,503,435.68</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28,629,801.82</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62,133,237.50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576"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9"/>
                <w:sz w:val="22"/>
                <w:szCs w:val="22"/>
              </w:rPr>
              <w:t>特许权使用</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w w:val="100"/>
                <w:sz w:val="22"/>
                <w:szCs w:val="22"/>
              </w:rPr>
              <w:t>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0"/>
              <w:jc w:val="right"/>
              <w:rPr>
                <w:rFonts w:ascii="Calibri" w:hAnsi="Calibri" w:cs="Calibri" w:eastAsia="Calibri" w:hint="default"/>
                <w:sz w:val="22"/>
                <w:szCs w:val="22"/>
              </w:rPr>
            </w:pPr>
            <w:r>
              <w:rPr>
                <w:rFonts w:ascii="Calibri"/>
                <w:spacing w:val="-1"/>
                <w:sz w:val="22"/>
              </w:rPr>
              <w:t>3,841,577.00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1"/>
              <w:jc w:val="right"/>
              <w:rPr>
                <w:rFonts w:ascii="Calibri" w:hAnsi="Calibri" w:cs="Calibri" w:eastAsia="Calibri" w:hint="default"/>
                <w:sz w:val="22"/>
                <w:szCs w:val="22"/>
              </w:rPr>
            </w:pPr>
            <w:r>
              <w:rPr>
                <w:rFonts w:ascii="Calibri"/>
                <w:spacing w:val="-1"/>
                <w:sz w:val="22"/>
              </w:rPr>
              <w:t>-494,952.00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4"/>
              <w:ind w:right="103"/>
              <w:jc w:val="right"/>
              <w:rPr>
                <w:rFonts w:ascii="Calibri" w:hAnsi="Calibri" w:cs="Calibri" w:eastAsia="Calibri" w:hint="default"/>
                <w:sz w:val="22"/>
                <w:szCs w:val="22"/>
              </w:rPr>
            </w:pPr>
            <w:r>
              <w:rPr>
                <w:rFonts w:ascii="Calibri"/>
                <w:spacing w:val="-1"/>
                <w:sz w:val="22"/>
              </w:rPr>
              <w:t>3,346,625.00</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hAnsi="宋体" w:cs="宋体" w:eastAsia="宋体" w:hint="default"/>
                <w:b/>
                <w:bCs/>
                <w:spacing w:val="-20"/>
                <w:sz w:val="22"/>
                <w:szCs w:val="22"/>
              </w:rPr>
              <w:t>小计</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2"/>
                <w:sz w:val="22"/>
              </w:rPr>
              <w:t>97,774,507.57</w:t>
            </w:r>
            <w:r>
              <w:rPr>
                <w:rFonts w:ascii="Calibri"/>
                <w:spacing w:val="-2"/>
                <w:sz w:val="22"/>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2"/>
                <w:sz w:val="22"/>
              </w:rPr>
              <w:t>78,894,247.85</w:t>
            </w:r>
            <w:r>
              <w:rPr>
                <w:rFonts w:ascii="Calibri"/>
                <w:spacing w:val="-2"/>
                <w:sz w:val="22"/>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2"/>
                <w:sz w:val="22"/>
              </w:rPr>
              <w:t>62,133,237.50</w:t>
            </w:r>
            <w:r>
              <w:rPr>
                <w:rFonts w:ascii="Calibri"/>
                <w:spacing w:val="-2"/>
                <w:sz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1"/>
                <w:sz w:val="22"/>
              </w:rPr>
              <w:t>-494,952.00</w:t>
            </w:r>
            <w:r>
              <w:rPr>
                <w:rFonts w:ascii="Calibri"/>
                <w:spacing w:val="-1"/>
                <w:sz w:val="22"/>
              </w:rPr>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1"/>
                <w:sz w:val="22"/>
              </w:rPr>
              <w:t>114,040,565.92</w:t>
            </w:r>
            <w:r>
              <w:rPr>
                <w:rFonts w:ascii="Calibri"/>
                <w:spacing w:val="-1"/>
                <w:sz w:val="22"/>
              </w:rPr>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累计摊销</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1430" w:type="dxa"/>
            <w:tcBorders>
              <w:top w:val="single" w:sz="2" w:space="0" w:color="000000"/>
              <w:left w:val="nil" w:sz="6" w:space="0" w:color="auto"/>
              <w:bottom w:val="single" w:sz="12" w:space="0" w:color="000000"/>
              <w:right w:val="single" w:sz="2" w:space="0" w:color="000000"/>
            </w:tcBorders>
          </w:tcPr>
          <w:p>
            <w:pPr>
              <w:pStyle w:val="TableParagraph"/>
              <w:spacing w:line="249" w:lineRule="exact"/>
              <w:ind w:right="144"/>
              <w:jc w:val="right"/>
              <w:rPr>
                <w:rFonts w:ascii="宋体" w:hAnsi="宋体" w:cs="宋体" w:eastAsia="宋体" w:hint="default"/>
                <w:sz w:val="22"/>
                <w:szCs w:val="22"/>
              </w:rPr>
            </w:pPr>
            <w:r>
              <w:rPr>
                <w:rFonts w:ascii="宋体" w:hAnsi="宋体" w:cs="宋体" w:eastAsia="宋体" w:hint="default"/>
                <w:spacing w:val="-22"/>
                <w:sz w:val="22"/>
                <w:szCs w:val="22"/>
              </w:rPr>
              <w:t>非专利技术</w:t>
            </w:r>
            <w:r>
              <w:rPr>
                <w:rFonts w:ascii="宋体" w:hAnsi="宋体" w:cs="宋体" w:eastAsia="宋体" w:hint="default"/>
                <w:sz w:val="22"/>
                <w:szCs w:val="22"/>
              </w:rPr>
            </w: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11,505,000.00</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1,418,892.56</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12,923,892.56</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430"/>
        <w:gridCol w:w="1562"/>
        <w:gridCol w:w="1558"/>
        <w:gridCol w:w="1560"/>
        <w:gridCol w:w="1416"/>
        <w:gridCol w:w="1843"/>
      </w:tblGrid>
      <w:tr>
        <w:trPr>
          <w:trHeight w:val="588" w:hRule="exact"/>
        </w:trPr>
        <w:tc>
          <w:tcPr>
            <w:tcW w:w="1430" w:type="dxa"/>
            <w:tcBorders>
              <w:top w:val="single" w:sz="1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项目</w:t>
            </w:r>
            <w:r>
              <w:rPr>
                <w:rFonts w:ascii="宋体" w:hAnsi="宋体" w:cs="宋体" w:eastAsia="宋体" w:hint="default"/>
                <w:sz w:val="22"/>
                <w:szCs w:val="22"/>
              </w:rPr>
            </w:r>
          </w:p>
        </w:tc>
        <w:tc>
          <w:tcPr>
            <w:tcW w:w="1562"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left="376" w:right="0"/>
              <w:jc w:val="left"/>
              <w:rPr>
                <w:rFonts w:ascii="宋体" w:hAnsi="宋体" w:cs="宋体" w:eastAsia="宋体" w:hint="default"/>
                <w:sz w:val="22"/>
                <w:szCs w:val="22"/>
              </w:rPr>
            </w:pPr>
            <w:r>
              <w:rPr>
                <w:rFonts w:ascii="宋体" w:hAnsi="宋体" w:cs="宋体" w:eastAsia="宋体" w:hint="default"/>
                <w:b/>
                <w:bCs/>
                <w:spacing w:val="-20"/>
                <w:sz w:val="22"/>
                <w:szCs w:val="22"/>
              </w:rPr>
              <w:t>年初金额</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left="374" w:right="0"/>
              <w:jc w:val="left"/>
              <w:rPr>
                <w:rFonts w:ascii="宋体" w:hAnsi="宋体" w:cs="宋体" w:eastAsia="宋体" w:hint="default"/>
                <w:sz w:val="22"/>
                <w:szCs w:val="22"/>
              </w:rPr>
            </w:pPr>
            <w:r>
              <w:rPr>
                <w:rFonts w:ascii="宋体" w:hAnsi="宋体" w:cs="宋体" w:eastAsia="宋体" w:hint="default"/>
                <w:b/>
                <w:bCs/>
                <w:spacing w:val="-20"/>
                <w:sz w:val="22"/>
                <w:szCs w:val="22"/>
              </w:rPr>
              <w:t>本年增加</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left="374" w:right="0"/>
              <w:jc w:val="left"/>
              <w:rPr>
                <w:rFonts w:ascii="宋体" w:hAnsi="宋体" w:cs="宋体" w:eastAsia="宋体" w:hint="default"/>
                <w:sz w:val="22"/>
                <w:szCs w:val="22"/>
              </w:rPr>
            </w:pPr>
            <w:r>
              <w:rPr>
                <w:rFonts w:ascii="宋体" w:hAnsi="宋体" w:cs="宋体" w:eastAsia="宋体" w:hint="default"/>
                <w:b/>
                <w:bCs/>
                <w:spacing w:val="-20"/>
                <w:sz w:val="22"/>
                <w:szCs w:val="22"/>
              </w:rPr>
              <w:t>本年减少</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pacing w:val="-21"/>
                <w:sz w:val="22"/>
                <w:szCs w:val="22"/>
              </w:rPr>
              <w:t>外币报表折</w:t>
            </w:r>
            <w:r>
              <w:rPr>
                <w:rFonts w:ascii="宋体" w:hAnsi="宋体" w:cs="宋体" w:eastAsia="宋体" w:hint="default"/>
                <w:sz w:val="22"/>
                <w:szCs w:val="22"/>
              </w:rPr>
            </w:r>
          </w:p>
          <w:p>
            <w:pPr>
              <w:pStyle w:val="TableParagraph"/>
              <w:spacing w:line="286" w:lineRule="exact"/>
              <w:ind w:left="19" w:right="0"/>
              <w:jc w:val="center"/>
              <w:rPr>
                <w:rFonts w:ascii="宋体" w:hAnsi="宋体" w:cs="宋体" w:eastAsia="宋体" w:hint="default"/>
                <w:sz w:val="22"/>
                <w:szCs w:val="22"/>
              </w:rPr>
            </w:pPr>
            <w:r>
              <w:rPr>
                <w:rFonts w:ascii="宋体" w:hAnsi="宋体" w:cs="宋体" w:eastAsia="宋体" w:hint="default"/>
                <w:b/>
                <w:bCs/>
                <w:w w:val="99"/>
                <w:sz w:val="22"/>
                <w:szCs w:val="22"/>
              </w:rPr>
              <w:t>算</w:t>
            </w:r>
            <w:r>
              <w:rPr>
                <w:rFonts w:ascii="宋体" w:hAnsi="宋体" w:cs="宋体" w:eastAsia="宋体" w:hint="default"/>
                <w:sz w:val="22"/>
                <w:szCs w:val="22"/>
              </w:rPr>
            </w:r>
          </w:p>
        </w:tc>
        <w:tc>
          <w:tcPr>
            <w:tcW w:w="1843" w:type="dxa"/>
            <w:tcBorders>
              <w:top w:val="single" w:sz="12" w:space="0" w:color="000000"/>
              <w:left w:val="single" w:sz="2" w:space="0" w:color="000000"/>
              <w:bottom w:val="single" w:sz="2" w:space="0" w:color="000000"/>
              <w:right w:val="nil" w:sz="6" w:space="0" w:color="auto"/>
            </w:tcBorders>
          </w:tcPr>
          <w:p>
            <w:pPr>
              <w:pStyle w:val="TableParagraph"/>
              <w:spacing w:line="252" w:lineRule="exact"/>
              <w:ind w:left="516" w:right="0"/>
              <w:jc w:val="left"/>
              <w:rPr>
                <w:rFonts w:ascii="宋体" w:hAnsi="宋体" w:cs="宋体" w:eastAsia="宋体" w:hint="default"/>
                <w:sz w:val="22"/>
                <w:szCs w:val="22"/>
              </w:rPr>
            </w:pPr>
            <w:r>
              <w:rPr>
                <w:rFonts w:ascii="宋体" w:hAnsi="宋体" w:cs="宋体" w:eastAsia="宋体" w:hint="default"/>
                <w:b/>
                <w:bCs/>
                <w:spacing w:val="-20"/>
                <w:sz w:val="22"/>
                <w:szCs w:val="22"/>
              </w:rPr>
              <w:t>年末金额</w:t>
            </w:r>
            <w:r>
              <w:rPr>
                <w:rFonts w:ascii="宋体" w:hAnsi="宋体" w:cs="宋体" w:eastAsia="宋体" w:hint="default"/>
                <w:sz w:val="22"/>
                <w:szCs w:val="22"/>
              </w:rPr>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82"/>
              <w:jc w:val="right"/>
              <w:rPr>
                <w:rFonts w:ascii="宋体" w:hAnsi="宋体" w:cs="宋体" w:eastAsia="宋体" w:hint="default"/>
                <w:sz w:val="22"/>
                <w:szCs w:val="22"/>
              </w:rPr>
            </w:pPr>
            <w:r>
              <w:rPr>
                <w:rFonts w:ascii="宋体" w:hAnsi="宋体" w:cs="宋体" w:eastAsia="宋体" w:hint="default"/>
                <w:spacing w:val="-17"/>
                <w:sz w:val="22"/>
                <w:szCs w:val="22"/>
              </w:rPr>
              <w:t>数据使用费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7,295,558.05</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1,533,181.37</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8,828,739.42</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pacing w:val="-20"/>
                <w:sz w:val="22"/>
                <w:szCs w:val="22"/>
              </w:rPr>
              <w:t>软件</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10,018,887.38</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9,403,249.71</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19,422,137.09</w:t>
            </w:r>
          </w:p>
        </w:tc>
      </w:tr>
      <w:tr>
        <w:trPr>
          <w:trHeight w:val="367"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pacing w:val="-22"/>
                <w:sz w:val="22"/>
                <w:szCs w:val="22"/>
              </w:rPr>
              <w:t>数据库</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4"/>
              <w:jc w:val="right"/>
              <w:rPr>
                <w:rFonts w:ascii="Calibri" w:hAnsi="Calibri" w:cs="Calibri" w:eastAsia="Calibri" w:hint="default"/>
                <w:sz w:val="22"/>
                <w:szCs w:val="22"/>
              </w:rPr>
            </w:pPr>
            <w:r>
              <w:rPr>
                <w:rFonts w:ascii="Calibri"/>
                <w:spacing w:val="-1"/>
                <w:sz w:val="22"/>
              </w:rPr>
              <w:t>16,751,717.82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45,381,519.68</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2"/>
              <w:jc w:val="right"/>
              <w:rPr>
                <w:rFonts w:ascii="Calibri" w:hAnsi="Calibri" w:cs="Calibri" w:eastAsia="Calibri" w:hint="default"/>
                <w:sz w:val="22"/>
                <w:szCs w:val="22"/>
              </w:rPr>
            </w:pPr>
            <w:r>
              <w:rPr>
                <w:rFonts w:ascii="Calibri"/>
                <w:spacing w:val="-2"/>
                <w:sz w:val="22"/>
              </w:rPr>
              <w:t>62,133,237.50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0.00</w:t>
            </w:r>
          </w:p>
        </w:tc>
      </w:tr>
      <w:tr>
        <w:trPr>
          <w:trHeight w:val="574"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7" w:lineRule="exact"/>
              <w:ind w:left="321" w:right="0"/>
              <w:jc w:val="left"/>
              <w:rPr>
                <w:rFonts w:ascii="宋体" w:hAnsi="宋体" w:cs="宋体" w:eastAsia="宋体" w:hint="default"/>
                <w:sz w:val="22"/>
                <w:szCs w:val="22"/>
              </w:rPr>
            </w:pPr>
            <w:r>
              <w:rPr>
                <w:rFonts w:ascii="宋体" w:hAnsi="宋体" w:cs="宋体" w:eastAsia="宋体" w:hint="default"/>
                <w:spacing w:val="-9"/>
                <w:sz w:val="22"/>
                <w:szCs w:val="22"/>
              </w:rPr>
              <w:t>特许权使用</w:t>
            </w:r>
          </w:p>
          <w:p>
            <w:pPr>
              <w:pStyle w:val="TableParagraph"/>
              <w:spacing w:line="286" w:lineRule="exact"/>
              <w:ind w:left="122" w:right="0"/>
              <w:jc w:val="left"/>
              <w:rPr>
                <w:rFonts w:ascii="宋体" w:hAnsi="宋体" w:cs="宋体" w:eastAsia="宋体" w:hint="default"/>
                <w:sz w:val="22"/>
                <w:szCs w:val="22"/>
              </w:rPr>
            </w:pPr>
            <w:r>
              <w:rPr>
                <w:rFonts w:ascii="宋体" w:hAnsi="宋体" w:cs="宋体" w:eastAsia="宋体" w:hint="default"/>
                <w:w w:val="100"/>
                <w:sz w:val="22"/>
                <w:szCs w:val="22"/>
              </w:rPr>
              <w:t>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2"/>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2"/>
              <w:ind w:right="102"/>
              <w:jc w:val="right"/>
              <w:rPr>
                <w:rFonts w:ascii="Calibri" w:hAnsi="Calibri" w:cs="Calibri" w:eastAsia="Calibri" w:hint="default"/>
                <w:sz w:val="22"/>
                <w:szCs w:val="22"/>
              </w:rPr>
            </w:pPr>
            <w:r>
              <w:rPr>
                <w:rFonts w:ascii="Calibri"/>
                <w:spacing w:val="-2"/>
                <w:sz w:val="22"/>
              </w:rPr>
              <w:t>749,754.70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2"/>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2"/>
              <w:ind w:right="102"/>
              <w:jc w:val="right"/>
              <w:rPr>
                <w:rFonts w:ascii="Calibri" w:hAnsi="Calibri" w:cs="Calibri" w:eastAsia="Calibri" w:hint="default"/>
                <w:sz w:val="22"/>
                <w:szCs w:val="22"/>
              </w:rPr>
            </w:pPr>
            <w:r>
              <w:rPr>
                <w:rFonts w:ascii="Calibri"/>
                <w:spacing w:val="-2"/>
                <w:sz w:val="22"/>
              </w:rPr>
              <w:t>-80,429.70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2"/>
              <w:ind w:right="106"/>
              <w:jc w:val="right"/>
              <w:rPr>
                <w:rFonts w:ascii="Calibri" w:hAnsi="Calibri" w:cs="Calibri" w:eastAsia="Calibri" w:hint="default"/>
                <w:sz w:val="22"/>
                <w:szCs w:val="22"/>
              </w:rPr>
            </w:pPr>
            <w:r>
              <w:rPr>
                <w:rFonts w:ascii="Calibri"/>
                <w:spacing w:val="-2"/>
                <w:sz w:val="22"/>
              </w:rPr>
              <w:t>669,325.00</w:t>
            </w:r>
            <w:r>
              <w:rPr>
                <w:rFonts w:ascii="Calibri"/>
                <w:sz w:val="22"/>
              </w:rPr>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hAnsi="宋体" w:cs="宋体" w:eastAsia="宋体" w:hint="default"/>
                <w:b/>
                <w:bCs/>
                <w:spacing w:val="-20"/>
                <w:sz w:val="22"/>
                <w:szCs w:val="22"/>
              </w:rPr>
              <w:t>小计</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2"/>
                <w:sz w:val="22"/>
              </w:rPr>
              <w:t>45,571,163.25</w:t>
            </w:r>
            <w:r>
              <w:rPr>
                <w:rFonts w:ascii="Calibri"/>
                <w:spacing w:val="-2"/>
                <w:sz w:val="22"/>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58,486,598.02</w:t>
            </w:r>
            <w:r>
              <w:rPr>
                <w:rFonts w:ascii="Calibri"/>
                <w:spacing w:val="-1"/>
                <w:sz w:val="22"/>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2"/>
                <w:sz w:val="22"/>
              </w:rPr>
              <w:t>62,133,237.50</w:t>
            </w:r>
            <w:r>
              <w:rPr>
                <w:rFonts w:ascii="Calibri"/>
                <w:spacing w:val="-2"/>
                <w:sz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2"/>
                <w:sz w:val="22"/>
              </w:rPr>
              <w:t>-80,429.70</w:t>
            </w:r>
            <w:r>
              <w:rPr>
                <w:rFonts w:ascii="Calibri"/>
                <w:spacing w:val="-2"/>
                <w:sz w:val="22"/>
              </w:rPr>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2"/>
                <w:sz w:val="22"/>
              </w:rPr>
              <w:t>41,844,094.07</w:t>
            </w:r>
            <w:r>
              <w:rPr>
                <w:rFonts w:ascii="Calibri"/>
                <w:spacing w:val="-2"/>
                <w:sz w:val="22"/>
              </w:rPr>
            </w:r>
          </w:p>
        </w:tc>
      </w:tr>
      <w:tr>
        <w:trPr>
          <w:trHeight w:val="367"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账面净值</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144"/>
              <w:jc w:val="right"/>
              <w:rPr>
                <w:rFonts w:ascii="宋体" w:hAnsi="宋体" w:cs="宋体" w:eastAsia="宋体" w:hint="default"/>
                <w:sz w:val="22"/>
                <w:szCs w:val="22"/>
              </w:rPr>
            </w:pPr>
            <w:r>
              <w:rPr>
                <w:rFonts w:ascii="宋体" w:hAnsi="宋体" w:cs="宋体" w:eastAsia="宋体" w:hint="default"/>
                <w:spacing w:val="-22"/>
                <w:sz w:val="22"/>
                <w:szCs w:val="22"/>
              </w:rPr>
              <w:t>非专利技术</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6,195,000.00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23,694,674.84</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82"/>
              <w:jc w:val="right"/>
              <w:rPr>
                <w:rFonts w:ascii="宋体" w:hAnsi="宋体" w:cs="宋体" w:eastAsia="宋体" w:hint="default"/>
                <w:sz w:val="22"/>
                <w:szCs w:val="22"/>
              </w:rPr>
            </w:pPr>
            <w:r>
              <w:rPr>
                <w:rFonts w:ascii="宋体" w:hAnsi="宋体" w:cs="宋体" w:eastAsia="宋体" w:hint="default"/>
                <w:spacing w:val="-17"/>
                <w:sz w:val="22"/>
                <w:szCs w:val="22"/>
              </w:rPr>
              <w:t>数据使用费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2,346,642.25</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813,460.88</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pacing w:val="-20"/>
                <w:sz w:val="22"/>
                <w:szCs w:val="22"/>
              </w:rPr>
              <w:t>软件</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26,909,984.21</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45,011,036.13</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pacing w:val="-22"/>
                <w:sz w:val="22"/>
                <w:szCs w:val="22"/>
              </w:rPr>
              <w:t>数据库</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16,751,717.86</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576"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9"/>
                <w:sz w:val="22"/>
                <w:szCs w:val="22"/>
              </w:rPr>
              <w:t>特许权使用</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w w:val="100"/>
                <w:sz w:val="22"/>
                <w:szCs w:val="22"/>
              </w:rPr>
              <w:t>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4"/>
              <w:ind w:right="103"/>
              <w:jc w:val="right"/>
              <w:rPr>
                <w:rFonts w:ascii="Calibri" w:hAnsi="Calibri" w:cs="Calibri" w:eastAsia="Calibri" w:hint="default"/>
                <w:sz w:val="22"/>
                <w:szCs w:val="22"/>
              </w:rPr>
            </w:pPr>
            <w:r>
              <w:rPr>
                <w:rFonts w:ascii="Calibri"/>
                <w:spacing w:val="-1"/>
                <w:sz w:val="22"/>
              </w:rPr>
              <w:t>2,677,300.00</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hAnsi="宋体" w:cs="宋体" w:eastAsia="宋体" w:hint="default"/>
                <w:b/>
                <w:bCs/>
                <w:spacing w:val="-20"/>
                <w:sz w:val="22"/>
                <w:szCs w:val="22"/>
              </w:rPr>
              <w:t>小计</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52,203,344.32</w:t>
            </w:r>
            <w:r>
              <w:rPr>
                <w:rFonts w:ascii="Calibri"/>
                <w:sz w:val="22"/>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2"/>
                <w:sz w:val="22"/>
              </w:rPr>
              <w:t>72,196,471.85</w:t>
            </w:r>
            <w:r>
              <w:rPr>
                <w:rFonts w:ascii="Calibri"/>
                <w:sz w:val="22"/>
              </w:rPr>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减值准备</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144"/>
              <w:jc w:val="right"/>
              <w:rPr>
                <w:rFonts w:ascii="宋体" w:hAnsi="宋体" w:cs="宋体" w:eastAsia="宋体" w:hint="default"/>
                <w:sz w:val="22"/>
                <w:szCs w:val="22"/>
              </w:rPr>
            </w:pPr>
            <w:r>
              <w:rPr>
                <w:rFonts w:ascii="宋体" w:hAnsi="宋体" w:cs="宋体" w:eastAsia="宋体" w:hint="default"/>
                <w:spacing w:val="-22"/>
                <w:sz w:val="22"/>
                <w:szCs w:val="22"/>
              </w:rPr>
              <w:t>非专利技术</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6,195,000.00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6,195,000.00</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82"/>
              <w:jc w:val="right"/>
              <w:rPr>
                <w:rFonts w:ascii="宋体" w:hAnsi="宋体" w:cs="宋体" w:eastAsia="宋体" w:hint="default"/>
                <w:sz w:val="22"/>
                <w:szCs w:val="22"/>
              </w:rPr>
            </w:pPr>
            <w:r>
              <w:rPr>
                <w:rFonts w:ascii="宋体" w:hAnsi="宋体" w:cs="宋体" w:eastAsia="宋体" w:hint="default"/>
                <w:spacing w:val="-17"/>
                <w:sz w:val="22"/>
                <w:szCs w:val="22"/>
              </w:rPr>
              <w:t>数据使用费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pacing w:val="-20"/>
                <w:sz w:val="22"/>
                <w:szCs w:val="22"/>
              </w:rPr>
              <w:t>软件</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pacing w:val="-22"/>
                <w:sz w:val="22"/>
                <w:szCs w:val="22"/>
              </w:rPr>
              <w:t>数据库</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576"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9"/>
                <w:sz w:val="22"/>
                <w:szCs w:val="22"/>
              </w:rPr>
              <w:t>特许权使用</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w w:val="100"/>
                <w:sz w:val="22"/>
                <w:szCs w:val="22"/>
              </w:rPr>
              <w:t>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0"/>
              <w:jc w:val="right"/>
              <w:rPr>
                <w:rFonts w:ascii="Calibri" w:hAnsi="Calibri" w:cs="Calibri" w:eastAsia="Calibri" w:hint="default"/>
                <w:sz w:val="22"/>
                <w:szCs w:val="22"/>
              </w:rPr>
            </w:pPr>
            <w:r>
              <w:rPr>
                <w:rFonts w:ascii="Calibri"/>
                <w:spacing w:val="-1"/>
                <w:sz w:val="22"/>
              </w:rPr>
              <w:t>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1"/>
              <w:jc w:val="right"/>
              <w:rPr>
                <w:rFonts w:ascii="Calibri" w:hAnsi="Calibri" w:cs="Calibri" w:eastAsia="Calibri" w:hint="default"/>
                <w:sz w:val="22"/>
                <w:szCs w:val="22"/>
              </w:rPr>
            </w:pPr>
            <w:r>
              <w:rPr>
                <w:rFonts w:ascii="Calibri"/>
                <w:spacing w:val="-1"/>
                <w:sz w:val="22"/>
              </w:rPr>
              <w:t>0.00</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4"/>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hAnsi="宋体" w:cs="宋体" w:eastAsia="宋体" w:hint="default"/>
                <w:b/>
                <w:bCs/>
                <w:spacing w:val="-20"/>
                <w:sz w:val="22"/>
                <w:szCs w:val="22"/>
              </w:rPr>
              <w:t>小计</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6,195,000.00</w:t>
            </w:r>
            <w:r>
              <w:rPr>
                <w:rFonts w:ascii="Calibri"/>
                <w:spacing w:val="-1"/>
                <w:sz w:val="22"/>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6,195,000.00</w:t>
            </w:r>
            <w:r>
              <w:rPr>
                <w:rFonts w:ascii="Calibri"/>
                <w:spacing w:val="-1"/>
                <w:sz w:val="22"/>
              </w:rPr>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账面价值</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144"/>
              <w:jc w:val="right"/>
              <w:rPr>
                <w:rFonts w:ascii="宋体" w:hAnsi="宋体" w:cs="宋体" w:eastAsia="宋体" w:hint="default"/>
                <w:sz w:val="22"/>
                <w:szCs w:val="22"/>
              </w:rPr>
            </w:pPr>
            <w:r>
              <w:rPr>
                <w:rFonts w:ascii="宋体" w:hAnsi="宋体" w:cs="宋体" w:eastAsia="宋体" w:hint="default"/>
                <w:spacing w:val="-22"/>
                <w:sz w:val="22"/>
                <w:szCs w:val="22"/>
              </w:rPr>
              <w:t>非专利技术</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17,499,674.84</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right="82"/>
              <w:jc w:val="right"/>
              <w:rPr>
                <w:rFonts w:ascii="宋体" w:hAnsi="宋体" w:cs="宋体" w:eastAsia="宋体" w:hint="default"/>
                <w:sz w:val="22"/>
                <w:szCs w:val="22"/>
              </w:rPr>
            </w:pPr>
            <w:r>
              <w:rPr>
                <w:rFonts w:ascii="宋体" w:hAnsi="宋体" w:cs="宋体" w:eastAsia="宋体" w:hint="default"/>
                <w:spacing w:val="-17"/>
                <w:sz w:val="22"/>
                <w:szCs w:val="22"/>
              </w:rPr>
              <w:t>数据使用费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2,346,642.25</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1"/>
                <w:sz w:val="22"/>
              </w:rPr>
              <w:t>813,460.88</w:t>
            </w:r>
          </w:p>
        </w:tc>
      </w:tr>
      <w:tr>
        <w:trPr>
          <w:trHeight w:val="365"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321" w:right="0"/>
              <w:jc w:val="left"/>
              <w:rPr>
                <w:rFonts w:ascii="宋体" w:hAnsi="宋体" w:cs="宋体" w:eastAsia="宋体" w:hint="default"/>
                <w:sz w:val="22"/>
                <w:szCs w:val="22"/>
              </w:rPr>
            </w:pPr>
            <w:r>
              <w:rPr>
                <w:rFonts w:ascii="宋体" w:hAnsi="宋体" w:cs="宋体" w:eastAsia="宋体" w:hint="default"/>
                <w:spacing w:val="-20"/>
                <w:sz w:val="22"/>
                <w:szCs w:val="22"/>
              </w:rPr>
              <w:t>软件</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26,909,984.21</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7"/>
              <w:jc w:val="right"/>
              <w:rPr>
                <w:rFonts w:ascii="Calibri" w:hAnsi="Calibri" w:cs="Calibri" w:eastAsia="Calibri" w:hint="default"/>
                <w:sz w:val="22"/>
                <w:szCs w:val="22"/>
              </w:rPr>
            </w:pPr>
            <w:r>
              <w:rPr>
                <w:rFonts w:ascii="Calibri"/>
                <w:spacing w:val="-1"/>
                <w:sz w:val="22"/>
              </w:rPr>
              <w:t>45,011,036.13</w:t>
            </w:r>
          </w:p>
        </w:tc>
      </w:tr>
      <w:tr>
        <w:trPr>
          <w:trHeight w:val="367"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321" w:right="0"/>
              <w:jc w:val="left"/>
              <w:rPr>
                <w:rFonts w:ascii="宋体" w:hAnsi="宋体" w:cs="宋体" w:eastAsia="宋体" w:hint="default"/>
                <w:sz w:val="22"/>
                <w:szCs w:val="22"/>
              </w:rPr>
            </w:pPr>
            <w:r>
              <w:rPr>
                <w:rFonts w:ascii="宋体" w:hAnsi="宋体" w:cs="宋体" w:eastAsia="宋体" w:hint="default"/>
                <w:spacing w:val="-22"/>
                <w:sz w:val="22"/>
                <w:szCs w:val="22"/>
              </w:rPr>
              <w:t>数据库</w:t>
            </w:r>
            <w:r>
              <w:rPr>
                <w:rFonts w:ascii="宋体" w:hAnsi="宋体" w:cs="宋体" w:eastAsia="宋体" w:hint="default"/>
                <w:sz w:val="22"/>
                <w:szCs w:val="22"/>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16,751,717.86</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7"/>
              <w:jc w:val="right"/>
              <w:rPr>
                <w:rFonts w:ascii="Calibri" w:hAnsi="Calibri" w:cs="Calibri" w:eastAsia="Calibri" w:hint="default"/>
                <w:sz w:val="22"/>
                <w:szCs w:val="22"/>
              </w:rPr>
            </w:pPr>
            <w:r>
              <w:rPr>
                <w:rFonts w:ascii="Calibri"/>
                <w:spacing w:val="-1"/>
                <w:sz w:val="22"/>
              </w:rPr>
              <w:t>0.00</w:t>
            </w:r>
          </w:p>
        </w:tc>
      </w:tr>
      <w:tr>
        <w:trPr>
          <w:trHeight w:val="574" w:hRule="exact"/>
        </w:trPr>
        <w:tc>
          <w:tcPr>
            <w:tcW w:w="1430"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321" w:right="0"/>
              <w:jc w:val="left"/>
              <w:rPr>
                <w:rFonts w:ascii="宋体" w:hAnsi="宋体" w:cs="宋体" w:eastAsia="宋体" w:hint="default"/>
                <w:sz w:val="22"/>
                <w:szCs w:val="22"/>
              </w:rPr>
            </w:pPr>
            <w:r>
              <w:rPr>
                <w:rFonts w:ascii="宋体" w:hAnsi="宋体" w:cs="宋体" w:eastAsia="宋体" w:hint="default"/>
                <w:spacing w:val="-9"/>
                <w:sz w:val="22"/>
                <w:szCs w:val="22"/>
              </w:rPr>
              <w:t>特许权使用</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w w:val="100"/>
                <w:sz w:val="22"/>
                <w:szCs w:val="22"/>
              </w:rPr>
              <w:t>费</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12"/>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1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4"/>
              <w:ind w:right="106"/>
              <w:jc w:val="right"/>
              <w:rPr>
                <w:rFonts w:ascii="Calibri" w:hAnsi="Calibri" w:cs="Calibri" w:eastAsia="Calibri" w:hint="default"/>
                <w:sz w:val="22"/>
                <w:szCs w:val="22"/>
              </w:rPr>
            </w:pPr>
            <w:r>
              <w:rPr>
                <w:rFonts w:ascii="Calibri"/>
                <w:spacing w:val="-2"/>
                <w:sz w:val="22"/>
              </w:rPr>
              <w:t>2,677,300.00</w:t>
            </w:r>
          </w:p>
        </w:tc>
      </w:tr>
      <w:tr>
        <w:trPr>
          <w:trHeight w:val="379" w:hRule="exact"/>
        </w:trPr>
        <w:tc>
          <w:tcPr>
            <w:tcW w:w="1430" w:type="dxa"/>
            <w:tcBorders>
              <w:top w:val="single" w:sz="2" w:space="0" w:color="000000"/>
              <w:left w:val="nil" w:sz="6" w:space="0" w:color="auto"/>
              <w:bottom w:val="single" w:sz="12" w:space="0" w:color="000000"/>
              <w:right w:val="single" w:sz="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hAnsi="宋体" w:cs="宋体" w:eastAsia="宋体" w:hint="default"/>
                <w:b/>
                <w:bCs/>
                <w:spacing w:val="-20"/>
                <w:sz w:val="22"/>
                <w:szCs w:val="22"/>
              </w:rPr>
              <w:t>合计</w:t>
            </w:r>
            <w:r>
              <w:rPr>
                <w:rFonts w:ascii="宋体" w:hAnsi="宋体" w:cs="宋体" w:eastAsia="宋体" w:hint="default"/>
                <w:sz w:val="22"/>
                <w:szCs w:val="22"/>
              </w:rPr>
            </w: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b/>
                <w:spacing w:val="-1"/>
                <w:sz w:val="22"/>
              </w:rPr>
              <w:t>46,008,344.32</w:t>
            </w:r>
            <w:r>
              <w:rPr>
                <w:rFonts w:ascii="Calibri"/>
                <w:spacing w:val="-1"/>
                <w:sz w:val="22"/>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1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1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8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2"/>
                <w:sz w:val="22"/>
              </w:rPr>
              <w:t>66,001,471.85</w:t>
            </w:r>
            <w:r>
              <w:rPr>
                <w:rFonts w:ascii="Calibri"/>
                <w:spacing w:val="-2"/>
                <w:sz w:val="22"/>
              </w:rPr>
            </w:r>
          </w:p>
        </w:tc>
      </w:tr>
    </w:tbl>
    <w:p>
      <w:pPr>
        <w:spacing w:line="240" w:lineRule="auto" w:before="1"/>
        <w:rPr>
          <w:rFonts w:ascii="宋体" w:hAnsi="宋体" w:cs="宋体" w:eastAsia="宋体" w:hint="default"/>
          <w:sz w:val="13"/>
          <w:szCs w:val="13"/>
        </w:rPr>
      </w:pPr>
    </w:p>
    <w:p>
      <w:pPr>
        <w:spacing w:before="32"/>
        <w:ind w:left="536" w:right="0" w:firstLine="0"/>
        <w:jc w:val="left"/>
        <w:rPr>
          <w:rFonts w:ascii="宋体" w:hAnsi="宋体" w:cs="宋体" w:eastAsia="宋体" w:hint="default"/>
          <w:sz w:val="22"/>
          <w:szCs w:val="22"/>
        </w:rPr>
      </w:pPr>
      <w:r>
        <w:rPr>
          <w:rFonts w:ascii="宋体" w:hAnsi="宋体" w:cs="宋体" w:eastAsia="宋体" w:hint="default"/>
          <w:sz w:val="22"/>
          <w:szCs w:val="22"/>
        </w:rPr>
        <w:t>本年增加的累计摊销中，本年摊销</w:t>
      </w:r>
      <w:r>
        <w:rPr>
          <w:rFonts w:ascii="宋体" w:hAnsi="宋体" w:cs="宋体" w:eastAsia="宋体" w:hint="default"/>
          <w:spacing w:val="-61"/>
          <w:sz w:val="22"/>
          <w:szCs w:val="22"/>
        </w:rPr>
        <w:t> </w:t>
      </w:r>
      <w:r>
        <w:rPr>
          <w:rFonts w:ascii="Calibri" w:hAnsi="Calibri" w:cs="Calibri" w:eastAsia="Calibri" w:hint="default"/>
          <w:sz w:val="22"/>
          <w:szCs w:val="22"/>
        </w:rPr>
        <w:t>58,486,598.02</w:t>
      </w:r>
      <w:r>
        <w:rPr>
          <w:rFonts w:ascii="Calibri" w:hAnsi="Calibri" w:cs="Calibri" w:eastAsia="Calibri" w:hint="default"/>
          <w:spacing w:val="2"/>
          <w:sz w:val="22"/>
          <w:szCs w:val="22"/>
        </w:rPr>
        <w:t> </w:t>
      </w:r>
      <w:r>
        <w:rPr>
          <w:rFonts w:ascii="宋体" w:hAnsi="宋体" w:cs="宋体" w:eastAsia="宋体" w:hint="default"/>
          <w:sz w:val="22"/>
          <w:szCs w:val="22"/>
        </w:rPr>
        <w:t>元。</w:t>
      </w:r>
    </w:p>
    <w:p>
      <w:pPr>
        <w:spacing w:line="240" w:lineRule="auto" w:before="11"/>
        <w:rPr>
          <w:rFonts w:ascii="宋体" w:hAnsi="宋体" w:cs="宋体" w:eastAsia="宋体" w:hint="default"/>
          <w:sz w:val="22"/>
          <w:szCs w:val="22"/>
        </w:rPr>
      </w:pPr>
    </w:p>
    <w:p>
      <w:pPr>
        <w:spacing w:before="0"/>
        <w:ind w:left="138" w:right="0" w:firstLine="0"/>
        <w:jc w:val="left"/>
        <w:rPr>
          <w:rFonts w:ascii="宋体" w:hAnsi="宋体" w:cs="宋体" w:eastAsia="宋体" w:hint="default"/>
          <w:sz w:val="22"/>
          <w:szCs w:val="22"/>
        </w:rPr>
      </w:pPr>
      <w:r>
        <w:rPr>
          <w:rFonts w:ascii="Calibri" w:hAnsi="Calibri" w:cs="Calibri" w:eastAsia="Calibri" w:hint="default"/>
          <w:sz w:val="22"/>
          <w:szCs w:val="22"/>
        </w:rPr>
        <w:t>12</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开发支出</w:t>
      </w:r>
    </w:p>
    <w:p>
      <w:pPr>
        <w:spacing w:line="240" w:lineRule="auto" w:before="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426"/>
        <w:gridCol w:w="1505"/>
        <w:gridCol w:w="1613"/>
        <w:gridCol w:w="1500"/>
        <w:gridCol w:w="1498"/>
        <w:gridCol w:w="1546"/>
      </w:tblGrid>
      <w:tr>
        <w:trPr>
          <w:trHeight w:val="586" w:hRule="exact"/>
        </w:trPr>
        <w:tc>
          <w:tcPr>
            <w:tcW w:w="142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20"/>
                <w:sz w:val="21"/>
                <w:szCs w:val="21"/>
              </w:rPr>
              <w:t>项目</w:t>
            </w:r>
            <w:r>
              <w:rPr>
                <w:rFonts w:ascii="宋体" w:hAnsi="宋体" w:cs="宋体" w:eastAsia="宋体" w:hint="default"/>
                <w:sz w:val="21"/>
                <w:szCs w:val="21"/>
              </w:rPr>
            </w:r>
          </w:p>
        </w:tc>
        <w:tc>
          <w:tcPr>
            <w:tcW w:w="150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b/>
                <w:bCs/>
                <w:spacing w:val="-16"/>
                <w:sz w:val="21"/>
                <w:szCs w:val="21"/>
              </w:rPr>
              <w:t>年初金额</w:t>
            </w:r>
            <w:r>
              <w:rPr>
                <w:rFonts w:ascii="宋体" w:hAnsi="宋体" w:cs="宋体" w:eastAsia="宋体" w:hint="default"/>
                <w:spacing w:val="-16"/>
                <w:sz w:val="21"/>
                <w:szCs w:val="21"/>
              </w:rPr>
            </w:r>
          </w:p>
        </w:tc>
        <w:tc>
          <w:tcPr>
            <w:tcW w:w="161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b/>
                <w:bCs/>
                <w:spacing w:val="-16"/>
                <w:sz w:val="21"/>
                <w:szCs w:val="21"/>
              </w:rPr>
              <w:t>本年增加</w:t>
            </w:r>
            <w:r>
              <w:rPr>
                <w:rFonts w:ascii="宋体" w:hAnsi="宋体" w:cs="宋体" w:eastAsia="宋体" w:hint="default"/>
                <w:spacing w:val="-16"/>
                <w:sz w:val="21"/>
                <w:szCs w:val="21"/>
              </w:rPr>
            </w:r>
          </w:p>
        </w:tc>
        <w:tc>
          <w:tcPr>
            <w:tcW w:w="299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14" w:right="0"/>
              <w:jc w:val="center"/>
              <w:rPr>
                <w:rFonts w:ascii="宋体" w:hAnsi="宋体" w:cs="宋体" w:eastAsia="宋体" w:hint="default"/>
                <w:sz w:val="21"/>
                <w:szCs w:val="21"/>
              </w:rPr>
            </w:pPr>
            <w:r>
              <w:rPr>
                <w:rFonts w:ascii="宋体" w:hAnsi="宋体" w:cs="宋体" w:eastAsia="宋体" w:hint="default"/>
                <w:b/>
                <w:bCs/>
                <w:spacing w:val="-16"/>
                <w:sz w:val="21"/>
                <w:szCs w:val="21"/>
              </w:rPr>
              <w:t>本年减少</w:t>
            </w:r>
            <w:r>
              <w:rPr>
                <w:rFonts w:ascii="宋体" w:hAnsi="宋体" w:cs="宋体" w:eastAsia="宋体" w:hint="default"/>
                <w:spacing w:val="-16"/>
                <w:sz w:val="21"/>
                <w:szCs w:val="21"/>
              </w:rPr>
            </w:r>
          </w:p>
        </w:tc>
        <w:tc>
          <w:tcPr>
            <w:tcW w:w="1546"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b/>
                <w:bCs/>
                <w:spacing w:val="-16"/>
                <w:sz w:val="21"/>
                <w:szCs w:val="21"/>
              </w:rPr>
              <w:t>年末金额</w:t>
            </w:r>
            <w:r>
              <w:rPr>
                <w:rFonts w:ascii="宋体" w:hAnsi="宋体" w:cs="宋体" w:eastAsia="宋体" w:hint="default"/>
                <w:spacing w:val="-16"/>
                <w:sz w:val="21"/>
                <w:szCs w:val="21"/>
              </w:rPr>
            </w:r>
          </w:p>
        </w:tc>
      </w:tr>
      <w:tr>
        <w:trPr>
          <w:trHeight w:val="725" w:hRule="exact"/>
        </w:trPr>
        <w:tc>
          <w:tcPr>
            <w:tcW w:w="1426" w:type="dxa"/>
            <w:vMerge/>
            <w:tcBorders>
              <w:left w:val="nil" w:sz="6" w:space="0" w:color="auto"/>
              <w:bottom w:val="single" w:sz="2" w:space="0" w:color="000000"/>
              <w:right w:val="single" w:sz="2" w:space="0" w:color="000000"/>
            </w:tcBorders>
          </w:tcPr>
          <w:p>
            <w:pPr/>
          </w:p>
        </w:tc>
        <w:tc>
          <w:tcPr>
            <w:tcW w:w="1505" w:type="dxa"/>
            <w:vMerge/>
            <w:tcBorders>
              <w:left w:val="single" w:sz="2" w:space="0" w:color="000000"/>
              <w:bottom w:val="single" w:sz="2" w:space="0" w:color="000000"/>
              <w:right w:val="single" w:sz="2" w:space="0" w:color="000000"/>
            </w:tcBorders>
          </w:tcPr>
          <w:p>
            <w:pPr/>
          </w:p>
        </w:tc>
        <w:tc>
          <w:tcPr>
            <w:tcW w:w="1613" w:type="dxa"/>
            <w:vMerge/>
            <w:tcBorders>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72" w:right="0"/>
              <w:jc w:val="left"/>
              <w:rPr>
                <w:rFonts w:ascii="宋体" w:hAnsi="宋体" w:cs="宋体" w:eastAsia="宋体" w:hint="default"/>
                <w:sz w:val="21"/>
                <w:szCs w:val="21"/>
              </w:rPr>
            </w:pPr>
            <w:r>
              <w:rPr>
                <w:rFonts w:ascii="宋体" w:hAnsi="宋体" w:cs="宋体" w:eastAsia="宋体" w:hint="default"/>
                <w:b/>
                <w:bCs/>
                <w:spacing w:val="-18"/>
                <w:sz w:val="21"/>
                <w:szCs w:val="21"/>
              </w:rPr>
              <w:t>计入当期损益</w:t>
            </w:r>
            <w:r>
              <w:rPr>
                <w:rFonts w:ascii="宋体" w:hAnsi="宋体" w:cs="宋体" w:eastAsia="宋体" w:hint="default"/>
                <w:spacing w:val="-18"/>
                <w:sz w:val="21"/>
                <w:szCs w:val="21"/>
              </w:rPr>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650" w:right="151" w:hanging="478"/>
              <w:jc w:val="left"/>
              <w:rPr>
                <w:rFonts w:ascii="宋体" w:hAnsi="宋体" w:cs="宋体" w:eastAsia="宋体" w:hint="default"/>
                <w:sz w:val="21"/>
                <w:szCs w:val="21"/>
              </w:rPr>
            </w:pPr>
            <w:r>
              <w:rPr>
                <w:rFonts w:ascii="宋体" w:hAnsi="宋体" w:cs="宋体" w:eastAsia="宋体" w:hint="default"/>
                <w:b/>
                <w:bCs/>
                <w:spacing w:val="-18"/>
                <w:sz w:val="21"/>
                <w:szCs w:val="21"/>
              </w:rPr>
              <w:t>确认为无形资</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产</w:t>
            </w:r>
            <w:r>
              <w:rPr>
                <w:rFonts w:ascii="宋体" w:hAnsi="宋体" w:cs="宋体" w:eastAsia="宋体" w:hint="default"/>
                <w:sz w:val="21"/>
                <w:szCs w:val="21"/>
              </w:rPr>
            </w:r>
          </w:p>
        </w:tc>
        <w:tc>
          <w:tcPr>
            <w:tcW w:w="1546" w:type="dxa"/>
            <w:vMerge/>
            <w:tcBorders>
              <w:left w:val="single" w:sz="2" w:space="0" w:color="000000"/>
              <w:bottom w:val="single" w:sz="2" w:space="0" w:color="000000"/>
              <w:right w:val="nil" w:sz="6" w:space="0" w:color="auto"/>
            </w:tcBorders>
          </w:tcPr>
          <w:p>
            <w:pPr/>
          </w:p>
        </w:tc>
      </w:tr>
      <w:tr>
        <w:trPr>
          <w:trHeight w:val="290" w:hRule="exact"/>
        </w:trPr>
        <w:tc>
          <w:tcPr>
            <w:tcW w:w="1426" w:type="dxa"/>
            <w:tcBorders>
              <w:top w:val="single" w:sz="2" w:space="0" w:color="000000"/>
              <w:left w:val="nil" w:sz="6" w:space="0" w:color="auto"/>
              <w:bottom w:val="single" w:sz="1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数据库</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68" w:lineRule="exact"/>
              <w:ind w:left="119" w:right="0"/>
              <w:jc w:val="left"/>
              <w:rPr>
                <w:rFonts w:ascii="Calibri" w:hAnsi="Calibri" w:cs="Calibri" w:eastAsia="Calibri" w:hint="default"/>
                <w:sz w:val="22"/>
                <w:szCs w:val="22"/>
              </w:rPr>
            </w:pPr>
            <w:r>
              <w:rPr>
                <w:rFonts w:ascii="Calibri"/>
                <w:sz w:val="22"/>
              </w:rPr>
              <w:t>37,724,039.31</w:t>
            </w:r>
          </w:p>
        </w:tc>
        <w:tc>
          <w:tcPr>
            <w:tcW w:w="1613" w:type="dxa"/>
            <w:tcBorders>
              <w:top w:val="single" w:sz="2" w:space="0" w:color="000000"/>
              <w:left w:val="single" w:sz="2" w:space="0" w:color="000000"/>
              <w:bottom w:val="single" w:sz="12" w:space="0" w:color="000000"/>
              <w:right w:val="single" w:sz="2" w:space="0" w:color="000000"/>
            </w:tcBorders>
          </w:tcPr>
          <w:p>
            <w:pPr>
              <w:pStyle w:val="TableParagraph"/>
              <w:spacing w:line="268" w:lineRule="exact"/>
              <w:ind w:left="218" w:right="0"/>
              <w:jc w:val="left"/>
              <w:rPr>
                <w:rFonts w:ascii="Calibri" w:hAnsi="Calibri" w:cs="Calibri" w:eastAsia="Calibri" w:hint="default"/>
                <w:sz w:val="22"/>
                <w:szCs w:val="22"/>
              </w:rPr>
            </w:pPr>
            <w:r>
              <w:rPr>
                <w:rFonts w:ascii="Calibri"/>
                <w:sz w:val="22"/>
              </w:rPr>
              <w:t>79,315,128.93</w:t>
            </w:r>
          </w:p>
        </w:tc>
        <w:tc>
          <w:tcPr>
            <w:tcW w:w="1500" w:type="dxa"/>
            <w:tcBorders>
              <w:top w:val="single" w:sz="2" w:space="0" w:color="000000"/>
              <w:left w:val="single" w:sz="2" w:space="0" w:color="000000"/>
              <w:bottom w:val="single" w:sz="12" w:space="0" w:color="000000"/>
              <w:right w:val="single" w:sz="2" w:space="0" w:color="000000"/>
            </w:tcBorders>
          </w:tcPr>
          <w:p>
            <w:pPr/>
          </w:p>
        </w:tc>
        <w:tc>
          <w:tcPr>
            <w:tcW w:w="1498" w:type="dxa"/>
            <w:tcBorders>
              <w:top w:val="single" w:sz="2" w:space="0" w:color="000000"/>
              <w:left w:val="single" w:sz="2" w:space="0" w:color="000000"/>
              <w:bottom w:val="single" w:sz="12" w:space="0" w:color="000000"/>
              <w:right w:val="single" w:sz="2" w:space="0" w:color="000000"/>
            </w:tcBorders>
          </w:tcPr>
          <w:p>
            <w:pPr/>
          </w:p>
        </w:tc>
        <w:tc>
          <w:tcPr>
            <w:tcW w:w="1546" w:type="dxa"/>
            <w:tcBorders>
              <w:top w:val="single" w:sz="2" w:space="0" w:color="000000"/>
              <w:left w:val="single" w:sz="2" w:space="0" w:color="000000"/>
              <w:bottom w:val="single" w:sz="12" w:space="0" w:color="000000"/>
              <w:right w:val="nil" w:sz="6" w:space="0" w:color="auto"/>
            </w:tcBorders>
          </w:tcPr>
          <w:p>
            <w:pPr>
              <w:pStyle w:val="TableParagraph"/>
              <w:spacing w:line="268" w:lineRule="exact"/>
              <w:ind w:left="160" w:right="0"/>
              <w:jc w:val="left"/>
              <w:rPr>
                <w:rFonts w:ascii="Calibri" w:hAnsi="Calibri" w:cs="Calibri" w:eastAsia="Calibri" w:hint="default"/>
                <w:sz w:val="22"/>
                <w:szCs w:val="22"/>
              </w:rPr>
            </w:pPr>
            <w:r>
              <w:rPr>
                <w:rFonts w:ascii="Calibri"/>
                <w:sz w:val="22"/>
              </w:rPr>
              <w:t>78,897,412.11</w:t>
            </w:r>
          </w:p>
        </w:tc>
      </w:tr>
    </w:tbl>
    <w:p>
      <w:pPr>
        <w:spacing w:after="0" w:line="268" w:lineRule="exact"/>
        <w:jc w:val="left"/>
        <w:rPr>
          <w:rFonts w:ascii="Calibri" w:hAnsi="Calibri" w:cs="Calibri" w:eastAsia="Calibri" w:hint="default"/>
          <w:sz w:val="22"/>
          <w:szCs w:val="22"/>
        </w:rPr>
        <w:sectPr>
          <w:pgSz w:w="11910" w:h="16840"/>
          <w:pgMar w:header="745" w:footer="708" w:top="980" w:bottom="900" w:left="12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1426"/>
        <w:gridCol w:w="1505"/>
        <w:gridCol w:w="1613"/>
        <w:gridCol w:w="1500"/>
        <w:gridCol w:w="1498"/>
        <w:gridCol w:w="1546"/>
      </w:tblGrid>
      <w:tr>
        <w:trPr>
          <w:trHeight w:val="586" w:hRule="exact"/>
        </w:trPr>
        <w:tc>
          <w:tcPr>
            <w:tcW w:w="142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20"/>
                <w:sz w:val="21"/>
                <w:szCs w:val="21"/>
              </w:rPr>
              <w:t>项目</w:t>
            </w:r>
            <w:r>
              <w:rPr>
                <w:rFonts w:ascii="宋体" w:hAnsi="宋体" w:cs="宋体" w:eastAsia="宋体" w:hint="default"/>
                <w:sz w:val="21"/>
                <w:szCs w:val="21"/>
              </w:rPr>
            </w:r>
          </w:p>
        </w:tc>
        <w:tc>
          <w:tcPr>
            <w:tcW w:w="150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b/>
                <w:bCs/>
                <w:spacing w:val="-16"/>
                <w:sz w:val="21"/>
                <w:szCs w:val="21"/>
              </w:rPr>
              <w:t>年初金额</w:t>
            </w:r>
            <w:r>
              <w:rPr>
                <w:rFonts w:ascii="宋体" w:hAnsi="宋体" w:cs="宋体" w:eastAsia="宋体" w:hint="default"/>
                <w:spacing w:val="-16"/>
                <w:sz w:val="21"/>
                <w:szCs w:val="21"/>
              </w:rPr>
            </w:r>
          </w:p>
        </w:tc>
        <w:tc>
          <w:tcPr>
            <w:tcW w:w="161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b/>
                <w:bCs/>
                <w:spacing w:val="-16"/>
                <w:sz w:val="21"/>
                <w:szCs w:val="21"/>
              </w:rPr>
              <w:t>本年增加</w:t>
            </w:r>
            <w:r>
              <w:rPr>
                <w:rFonts w:ascii="宋体" w:hAnsi="宋体" w:cs="宋体" w:eastAsia="宋体" w:hint="default"/>
                <w:spacing w:val="-16"/>
                <w:sz w:val="21"/>
                <w:szCs w:val="21"/>
              </w:rPr>
            </w:r>
          </w:p>
        </w:tc>
        <w:tc>
          <w:tcPr>
            <w:tcW w:w="299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14" w:right="0"/>
              <w:jc w:val="center"/>
              <w:rPr>
                <w:rFonts w:ascii="宋体" w:hAnsi="宋体" w:cs="宋体" w:eastAsia="宋体" w:hint="default"/>
                <w:sz w:val="21"/>
                <w:szCs w:val="21"/>
              </w:rPr>
            </w:pPr>
            <w:r>
              <w:rPr>
                <w:rFonts w:ascii="宋体" w:hAnsi="宋体" w:cs="宋体" w:eastAsia="宋体" w:hint="default"/>
                <w:b/>
                <w:bCs/>
                <w:spacing w:val="-16"/>
                <w:sz w:val="21"/>
                <w:szCs w:val="21"/>
              </w:rPr>
              <w:t>本年减少</w:t>
            </w:r>
            <w:r>
              <w:rPr>
                <w:rFonts w:ascii="宋体" w:hAnsi="宋体" w:cs="宋体" w:eastAsia="宋体" w:hint="default"/>
                <w:spacing w:val="-16"/>
                <w:sz w:val="21"/>
                <w:szCs w:val="21"/>
              </w:rPr>
            </w:r>
          </w:p>
        </w:tc>
        <w:tc>
          <w:tcPr>
            <w:tcW w:w="1546"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b/>
                <w:bCs/>
                <w:spacing w:val="-16"/>
                <w:sz w:val="21"/>
                <w:szCs w:val="21"/>
              </w:rPr>
              <w:t>年末金额</w:t>
            </w:r>
            <w:r>
              <w:rPr>
                <w:rFonts w:ascii="宋体" w:hAnsi="宋体" w:cs="宋体" w:eastAsia="宋体" w:hint="default"/>
                <w:spacing w:val="-16"/>
                <w:sz w:val="21"/>
                <w:szCs w:val="21"/>
              </w:rPr>
            </w:r>
          </w:p>
        </w:tc>
      </w:tr>
      <w:tr>
        <w:trPr>
          <w:trHeight w:val="725" w:hRule="exact"/>
        </w:trPr>
        <w:tc>
          <w:tcPr>
            <w:tcW w:w="1426" w:type="dxa"/>
            <w:vMerge/>
            <w:tcBorders>
              <w:left w:val="nil" w:sz="6" w:space="0" w:color="auto"/>
              <w:bottom w:val="single" w:sz="2" w:space="0" w:color="000000"/>
              <w:right w:val="single" w:sz="2" w:space="0" w:color="000000"/>
            </w:tcBorders>
          </w:tcPr>
          <w:p>
            <w:pPr/>
          </w:p>
        </w:tc>
        <w:tc>
          <w:tcPr>
            <w:tcW w:w="1505" w:type="dxa"/>
            <w:vMerge/>
            <w:tcBorders>
              <w:left w:val="single" w:sz="2" w:space="0" w:color="000000"/>
              <w:bottom w:val="single" w:sz="2" w:space="0" w:color="000000"/>
              <w:right w:val="single" w:sz="2" w:space="0" w:color="000000"/>
            </w:tcBorders>
          </w:tcPr>
          <w:p>
            <w:pPr/>
          </w:p>
        </w:tc>
        <w:tc>
          <w:tcPr>
            <w:tcW w:w="1613" w:type="dxa"/>
            <w:vMerge/>
            <w:tcBorders>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6" w:right="0"/>
              <w:jc w:val="center"/>
              <w:rPr>
                <w:rFonts w:ascii="宋体" w:hAnsi="宋体" w:cs="宋体" w:eastAsia="宋体" w:hint="default"/>
                <w:sz w:val="21"/>
                <w:szCs w:val="21"/>
              </w:rPr>
            </w:pPr>
            <w:r>
              <w:rPr>
                <w:rFonts w:ascii="宋体" w:hAnsi="宋体" w:cs="宋体" w:eastAsia="宋体" w:hint="default"/>
                <w:b/>
                <w:bCs/>
                <w:spacing w:val="-18"/>
                <w:sz w:val="21"/>
                <w:szCs w:val="21"/>
              </w:rPr>
              <w:t>计入当期损益</w:t>
            </w:r>
            <w:r>
              <w:rPr>
                <w:rFonts w:ascii="宋体" w:hAnsi="宋体" w:cs="宋体" w:eastAsia="宋体" w:hint="default"/>
                <w:spacing w:val="-18"/>
                <w:sz w:val="21"/>
                <w:szCs w:val="21"/>
              </w:rPr>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650" w:right="151" w:hanging="478"/>
              <w:jc w:val="left"/>
              <w:rPr>
                <w:rFonts w:ascii="宋体" w:hAnsi="宋体" w:cs="宋体" w:eastAsia="宋体" w:hint="default"/>
                <w:sz w:val="21"/>
                <w:szCs w:val="21"/>
              </w:rPr>
            </w:pPr>
            <w:r>
              <w:rPr>
                <w:rFonts w:ascii="宋体" w:hAnsi="宋体" w:cs="宋体" w:eastAsia="宋体" w:hint="default"/>
                <w:b/>
                <w:bCs/>
                <w:spacing w:val="-18"/>
                <w:sz w:val="21"/>
                <w:szCs w:val="21"/>
              </w:rPr>
              <w:t>确认为无形资</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产</w:t>
            </w:r>
            <w:r>
              <w:rPr>
                <w:rFonts w:ascii="宋体" w:hAnsi="宋体" w:cs="宋体" w:eastAsia="宋体" w:hint="default"/>
                <w:sz w:val="21"/>
                <w:szCs w:val="21"/>
              </w:rPr>
            </w:r>
          </w:p>
        </w:tc>
        <w:tc>
          <w:tcPr>
            <w:tcW w:w="1546" w:type="dxa"/>
            <w:vMerge/>
            <w:tcBorders>
              <w:left w:val="single" w:sz="2" w:space="0" w:color="000000"/>
              <w:bottom w:val="single" w:sz="2" w:space="0" w:color="000000"/>
              <w:right w:val="nil" w:sz="6" w:space="0" w:color="auto"/>
            </w:tcBorders>
          </w:tcPr>
          <w:p>
            <w:pPr/>
          </w:p>
        </w:tc>
      </w:tr>
      <w:tr>
        <w:trPr>
          <w:trHeight w:val="274" w:hRule="exact"/>
        </w:trPr>
        <w:tc>
          <w:tcPr>
            <w:tcW w:w="1426" w:type="dxa"/>
            <w:tcBorders>
              <w:top w:val="single" w:sz="2" w:space="0" w:color="000000"/>
              <w:left w:val="nil" w:sz="6" w:space="0" w:color="auto"/>
              <w:bottom w:val="single" w:sz="2" w:space="0" w:color="000000"/>
              <w:right w:val="single" w:sz="2" w:space="0" w:color="000000"/>
            </w:tcBorders>
          </w:tcPr>
          <w:p>
            <w:pPr/>
          </w:p>
        </w:tc>
        <w:tc>
          <w:tcPr>
            <w:tcW w:w="1505" w:type="dxa"/>
            <w:tcBorders>
              <w:top w:val="single" w:sz="2" w:space="0" w:color="000000"/>
              <w:left w:val="single" w:sz="2" w:space="0" w:color="000000"/>
              <w:bottom w:val="single" w:sz="2" w:space="0" w:color="000000"/>
              <w:right w:val="single" w:sz="2" w:space="0" w:color="000000"/>
            </w:tcBorders>
          </w:tcPr>
          <w:p>
            <w:pPr/>
          </w:p>
        </w:tc>
        <w:tc>
          <w:tcPr>
            <w:tcW w:w="1613" w:type="dxa"/>
            <w:tcBorders>
              <w:top w:val="single" w:sz="2" w:space="0" w:color="000000"/>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112" w:right="0"/>
              <w:jc w:val="center"/>
              <w:rPr>
                <w:rFonts w:ascii="Calibri" w:hAnsi="Calibri" w:cs="Calibri" w:eastAsia="Calibri" w:hint="default"/>
                <w:sz w:val="22"/>
                <w:szCs w:val="22"/>
              </w:rPr>
            </w:pPr>
            <w:r>
              <w:rPr>
                <w:rFonts w:ascii="Calibri"/>
                <w:sz w:val="22"/>
              </w:rPr>
              <w:t>9,511,954.31</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104"/>
              <w:jc w:val="right"/>
              <w:rPr>
                <w:rFonts w:ascii="Calibri" w:hAnsi="Calibri" w:cs="Calibri" w:eastAsia="Calibri" w:hint="default"/>
                <w:sz w:val="22"/>
                <w:szCs w:val="22"/>
              </w:rPr>
            </w:pPr>
            <w:r>
              <w:rPr>
                <w:rFonts w:ascii="Calibri"/>
                <w:spacing w:val="-1"/>
                <w:sz w:val="22"/>
              </w:rPr>
              <w:t>28,629,801.82</w:t>
            </w:r>
          </w:p>
        </w:tc>
        <w:tc>
          <w:tcPr>
            <w:tcW w:w="1546"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1426"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交通信息处理</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pacing w:val="-22"/>
                <w:sz w:val="21"/>
                <w:szCs w:val="21"/>
              </w:rPr>
              <w:t>与发布子系统</w:t>
            </w:r>
            <w:r>
              <w:rPr>
                <w:rFonts w:ascii="宋体" w:hAnsi="宋体" w:cs="宋体" w:eastAsia="宋体" w:hint="default"/>
                <w:sz w:val="21"/>
                <w:szCs w:val="21"/>
              </w:rPr>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Calibri" w:hAnsi="Calibri" w:cs="Calibri" w:eastAsia="Calibri" w:hint="default"/>
                <w:sz w:val="22"/>
                <w:szCs w:val="22"/>
              </w:rPr>
            </w:pPr>
            <w:r>
              <w:rPr>
                <w:rFonts w:ascii="Calibri"/>
                <w:spacing w:val="-2"/>
                <w:sz w:val="22"/>
              </w:rPr>
              <w:t>9,382,957.22</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22,879,674.15</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12" w:right="0"/>
              <w:jc w:val="center"/>
              <w:rPr>
                <w:rFonts w:ascii="Calibri" w:hAnsi="Calibri" w:cs="Calibri" w:eastAsia="Calibri" w:hint="default"/>
                <w:sz w:val="22"/>
                <w:szCs w:val="22"/>
              </w:rPr>
            </w:pPr>
            <w:r>
              <w:rPr>
                <w:rFonts w:ascii="Calibri"/>
                <w:sz w:val="22"/>
              </w:rPr>
              <w:t>3,411,986.26</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10,648,235.18</w:t>
            </w:r>
          </w:p>
        </w:tc>
        <w:tc>
          <w:tcPr>
            <w:tcW w:w="15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4"/>
              <w:jc w:val="right"/>
              <w:rPr>
                <w:rFonts w:ascii="Calibri" w:hAnsi="Calibri" w:cs="Calibri" w:eastAsia="Calibri" w:hint="default"/>
                <w:sz w:val="22"/>
                <w:szCs w:val="22"/>
              </w:rPr>
            </w:pPr>
            <w:r>
              <w:rPr>
                <w:rFonts w:ascii="Calibri"/>
                <w:spacing w:val="-2"/>
                <w:sz w:val="22"/>
              </w:rPr>
              <w:t>18,202,409.93</w:t>
            </w:r>
          </w:p>
        </w:tc>
      </w:tr>
      <w:tr>
        <w:trPr>
          <w:trHeight w:val="550" w:hRule="exact"/>
        </w:trPr>
        <w:tc>
          <w:tcPr>
            <w:tcW w:w="1426"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北京发改委项</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Calibri" w:hAnsi="Calibri" w:cs="Calibri" w:eastAsia="Calibri" w:hint="default"/>
                <w:sz w:val="22"/>
                <w:szCs w:val="22"/>
              </w:rPr>
            </w:pPr>
            <w:r>
              <w:rPr>
                <w:rFonts w:ascii="Calibri"/>
                <w:spacing w:val="-1"/>
                <w:sz w:val="22"/>
              </w:rPr>
              <w:t>2,205,000.00</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Calibri" w:hAnsi="Calibri" w:cs="Calibri" w:eastAsia="Calibri" w:hint="default"/>
                <w:sz w:val="22"/>
                <w:szCs w:val="22"/>
              </w:rPr>
            </w:pPr>
            <w:r>
              <w:rPr>
                <w:rFonts w:ascii="Calibri"/>
                <w:spacing w:val="-1"/>
                <w:sz w:val="22"/>
              </w:rPr>
              <w:t>0.00</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12" w:right="0"/>
              <w:jc w:val="center"/>
              <w:rPr>
                <w:rFonts w:ascii="Calibri" w:hAnsi="Calibri" w:cs="Calibri" w:eastAsia="Calibri" w:hint="default"/>
                <w:sz w:val="22"/>
                <w:szCs w:val="22"/>
              </w:rPr>
            </w:pPr>
            <w:r>
              <w:rPr>
                <w:rFonts w:ascii="Calibri"/>
                <w:sz w:val="22"/>
              </w:rPr>
              <w:t>2,205,000.00</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Calibri" w:hAnsi="Calibri" w:cs="Calibri" w:eastAsia="Calibri" w:hint="default"/>
                <w:sz w:val="22"/>
                <w:szCs w:val="22"/>
              </w:rPr>
            </w:pPr>
            <w:r>
              <w:rPr>
                <w:rFonts w:ascii="Calibri"/>
                <w:spacing w:val="-1"/>
                <w:sz w:val="22"/>
              </w:rPr>
              <w:t>0.00</w:t>
            </w:r>
          </w:p>
        </w:tc>
        <w:tc>
          <w:tcPr>
            <w:tcW w:w="15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3"/>
              <w:jc w:val="right"/>
              <w:rPr>
                <w:rFonts w:ascii="Calibri" w:hAnsi="Calibri" w:cs="Calibri" w:eastAsia="Calibri" w:hint="default"/>
                <w:sz w:val="22"/>
                <w:szCs w:val="22"/>
              </w:rPr>
            </w:pPr>
            <w:r>
              <w:rPr>
                <w:rFonts w:ascii="Calibri"/>
                <w:spacing w:val="-1"/>
                <w:sz w:val="22"/>
              </w:rPr>
              <w:t>0.00</w:t>
            </w:r>
          </w:p>
        </w:tc>
      </w:tr>
      <w:tr>
        <w:trPr>
          <w:trHeight w:val="542" w:hRule="exact"/>
        </w:trPr>
        <w:tc>
          <w:tcPr>
            <w:tcW w:w="1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Calibri" w:hAnsi="Calibri" w:cs="Calibri" w:eastAsia="Calibri" w:hint="default"/>
                <w:spacing w:val="-16"/>
                <w:sz w:val="21"/>
                <w:szCs w:val="21"/>
              </w:rPr>
              <w:t>CNGI</w:t>
            </w:r>
            <w:r>
              <w:rPr>
                <w:rFonts w:ascii="Calibri" w:hAnsi="Calibri" w:cs="Calibri" w:eastAsia="Calibri" w:hint="default"/>
                <w:spacing w:val="-13"/>
                <w:sz w:val="21"/>
                <w:szCs w:val="21"/>
              </w:rPr>
              <w:t> </w:t>
            </w:r>
            <w:r>
              <w:rPr>
                <w:rFonts w:ascii="宋体" w:hAnsi="宋体" w:cs="宋体" w:eastAsia="宋体" w:hint="default"/>
                <w:spacing w:val="-22"/>
                <w:sz w:val="21"/>
                <w:szCs w:val="21"/>
              </w:rPr>
              <w:t>项目</w:t>
            </w:r>
            <w:r>
              <w:rPr>
                <w:rFonts w:ascii="宋体" w:hAnsi="宋体" w:cs="宋体" w:eastAsia="宋体" w:hint="default"/>
                <w:sz w:val="21"/>
                <w:szCs w:val="21"/>
              </w:rPr>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3"/>
              <w:jc w:val="right"/>
              <w:rPr>
                <w:rFonts w:ascii="Calibri" w:hAnsi="Calibri" w:cs="Calibri" w:eastAsia="Calibri" w:hint="default"/>
                <w:sz w:val="22"/>
                <w:szCs w:val="22"/>
              </w:rPr>
            </w:pPr>
            <w:r>
              <w:rPr>
                <w:rFonts w:ascii="Calibri"/>
                <w:spacing w:val="-1"/>
                <w:sz w:val="22"/>
              </w:rPr>
              <w:t>1,088,126.30</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6"/>
              <w:jc w:val="right"/>
              <w:rPr>
                <w:rFonts w:ascii="Calibri" w:hAnsi="Calibri" w:cs="Calibri" w:eastAsia="Calibri" w:hint="default"/>
                <w:sz w:val="22"/>
                <w:szCs w:val="22"/>
              </w:rPr>
            </w:pPr>
            <w:r>
              <w:rPr>
                <w:rFonts w:ascii="Calibri"/>
                <w:spacing w:val="-1"/>
                <w:sz w:val="22"/>
              </w:rPr>
              <w:t>0.00</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12" w:right="0"/>
              <w:jc w:val="center"/>
              <w:rPr>
                <w:rFonts w:ascii="Calibri" w:hAnsi="Calibri" w:cs="Calibri" w:eastAsia="Calibri" w:hint="default"/>
                <w:sz w:val="22"/>
                <w:szCs w:val="22"/>
              </w:rPr>
            </w:pPr>
            <w:r>
              <w:rPr>
                <w:rFonts w:ascii="Calibri"/>
                <w:sz w:val="22"/>
              </w:rPr>
              <w:t>1,088,126.30</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3"/>
              <w:jc w:val="right"/>
              <w:rPr>
                <w:rFonts w:ascii="Calibri" w:hAnsi="Calibri" w:cs="Calibri" w:eastAsia="Calibri" w:hint="default"/>
                <w:sz w:val="22"/>
                <w:szCs w:val="22"/>
              </w:rPr>
            </w:pPr>
            <w:r>
              <w:rPr>
                <w:rFonts w:ascii="Calibri"/>
                <w:spacing w:val="-1"/>
                <w:sz w:val="22"/>
              </w:rPr>
              <w:t>0.00</w:t>
            </w:r>
          </w:p>
        </w:tc>
        <w:tc>
          <w:tcPr>
            <w:tcW w:w="15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103"/>
              <w:jc w:val="right"/>
              <w:rPr>
                <w:rFonts w:ascii="Calibri" w:hAnsi="Calibri" w:cs="Calibri" w:eastAsia="Calibri" w:hint="default"/>
                <w:sz w:val="22"/>
                <w:szCs w:val="22"/>
              </w:rPr>
            </w:pPr>
            <w:r>
              <w:rPr>
                <w:rFonts w:ascii="Calibri"/>
                <w:spacing w:val="-1"/>
                <w:sz w:val="22"/>
              </w:rPr>
              <w:t>0.00</w:t>
            </w:r>
          </w:p>
        </w:tc>
      </w:tr>
      <w:tr>
        <w:trPr>
          <w:trHeight w:val="377" w:hRule="exact"/>
        </w:trPr>
        <w:tc>
          <w:tcPr>
            <w:tcW w:w="14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pacing w:val="-20"/>
                <w:sz w:val="21"/>
                <w:szCs w:val="21"/>
              </w:rPr>
              <w:t>合计</w:t>
            </w:r>
            <w:r>
              <w:rPr>
                <w:rFonts w:ascii="宋体" w:hAnsi="宋体" w:cs="宋体" w:eastAsia="宋体" w:hint="default"/>
                <w:sz w:val="21"/>
                <w:szCs w:val="21"/>
              </w:rPr>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05"/>
              <w:jc w:val="right"/>
              <w:rPr>
                <w:rFonts w:ascii="Calibri" w:hAnsi="Calibri" w:cs="Calibri" w:eastAsia="Calibri" w:hint="default"/>
                <w:sz w:val="22"/>
                <w:szCs w:val="22"/>
              </w:rPr>
            </w:pPr>
            <w:r>
              <w:rPr>
                <w:rFonts w:ascii="Calibri"/>
                <w:b/>
                <w:spacing w:val="-1"/>
                <w:sz w:val="22"/>
              </w:rPr>
              <w:t>50,400,122.83</w:t>
            </w:r>
            <w:r>
              <w:rPr>
                <w:rFonts w:ascii="Calibri"/>
                <w:sz w:val="22"/>
              </w:rPr>
            </w:r>
          </w:p>
        </w:tc>
        <w:tc>
          <w:tcPr>
            <w:tcW w:w="16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04"/>
              <w:jc w:val="right"/>
              <w:rPr>
                <w:rFonts w:ascii="Calibri" w:hAnsi="Calibri" w:cs="Calibri" w:eastAsia="Calibri" w:hint="default"/>
                <w:sz w:val="22"/>
                <w:szCs w:val="22"/>
              </w:rPr>
            </w:pPr>
            <w:r>
              <w:rPr>
                <w:rFonts w:ascii="Calibri"/>
                <w:b/>
                <w:spacing w:val="-1"/>
                <w:sz w:val="22"/>
              </w:rPr>
              <w:t>102,194,803.08</w:t>
            </w:r>
            <w:r>
              <w:rPr>
                <w:rFonts w:ascii="Calibri"/>
                <w:spacing w:val="-1"/>
                <w:sz w:val="22"/>
              </w:rPr>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2"/>
              <w:jc w:val="center"/>
              <w:rPr>
                <w:rFonts w:ascii="Calibri" w:hAnsi="Calibri" w:cs="Calibri" w:eastAsia="Calibri" w:hint="default"/>
                <w:sz w:val="22"/>
                <w:szCs w:val="22"/>
              </w:rPr>
            </w:pPr>
            <w:r>
              <w:rPr>
                <w:rFonts w:ascii="Calibri"/>
                <w:b/>
                <w:sz w:val="22"/>
              </w:rPr>
              <w:t>16,217,066.87</w:t>
            </w:r>
            <w:r>
              <w:rPr>
                <w:rFonts w:ascii="Calibri"/>
                <w:sz w:val="22"/>
              </w:rPr>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b/>
                <w:spacing w:val="-2"/>
                <w:sz w:val="22"/>
              </w:rPr>
              <w:t>39,278,037.00</w:t>
            </w:r>
            <w:r>
              <w:rPr>
                <w:rFonts w:ascii="Calibri"/>
                <w:sz w:val="22"/>
              </w:rPr>
            </w:r>
          </w:p>
        </w:tc>
        <w:tc>
          <w:tcPr>
            <w:tcW w:w="15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2"/>
              <w:ind w:right="103"/>
              <w:jc w:val="right"/>
              <w:rPr>
                <w:rFonts w:ascii="Calibri" w:hAnsi="Calibri" w:cs="Calibri" w:eastAsia="Calibri" w:hint="default"/>
                <w:sz w:val="22"/>
                <w:szCs w:val="22"/>
              </w:rPr>
            </w:pPr>
            <w:r>
              <w:rPr>
                <w:rFonts w:ascii="Calibri"/>
                <w:b/>
                <w:spacing w:val="-2"/>
                <w:sz w:val="22"/>
              </w:rPr>
              <w:t>97,099,822.04</w:t>
            </w:r>
            <w:r>
              <w:rPr>
                <w:rFonts w:ascii="Calibri"/>
                <w:spacing w:val="-2"/>
                <w:sz w:val="22"/>
              </w:rPr>
            </w:r>
          </w:p>
        </w:tc>
      </w:tr>
    </w:tbl>
    <w:p>
      <w:pPr>
        <w:spacing w:line="240" w:lineRule="auto" w:before="0"/>
        <w:rPr>
          <w:rFonts w:ascii="宋体" w:hAnsi="宋体" w:cs="宋体" w:eastAsia="宋体" w:hint="default"/>
          <w:sz w:val="9"/>
          <w:szCs w:val="9"/>
        </w:rPr>
      </w:pPr>
    </w:p>
    <w:p>
      <w:pPr>
        <w:spacing w:before="32"/>
        <w:ind w:left="238" w:right="0" w:firstLine="0"/>
        <w:jc w:val="left"/>
        <w:rPr>
          <w:rFonts w:ascii="宋体" w:hAnsi="宋体" w:cs="宋体" w:eastAsia="宋体" w:hint="default"/>
          <w:sz w:val="22"/>
          <w:szCs w:val="22"/>
        </w:rPr>
      </w:pPr>
      <w:r>
        <w:rPr>
          <w:rFonts w:ascii="Calibri" w:hAnsi="Calibri" w:cs="Calibri" w:eastAsia="Calibri" w:hint="default"/>
          <w:sz w:val="22"/>
          <w:szCs w:val="22"/>
        </w:rPr>
        <w:t>13</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商誉</w:t>
      </w:r>
    </w:p>
    <w:p>
      <w:pPr>
        <w:spacing w:line="240" w:lineRule="auto" w:before="2"/>
        <w:rPr>
          <w:rFonts w:ascii="宋体" w:hAnsi="宋体" w:cs="宋体" w:eastAsia="宋体" w:hint="default"/>
          <w:sz w:val="10"/>
          <w:szCs w:val="10"/>
        </w:rPr>
      </w:pPr>
    </w:p>
    <w:tbl>
      <w:tblPr>
        <w:tblW w:w="0" w:type="auto"/>
        <w:jc w:val="left"/>
        <w:tblInd w:w="209" w:type="dxa"/>
        <w:tblLayout w:type="fixed"/>
        <w:tblCellMar>
          <w:top w:w="0" w:type="dxa"/>
          <w:left w:w="0" w:type="dxa"/>
          <w:bottom w:w="0" w:type="dxa"/>
          <w:right w:w="0" w:type="dxa"/>
        </w:tblCellMar>
        <w:tblLook w:val="01E0"/>
      </w:tblPr>
      <w:tblGrid>
        <w:gridCol w:w="1680"/>
        <w:gridCol w:w="1596"/>
        <w:gridCol w:w="1558"/>
        <w:gridCol w:w="1135"/>
        <w:gridCol w:w="1558"/>
        <w:gridCol w:w="1560"/>
      </w:tblGrid>
      <w:tr>
        <w:trPr>
          <w:trHeight w:val="379" w:hRule="exact"/>
        </w:trPr>
        <w:tc>
          <w:tcPr>
            <w:tcW w:w="16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pacing w:val="-21"/>
                <w:sz w:val="22"/>
                <w:szCs w:val="22"/>
              </w:rPr>
              <w:t>被投资单位名称</w:t>
            </w:r>
            <w:r>
              <w:rPr>
                <w:rFonts w:ascii="宋体" w:hAnsi="宋体" w:cs="宋体" w:eastAsia="宋体" w:hint="default"/>
                <w:sz w:val="22"/>
                <w:szCs w:val="22"/>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393" w:right="0"/>
              <w:jc w:val="left"/>
              <w:rPr>
                <w:rFonts w:ascii="宋体" w:hAnsi="宋体" w:cs="宋体" w:eastAsia="宋体" w:hint="default"/>
                <w:sz w:val="22"/>
                <w:szCs w:val="22"/>
              </w:rPr>
            </w:pPr>
            <w:r>
              <w:rPr>
                <w:rFonts w:ascii="宋体" w:hAnsi="宋体" w:cs="宋体" w:eastAsia="宋体" w:hint="default"/>
                <w:b/>
                <w:bCs/>
                <w:spacing w:val="-20"/>
                <w:sz w:val="22"/>
                <w:szCs w:val="22"/>
              </w:rPr>
              <w:t>年初金额</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374" w:right="0"/>
              <w:jc w:val="left"/>
              <w:rPr>
                <w:rFonts w:ascii="宋体" w:hAnsi="宋体" w:cs="宋体" w:eastAsia="宋体" w:hint="default"/>
                <w:sz w:val="22"/>
                <w:szCs w:val="22"/>
              </w:rPr>
            </w:pPr>
            <w:r>
              <w:rPr>
                <w:rFonts w:ascii="宋体" w:hAnsi="宋体" w:cs="宋体" w:eastAsia="宋体" w:hint="default"/>
                <w:b/>
                <w:bCs/>
                <w:spacing w:val="-20"/>
                <w:sz w:val="22"/>
                <w:szCs w:val="22"/>
              </w:rPr>
              <w:t>本年增加</w:t>
            </w:r>
            <w:r>
              <w:rPr>
                <w:rFonts w:ascii="宋体" w:hAnsi="宋体" w:cs="宋体" w:eastAsia="宋体" w:hint="default"/>
                <w:sz w:val="22"/>
                <w:szCs w:val="22"/>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161"/>
              <w:jc w:val="right"/>
              <w:rPr>
                <w:rFonts w:ascii="宋体" w:hAnsi="宋体" w:cs="宋体" w:eastAsia="宋体" w:hint="default"/>
                <w:sz w:val="22"/>
                <w:szCs w:val="22"/>
              </w:rPr>
            </w:pPr>
            <w:r>
              <w:rPr>
                <w:rFonts w:ascii="宋体" w:hAnsi="宋体" w:cs="宋体" w:eastAsia="宋体" w:hint="default"/>
                <w:b/>
                <w:bCs/>
                <w:spacing w:val="-20"/>
                <w:w w:val="95"/>
                <w:sz w:val="22"/>
                <w:szCs w:val="22"/>
              </w:rPr>
              <w:t>本年减少</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 w:right="0"/>
              <w:jc w:val="center"/>
              <w:rPr>
                <w:rFonts w:ascii="宋体" w:hAnsi="宋体" w:cs="宋体" w:eastAsia="宋体" w:hint="default"/>
                <w:sz w:val="22"/>
                <w:szCs w:val="22"/>
              </w:rPr>
            </w:pPr>
            <w:r>
              <w:rPr>
                <w:rFonts w:ascii="宋体" w:hAnsi="宋体" w:cs="宋体" w:eastAsia="宋体" w:hint="default"/>
                <w:b/>
                <w:bCs/>
                <w:spacing w:val="-20"/>
                <w:sz w:val="22"/>
                <w:szCs w:val="22"/>
              </w:rPr>
              <w:t>年末金额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175" w:right="0"/>
              <w:jc w:val="left"/>
              <w:rPr>
                <w:rFonts w:ascii="宋体" w:hAnsi="宋体" w:cs="宋体" w:eastAsia="宋体" w:hint="default"/>
                <w:sz w:val="22"/>
                <w:szCs w:val="22"/>
              </w:rPr>
            </w:pPr>
            <w:r>
              <w:rPr>
                <w:rFonts w:ascii="宋体" w:hAnsi="宋体" w:cs="宋体" w:eastAsia="宋体" w:hint="default"/>
                <w:b/>
                <w:bCs/>
                <w:spacing w:val="-21"/>
                <w:sz w:val="22"/>
                <w:szCs w:val="22"/>
              </w:rPr>
              <w:t>年末减值准备</w:t>
            </w:r>
            <w:r>
              <w:rPr>
                <w:rFonts w:ascii="宋体" w:hAnsi="宋体" w:cs="宋体" w:eastAsia="宋体" w:hint="default"/>
                <w:sz w:val="22"/>
                <w:szCs w:val="22"/>
              </w:rPr>
            </w:r>
          </w:p>
        </w:tc>
      </w:tr>
      <w:tr>
        <w:trPr>
          <w:trHeight w:val="725" w:hRule="exact"/>
        </w:trPr>
        <w:tc>
          <w:tcPr>
            <w:tcW w:w="168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3"/>
              <w:jc w:val="left"/>
              <w:rPr>
                <w:rFonts w:ascii="宋体" w:hAnsi="宋体" w:cs="宋体" w:eastAsia="宋体" w:hint="default"/>
                <w:sz w:val="22"/>
                <w:szCs w:val="22"/>
              </w:rPr>
            </w:pPr>
            <w:r>
              <w:rPr>
                <w:rFonts w:ascii="宋体" w:hAnsi="宋体" w:cs="宋体" w:eastAsia="宋体" w:hint="default"/>
                <w:spacing w:val="-13"/>
                <w:sz w:val="22"/>
                <w:szCs w:val="22"/>
              </w:rPr>
              <w:t>北京世纪高通科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17"/>
                <w:sz w:val="22"/>
                <w:szCs w:val="22"/>
              </w:rPr>
              <w:t>技有限公司</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33,633,989.19</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2"/>
                <w:szCs w:val="22"/>
              </w:rPr>
            </w:pPr>
            <w:r>
              <w:rPr>
                <w:rFonts w:ascii="Calibri"/>
                <w:spacing w:val="-1"/>
                <w:sz w:val="22"/>
              </w:rPr>
              <w:t>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68" w:right="0"/>
              <w:jc w:val="center"/>
              <w:rPr>
                <w:rFonts w:ascii="Calibri" w:hAnsi="Calibri" w:cs="Calibri" w:eastAsia="Calibri" w:hint="default"/>
                <w:sz w:val="22"/>
                <w:szCs w:val="22"/>
              </w:rPr>
            </w:pPr>
            <w:r>
              <w:rPr>
                <w:rFonts w:ascii="Calibri"/>
                <w:sz w:val="22"/>
              </w:rPr>
              <w:t>33,633,989.19</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16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8"/>
              <w:ind w:left="122" w:right="0"/>
              <w:jc w:val="left"/>
              <w:rPr>
                <w:rFonts w:ascii="Calibri" w:hAnsi="Calibri" w:cs="Calibri" w:eastAsia="Calibri" w:hint="default"/>
                <w:sz w:val="22"/>
                <w:szCs w:val="22"/>
              </w:rPr>
            </w:pPr>
            <w:r>
              <w:rPr>
                <w:rFonts w:ascii="Calibri"/>
                <w:spacing w:val="-24"/>
                <w:sz w:val="22"/>
              </w:rPr>
              <w:t>MapscapeB.V.</w:t>
            </w:r>
            <w:r>
              <w:rPr>
                <w:rFonts w:ascii="Calibri"/>
                <w:sz w:val="22"/>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98"/>
              <w:jc w:val="right"/>
              <w:rPr>
                <w:rFonts w:ascii="Calibri" w:hAnsi="Calibri" w:cs="Calibri" w:eastAsia="Calibri" w:hint="default"/>
                <w:sz w:val="22"/>
                <w:szCs w:val="22"/>
              </w:rPr>
            </w:pPr>
            <w:r>
              <w:rPr>
                <w:rFonts w:ascii="Calibri"/>
                <w:spacing w:val="-2"/>
                <w:sz w:val="22"/>
              </w:rPr>
              <w:t>41,571,737.95</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74" w:right="0"/>
              <w:jc w:val="center"/>
              <w:rPr>
                <w:rFonts w:ascii="Calibri" w:hAnsi="Calibri" w:cs="Calibri" w:eastAsia="Calibri" w:hint="default"/>
                <w:sz w:val="22"/>
                <w:szCs w:val="22"/>
              </w:rPr>
            </w:pPr>
            <w:r>
              <w:rPr>
                <w:rFonts w:ascii="Calibri"/>
                <w:sz w:val="22"/>
              </w:rPr>
              <w:t>41,571,737.95</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16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合计</w:t>
            </w:r>
            <w:r>
              <w:rPr>
                <w:rFonts w:ascii="宋体" w:hAnsi="宋体" w:cs="宋体" w:eastAsia="宋体" w:hint="default"/>
                <w:sz w:val="22"/>
                <w:szCs w:val="22"/>
              </w:rPr>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b/>
                <w:spacing w:val="-1"/>
                <w:sz w:val="22"/>
              </w:rPr>
              <w:t>33,633,989.19</w:t>
            </w:r>
            <w:r>
              <w:rPr>
                <w:rFonts w:ascii="Calibri"/>
                <w:sz w:val="22"/>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99"/>
              <w:jc w:val="right"/>
              <w:rPr>
                <w:rFonts w:ascii="Calibri" w:hAnsi="Calibri" w:cs="Calibri" w:eastAsia="Calibri" w:hint="default"/>
                <w:sz w:val="22"/>
                <w:szCs w:val="22"/>
              </w:rPr>
            </w:pPr>
            <w:r>
              <w:rPr>
                <w:rFonts w:ascii="Calibri"/>
                <w:b/>
                <w:spacing w:val="-2"/>
                <w:sz w:val="22"/>
              </w:rPr>
              <w:t>41,571,737.95</w:t>
            </w:r>
            <w:r>
              <w:rPr>
                <w:rFonts w:ascii="Calibri"/>
                <w:spacing w:val="-2"/>
                <w:sz w:val="22"/>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left="67" w:right="0"/>
              <w:jc w:val="center"/>
              <w:rPr>
                <w:rFonts w:ascii="Calibri" w:hAnsi="Calibri" w:cs="Calibri" w:eastAsia="Calibri" w:hint="default"/>
                <w:sz w:val="22"/>
                <w:szCs w:val="22"/>
              </w:rPr>
            </w:pPr>
            <w:r>
              <w:rPr>
                <w:rFonts w:ascii="Calibri"/>
                <w:b/>
                <w:sz w:val="22"/>
              </w:rPr>
              <w:t>75,205,727.14</w:t>
            </w:r>
            <w:r>
              <w:rPr>
                <w:rFonts w:ascii="Calibri"/>
                <w:sz w:val="22"/>
              </w:rPr>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65" w:lineRule="exact"/>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1"/>
        <w:rPr>
          <w:rFonts w:ascii="宋体" w:hAnsi="宋体" w:cs="宋体" w:eastAsia="宋体" w:hint="default"/>
          <w:sz w:val="13"/>
          <w:szCs w:val="13"/>
        </w:rPr>
      </w:pPr>
    </w:p>
    <w:p>
      <w:pPr>
        <w:spacing w:before="32"/>
        <w:ind w:left="636" w:right="0" w:firstLine="0"/>
        <w:jc w:val="left"/>
        <w:rPr>
          <w:rFonts w:ascii="宋体" w:hAnsi="宋体" w:cs="宋体" w:eastAsia="宋体" w:hint="default"/>
          <w:sz w:val="22"/>
          <w:szCs w:val="22"/>
        </w:rPr>
      </w:pPr>
      <w:r>
        <w:rPr>
          <w:rFonts w:ascii="宋体" w:hAnsi="宋体" w:cs="宋体" w:eastAsia="宋体" w:hint="default"/>
          <w:sz w:val="22"/>
          <w:szCs w:val="22"/>
        </w:rPr>
        <w:t>商誉的减值测试方法和减值准备计提方法如本附注四</w:t>
      </w:r>
      <w:r>
        <w:rPr>
          <w:rFonts w:ascii="宋体" w:hAnsi="宋体" w:cs="宋体" w:eastAsia="宋体" w:hint="default"/>
          <w:sz w:val="22"/>
          <w:szCs w:val="22"/>
        </w:rPr>
        <w:t>.19</w:t>
      </w:r>
      <w:r>
        <w:rPr>
          <w:rFonts w:ascii="宋体" w:hAnsi="宋体" w:cs="宋体" w:eastAsia="宋体" w:hint="default"/>
          <w:spacing w:val="-57"/>
          <w:sz w:val="22"/>
          <w:szCs w:val="22"/>
        </w:rPr>
        <w:t> </w:t>
      </w:r>
      <w:r>
        <w:rPr>
          <w:rFonts w:ascii="宋体" w:hAnsi="宋体" w:cs="宋体" w:eastAsia="宋体" w:hint="default"/>
          <w:spacing w:val="-3"/>
          <w:sz w:val="22"/>
          <w:szCs w:val="22"/>
        </w:rPr>
        <w:t>所述。</w:t>
      </w:r>
      <w:r>
        <w:rPr>
          <w:rFonts w:ascii="宋体" w:hAnsi="宋体" w:cs="宋体" w:eastAsia="宋体" w:hint="default"/>
          <w:sz w:val="22"/>
          <w:szCs w:val="22"/>
        </w:rPr>
      </w:r>
    </w:p>
    <w:p>
      <w:pPr>
        <w:spacing w:line="240" w:lineRule="auto" w:before="13"/>
        <w:rPr>
          <w:rFonts w:ascii="宋体" w:hAnsi="宋体" w:cs="宋体" w:eastAsia="宋体" w:hint="default"/>
          <w:sz w:val="24"/>
          <w:szCs w:val="24"/>
        </w:rPr>
      </w:pPr>
    </w:p>
    <w:p>
      <w:pPr>
        <w:spacing w:before="0"/>
        <w:ind w:left="238" w:right="0" w:firstLine="0"/>
        <w:jc w:val="left"/>
        <w:rPr>
          <w:rFonts w:ascii="宋体" w:hAnsi="宋体" w:cs="宋体" w:eastAsia="宋体" w:hint="default"/>
          <w:sz w:val="22"/>
          <w:szCs w:val="22"/>
        </w:rPr>
      </w:pPr>
      <w:r>
        <w:rPr>
          <w:rFonts w:ascii="Calibri" w:hAnsi="Calibri" w:cs="Calibri" w:eastAsia="Calibri" w:hint="default"/>
          <w:sz w:val="22"/>
          <w:szCs w:val="22"/>
        </w:rPr>
        <w:t>14</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长期待摊费用</w:t>
      </w:r>
    </w:p>
    <w:p>
      <w:pPr>
        <w:spacing w:line="240" w:lineRule="auto" w:before="2"/>
        <w:rPr>
          <w:rFonts w:ascii="宋体" w:hAnsi="宋体" w:cs="宋体" w:eastAsia="宋体" w:hint="default"/>
          <w:sz w:val="10"/>
          <w:szCs w:val="10"/>
        </w:rPr>
      </w:pPr>
    </w:p>
    <w:tbl>
      <w:tblPr>
        <w:tblW w:w="0" w:type="auto"/>
        <w:jc w:val="left"/>
        <w:tblInd w:w="209" w:type="dxa"/>
        <w:tblLayout w:type="fixed"/>
        <w:tblCellMar>
          <w:top w:w="0" w:type="dxa"/>
          <w:left w:w="0" w:type="dxa"/>
          <w:bottom w:w="0" w:type="dxa"/>
          <w:right w:w="0" w:type="dxa"/>
        </w:tblCellMar>
        <w:tblLook w:val="01E0"/>
      </w:tblPr>
      <w:tblGrid>
        <w:gridCol w:w="1133"/>
        <w:gridCol w:w="1394"/>
        <w:gridCol w:w="1459"/>
        <w:gridCol w:w="1418"/>
        <w:gridCol w:w="991"/>
        <w:gridCol w:w="1418"/>
        <w:gridCol w:w="1272"/>
      </w:tblGrid>
      <w:tr>
        <w:trPr>
          <w:trHeight w:val="737" w:hRule="exact"/>
        </w:trPr>
        <w:tc>
          <w:tcPr>
            <w:tcW w:w="11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pacing w:val="-5"/>
                <w:sz w:val="22"/>
                <w:szCs w:val="22"/>
              </w:rPr>
              <w:t>项目</w:t>
            </w:r>
            <w:r>
              <w:rPr>
                <w:rFonts w:ascii="宋体" w:hAnsi="宋体" w:cs="宋体" w:eastAsia="宋体" w:hint="default"/>
                <w:spacing w:val="-5"/>
                <w:sz w:val="22"/>
                <w:szCs w:val="22"/>
              </w:rPr>
            </w:r>
          </w:p>
        </w:tc>
        <w:tc>
          <w:tcPr>
            <w:tcW w:w="13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b/>
                <w:bCs/>
                <w:spacing w:val="-10"/>
                <w:sz w:val="22"/>
                <w:szCs w:val="22"/>
              </w:rPr>
              <w:t>年初金额</w:t>
            </w:r>
            <w:r>
              <w:rPr>
                <w:rFonts w:ascii="宋体" w:hAnsi="宋体" w:cs="宋体" w:eastAsia="宋体" w:hint="default"/>
                <w:sz w:val="22"/>
                <w:szCs w:val="22"/>
              </w:rPr>
            </w:r>
          </w:p>
        </w:tc>
        <w:tc>
          <w:tcPr>
            <w:tcW w:w="14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pacing w:val="-10"/>
                <w:sz w:val="22"/>
                <w:szCs w:val="22"/>
              </w:rPr>
              <w:t>本年增加</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b/>
                <w:bCs/>
                <w:spacing w:val="-10"/>
                <w:sz w:val="22"/>
                <w:szCs w:val="22"/>
              </w:rPr>
              <w:t>本年摊销</w:t>
            </w:r>
            <w:r>
              <w:rPr>
                <w:rFonts w:ascii="宋体" w:hAnsi="宋体" w:cs="宋体" w:eastAsia="宋体" w:hint="default"/>
                <w:sz w:val="22"/>
                <w:szCs w:val="22"/>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75" w:right="166"/>
              <w:jc w:val="left"/>
              <w:rPr>
                <w:rFonts w:ascii="宋体" w:hAnsi="宋体" w:cs="宋体" w:eastAsia="宋体" w:hint="default"/>
                <w:sz w:val="22"/>
                <w:szCs w:val="22"/>
              </w:rPr>
            </w:pPr>
            <w:r>
              <w:rPr>
                <w:rFonts w:ascii="宋体" w:hAnsi="宋体" w:cs="宋体" w:eastAsia="宋体" w:hint="default"/>
                <w:b/>
                <w:bCs/>
                <w:spacing w:val="-7"/>
                <w:sz w:val="22"/>
                <w:szCs w:val="22"/>
              </w:rPr>
              <w:t>本年其</w:t>
            </w:r>
            <w:r>
              <w:rPr>
                <w:rFonts w:ascii="宋体" w:hAnsi="宋体" w:cs="宋体" w:eastAsia="宋体" w:hint="default"/>
                <w:b/>
                <w:bCs/>
                <w:w w:val="99"/>
                <w:sz w:val="22"/>
                <w:szCs w:val="22"/>
              </w:rPr>
              <w:t> </w:t>
            </w:r>
            <w:r>
              <w:rPr>
                <w:rFonts w:ascii="宋体" w:hAnsi="宋体" w:cs="宋体" w:eastAsia="宋体" w:hint="default"/>
                <w:b/>
                <w:bCs/>
                <w:spacing w:val="-7"/>
                <w:sz w:val="22"/>
                <w:szCs w:val="22"/>
              </w:rPr>
              <w:t>他减少</w:t>
            </w:r>
            <w:r>
              <w:rPr>
                <w:rFonts w:ascii="宋体" w:hAnsi="宋体" w:cs="宋体" w:eastAsia="宋体" w:hint="default"/>
                <w:spacing w:val="-7"/>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b/>
                <w:bCs/>
                <w:spacing w:val="-10"/>
                <w:sz w:val="22"/>
                <w:szCs w:val="22"/>
              </w:rPr>
              <w:t>年末金额</w:t>
            </w:r>
            <w:r>
              <w:rPr>
                <w:rFonts w:ascii="宋体" w:hAnsi="宋体" w:cs="宋体" w:eastAsia="宋体" w:hint="default"/>
                <w:sz w:val="22"/>
                <w:szCs w:val="22"/>
              </w:rPr>
            </w:r>
          </w:p>
        </w:tc>
        <w:tc>
          <w:tcPr>
            <w:tcW w:w="127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1"/>
              <w:ind w:left="527" w:right="96" w:hanging="423"/>
              <w:jc w:val="left"/>
              <w:rPr>
                <w:rFonts w:ascii="宋体" w:hAnsi="宋体" w:cs="宋体" w:eastAsia="宋体" w:hint="default"/>
                <w:sz w:val="22"/>
                <w:szCs w:val="22"/>
              </w:rPr>
            </w:pPr>
            <w:r>
              <w:rPr>
                <w:rFonts w:ascii="宋体" w:hAnsi="宋体" w:cs="宋体" w:eastAsia="宋体" w:hint="default"/>
                <w:b/>
                <w:bCs/>
                <w:spacing w:val="-8"/>
                <w:sz w:val="22"/>
                <w:szCs w:val="22"/>
              </w:rPr>
              <w:t>其他减少原</w:t>
            </w:r>
            <w:r>
              <w:rPr>
                <w:rFonts w:ascii="宋体" w:hAnsi="宋体" w:cs="宋体" w:eastAsia="宋体" w:hint="default"/>
                <w:b/>
                <w:bCs/>
                <w:w w:val="99"/>
                <w:sz w:val="22"/>
                <w:szCs w:val="22"/>
              </w:rPr>
              <w:t> </w:t>
            </w:r>
            <w:r>
              <w:rPr>
                <w:rFonts w:ascii="宋体" w:hAnsi="宋体" w:cs="宋体" w:eastAsia="宋体" w:hint="default"/>
                <w:b/>
                <w:bCs/>
                <w:sz w:val="22"/>
                <w:szCs w:val="22"/>
              </w:rPr>
              <w:t>因</w:t>
            </w:r>
            <w:r>
              <w:rPr>
                <w:rFonts w:ascii="宋体" w:hAnsi="宋体" w:cs="宋体" w:eastAsia="宋体" w:hint="default"/>
                <w:sz w:val="22"/>
                <w:szCs w:val="22"/>
              </w:rPr>
            </w:r>
          </w:p>
        </w:tc>
      </w:tr>
      <w:tr>
        <w:trPr>
          <w:trHeight w:val="367" w:hRule="exact"/>
        </w:trPr>
        <w:tc>
          <w:tcPr>
            <w:tcW w:w="11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pacing w:val="-7"/>
                <w:sz w:val="22"/>
                <w:szCs w:val="22"/>
              </w:rPr>
              <w:t>装修费</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left="7" w:right="0"/>
              <w:jc w:val="center"/>
              <w:rPr>
                <w:rFonts w:ascii="Calibri" w:hAnsi="Calibri" w:cs="Calibri" w:eastAsia="Calibri" w:hint="default"/>
                <w:sz w:val="22"/>
                <w:szCs w:val="22"/>
              </w:rPr>
            </w:pPr>
            <w:r>
              <w:rPr>
                <w:rFonts w:ascii="Calibri"/>
                <w:sz w:val="22"/>
              </w:rPr>
              <w:t>4,871,716.75</w:t>
            </w:r>
          </w:p>
        </w:tc>
        <w:tc>
          <w:tcPr>
            <w:tcW w:w="1459"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left="76" w:right="0"/>
              <w:jc w:val="center"/>
              <w:rPr>
                <w:rFonts w:ascii="Calibri" w:hAnsi="Calibri" w:cs="Calibri" w:eastAsia="Calibri" w:hint="default"/>
                <w:sz w:val="22"/>
                <w:szCs w:val="22"/>
              </w:rPr>
            </w:pPr>
            <w:r>
              <w:rPr>
                <w:rFonts w:ascii="Calibri"/>
                <w:sz w:val="22"/>
              </w:rPr>
              <w:t>3,411,568.69</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left="37" w:right="0"/>
              <w:jc w:val="center"/>
              <w:rPr>
                <w:rFonts w:ascii="Calibri" w:hAnsi="Calibri" w:cs="Calibri" w:eastAsia="Calibri" w:hint="default"/>
                <w:sz w:val="22"/>
                <w:szCs w:val="22"/>
              </w:rPr>
            </w:pPr>
            <w:r>
              <w:rPr>
                <w:rFonts w:ascii="Calibri"/>
                <w:sz w:val="22"/>
              </w:rPr>
              <w:t>2,862,638.25</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101"/>
              <w:jc w:val="right"/>
              <w:rPr>
                <w:rFonts w:ascii="Calibri" w:hAnsi="Calibri" w:cs="Calibri" w:eastAsia="Calibri" w:hint="default"/>
                <w:sz w:val="22"/>
                <w:szCs w:val="22"/>
              </w:rPr>
            </w:pPr>
            <w:r>
              <w:rPr>
                <w:rFonts w:ascii="Calibri"/>
                <w:spacing w:val="-1"/>
                <w:sz w:val="22"/>
              </w:rPr>
              <w:t>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left="40" w:right="0"/>
              <w:jc w:val="center"/>
              <w:rPr>
                <w:rFonts w:ascii="Calibri" w:hAnsi="Calibri" w:cs="Calibri" w:eastAsia="Calibri" w:hint="default"/>
                <w:sz w:val="22"/>
                <w:szCs w:val="22"/>
              </w:rPr>
            </w:pPr>
            <w:r>
              <w:rPr>
                <w:rFonts w:ascii="Calibri"/>
                <w:sz w:val="22"/>
              </w:rPr>
              <w:t>5,420,647.19</w:t>
            </w:r>
          </w:p>
        </w:tc>
        <w:tc>
          <w:tcPr>
            <w:tcW w:w="1272"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11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5"/>
                <w:sz w:val="22"/>
                <w:szCs w:val="22"/>
              </w:rPr>
              <w:t>合计</w:t>
            </w:r>
            <w:r>
              <w:rPr>
                <w:rFonts w:ascii="宋体" w:hAnsi="宋体" w:cs="宋体" w:eastAsia="宋体" w:hint="default"/>
                <w:spacing w:val="-5"/>
                <w:sz w:val="22"/>
                <w:szCs w:val="22"/>
              </w:rPr>
            </w:r>
          </w:p>
        </w:tc>
        <w:tc>
          <w:tcPr>
            <w:tcW w:w="1394"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left="2" w:right="0"/>
              <w:jc w:val="center"/>
              <w:rPr>
                <w:rFonts w:ascii="Calibri" w:hAnsi="Calibri" w:cs="Calibri" w:eastAsia="Calibri" w:hint="default"/>
                <w:sz w:val="22"/>
                <w:szCs w:val="22"/>
              </w:rPr>
            </w:pPr>
            <w:r>
              <w:rPr>
                <w:rFonts w:ascii="Calibri"/>
                <w:b/>
                <w:sz w:val="22"/>
              </w:rPr>
              <w:t>4,871,716.75</w:t>
            </w:r>
            <w:r>
              <w:rPr>
                <w:rFonts w:ascii="Calibri"/>
                <w:sz w:val="22"/>
              </w:rPr>
            </w:r>
          </w:p>
        </w:tc>
        <w:tc>
          <w:tcPr>
            <w:tcW w:w="1459"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left="69" w:right="0"/>
              <w:jc w:val="center"/>
              <w:rPr>
                <w:rFonts w:ascii="Calibri" w:hAnsi="Calibri" w:cs="Calibri" w:eastAsia="Calibri" w:hint="default"/>
                <w:sz w:val="22"/>
                <w:szCs w:val="22"/>
              </w:rPr>
            </w:pPr>
            <w:r>
              <w:rPr>
                <w:rFonts w:ascii="Calibri"/>
                <w:b/>
                <w:sz w:val="22"/>
              </w:rPr>
              <w:t>3,411,568.69</w:t>
            </w:r>
            <w:r>
              <w:rPr>
                <w:rFonts w:ascii="Calibri"/>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left="28" w:right="0"/>
              <w:jc w:val="center"/>
              <w:rPr>
                <w:rFonts w:ascii="Calibri" w:hAnsi="Calibri" w:cs="Calibri" w:eastAsia="Calibri" w:hint="default"/>
                <w:sz w:val="22"/>
                <w:szCs w:val="22"/>
              </w:rPr>
            </w:pPr>
            <w:r>
              <w:rPr>
                <w:rFonts w:ascii="Calibri"/>
                <w:b/>
                <w:sz w:val="22"/>
              </w:rPr>
              <w:t>2,862,638.25</w:t>
            </w:r>
            <w:r>
              <w:rPr>
                <w:rFonts w:ascii="Calibri"/>
                <w:sz w:val="22"/>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102"/>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left="34" w:right="0"/>
              <w:jc w:val="center"/>
              <w:rPr>
                <w:rFonts w:ascii="Calibri" w:hAnsi="Calibri" w:cs="Calibri" w:eastAsia="Calibri" w:hint="default"/>
                <w:sz w:val="22"/>
                <w:szCs w:val="22"/>
              </w:rPr>
            </w:pPr>
            <w:r>
              <w:rPr>
                <w:rFonts w:ascii="Calibri"/>
                <w:b/>
                <w:sz w:val="22"/>
              </w:rPr>
              <w:t>5,420,647.19</w:t>
            </w:r>
            <w:r>
              <w:rPr>
                <w:rFonts w:ascii="Calibri"/>
                <w:sz w:val="22"/>
              </w:rPr>
            </w:r>
          </w:p>
        </w:tc>
        <w:tc>
          <w:tcPr>
            <w:tcW w:w="12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2"/>
        <w:ind w:left="238" w:right="0" w:firstLine="0"/>
        <w:jc w:val="left"/>
        <w:rPr>
          <w:rFonts w:ascii="宋体" w:hAnsi="宋体" w:cs="宋体" w:eastAsia="宋体" w:hint="default"/>
          <w:sz w:val="22"/>
          <w:szCs w:val="22"/>
        </w:rPr>
      </w:pPr>
      <w:r>
        <w:rPr>
          <w:rFonts w:ascii="Calibri" w:hAnsi="Calibri" w:cs="Calibri" w:eastAsia="Calibri" w:hint="default"/>
          <w:sz w:val="22"/>
          <w:szCs w:val="22"/>
        </w:rPr>
        <w:t>15</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递延所得税资产和递延所得税负债</w:t>
      </w:r>
    </w:p>
    <w:p>
      <w:pPr>
        <w:spacing w:line="240" w:lineRule="auto" w:before="7"/>
        <w:rPr>
          <w:rFonts w:ascii="宋体" w:hAnsi="宋体" w:cs="宋体" w:eastAsia="宋体" w:hint="default"/>
          <w:sz w:val="16"/>
          <w:szCs w:val="16"/>
        </w:rPr>
      </w:pPr>
    </w:p>
    <w:p>
      <w:pPr>
        <w:spacing w:before="0"/>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4"/>
          <w:sz w:val="22"/>
          <w:szCs w:val="22"/>
        </w:rPr>
        <w:t> </w:t>
      </w:r>
      <w:r>
        <w:rPr>
          <w:rFonts w:ascii="宋体" w:hAnsi="宋体" w:cs="宋体" w:eastAsia="宋体" w:hint="default"/>
          <w:sz w:val="22"/>
          <w:szCs w:val="22"/>
        </w:rPr>
        <w:t>已确认递延所得税资产和递延所得税负债</w:t>
      </w: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252"/>
        <w:gridCol w:w="2642"/>
        <w:gridCol w:w="3300"/>
      </w:tblGrid>
      <w:tr>
        <w:trPr>
          <w:trHeight w:val="379" w:hRule="exact"/>
        </w:trPr>
        <w:tc>
          <w:tcPr>
            <w:tcW w:w="32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87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3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7"/>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32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递延所得税资产</w:t>
            </w:r>
            <w:r>
              <w:rPr>
                <w:rFonts w:ascii="宋体" w:hAnsi="宋体" w:cs="宋体" w:eastAsia="宋体" w:hint="default"/>
                <w:sz w:val="22"/>
                <w:szCs w:val="22"/>
              </w:rPr>
            </w:r>
          </w:p>
        </w:tc>
        <w:tc>
          <w:tcPr>
            <w:tcW w:w="2642" w:type="dxa"/>
            <w:tcBorders>
              <w:top w:val="single" w:sz="2" w:space="0" w:color="000000"/>
              <w:left w:val="single" w:sz="2" w:space="0" w:color="000000"/>
              <w:bottom w:val="single" w:sz="2" w:space="0" w:color="000000"/>
              <w:right w:val="single" w:sz="2" w:space="0" w:color="000000"/>
            </w:tcBorders>
          </w:tcPr>
          <w:p>
            <w:pPr/>
          </w:p>
        </w:tc>
        <w:tc>
          <w:tcPr>
            <w:tcW w:w="330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52"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343" w:right="0"/>
              <w:jc w:val="left"/>
              <w:rPr>
                <w:rFonts w:ascii="宋体" w:hAnsi="宋体" w:cs="宋体" w:eastAsia="宋体" w:hint="default"/>
                <w:sz w:val="22"/>
                <w:szCs w:val="22"/>
              </w:rPr>
            </w:pPr>
            <w:r>
              <w:rPr>
                <w:rFonts w:ascii="宋体" w:hAnsi="宋体" w:cs="宋体" w:eastAsia="宋体" w:hint="default"/>
                <w:sz w:val="22"/>
                <w:szCs w:val="22"/>
              </w:rPr>
              <w:t>资产减值准备</w:t>
            </w:r>
          </w:p>
        </w:tc>
        <w:tc>
          <w:tcPr>
            <w:tcW w:w="2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4"/>
              <w:jc w:val="right"/>
              <w:rPr>
                <w:rFonts w:ascii="Calibri" w:hAnsi="Calibri" w:cs="Calibri" w:eastAsia="Calibri" w:hint="default"/>
                <w:sz w:val="21"/>
                <w:szCs w:val="21"/>
              </w:rPr>
            </w:pPr>
            <w:r>
              <w:rPr>
                <w:rFonts w:ascii="Calibri"/>
                <w:spacing w:val="-2"/>
                <w:sz w:val="21"/>
              </w:rPr>
              <w:t>1,039,737.28</w:t>
            </w:r>
          </w:p>
        </w:tc>
        <w:tc>
          <w:tcPr>
            <w:tcW w:w="33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7"/>
              <w:jc w:val="right"/>
              <w:rPr>
                <w:rFonts w:ascii="Calibri" w:hAnsi="Calibri" w:cs="Calibri" w:eastAsia="Calibri" w:hint="default"/>
                <w:sz w:val="21"/>
                <w:szCs w:val="21"/>
              </w:rPr>
            </w:pPr>
            <w:r>
              <w:rPr>
                <w:rFonts w:ascii="Calibri"/>
                <w:spacing w:val="-1"/>
                <w:sz w:val="21"/>
              </w:rPr>
              <w:t>1,003,846.46</w:t>
            </w:r>
          </w:p>
        </w:tc>
      </w:tr>
      <w:tr>
        <w:trPr>
          <w:trHeight w:val="343" w:hRule="exact"/>
        </w:trPr>
        <w:tc>
          <w:tcPr>
            <w:tcW w:w="3252"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343" w:right="0"/>
              <w:jc w:val="left"/>
              <w:rPr>
                <w:rFonts w:ascii="宋体" w:hAnsi="宋体" w:cs="宋体" w:eastAsia="宋体" w:hint="default"/>
                <w:sz w:val="22"/>
                <w:szCs w:val="22"/>
              </w:rPr>
            </w:pPr>
            <w:r>
              <w:rPr>
                <w:rFonts w:ascii="宋体" w:hAnsi="宋体" w:cs="宋体" w:eastAsia="宋体" w:hint="default"/>
                <w:sz w:val="22"/>
                <w:szCs w:val="22"/>
              </w:rPr>
              <w:t>可抵扣时间性差异</w:t>
            </w:r>
          </w:p>
        </w:tc>
        <w:tc>
          <w:tcPr>
            <w:tcW w:w="2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2"/>
              <w:jc w:val="right"/>
              <w:rPr>
                <w:rFonts w:ascii="Calibri" w:hAnsi="Calibri" w:cs="Calibri" w:eastAsia="Calibri" w:hint="default"/>
                <w:sz w:val="21"/>
                <w:szCs w:val="21"/>
              </w:rPr>
            </w:pPr>
            <w:r>
              <w:rPr>
                <w:rFonts w:ascii="Calibri"/>
                <w:spacing w:val="-2"/>
                <w:sz w:val="21"/>
              </w:rPr>
              <w:t>11,751,880.89</w:t>
            </w:r>
          </w:p>
        </w:tc>
        <w:tc>
          <w:tcPr>
            <w:tcW w:w="33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7"/>
              <w:jc w:val="right"/>
              <w:rPr>
                <w:rFonts w:ascii="Calibri" w:hAnsi="Calibri" w:cs="Calibri" w:eastAsia="Calibri" w:hint="default"/>
                <w:sz w:val="21"/>
                <w:szCs w:val="21"/>
              </w:rPr>
            </w:pPr>
            <w:r>
              <w:rPr>
                <w:rFonts w:ascii="Calibri"/>
                <w:spacing w:val="-2"/>
                <w:sz w:val="21"/>
              </w:rPr>
              <w:t>9,556,275.51</w:t>
            </w:r>
          </w:p>
        </w:tc>
      </w:tr>
      <w:tr>
        <w:trPr>
          <w:trHeight w:val="367" w:hRule="exact"/>
        </w:trPr>
        <w:tc>
          <w:tcPr>
            <w:tcW w:w="32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b/>
                <w:spacing w:val="-2"/>
                <w:sz w:val="22"/>
              </w:rPr>
              <w:t>12,791,618.17</w:t>
            </w:r>
            <w:r>
              <w:rPr>
                <w:rFonts w:ascii="Calibri"/>
                <w:spacing w:val="-2"/>
                <w:sz w:val="22"/>
              </w:rPr>
            </w:r>
          </w:p>
        </w:tc>
        <w:tc>
          <w:tcPr>
            <w:tcW w:w="33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6"/>
              <w:jc w:val="right"/>
              <w:rPr>
                <w:rFonts w:ascii="Calibri" w:hAnsi="Calibri" w:cs="Calibri" w:eastAsia="Calibri" w:hint="default"/>
                <w:sz w:val="22"/>
                <w:szCs w:val="22"/>
              </w:rPr>
            </w:pPr>
            <w:r>
              <w:rPr>
                <w:rFonts w:ascii="Calibri"/>
                <w:b/>
                <w:spacing w:val="-2"/>
                <w:sz w:val="22"/>
              </w:rPr>
              <w:t>10,560,121.97</w:t>
            </w:r>
            <w:r>
              <w:rPr>
                <w:rFonts w:ascii="Calibri"/>
                <w:spacing w:val="-2"/>
                <w:sz w:val="22"/>
              </w:rPr>
            </w:r>
          </w:p>
        </w:tc>
      </w:tr>
      <w:tr>
        <w:trPr>
          <w:trHeight w:val="365" w:hRule="exact"/>
        </w:trPr>
        <w:tc>
          <w:tcPr>
            <w:tcW w:w="32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递延所得税负债</w:t>
            </w:r>
            <w:r>
              <w:rPr>
                <w:rFonts w:ascii="宋体" w:hAnsi="宋体" w:cs="宋体" w:eastAsia="宋体" w:hint="default"/>
                <w:sz w:val="22"/>
                <w:szCs w:val="22"/>
              </w:rPr>
            </w:r>
          </w:p>
        </w:tc>
        <w:tc>
          <w:tcPr>
            <w:tcW w:w="2642" w:type="dxa"/>
            <w:tcBorders>
              <w:top w:val="single" w:sz="2" w:space="0" w:color="000000"/>
              <w:left w:val="single" w:sz="2" w:space="0" w:color="000000"/>
              <w:bottom w:val="single" w:sz="2" w:space="0" w:color="000000"/>
              <w:right w:val="single" w:sz="2" w:space="0" w:color="000000"/>
            </w:tcBorders>
          </w:tcPr>
          <w:p>
            <w:pPr/>
          </w:p>
        </w:tc>
        <w:tc>
          <w:tcPr>
            <w:tcW w:w="330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252" w:type="dxa"/>
            <w:tcBorders>
              <w:top w:val="single" w:sz="2" w:space="0" w:color="000000"/>
              <w:left w:val="nil" w:sz="6" w:space="0" w:color="auto"/>
              <w:bottom w:val="single" w:sz="2" w:space="0" w:color="000000"/>
              <w:right w:val="single" w:sz="2" w:space="0" w:color="000000"/>
            </w:tcBorders>
          </w:tcPr>
          <w:p>
            <w:pPr>
              <w:pStyle w:val="TableParagraph"/>
              <w:spacing w:line="285" w:lineRule="exact"/>
              <w:ind w:left="343" w:right="0"/>
              <w:jc w:val="left"/>
              <w:rPr>
                <w:rFonts w:ascii="宋体" w:hAnsi="宋体" w:cs="宋体" w:eastAsia="宋体" w:hint="default"/>
                <w:sz w:val="22"/>
                <w:szCs w:val="22"/>
              </w:rPr>
            </w:pPr>
            <w:r>
              <w:rPr>
                <w:rFonts w:ascii="宋体" w:hAnsi="宋体" w:cs="宋体" w:eastAsia="宋体" w:hint="default"/>
                <w:sz w:val="22"/>
                <w:szCs w:val="22"/>
              </w:rPr>
              <w:t>数据库开发支出</w:t>
            </w:r>
          </w:p>
        </w:tc>
        <w:tc>
          <w:tcPr>
            <w:tcW w:w="2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33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7"/>
              <w:jc w:val="right"/>
              <w:rPr>
                <w:rFonts w:ascii="Calibri" w:hAnsi="Calibri" w:cs="Calibri" w:eastAsia="Calibri" w:hint="default"/>
                <w:sz w:val="21"/>
                <w:szCs w:val="21"/>
              </w:rPr>
            </w:pPr>
            <w:r>
              <w:rPr>
                <w:rFonts w:ascii="Calibri"/>
                <w:spacing w:val="-1"/>
                <w:sz w:val="21"/>
              </w:rPr>
              <w:t>8,171,363.58</w:t>
            </w:r>
          </w:p>
        </w:tc>
      </w:tr>
      <w:tr>
        <w:trPr>
          <w:trHeight w:val="377" w:hRule="exact"/>
        </w:trPr>
        <w:tc>
          <w:tcPr>
            <w:tcW w:w="32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33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b/>
                <w:spacing w:val="-1"/>
                <w:sz w:val="22"/>
              </w:rPr>
              <w:t>8,171,363.58</w:t>
            </w:r>
            <w:r>
              <w:rPr>
                <w:rFonts w:ascii="Calibri"/>
                <w:spacing w:val="-1"/>
                <w:sz w:val="22"/>
              </w:rPr>
            </w:r>
          </w:p>
        </w:tc>
      </w:tr>
    </w:tbl>
    <w:p>
      <w:pPr>
        <w:spacing w:after="0" w:line="240" w:lineRule="auto"/>
        <w:jc w:val="right"/>
        <w:rPr>
          <w:rFonts w:ascii="Calibri" w:hAnsi="Calibri" w:cs="Calibri" w:eastAsia="Calibri" w:hint="default"/>
          <w:sz w:val="22"/>
          <w:szCs w:val="22"/>
        </w:rPr>
        <w:sectPr>
          <w:pgSz w:w="11910" w:h="16840"/>
          <w:pgMar w:header="745" w:footer="708" w:top="980" w:bottom="900" w:left="1180" w:right="1280"/>
        </w:sectPr>
      </w:pPr>
    </w:p>
    <w:p>
      <w:pPr>
        <w:spacing w:line="240" w:lineRule="auto" w:before="3"/>
        <w:rPr>
          <w:rFonts w:ascii="宋体" w:hAnsi="宋体" w:cs="宋体" w:eastAsia="宋体" w:hint="default"/>
          <w:sz w:val="29"/>
          <w:szCs w:val="29"/>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
          <w:sz w:val="22"/>
          <w:szCs w:val="22"/>
        </w:rPr>
        <w:t> </w:t>
      </w:r>
      <w:r>
        <w:rPr>
          <w:rFonts w:ascii="宋体" w:hAnsi="宋体" w:cs="宋体" w:eastAsia="宋体" w:hint="default"/>
          <w:sz w:val="22"/>
          <w:szCs w:val="22"/>
        </w:rPr>
        <w:t>未确认递延所得税资产明细</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240"/>
        <w:gridCol w:w="2633"/>
        <w:gridCol w:w="3214"/>
      </w:tblGrid>
      <w:tr>
        <w:trPr>
          <w:trHeight w:val="415" w:hRule="exact"/>
        </w:trPr>
        <w:tc>
          <w:tcPr>
            <w:tcW w:w="32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87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2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3" w:hRule="exact"/>
        </w:trPr>
        <w:tc>
          <w:tcPr>
            <w:tcW w:w="3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可抵扣亏损</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60,939,174.86</w:t>
            </w:r>
          </w:p>
        </w:tc>
        <w:tc>
          <w:tcPr>
            <w:tcW w:w="32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64,357,958.73</w:t>
            </w:r>
          </w:p>
        </w:tc>
      </w:tr>
      <w:tr>
        <w:trPr>
          <w:trHeight w:val="415" w:hRule="exact"/>
        </w:trPr>
        <w:tc>
          <w:tcPr>
            <w:tcW w:w="32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2"/>
                <w:sz w:val="22"/>
              </w:rPr>
              <w:t>60,939,174.86</w:t>
            </w:r>
            <w:r>
              <w:rPr>
                <w:rFonts w:ascii="Calibri"/>
                <w:sz w:val="22"/>
              </w:rPr>
            </w:r>
          </w:p>
        </w:tc>
        <w:tc>
          <w:tcPr>
            <w:tcW w:w="32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b/>
                <w:spacing w:val="-2"/>
                <w:sz w:val="22"/>
              </w:rPr>
              <w:t>64,357,958.73</w:t>
            </w:r>
            <w:r>
              <w:rPr>
                <w:rFonts w:ascii="Calibri"/>
                <w:spacing w:val="-2"/>
                <w:sz w:val="22"/>
              </w:rPr>
            </w:r>
          </w:p>
        </w:tc>
      </w:tr>
    </w:tbl>
    <w:p>
      <w:pPr>
        <w:spacing w:line="240" w:lineRule="auto" w:before="1"/>
        <w:rPr>
          <w:rFonts w:ascii="宋体" w:hAnsi="宋体" w:cs="宋体" w:eastAsia="宋体" w:hint="default"/>
          <w:sz w:val="13"/>
          <w:szCs w:val="13"/>
        </w:rPr>
      </w:pPr>
    </w:p>
    <w:p>
      <w:pPr>
        <w:spacing w:before="32"/>
        <w:ind w:left="536" w:right="0" w:firstLine="0"/>
        <w:jc w:val="left"/>
        <w:rPr>
          <w:rFonts w:ascii="宋体" w:hAnsi="宋体" w:cs="宋体" w:eastAsia="宋体" w:hint="default"/>
          <w:sz w:val="22"/>
          <w:szCs w:val="22"/>
        </w:rPr>
      </w:pPr>
      <w:r>
        <w:rPr>
          <w:rFonts w:ascii="宋体" w:hAnsi="宋体" w:cs="宋体" w:eastAsia="宋体" w:hint="default"/>
          <w:sz w:val="22"/>
          <w:szCs w:val="22"/>
        </w:rPr>
        <w:t>未确认资产所得税资产的可抵扣亏损为本公司之子公司世纪高通、图新科技的经营亏损。</w:t>
      </w:r>
    </w:p>
    <w:p>
      <w:pPr>
        <w:spacing w:line="240" w:lineRule="auto" w:before="13"/>
        <w:rPr>
          <w:rFonts w:ascii="宋体" w:hAnsi="宋体" w:cs="宋体" w:eastAsia="宋体" w:hint="default"/>
          <w:sz w:val="28"/>
          <w:szCs w:val="28"/>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8"/>
          <w:sz w:val="22"/>
          <w:szCs w:val="22"/>
        </w:rPr>
        <w:t> </w:t>
      </w:r>
      <w:r>
        <w:rPr>
          <w:rFonts w:ascii="宋体" w:hAnsi="宋体" w:cs="宋体" w:eastAsia="宋体" w:hint="default"/>
          <w:sz w:val="22"/>
          <w:szCs w:val="22"/>
        </w:rPr>
        <w:t>未确认递延所得税资产的可抵扣亏损将于以下年度到期</w:t>
      </w:r>
    </w:p>
    <w:p>
      <w:pPr>
        <w:spacing w:line="240" w:lineRule="auto" w:before="3"/>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206"/>
        <w:gridCol w:w="1975"/>
        <w:gridCol w:w="2347"/>
        <w:gridCol w:w="1486"/>
      </w:tblGrid>
      <w:tr>
        <w:trPr>
          <w:trHeight w:val="415" w:hRule="exact"/>
        </w:trPr>
        <w:tc>
          <w:tcPr>
            <w:tcW w:w="32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54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3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727"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03" w:hRule="exact"/>
        </w:trPr>
        <w:tc>
          <w:tcPr>
            <w:tcW w:w="3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Calibri" w:hAnsi="Calibri" w:cs="Calibri" w:eastAsia="Calibri" w:hint="default"/>
                <w:sz w:val="22"/>
                <w:szCs w:val="22"/>
              </w:rPr>
              <w:t>2012</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1,078,985.48</w:t>
            </w: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Calibri" w:hAnsi="Calibri" w:cs="Calibri" w:eastAsia="Calibri" w:hint="default"/>
                <w:sz w:val="22"/>
                <w:szCs w:val="22"/>
              </w:rPr>
              <w:t>2013</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12,805,680.00</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16,782,990.74</w:t>
            </w: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Calibri" w:hAnsi="Calibri" w:cs="Calibri" w:eastAsia="Calibri" w:hint="default"/>
                <w:sz w:val="22"/>
                <w:szCs w:val="22"/>
              </w:rPr>
              <w:t>2014</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25,927,099.25</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25,956,888.06</w:t>
            </w: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3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Calibri" w:hAnsi="Calibri" w:cs="Calibri" w:eastAsia="Calibri" w:hint="default"/>
                <w:sz w:val="22"/>
                <w:szCs w:val="22"/>
              </w:rPr>
              <w:t>2015</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2"/>
                <w:sz w:val="22"/>
              </w:rPr>
              <w:t>20,539,094.45</w:t>
            </w:r>
            <w:r>
              <w:rPr>
                <w:rFonts w:ascii="Calibri"/>
                <w:sz w:val="22"/>
              </w:rPr>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2"/>
                <w:sz w:val="22"/>
              </w:rPr>
              <w:t>20,539,094.45</w:t>
            </w:r>
            <w:r>
              <w:rPr>
                <w:rFonts w:ascii="Calibri"/>
                <w:sz w:val="22"/>
              </w:rPr>
            </w: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32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Calibri" w:hAnsi="Calibri" w:cs="Calibri" w:eastAsia="Calibri" w:hint="default"/>
                <w:sz w:val="22"/>
                <w:szCs w:val="22"/>
              </w:rPr>
              <w:t>2016</w:t>
            </w:r>
            <w:r>
              <w:rPr>
                <w:rFonts w:ascii="Calibri" w:hAnsi="Calibri" w:cs="Calibri" w:eastAsia="Calibri" w:hint="default"/>
                <w:spacing w:val="6"/>
                <w:sz w:val="22"/>
                <w:szCs w:val="22"/>
              </w:rPr>
              <w:t> </w:t>
            </w:r>
            <w:r>
              <w:rPr>
                <w:rFonts w:ascii="宋体" w:hAnsi="宋体" w:cs="宋体" w:eastAsia="宋体" w:hint="default"/>
                <w:sz w:val="22"/>
                <w:szCs w:val="22"/>
              </w:rPr>
              <w:t>年</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2"/>
                <w:sz w:val="22"/>
              </w:rPr>
              <w:t>1,667,301.16</w:t>
            </w:r>
            <w:r>
              <w:rPr>
                <w:rFonts w:ascii="Calibri"/>
                <w:sz w:val="22"/>
              </w:rPr>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32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2"/>
                <w:sz w:val="22"/>
              </w:rPr>
              <w:t>60,939,174.86</w:t>
            </w:r>
            <w:r>
              <w:rPr>
                <w:rFonts w:ascii="Calibri"/>
                <w:sz w:val="22"/>
              </w:rPr>
            </w:r>
          </w:p>
        </w:tc>
        <w:tc>
          <w:tcPr>
            <w:tcW w:w="23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b/>
                <w:spacing w:val="-2"/>
                <w:sz w:val="22"/>
              </w:rPr>
              <w:t>64,357,958.73</w:t>
            </w:r>
            <w:r>
              <w:rPr>
                <w:rFonts w:ascii="Calibri"/>
                <w:spacing w:val="-2"/>
                <w:sz w:val="22"/>
              </w:rPr>
            </w:r>
          </w:p>
        </w:tc>
        <w:tc>
          <w:tcPr>
            <w:tcW w:w="148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3"/>
          <w:sz w:val="22"/>
          <w:szCs w:val="22"/>
        </w:rPr>
        <w:t> </w:t>
      </w:r>
      <w:r>
        <w:rPr>
          <w:rFonts w:ascii="宋体" w:hAnsi="宋体" w:cs="宋体" w:eastAsia="宋体" w:hint="default"/>
          <w:sz w:val="22"/>
          <w:szCs w:val="22"/>
        </w:rPr>
        <w:t>应纳税差异和可抵扣差异项目明细</w:t>
      </w:r>
    </w:p>
    <w:p>
      <w:pPr>
        <w:spacing w:line="240" w:lineRule="auto" w:before="3"/>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714"/>
        <w:gridCol w:w="4272"/>
      </w:tblGrid>
      <w:tr>
        <w:trPr>
          <w:trHeight w:val="415" w:hRule="exact"/>
        </w:trPr>
        <w:tc>
          <w:tcPr>
            <w:tcW w:w="47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2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03" w:hRule="exact"/>
        </w:trPr>
        <w:tc>
          <w:tcPr>
            <w:tcW w:w="4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资产减值准备</w:t>
            </w:r>
          </w:p>
        </w:tc>
        <w:tc>
          <w:tcPr>
            <w:tcW w:w="4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6,745,122.26</w:t>
            </w:r>
          </w:p>
        </w:tc>
      </w:tr>
      <w:tr>
        <w:trPr>
          <w:trHeight w:val="401" w:hRule="exact"/>
        </w:trPr>
        <w:tc>
          <w:tcPr>
            <w:tcW w:w="4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已计提未支付的费用</w:t>
            </w:r>
          </w:p>
        </w:tc>
        <w:tc>
          <w:tcPr>
            <w:tcW w:w="4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05"/>
              <w:jc w:val="right"/>
              <w:rPr>
                <w:rFonts w:ascii="Calibri" w:hAnsi="Calibri" w:cs="Calibri" w:eastAsia="Calibri" w:hint="default"/>
                <w:sz w:val="22"/>
                <w:szCs w:val="22"/>
              </w:rPr>
            </w:pPr>
            <w:r>
              <w:rPr>
                <w:rFonts w:ascii="Calibri"/>
                <w:spacing w:val="-2"/>
                <w:sz w:val="22"/>
              </w:rPr>
              <w:t>64,463,880.53</w:t>
            </w:r>
            <w:r>
              <w:rPr>
                <w:rFonts w:ascii="Calibri"/>
                <w:sz w:val="22"/>
              </w:rPr>
            </w:r>
          </w:p>
        </w:tc>
      </w:tr>
      <w:tr>
        <w:trPr>
          <w:trHeight w:val="403" w:hRule="exact"/>
        </w:trPr>
        <w:tc>
          <w:tcPr>
            <w:tcW w:w="4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收入时间性差异</w:t>
            </w:r>
          </w:p>
        </w:tc>
        <w:tc>
          <w:tcPr>
            <w:tcW w:w="4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5"/>
              <w:jc w:val="right"/>
              <w:rPr>
                <w:rFonts w:ascii="Calibri" w:hAnsi="Calibri" w:cs="Calibri" w:eastAsia="Calibri" w:hint="default"/>
                <w:sz w:val="22"/>
                <w:szCs w:val="22"/>
              </w:rPr>
            </w:pPr>
            <w:r>
              <w:rPr>
                <w:rFonts w:ascii="Calibri"/>
                <w:spacing w:val="-2"/>
                <w:sz w:val="22"/>
              </w:rPr>
              <w:t>12,744,145.62</w:t>
            </w:r>
            <w:r>
              <w:rPr>
                <w:rFonts w:ascii="Calibri"/>
                <w:sz w:val="22"/>
              </w:rPr>
            </w:r>
          </w:p>
        </w:tc>
      </w:tr>
      <w:tr>
        <w:trPr>
          <w:trHeight w:val="401" w:hRule="exact"/>
        </w:trPr>
        <w:tc>
          <w:tcPr>
            <w:tcW w:w="47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费用时间性差异</w:t>
            </w:r>
          </w:p>
        </w:tc>
        <w:tc>
          <w:tcPr>
            <w:tcW w:w="42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08"/>
              <w:jc w:val="right"/>
              <w:rPr>
                <w:rFonts w:ascii="Calibri" w:hAnsi="Calibri" w:cs="Calibri" w:eastAsia="Calibri" w:hint="default"/>
                <w:sz w:val="22"/>
                <w:szCs w:val="22"/>
              </w:rPr>
            </w:pPr>
            <w:r>
              <w:rPr>
                <w:rFonts w:ascii="Calibri"/>
                <w:spacing w:val="-2"/>
                <w:sz w:val="22"/>
              </w:rPr>
              <w:t>38,926.40</w:t>
            </w:r>
            <w:r>
              <w:rPr>
                <w:rFonts w:ascii="Calibri"/>
                <w:sz w:val="22"/>
              </w:rPr>
            </w:r>
          </w:p>
        </w:tc>
      </w:tr>
      <w:tr>
        <w:trPr>
          <w:trHeight w:val="415" w:hRule="exact"/>
        </w:trPr>
        <w:tc>
          <w:tcPr>
            <w:tcW w:w="47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42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2"/>
                <w:sz w:val="22"/>
              </w:rPr>
              <w:t>83,992,074.81</w:t>
            </w:r>
            <w:r>
              <w:rPr>
                <w:rFonts w:ascii="Calibri"/>
                <w:spacing w:val="-2"/>
                <w:sz w:val="22"/>
              </w:rPr>
            </w:r>
          </w:p>
        </w:tc>
      </w:tr>
    </w:tbl>
    <w:p>
      <w:pPr>
        <w:spacing w:line="240" w:lineRule="auto" w:before="0"/>
        <w:rPr>
          <w:rFonts w:ascii="宋体" w:hAnsi="宋体" w:cs="宋体" w:eastAsia="宋体" w:hint="default"/>
          <w:sz w:val="9"/>
          <w:szCs w:val="9"/>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16</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资产减值准备明细表</w:t>
      </w:r>
    </w:p>
    <w:p>
      <w:pPr>
        <w:spacing w:line="240" w:lineRule="auto" w:before="2"/>
        <w:rPr>
          <w:rFonts w:ascii="宋体" w:hAnsi="宋体" w:cs="宋体" w:eastAsia="宋体" w:hint="default"/>
          <w:sz w:val="10"/>
          <w:szCs w:val="10"/>
        </w:rPr>
      </w:pPr>
    </w:p>
    <w:tbl>
      <w:tblPr>
        <w:tblW w:w="0" w:type="auto"/>
        <w:jc w:val="left"/>
        <w:tblInd w:w="172" w:type="dxa"/>
        <w:tblLayout w:type="fixed"/>
        <w:tblCellMar>
          <w:top w:w="0" w:type="dxa"/>
          <w:left w:w="0" w:type="dxa"/>
          <w:bottom w:w="0" w:type="dxa"/>
          <w:right w:w="0" w:type="dxa"/>
        </w:tblCellMar>
        <w:tblLook w:val="01E0"/>
      </w:tblPr>
      <w:tblGrid>
        <w:gridCol w:w="2222"/>
        <w:gridCol w:w="1498"/>
        <w:gridCol w:w="1337"/>
        <w:gridCol w:w="1135"/>
        <w:gridCol w:w="1277"/>
        <w:gridCol w:w="1490"/>
      </w:tblGrid>
      <w:tr>
        <w:trPr>
          <w:trHeight w:val="379" w:hRule="exact"/>
        </w:trPr>
        <w:tc>
          <w:tcPr>
            <w:tcW w:w="222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98"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30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337"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22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4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760"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90"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30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725" w:hRule="exact"/>
        </w:trPr>
        <w:tc>
          <w:tcPr>
            <w:tcW w:w="2222" w:type="dxa"/>
            <w:vMerge/>
            <w:tcBorders>
              <w:left w:val="nil" w:sz="6" w:space="0" w:color="auto"/>
              <w:bottom w:val="single" w:sz="2" w:space="0" w:color="000000"/>
              <w:right w:val="single" w:sz="2" w:space="0" w:color="000000"/>
            </w:tcBorders>
          </w:tcPr>
          <w:p>
            <w:pPr/>
          </w:p>
        </w:tc>
        <w:tc>
          <w:tcPr>
            <w:tcW w:w="1498" w:type="dxa"/>
            <w:vMerge/>
            <w:tcBorders>
              <w:left w:val="single" w:sz="2" w:space="0" w:color="000000"/>
              <w:bottom w:val="single" w:sz="2" w:space="0" w:color="000000"/>
              <w:right w:val="single" w:sz="2" w:space="0" w:color="000000"/>
            </w:tcBorders>
          </w:tcPr>
          <w:p>
            <w:pPr/>
          </w:p>
        </w:tc>
        <w:tc>
          <w:tcPr>
            <w:tcW w:w="1337" w:type="dxa"/>
            <w:vMerge/>
            <w:tcBorders>
              <w:left w:val="single" w:sz="2" w:space="0" w:color="000000"/>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412" w:right="415"/>
              <w:jc w:val="left"/>
              <w:rPr>
                <w:rFonts w:ascii="宋体" w:hAnsi="宋体" w:cs="宋体" w:eastAsia="宋体" w:hint="default"/>
                <w:sz w:val="22"/>
                <w:szCs w:val="22"/>
              </w:rPr>
            </w:pPr>
            <w:r>
              <w:rPr>
                <w:rFonts w:ascii="宋体" w:hAnsi="宋体" w:cs="宋体" w:eastAsia="宋体" w:hint="default"/>
                <w:b/>
                <w:bCs/>
                <w:sz w:val="22"/>
                <w:szCs w:val="22"/>
              </w:rPr>
              <w:t>其他</w:t>
            </w:r>
            <w:r>
              <w:rPr>
                <w:rFonts w:ascii="宋体" w:hAnsi="宋体" w:cs="宋体" w:eastAsia="宋体" w:hint="default"/>
                <w:b/>
                <w:bCs/>
                <w:w w:val="99"/>
                <w:sz w:val="22"/>
                <w:szCs w:val="22"/>
              </w:rPr>
              <w:t> </w:t>
            </w:r>
            <w:r>
              <w:rPr>
                <w:rFonts w:ascii="宋体" w:hAnsi="宋体" w:cs="宋体" w:eastAsia="宋体" w:hint="default"/>
                <w:b/>
                <w:bCs/>
                <w:sz w:val="22"/>
                <w:szCs w:val="22"/>
              </w:rPr>
              <w:t>转出</w:t>
            </w:r>
            <w:r>
              <w:rPr>
                <w:rFonts w:ascii="宋体" w:hAnsi="宋体" w:cs="宋体" w:eastAsia="宋体" w:hint="default"/>
                <w:sz w:val="22"/>
                <w:szCs w:val="22"/>
              </w:rPr>
            </w:r>
          </w:p>
        </w:tc>
        <w:tc>
          <w:tcPr>
            <w:tcW w:w="1490" w:type="dxa"/>
            <w:vMerge/>
            <w:tcBorders>
              <w:left w:val="single" w:sz="2" w:space="0" w:color="000000"/>
              <w:bottom w:val="single" w:sz="2" w:space="0" w:color="000000"/>
              <w:right w:val="nil" w:sz="6" w:space="0" w:color="auto"/>
            </w:tcBorders>
          </w:tcPr>
          <w:p>
            <w:pPr/>
          </w:p>
        </w:tc>
      </w:tr>
      <w:tr>
        <w:trPr>
          <w:trHeight w:val="365" w:hRule="exact"/>
        </w:trPr>
        <w:tc>
          <w:tcPr>
            <w:tcW w:w="2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8"/>
              <w:jc w:val="right"/>
              <w:rPr>
                <w:rFonts w:ascii="Calibri" w:hAnsi="Calibri" w:cs="Calibri" w:eastAsia="Calibri" w:hint="default"/>
                <w:sz w:val="22"/>
                <w:szCs w:val="22"/>
              </w:rPr>
            </w:pPr>
            <w:r>
              <w:rPr>
                <w:rFonts w:ascii="Calibri"/>
                <w:spacing w:val="-1"/>
                <w:sz w:val="22"/>
              </w:rPr>
              <w:t>810,838.38</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8"/>
              <w:jc w:val="right"/>
              <w:rPr>
                <w:rFonts w:ascii="Calibri" w:hAnsi="Calibri" w:cs="Calibri" w:eastAsia="Calibri" w:hint="default"/>
                <w:sz w:val="22"/>
                <w:szCs w:val="22"/>
              </w:rPr>
            </w:pPr>
            <w:r>
              <w:rPr>
                <w:rFonts w:ascii="Calibri"/>
                <w:spacing w:val="-3"/>
                <w:sz w:val="22"/>
              </w:rPr>
              <w:t>599,543.27</w:t>
            </w:r>
            <w:r>
              <w:rPr>
                <w:rFonts w:ascii="Calibri"/>
                <w:sz w:val="22"/>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3"/>
                <w:sz w:val="22"/>
              </w:rPr>
              <w:t>79,272.70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90,400.00</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1,240,708.95</w:t>
            </w:r>
          </w:p>
        </w:tc>
      </w:tr>
      <w:tr>
        <w:trPr>
          <w:trHeight w:val="365" w:hRule="exact"/>
        </w:trPr>
        <w:tc>
          <w:tcPr>
            <w:tcW w:w="2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无形资产减值准备</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9"/>
              <w:jc w:val="right"/>
              <w:rPr>
                <w:rFonts w:ascii="Calibri" w:hAnsi="Calibri" w:cs="Calibri" w:eastAsia="Calibri" w:hint="default"/>
                <w:sz w:val="22"/>
                <w:szCs w:val="22"/>
              </w:rPr>
            </w:pPr>
            <w:r>
              <w:rPr>
                <w:rFonts w:ascii="Calibri"/>
                <w:spacing w:val="-1"/>
                <w:sz w:val="22"/>
              </w:rPr>
              <w:t>6,195,000.00</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6,195,000.00</w:t>
            </w:r>
          </w:p>
        </w:tc>
      </w:tr>
      <w:tr>
        <w:trPr>
          <w:trHeight w:val="377" w:hRule="exact"/>
        </w:trPr>
        <w:tc>
          <w:tcPr>
            <w:tcW w:w="22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99"/>
              <w:jc w:val="right"/>
              <w:rPr>
                <w:rFonts w:ascii="Calibri" w:hAnsi="Calibri" w:cs="Calibri" w:eastAsia="Calibri" w:hint="default"/>
                <w:sz w:val="22"/>
                <w:szCs w:val="22"/>
              </w:rPr>
            </w:pPr>
            <w:r>
              <w:rPr>
                <w:rFonts w:ascii="Calibri"/>
                <w:b/>
                <w:spacing w:val="-1"/>
                <w:sz w:val="22"/>
              </w:rPr>
              <w:t>7,005,838.38</w:t>
            </w:r>
            <w:r>
              <w:rPr>
                <w:rFonts w:ascii="Calibri"/>
                <w:spacing w:val="-1"/>
                <w:sz w:val="22"/>
              </w:rPr>
            </w:r>
          </w:p>
        </w:tc>
        <w:tc>
          <w:tcPr>
            <w:tcW w:w="13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599,543.27</w:t>
            </w:r>
            <w:r>
              <w:rPr>
                <w:rFonts w:ascii="Calibri"/>
                <w:spacing w:val="-2"/>
                <w:sz w:val="22"/>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2"/>
                <w:sz w:val="22"/>
              </w:rPr>
              <w:t>79,272.70</w:t>
            </w:r>
            <w:r>
              <w:rPr>
                <w:rFonts w:ascii="Calibri"/>
                <w:spacing w:val="-2"/>
                <w:sz w:val="22"/>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1"/>
                <w:sz w:val="22"/>
              </w:rPr>
              <w:t>90,400.00</w:t>
            </w:r>
            <w:r>
              <w:rPr>
                <w:rFonts w:ascii="Calibri"/>
                <w:sz w:val="22"/>
              </w:rPr>
            </w:r>
          </w:p>
        </w:tc>
        <w:tc>
          <w:tcPr>
            <w:tcW w:w="14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7,435,708.95</w:t>
            </w:r>
            <w:r>
              <w:rPr>
                <w:rFonts w:ascii="Calibri"/>
                <w:spacing w:val="-1"/>
                <w:sz w:val="22"/>
              </w:rPr>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17</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应付账款</w:t>
      </w:r>
    </w:p>
    <w:p>
      <w:pPr>
        <w:spacing w:line="240" w:lineRule="auto" w:before="7"/>
        <w:rPr>
          <w:rFonts w:ascii="宋体" w:hAnsi="宋体" w:cs="宋体" w:eastAsia="宋体" w:hint="default"/>
          <w:sz w:val="16"/>
          <w:szCs w:val="16"/>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）应付账款</w:t>
      </w:r>
    </w:p>
    <w:p>
      <w:pPr>
        <w:spacing w:line="240" w:lineRule="auto" w:before="3"/>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995"/>
        <w:gridCol w:w="2837"/>
        <w:gridCol w:w="3264"/>
      </w:tblGrid>
      <w:tr>
        <w:trPr>
          <w:trHeight w:val="415" w:hRule="exact"/>
        </w:trPr>
        <w:tc>
          <w:tcPr>
            <w:tcW w:w="2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2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3"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b/>
                <w:spacing w:val="-2"/>
                <w:sz w:val="22"/>
              </w:rPr>
              <w:t>36,619,943.56</w:t>
            </w:r>
            <w:r>
              <w:rPr>
                <w:rFonts w:ascii="Calibri"/>
                <w:spacing w:val="-2"/>
                <w:sz w:val="22"/>
              </w:rPr>
            </w:r>
          </w:p>
        </w:tc>
        <w:tc>
          <w:tcPr>
            <w:tcW w:w="32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b/>
                <w:spacing w:val="-1"/>
                <w:sz w:val="22"/>
              </w:rPr>
              <w:t>16,939,636.24</w:t>
            </w:r>
            <w:r>
              <w:rPr>
                <w:rFonts w:ascii="Calibri"/>
                <w:spacing w:val="-1"/>
                <w:sz w:val="22"/>
              </w:rPr>
            </w:r>
          </w:p>
        </w:tc>
      </w:tr>
      <w:tr>
        <w:trPr>
          <w:trHeight w:val="415" w:hRule="exact"/>
        </w:trPr>
        <w:tc>
          <w:tcPr>
            <w:tcW w:w="29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年以上</w:t>
            </w:r>
          </w:p>
        </w:tc>
        <w:tc>
          <w:tcPr>
            <w:tcW w:w="2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742,900.00</w:t>
            </w:r>
            <w:r>
              <w:rPr>
                <w:rFonts w:ascii="Calibri"/>
                <w:sz w:val="21"/>
              </w:rPr>
            </w:r>
          </w:p>
        </w:tc>
        <w:tc>
          <w:tcPr>
            <w:tcW w:w="32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94,000.00</w:t>
            </w:r>
          </w:p>
        </w:tc>
      </w:tr>
    </w:tbl>
    <w:p>
      <w:pPr>
        <w:spacing w:line="240" w:lineRule="auto" w:before="1"/>
        <w:rPr>
          <w:rFonts w:ascii="宋体" w:hAnsi="宋体" w:cs="宋体" w:eastAsia="宋体" w:hint="default"/>
          <w:sz w:val="13"/>
          <w:szCs w:val="13"/>
        </w:rPr>
      </w:pPr>
    </w:p>
    <w:p>
      <w:pPr>
        <w:spacing w:line="355" w:lineRule="auto" w:before="32"/>
        <w:ind w:left="138" w:right="0" w:firstLine="398"/>
        <w:jc w:val="left"/>
        <w:rPr>
          <w:rFonts w:ascii="宋体" w:hAnsi="宋体" w:cs="宋体" w:eastAsia="宋体" w:hint="default"/>
          <w:sz w:val="22"/>
          <w:szCs w:val="22"/>
        </w:rPr>
      </w:pPr>
      <w:r>
        <w:rPr>
          <w:rFonts w:ascii="宋体" w:hAnsi="宋体" w:cs="宋体" w:eastAsia="宋体" w:hint="default"/>
          <w:sz w:val="22"/>
          <w:szCs w:val="22"/>
        </w:rPr>
        <w:t>年末应付账款金额增加较大，主要原因是本集团本期业务发展较快，数据加工等相关成本</w:t>
      </w:r>
      <w:r>
        <w:rPr>
          <w:rFonts w:ascii="宋体" w:hAnsi="宋体" w:cs="宋体" w:eastAsia="宋体" w:hint="default"/>
          <w:spacing w:val="2"/>
          <w:w w:val="100"/>
          <w:sz w:val="22"/>
          <w:szCs w:val="22"/>
        </w:rPr>
        <w:t> </w:t>
      </w:r>
      <w:r>
        <w:rPr>
          <w:rFonts w:ascii="宋体" w:hAnsi="宋体" w:cs="宋体" w:eastAsia="宋体" w:hint="default"/>
          <w:sz w:val="22"/>
          <w:szCs w:val="22"/>
        </w:rPr>
        <w:t>费用增加，年末尚未结算所致。</w:t>
      </w:r>
    </w:p>
    <w:p>
      <w:pPr>
        <w:spacing w:line="240" w:lineRule="auto" w:before="12"/>
        <w:rPr>
          <w:rFonts w:ascii="宋体" w:hAnsi="宋体" w:cs="宋体" w:eastAsia="宋体" w:hint="default"/>
          <w:sz w:val="20"/>
          <w:szCs w:val="20"/>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pacing w:val="-14"/>
          <w:sz w:val="22"/>
          <w:szCs w:val="22"/>
        </w:rPr>
        <w:t>（</w:t>
      </w:r>
      <w:r>
        <w:rPr>
          <w:rFonts w:ascii="Calibri" w:hAnsi="Calibri" w:cs="Calibri" w:eastAsia="Calibri" w:hint="default"/>
          <w:spacing w:val="-14"/>
          <w:sz w:val="22"/>
          <w:szCs w:val="22"/>
        </w:rPr>
        <w:t>2</w:t>
      </w:r>
      <w:r>
        <w:rPr>
          <w:rFonts w:ascii="宋体" w:hAnsi="宋体" w:cs="宋体" w:eastAsia="宋体" w:hint="default"/>
          <w:spacing w:val="-14"/>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年末应付账款中不含应付持本集团</w:t>
      </w:r>
      <w:r>
        <w:rPr>
          <w:rFonts w:ascii="宋体" w:hAnsi="宋体" w:cs="宋体" w:eastAsia="宋体" w:hint="default"/>
          <w:spacing w:val="-58"/>
          <w:sz w:val="22"/>
          <w:szCs w:val="22"/>
        </w:rPr>
        <w:t> </w:t>
      </w:r>
      <w:r>
        <w:rPr>
          <w:rFonts w:ascii="Calibri" w:hAnsi="Calibri" w:cs="Calibri" w:eastAsia="Calibri" w:hint="default"/>
          <w:sz w:val="22"/>
          <w:szCs w:val="22"/>
        </w:rPr>
        <w:t>5%</w:t>
      </w:r>
      <w:r>
        <w:rPr>
          <w:rFonts w:ascii="宋体" w:hAnsi="宋体" w:cs="宋体" w:eastAsia="宋体" w:hint="default"/>
          <w:sz w:val="22"/>
          <w:szCs w:val="22"/>
        </w:rPr>
        <w:t>（含</w:t>
      </w:r>
      <w:r>
        <w:rPr>
          <w:rFonts w:ascii="宋体" w:hAnsi="宋体" w:cs="宋体" w:eastAsia="宋体" w:hint="default"/>
          <w:spacing w:val="-59"/>
          <w:sz w:val="22"/>
          <w:szCs w:val="22"/>
        </w:rPr>
        <w:t> </w:t>
      </w:r>
      <w:r>
        <w:rPr>
          <w:rFonts w:ascii="Calibri" w:hAnsi="Calibri" w:cs="Calibri" w:eastAsia="Calibri" w:hint="default"/>
          <w:sz w:val="22"/>
          <w:szCs w:val="22"/>
        </w:rPr>
        <w:t>5%</w:t>
      </w:r>
      <w:r>
        <w:rPr>
          <w:rFonts w:ascii="宋体" w:hAnsi="宋体" w:cs="宋体" w:eastAsia="宋体" w:hint="default"/>
          <w:sz w:val="22"/>
          <w:szCs w:val="22"/>
        </w:rPr>
        <w:t>）以上表决权股份的股东单位款项。</w:t>
      </w:r>
    </w:p>
    <w:p>
      <w:pPr>
        <w:spacing w:line="240" w:lineRule="auto" w:before="0"/>
        <w:rPr>
          <w:rFonts w:ascii="宋体" w:hAnsi="宋体" w:cs="宋体" w:eastAsia="宋体" w:hint="default"/>
          <w:sz w:val="27"/>
          <w:szCs w:val="27"/>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）应付账款中外币余额</w:t>
      </w:r>
    </w:p>
    <w:p>
      <w:pPr>
        <w:spacing w:line="240" w:lineRule="auto" w:before="3"/>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1121"/>
        <w:gridCol w:w="1337"/>
        <w:gridCol w:w="1229"/>
        <w:gridCol w:w="1558"/>
        <w:gridCol w:w="994"/>
        <w:gridCol w:w="1277"/>
        <w:gridCol w:w="1541"/>
      </w:tblGrid>
      <w:tr>
        <w:trPr>
          <w:trHeight w:val="379" w:hRule="exact"/>
        </w:trPr>
        <w:tc>
          <w:tcPr>
            <w:tcW w:w="1121"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412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81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1121" w:type="dxa"/>
            <w:vMerge/>
            <w:tcBorders>
              <w:left w:val="nil" w:sz="6" w:space="0" w:color="auto"/>
              <w:bottom w:val="single" w:sz="2" w:space="0" w:color="000000"/>
              <w:right w:val="single" w:sz="2" w:space="0" w:color="000000"/>
            </w:tcBorders>
          </w:tcPr>
          <w:p>
            <w:pP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25"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73"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94"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216"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365" w:hRule="exact"/>
        </w:trPr>
        <w:tc>
          <w:tcPr>
            <w:tcW w:w="1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124" w:right="0"/>
              <w:jc w:val="center"/>
              <w:rPr>
                <w:rFonts w:ascii="Calibri" w:hAnsi="Calibri" w:cs="Calibri" w:eastAsia="Calibri" w:hint="default"/>
                <w:sz w:val="22"/>
                <w:szCs w:val="22"/>
              </w:rPr>
            </w:pPr>
            <w:r>
              <w:rPr>
                <w:rFonts w:ascii="Calibri"/>
                <w:sz w:val="22"/>
              </w:rPr>
              <w:t>536,579.00</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
              <w:jc w:val="center"/>
              <w:rPr>
                <w:rFonts w:ascii="Calibri" w:hAnsi="Calibri" w:cs="Calibri" w:eastAsia="Calibri" w:hint="default"/>
                <w:sz w:val="22"/>
                <w:szCs w:val="22"/>
              </w:rPr>
            </w:pPr>
            <w:r>
              <w:rPr>
                <w:rFonts w:ascii="Calibri"/>
                <w:sz w:val="22"/>
              </w:rPr>
              <w:t>8.162500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87" w:right="0"/>
              <w:jc w:val="left"/>
              <w:rPr>
                <w:rFonts w:ascii="Calibri" w:hAnsi="Calibri" w:cs="Calibri" w:eastAsia="Calibri" w:hint="default"/>
                <w:sz w:val="22"/>
                <w:szCs w:val="22"/>
              </w:rPr>
            </w:pPr>
            <w:r>
              <w:rPr>
                <w:rFonts w:ascii="Calibri"/>
                <w:sz w:val="22"/>
              </w:rPr>
              <w:t>4,379,826.09</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18" w:right="0"/>
              <w:jc w:val="left"/>
              <w:rPr>
                <w:rFonts w:ascii="Calibri" w:hAnsi="Calibri" w:cs="Calibri" w:eastAsia="Calibri" w:hint="default"/>
                <w:sz w:val="22"/>
                <w:szCs w:val="22"/>
              </w:rPr>
            </w:pPr>
            <w:r>
              <w:rPr>
                <w:rFonts w:ascii="Calibri"/>
                <w:sz w:val="22"/>
              </w:rPr>
              <w:t>8.806500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7" w:hRule="exact"/>
        </w:trPr>
        <w:tc>
          <w:tcPr>
            <w:tcW w:w="11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123" w:right="0"/>
              <w:jc w:val="center"/>
              <w:rPr>
                <w:rFonts w:ascii="Calibri" w:hAnsi="Calibri" w:cs="Calibri" w:eastAsia="Calibri" w:hint="default"/>
                <w:sz w:val="22"/>
                <w:szCs w:val="22"/>
              </w:rPr>
            </w:pPr>
            <w:r>
              <w:rPr>
                <w:rFonts w:ascii="Calibri"/>
                <w:b/>
                <w:sz w:val="22"/>
              </w:rPr>
              <w:t>536,579,00</w:t>
            </w:r>
            <w:r>
              <w:rPr>
                <w:rFonts w:ascii="Calibri"/>
                <w:sz w:val="22"/>
              </w:rPr>
            </w:r>
          </w:p>
        </w:tc>
        <w:tc>
          <w:tcPr>
            <w:tcW w:w="12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b/>
                <w:sz w:val="22"/>
              </w:rPr>
              <w:t>8.162500</w:t>
            </w:r>
            <w:r>
              <w:rPr>
                <w:rFonts w:ascii="Calibri"/>
                <w:sz w:val="22"/>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80" w:right="0"/>
              <w:jc w:val="left"/>
              <w:rPr>
                <w:rFonts w:ascii="Calibri" w:hAnsi="Calibri" w:cs="Calibri" w:eastAsia="Calibri" w:hint="default"/>
                <w:sz w:val="22"/>
                <w:szCs w:val="22"/>
              </w:rPr>
            </w:pPr>
            <w:r>
              <w:rPr>
                <w:rFonts w:ascii="Calibri"/>
                <w:b/>
                <w:sz w:val="22"/>
              </w:rPr>
              <w:t>4,379,826.09</w:t>
            </w:r>
            <w:r>
              <w:rPr>
                <w:rFonts w:ascii="Calibri"/>
                <w:sz w:val="22"/>
              </w:rPr>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215" w:right="0"/>
              <w:jc w:val="left"/>
              <w:rPr>
                <w:rFonts w:ascii="Calibri" w:hAnsi="Calibri" w:cs="Calibri" w:eastAsia="Calibri" w:hint="default"/>
                <w:sz w:val="22"/>
                <w:szCs w:val="22"/>
              </w:rPr>
            </w:pPr>
            <w:r>
              <w:rPr>
                <w:rFonts w:ascii="Calibri"/>
                <w:b/>
                <w:sz w:val="22"/>
              </w:rPr>
              <w:t>8.806500</w:t>
            </w:r>
            <w:r>
              <w:rPr>
                <w:rFonts w:ascii="Calibri"/>
                <w:sz w:val="22"/>
              </w:rPr>
            </w:r>
          </w:p>
        </w:tc>
        <w:tc>
          <w:tcPr>
            <w:tcW w:w="15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18</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预收款项</w:t>
      </w:r>
    </w:p>
    <w:p>
      <w:pPr>
        <w:spacing w:line="240" w:lineRule="auto" w:before="7"/>
        <w:rPr>
          <w:rFonts w:ascii="宋体" w:hAnsi="宋体" w:cs="宋体" w:eastAsia="宋体" w:hint="default"/>
          <w:sz w:val="16"/>
          <w:szCs w:val="16"/>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）预收款项</w:t>
      </w:r>
    </w:p>
    <w:p>
      <w:pPr>
        <w:spacing w:line="240" w:lineRule="auto" w:before="6"/>
        <w:rPr>
          <w:rFonts w:ascii="宋体" w:hAnsi="宋体" w:cs="宋体" w:eastAsia="宋体" w:hint="default"/>
          <w:sz w:val="11"/>
          <w:szCs w:val="11"/>
        </w:rPr>
      </w:pPr>
    </w:p>
    <w:tbl>
      <w:tblPr>
        <w:tblW w:w="0" w:type="auto"/>
        <w:jc w:val="left"/>
        <w:tblInd w:w="172" w:type="dxa"/>
        <w:tblLayout w:type="fixed"/>
        <w:tblCellMar>
          <w:top w:w="0" w:type="dxa"/>
          <w:left w:w="0" w:type="dxa"/>
          <w:bottom w:w="0" w:type="dxa"/>
          <w:right w:w="0" w:type="dxa"/>
        </w:tblCellMar>
        <w:tblLook w:val="01E0"/>
      </w:tblPr>
      <w:tblGrid>
        <w:gridCol w:w="2995"/>
        <w:gridCol w:w="3053"/>
        <w:gridCol w:w="2911"/>
      </w:tblGrid>
      <w:tr>
        <w:trPr>
          <w:trHeight w:val="386" w:hRule="exact"/>
        </w:trPr>
        <w:tc>
          <w:tcPr>
            <w:tcW w:w="2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91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7"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1"/>
              <w:jc w:val="right"/>
              <w:rPr>
                <w:rFonts w:ascii="Calibri" w:hAnsi="Calibri" w:cs="Calibri" w:eastAsia="Calibri" w:hint="default"/>
                <w:sz w:val="22"/>
                <w:szCs w:val="22"/>
              </w:rPr>
            </w:pPr>
            <w:r>
              <w:rPr>
                <w:rFonts w:ascii="Calibri"/>
                <w:b/>
                <w:spacing w:val="-1"/>
                <w:sz w:val="22"/>
              </w:rPr>
              <w:t>39,942,760.71</w:t>
            </w:r>
            <w:r>
              <w:rPr>
                <w:rFonts w:ascii="Calibri"/>
                <w:spacing w:val="-1"/>
                <w:sz w:val="22"/>
              </w:rPr>
            </w:r>
          </w:p>
        </w:tc>
        <w:tc>
          <w:tcPr>
            <w:tcW w:w="29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3"/>
              <w:jc w:val="right"/>
              <w:rPr>
                <w:rFonts w:ascii="Calibri" w:hAnsi="Calibri" w:cs="Calibri" w:eastAsia="Calibri" w:hint="default"/>
                <w:sz w:val="22"/>
                <w:szCs w:val="22"/>
              </w:rPr>
            </w:pPr>
            <w:r>
              <w:rPr>
                <w:rFonts w:ascii="Calibri"/>
                <w:b/>
                <w:spacing w:val="-1"/>
                <w:sz w:val="22"/>
              </w:rPr>
              <w:t>30,360,681.98</w:t>
            </w:r>
            <w:r>
              <w:rPr>
                <w:rFonts w:ascii="Calibri"/>
                <w:spacing w:val="-1"/>
                <w:sz w:val="22"/>
              </w:rPr>
            </w:r>
          </w:p>
        </w:tc>
      </w:tr>
      <w:tr>
        <w:trPr>
          <w:trHeight w:val="377" w:hRule="exact"/>
        </w:trPr>
        <w:tc>
          <w:tcPr>
            <w:tcW w:w="29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年以上</w:t>
            </w:r>
          </w:p>
        </w:tc>
        <w:tc>
          <w:tcPr>
            <w:tcW w:w="30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10,761,029.05</w:t>
            </w:r>
          </w:p>
        </w:tc>
        <w:tc>
          <w:tcPr>
            <w:tcW w:w="29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400,000.00</w:t>
            </w:r>
          </w:p>
        </w:tc>
      </w:tr>
    </w:tbl>
    <w:p>
      <w:pPr>
        <w:spacing w:line="240" w:lineRule="auto" w:before="1"/>
        <w:rPr>
          <w:rFonts w:ascii="宋体" w:hAnsi="宋体" w:cs="宋体" w:eastAsia="宋体" w:hint="default"/>
          <w:sz w:val="13"/>
          <w:szCs w:val="13"/>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）账龄超过</w:t>
      </w:r>
      <w:r>
        <w:rPr>
          <w:rFonts w:ascii="宋体" w:hAnsi="宋体" w:cs="宋体" w:eastAsia="宋体" w:hint="default"/>
          <w:spacing w:val="-53"/>
          <w:sz w:val="22"/>
          <w:szCs w:val="22"/>
        </w:rPr>
        <w:t> </w:t>
      </w:r>
      <w:r>
        <w:rPr>
          <w:rFonts w:ascii="Calibri" w:hAnsi="Calibri" w:cs="Calibri" w:eastAsia="Calibri" w:hint="default"/>
          <w:sz w:val="22"/>
          <w:szCs w:val="22"/>
        </w:rPr>
        <w:t>1</w:t>
      </w:r>
      <w:r>
        <w:rPr>
          <w:rFonts w:ascii="Calibri" w:hAnsi="Calibri" w:cs="Calibri" w:eastAsia="Calibri" w:hint="default"/>
          <w:spacing w:val="13"/>
          <w:sz w:val="22"/>
          <w:szCs w:val="22"/>
        </w:rPr>
        <w:t> </w:t>
      </w:r>
      <w:r>
        <w:rPr>
          <w:rFonts w:ascii="宋体" w:hAnsi="宋体" w:cs="宋体" w:eastAsia="宋体" w:hint="default"/>
          <w:sz w:val="22"/>
          <w:szCs w:val="22"/>
        </w:rPr>
        <w:t>年的大额预收款项：</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990"/>
        <w:gridCol w:w="2594"/>
        <w:gridCol w:w="3502"/>
      </w:tblGrid>
      <w:tr>
        <w:trPr>
          <w:trHeight w:val="415" w:hRule="exact"/>
        </w:trPr>
        <w:tc>
          <w:tcPr>
            <w:tcW w:w="29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8"/>
              <w:ind w:left="1080" w:right="0"/>
              <w:jc w:val="left"/>
              <w:rPr>
                <w:rFonts w:ascii="宋体" w:hAnsi="宋体" w:cs="宋体" w:eastAsia="宋体" w:hint="default"/>
                <w:sz w:val="21"/>
                <w:szCs w:val="21"/>
              </w:rPr>
            </w:pPr>
            <w:r>
              <w:rPr>
                <w:rFonts w:ascii="宋体" w:hAnsi="宋体" w:cs="宋体" w:eastAsia="宋体" w:hint="default"/>
                <w:b/>
                <w:bCs/>
                <w:sz w:val="21"/>
                <w:szCs w:val="21"/>
              </w:rPr>
              <w:t>债权单位名称</w:t>
            </w:r>
            <w:r>
              <w:rPr>
                <w:rFonts w:ascii="宋体" w:hAnsi="宋体" w:cs="宋体" w:eastAsia="宋体" w:hint="default"/>
                <w:sz w:val="21"/>
                <w:szCs w:val="21"/>
              </w:rPr>
            </w:r>
          </w:p>
        </w:tc>
        <w:tc>
          <w:tcPr>
            <w:tcW w:w="25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所欠金额</w:t>
            </w:r>
            <w:r>
              <w:rPr>
                <w:rFonts w:ascii="宋体" w:hAnsi="宋体" w:cs="宋体" w:eastAsia="宋体" w:hint="default"/>
                <w:sz w:val="21"/>
                <w:szCs w:val="21"/>
              </w:rPr>
            </w:r>
          </w:p>
        </w:tc>
        <w:tc>
          <w:tcPr>
            <w:tcW w:w="35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未结转原因</w:t>
            </w:r>
            <w:r>
              <w:rPr>
                <w:rFonts w:ascii="宋体" w:hAnsi="宋体" w:cs="宋体" w:eastAsia="宋体" w:hint="default"/>
                <w:sz w:val="21"/>
                <w:szCs w:val="21"/>
              </w:rPr>
            </w:r>
          </w:p>
        </w:tc>
      </w:tr>
      <w:tr>
        <w:trPr>
          <w:trHeight w:val="408" w:hRule="exact"/>
        </w:trPr>
        <w:tc>
          <w:tcPr>
            <w:tcW w:w="29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Calibri" w:hAnsi="Calibri" w:cs="Calibri" w:eastAsia="Calibri" w:hint="default"/>
                <w:sz w:val="21"/>
                <w:szCs w:val="21"/>
              </w:rPr>
            </w:pPr>
            <w:r>
              <w:rPr>
                <w:rFonts w:ascii="Calibri"/>
                <w:sz w:val="21"/>
              </w:rPr>
              <w:t>Denso</w:t>
            </w:r>
            <w:r>
              <w:rPr>
                <w:rFonts w:ascii="Calibri"/>
                <w:spacing w:val="-10"/>
                <w:sz w:val="21"/>
              </w:rPr>
              <w:t> </w:t>
            </w:r>
            <w:r>
              <w:rPr>
                <w:rFonts w:ascii="Calibri"/>
                <w:sz w:val="21"/>
              </w:rPr>
              <w:t>Corporation</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7,163,120.00</w:t>
            </w:r>
          </w:p>
        </w:tc>
        <w:tc>
          <w:tcPr>
            <w:tcW w:w="35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9"/>
              <w:jc w:val="center"/>
              <w:rPr>
                <w:rFonts w:ascii="宋体" w:hAnsi="宋体" w:cs="宋体" w:eastAsia="宋体" w:hint="default"/>
                <w:sz w:val="21"/>
                <w:szCs w:val="21"/>
              </w:rPr>
            </w:pPr>
            <w:r>
              <w:rPr>
                <w:rFonts w:ascii="宋体" w:hAnsi="宋体" w:cs="宋体" w:eastAsia="宋体" w:hint="default"/>
                <w:sz w:val="21"/>
                <w:szCs w:val="21"/>
              </w:rPr>
              <w:t>根据合同预先付款，分期确认收入</w:t>
            </w:r>
          </w:p>
        </w:tc>
      </w:tr>
      <w:tr>
        <w:trPr>
          <w:trHeight w:val="418" w:hRule="exact"/>
        </w:trPr>
        <w:tc>
          <w:tcPr>
            <w:tcW w:w="29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日产（中国）投资有限公司</w:t>
            </w:r>
          </w:p>
        </w:tc>
        <w:tc>
          <w:tcPr>
            <w:tcW w:w="2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1,004,132.45</w:t>
            </w:r>
          </w:p>
        </w:tc>
        <w:tc>
          <w:tcPr>
            <w:tcW w:w="35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8"/>
              <w:ind w:right="9"/>
              <w:jc w:val="center"/>
              <w:rPr>
                <w:rFonts w:ascii="宋体" w:hAnsi="宋体" w:cs="宋体" w:eastAsia="宋体" w:hint="default"/>
                <w:sz w:val="21"/>
                <w:szCs w:val="21"/>
              </w:rPr>
            </w:pPr>
            <w:r>
              <w:rPr>
                <w:rFonts w:ascii="宋体" w:hAnsi="宋体" w:cs="宋体" w:eastAsia="宋体" w:hint="default"/>
                <w:sz w:val="21"/>
                <w:szCs w:val="21"/>
              </w:rPr>
              <w:t>根据合同预先付款，分期确认收入</w:t>
            </w:r>
          </w:p>
        </w:tc>
      </w:tr>
    </w:tbl>
    <w:p>
      <w:pPr>
        <w:spacing w:line="240" w:lineRule="auto" w:before="1"/>
        <w:rPr>
          <w:rFonts w:ascii="宋体" w:hAnsi="宋体" w:cs="宋体" w:eastAsia="宋体" w:hint="default"/>
          <w:sz w:val="13"/>
          <w:szCs w:val="13"/>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）年末预收款项中不含预收持本集团</w:t>
      </w:r>
      <w:r>
        <w:rPr>
          <w:rFonts w:ascii="宋体" w:hAnsi="宋体" w:cs="宋体" w:eastAsia="宋体" w:hint="default"/>
          <w:spacing w:val="-55"/>
          <w:sz w:val="22"/>
          <w:szCs w:val="22"/>
        </w:rPr>
        <w:t> </w:t>
      </w:r>
      <w:r>
        <w:rPr>
          <w:rFonts w:ascii="Calibri" w:hAnsi="Calibri" w:cs="Calibri" w:eastAsia="Calibri" w:hint="default"/>
          <w:sz w:val="22"/>
          <w:szCs w:val="22"/>
        </w:rPr>
        <w:t>5%</w:t>
      </w:r>
      <w:r>
        <w:rPr>
          <w:rFonts w:ascii="宋体" w:hAnsi="宋体" w:cs="宋体" w:eastAsia="宋体" w:hint="default"/>
          <w:sz w:val="22"/>
          <w:szCs w:val="22"/>
        </w:rPr>
        <w:t>（含</w:t>
      </w:r>
      <w:r>
        <w:rPr>
          <w:rFonts w:ascii="宋体" w:hAnsi="宋体" w:cs="宋体" w:eastAsia="宋体" w:hint="default"/>
          <w:spacing w:val="-56"/>
          <w:sz w:val="22"/>
          <w:szCs w:val="22"/>
        </w:rPr>
        <w:t> </w:t>
      </w:r>
      <w:r>
        <w:rPr>
          <w:rFonts w:ascii="Calibri" w:hAnsi="Calibri" w:cs="Calibri" w:eastAsia="Calibri" w:hint="default"/>
          <w:sz w:val="22"/>
          <w:szCs w:val="22"/>
        </w:rPr>
        <w:t>5%</w:t>
      </w:r>
      <w:r>
        <w:rPr>
          <w:rFonts w:ascii="宋体" w:hAnsi="宋体" w:cs="宋体" w:eastAsia="宋体" w:hint="default"/>
          <w:sz w:val="22"/>
          <w:szCs w:val="22"/>
        </w:rPr>
        <w:t>）以上表决权股份的股东单位款项。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3"/>
          <w:szCs w:val="23"/>
        </w:rPr>
      </w:pPr>
    </w:p>
    <w:p>
      <w:pPr>
        <w:spacing w:before="0"/>
        <w:ind w:left="138" w:right="0" w:firstLine="0"/>
        <w:jc w:val="left"/>
        <w:rPr>
          <w:rFonts w:ascii="宋体" w:hAnsi="宋体" w:cs="宋体" w:eastAsia="宋体" w:hint="default"/>
          <w:sz w:val="22"/>
          <w:szCs w:val="22"/>
        </w:rPr>
      </w:pPr>
      <w:r>
        <w:rPr>
          <w:rFonts w:ascii="Calibri" w:hAnsi="Calibri" w:cs="Calibri" w:eastAsia="Calibri" w:hint="default"/>
          <w:sz w:val="22"/>
          <w:szCs w:val="22"/>
        </w:rPr>
        <w:t>19</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应付职工薪酬</w:t>
      </w:r>
    </w:p>
    <w:p>
      <w:pPr>
        <w:spacing w:line="240" w:lineRule="auto" w:before="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568"/>
        <w:gridCol w:w="1646"/>
        <w:gridCol w:w="1615"/>
        <w:gridCol w:w="1697"/>
        <w:gridCol w:w="1560"/>
      </w:tblGrid>
      <w:tr>
        <w:trPr>
          <w:trHeight w:val="415" w:hRule="exact"/>
        </w:trPr>
        <w:tc>
          <w:tcPr>
            <w:tcW w:w="25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项目</w:t>
            </w:r>
            <w:r>
              <w:rPr>
                <w:rFonts w:ascii="宋体" w:hAnsi="宋体" w:cs="宋体" w:eastAsia="宋体" w:hint="default"/>
                <w:sz w:val="22"/>
                <w:szCs w:val="22"/>
              </w:rPr>
            </w:r>
          </w:p>
        </w:tc>
        <w:tc>
          <w:tcPr>
            <w:tcW w:w="16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17" w:right="0"/>
              <w:jc w:val="left"/>
              <w:rPr>
                <w:rFonts w:ascii="宋体" w:hAnsi="宋体" w:cs="宋体" w:eastAsia="宋体" w:hint="default"/>
                <w:sz w:val="22"/>
                <w:szCs w:val="22"/>
              </w:rPr>
            </w:pPr>
            <w:r>
              <w:rPr>
                <w:rFonts w:ascii="宋体" w:hAnsi="宋体" w:cs="宋体" w:eastAsia="宋体" w:hint="default"/>
                <w:b/>
                <w:bCs/>
                <w:spacing w:val="-20"/>
                <w:sz w:val="22"/>
                <w:szCs w:val="22"/>
              </w:rPr>
              <w:t>年初金额</w:t>
            </w:r>
            <w:r>
              <w:rPr>
                <w:rFonts w:ascii="宋体" w:hAnsi="宋体" w:cs="宋体" w:eastAsia="宋体" w:hint="default"/>
                <w:sz w:val="22"/>
                <w:szCs w:val="22"/>
              </w:rPr>
            </w:r>
          </w:p>
        </w:tc>
        <w:tc>
          <w:tcPr>
            <w:tcW w:w="1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03" w:right="0"/>
              <w:jc w:val="left"/>
              <w:rPr>
                <w:rFonts w:ascii="宋体" w:hAnsi="宋体" w:cs="宋体" w:eastAsia="宋体" w:hint="default"/>
                <w:sz w:val="22"/>
                <w:szCs w:val="22"/>
              </w:rPr>
            </w:pPr>
            <w:r>
              <w:rPr>
                <w:rFonts w:ascii="宋体" w:hAnsi="宋体" w:cs="宋体" w:eastAsia="宋体" w:hint="default"/>
                <w:b/>
                <w:bCs/>
                <w:spacing w:val="-20"/>
                <w:sz w:val="22"/>
                <w:szCs w:val="22"/>
              </w:rPr>
              <w:t>本年增加</w:t>
            </w:r>
            <w:r>
              <w:rPr>
                <w:rFonts w:ascii="宋体" w:hAnsi="宋体" w:cs="宋体" w:eastAsia="宋体" w:hint="default"/>
                <w:sz w:val="22"/>
                <w:szCs w:val="22"/>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43" w:right="0"/>
              <w:jc w:val="left"/>
              <w:rPr>
                <w:rFonts w:ascii="宋体" w:hAnsi="宋体" w:cs="宋体" w:eastAsia="宋体" w:hint="default"/>
                <w:sz w:val="22"/>
                <w:szCs w:val="22"/>
              </w:rPr>
            </w:pPr>
            <w:r>
              <w:rPr>
                <w:rFonts w:ascii="宋体" w:hAnsi="宋体" w:cs="宋体" w:eastAsia="宋体" w:hint="default"/>
                <w:b/>
                <w:bCs/>
                <w:spacing w:val="-20"/>
                <w:sz w:val="22"/>
                <w:szCs w:val="22"/>
              </w:rPr>
              <w:t>本年减少</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374" w:right="0"/>
              <w:jc w:val="left"/>
              <w:rPr>
                <w:rFonts w:ascii="宋体" w:hAnsi="宋体" w:cs="宋体" w:eastAsia="宋体" w:hint="default"/>
                <w:sz w:val="22"/>
                <w:szCs w:val="22"/>
              </w:rPr>
            </w:pPr>
            <w:r>
              <w:rPr>
                <w:rFonts w:ascii="宋体" w:hAnsi="宋体" w:cs="宋体" w:eastAsia="宋体" w:hint="default"/>
                <w:b/>
                <w:bCs/>
                <w:spacing w:val="-20"/>
                <w:sz w:val="22"/>
                <w:szCs w:val="22"/>
              </w:rPr>
              <w:t>年末金额</w:t>
            </w:r>
            <w:r>
              <w:rPr>
                <w:rFonts w:ascii="宋体" w:hAnsi="宋体" w:cs="宋体" w:eastAsia="宋体" w:hint="default"/>
                <w:sz w:val="22"/>
                <w:szCs w:val="22"/>
              </w:rPr>
            </w:r>
          </w:p>
        </w:tc>
      </w:tr>
      <w:tr>
        <w:trPr>
          <w:trHeight w:val="403"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pacing w:val="-20"/>
                <w:sz w:val="22"/>
                <w:szCs w:val="22"/>
              </w:rPr>
              <w:t>工资、奖金、津贴和补贴</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32,378,104.75</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216,850,256.37</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48"/>
              <w:jc w:val="right"/>
              <w:rPr>
                <w:rFonts w:ascii="Calibri" w:hAnsi="Calibri" w:cs="Calibri" w:eastAsia="Calibri" w:hint="default"/>
                <w:sz w:val="22"/>
                <w:szCs w:val="22"/>
              </w:rPr>
            </w:pPr>
            <w:r>
              <w:rPr>
                <w:rFonts w:ascii="Calibri"/>
                <w:spacing w:val="-2"/>
                <w:sz w:val="22"/>
              </w:rPr>
              <w:t>205,072,528.09</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2"/>
                <w:sz w:val="22"/>
              </w:rPr>
              <w:t>44,155,833.03</w:t>
            </w:r>
            <w:r>
              <w:rPr>
                <w:rFonts w:ascii="Calibri"/>
                <w:sz w:val="22"/>
              </w:rPr>
            </w:r>
          </w:p>
        </w:tc>
      </w:tr>
      <w:tr>
        <w:trPr>
          <w:trHeight w:val="415" w:hRule="exact"/>
        </w:trPr>
        <w:tc>
          <w:tcPr>
            <w:tcW w:w="25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17"/>
                <w:sz w:val="22"/>
                <w:szCs w:val="22"/>
              </w:rPr>
              <w:t>职工福利费</w:t>
            </w:r>
          </w:p>
        </w:tc>
        <w:tc>
          <w:tcPr>
            <w:tcW w:w="16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1,502,969.19</w:t>
            </w:r>
            <w:r>
              <w:rPr>
                <w:rFonts w:ascii="Calibri"/>
                <w:sz w:val="22"/>
              </w:rPr>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1"/>
                <w:sz w:val="22"/>
              </w:rPr>
              <w:t>5,271,499.10</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2"/>
                <w:sz w:val="22"/>
              </w:rPr>
              <w:t>4,838,727.51</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1,935,740.78</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568"/>
        <w:gridCol w:w="1646"/>
        <w:gridCol w:w="1615"/>
        <w:gridCol w:w="1697"/>
        <w:gridCol w:w="1560"/>
      </w:tblGrid>
      <w:tr>
        <w:trPr>
          <w:trHeight w:val="415" w:hRule="exact"/>
        </w:trPr>
        <w:tc>
          <w:tcPr>
            <w:tcW w:w="25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项目</w:t>
            </w:r>
            <w:r>
              <w:rPr>
                <w:rFonts w:ascii="宋体" w:hAnsi="宋体" w:cs="宋体" w:eastAsia="宋体" w:hint="default"/>
                <w:sz w:val="22"/>
                <w:szCs w:val="22"/>
              </w:rPr>
            </w:r>
          </w:p>
        </w:tc>
        <w:tc>
          <w:tcPr>
            <w:tcW w:w="16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17" w:right="0"/>
              <w:jc w:val="left"/>
              <w:rPr>
                <w:rFonts w:ascii="宋体" w:hAnsi="宋体" w:cs="宋体" w:eastAsia="宋体" w:hint="default"/>
                <w:sz w:val="22"/>
                <w:szCs w:val="22"/>
              </w:rPr>
            </w:pPr>
            <w:r>
              <w:rPr>
                <w:rFonts w:ascii="宋体" w:hAnsi="宋体" w:cs="宋体" w:eastAsia="宋体" w:hint="default"/>
                <w:b/>
                <w:bCs/>
                <w:spacing w:val="-20"/>
                <w:sz w:val="22"/>
                <w:szCs w:val="22"/>
              </w:rPr>
              <w:t>年初金额</w:t>
            </w:r>
            <w:r>
              <w:rPr>
                <w:rFonts w:ascii="宋体" w:hAnsi="宋体" w:cs="宋体" w:eastAsia="宋体" w:hint="default"/>
                <w:sz w:val="22"/>
                <w:szCs w:val="22"/>
              </w:rPr>
            </w:r>
          </w:p>
        </w:tc>
        <w:tc>
          <w:tcPr>
            <w:tcW w:w="1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03" w:right="0"/>
              <w:jc w:val="left"/>
              <w:rPr>
                <w:rFonts w:ascii="宋体" w:hAnsi="宋体" w:cs="宋体" w:eastAsia="宋体" w:hint="default"/>
                <w:sz w:val="22"/>
                <w:szCs w:val="22"/>
              </w:rPr>
            </w:pPr>
            <w:r>
              <w:rPr>
                <w:rFonts w:ascii="宋体" w:hAnsi="宋体" w:cs="宋体" w:eastAsia="宋体" w:hint="default"/>
                <w:b/>
                <w:bCs/>
                <w:spacing w:val="-20"/>
                <w:sz w:val="22"/>
                <w:szCs w:val="22"/>
              </w:rPr>
              <w:t>本年增加</w:t>
            </w:r>
            <w:r>
              <w:rPr>
                <w:rFonts w:ascii="宋体" w:hAnsi="宋体" w:cs="宋体" w:eastAsia="宋体" w:hint="default"/>
                <w:sz w:val="22"/>
                <w:szCs w:val="22"/>
              </w:rPr>
            </w:r>
          </w:p>
        </w:tc>
        <w:tc>
          <w:tcPr>
            <w:tcW w:w="16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443" w:right="0"/>
              <w:jc w:val="left"/>
              <w:rPr>
                <w:rFonts w:ascii="宋体" w:hAnsi="宋体" w:cs="宋体" w:eastAsia="宋体" w:hint="default"/>
                <w:sz w:val="22"/>
                <w:szCs w:val="22"/>
              </w:rPr>
            </w:pPr>
            <w:r>
              <w:rPr>
                <w:rFonts w:ascii="宋体" w:hAnsi="宋体" w:cs="宋体" w:eastAsia="宋体" w:hint="default"/>
                <w:b/>
                <w:bCs/>
                <w:spacing w:val="-20"/>
                <w:sz w:val="22"/>
                <w:szCs w:val="22"/>
              </w:rPr>
              <w:t>本年减少</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374" w:right="0"/>
              <w:jc w:val="left"/>
              <w:rPr>
                <w:rFonts w:ascii="宋体" w:hAnsi="宋体" w:cs="宋体" w:eastAsia="宋体" w:hint="default"/>
                <w:sz w:val="22"/>
                <w:szCs w:val="22"/>
              </w:rPr>
            </w:pPr>
            <w:r>
              <w:rPr>
                <w:rFonts w:ascii="宋体" w:hAnsi="宋体" w:cs="宋体" w:eastAsia="宋体" w:hint="default"/>
                <w:b/>
                <w:bCs/>
                <w:spacing w:val="-20"/>
                <w:sz w:val="22"/>
                <w:szCs w:val="22"/>
              </w:rPr>
              <w:t>年末金额</w:t>
            </w:r>
            <w:r>
              <w:rPr>
                <w:rFonts w:ascii="宋体" w:hAnsi="宋体" w:cs="宋体" w:eastAsia="宋体" w:hint="default"/>
                <w:sz w:val="22"/>
                <w:szCs w:val="22"/>
              </w:rPr>
            </w:r>
          </w:p>
        </w:tc>
      </w:tr>
      <w:tr>
        <w:trPr>
          <w:trHeight w:val="401"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17"/>
                <w:sz w:val="22"/>
                <w:szCs w:val="22"/>
              </w:rPr>
              <w:t>社会保险费</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2"/>
                <w:sz w:val="22"/>
              </w:rPr>
              <w:t>21,072.86</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1"/>
                <w:sz w:val="22"/>
              </w:rPr>
              <w:t>24,253,415.18</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2"/>
                <w:sz w:val="22"/>
              </w:rPr>
              <w:t>23,967,996.57</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306,491.47</w:t>
            </w:r>
          </w:p>
        </w:tc>
      </w:tr>
      <w:tr>
        <w:trPr>
          <w:trHeight w:val="403"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pacing w:val="-19"/>
                <w:sz w:val="22"/>
                <w:szCs w:val="22"/>
              </w:rPr>
              <w:t>其中：医疗保险费</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21,402.92</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7,881,311.10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1"/>
                <w:sz w:val="22"/>
              </w:rPr>
              <w:t>7,844,708.10</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58,005.92</w:t>
            </w:r>
          </w:p>
        </w:tc>
      </w:tr>
      <w:tr>
        <w:trPr>
          <w:trHeight w:val="401"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722" w:right="0"/>
              <w:jc w:val="left"/>
              <w:rPr>
                <w:rFonts w:ascii="宋体" w:hAnsi="宋体" w:cs="宋体" w:eastAsia="宋体" w:hint="default"/>
                <w:sz w:val="22"/>
                <w:szCs w:val="22"/>
              </w:rPr>
            </w:pPr>
            <w:r>
              <w:rPr>
                <w:rFonts w:ascii="宋体" w:hAnsi="宋体" w:cs="宋体" w:eastAsia="宋体" w:hint="default"/>
                <w:spacing w:val="-22"/>
                <w:sz w:val="22"/>
                <w:szCs w:val="22"/>
              </w:rPr>
              <w:t>补充医疗保险费</w:t>
            </w:r>
            <w:r>
              <w:rPr>
                <w:rFonts w:ascii="宋体" w:hAnsi="宋体" w:cs="宋体" w:eastAsia="宋体" w:hint="default"/>
                <w:sz w:val="22"/>
                <w:szCs w:val="22"/>
              </w:rPr>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0.00</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933,517.36</w:t>
            </w:r>
            <w:r>
              <w:rPr>
                <w:rFonts w:ascii="Calibri"/>
                <w:sz w:val="22"/>
              </w:rPr>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933,517.36</w:t>
            </w:r>
            <w:r>
              <w:rPr>
                <w:rFonts w:ascii="Calibri"/>
                <w:sz w:val="22"/>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r>
      <w:tr>
        <w:trPr>
          <w:trHeight w:val="403"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722" w:right="0"/>
              <w:jc w:val="left"/>
              <w:rPr>
                <w:rFonts w:ascii="宋体" w:hAnsi="宋体" w:cs="宋体" w:eastAsia="宋体" w:hint="default"/>
                <w:sz w:val="22"/>
                <w:szCs w:val="22"/>
              </w:rPr>
            </w:pPr>
            <w:r>
              <w:rPr>
                <w:rFonts w:ascii="宋体" w:hAnsi="宋体" w:cs="宋体" w:eastAsia="宋体" w:hint="default"/>
                <w:spacing w:val="-22"/>
                <w:sz w:val="22"/>
                <w:szCs w:val="22"/>
              </w:rPr>
              <w:t>基本养老保险费</w:t>
            </w:r>
            <w:r>
              <w:rPr>
                <w:rFonts w:ascii="宋体" w:hAnsi="宋体" w:cs="宋体" w:eastAsia="宋体" w:hint="default"/>
                <w:sz w:val="22"/>
                <w:szCs w:val="22"/>
              </w:rPr>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7,359.28</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14,059,587.01</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1"/>
                <w:sz w:val="22"/>
              </w:rPr>
              <w:t>13,830,554.69</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236,391.60</w:t>
            </w:r>
          </w:p>
        </w:tc>
      </w:tr>
      <w:tr>
        <w:trPr>
          <w:trHeight w:val="576"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62" w:lineRule="exact"/>
              <w:ind w:left="722" w:right="0"/>
              <w:jc w:val="left"/>
              <w:rPr>
                <w:rFonts w:ascii="宋体" w:hAnsi="宋体" w:cs="宋体" w:eastAsia="宋体" w:hint="default"/>
                <w:sz w:val="22"/>
                <w:szCs w:val="22"/>
              </w:rPr>
            </w:pPr>
            <w:r>
              <w:rPr>
                <w:rFonts w:ascii="宋体" w:hAnsi="宋体" w:cs="宋体" w:eastAsia="宋体" w:hint="default"/>
                <w:spacing w:val="-22"/>
                <w:sz w:val="22"/>
                <w:szCs w:val="22"/>
              </w:rPr>
              <w:t>年金缴费</w:t>
            </w:r>
            <w:r>
              <w:rPr>
                <w:rFonts w:ascii="Calibri" w:hAnsi="Calibri" w:cs="Calibri" w:eastAsia="Calibri" w:hint="default"/>
                <w:spacing w:val="-22"/>
                <w:sz w:val="22"/>
                <w:szCs w:val="22"/>
              </w:rPr>
              <w:t>(</w:t>
            </w:r>
            <w:r>
              <w:rPr>
                <w:rFonts w:ascii="宋体" w:hAnsi="宋体" w:cs="宋体" w:eastAsia="宋体" w:hint="default"/>
                <w:spacing w:val="-22"/>
                <w:sz w:val="22"/>
                <w:szCs w:val="22"/>
              </w:rPr>
              <w:t>补充养老</w:t>
            </w:r>
            <w:r>
              <w:rPr>
                <w:rFonts w:ascii="宋体" w:hAnsi="宋体" w:cs="宋体" w:eastAsia="宋体" w:hint="default"/>
                <w:sz w:val="22"/>
                <w:szCs w:val="22"/>
              </w:rPr>
            </w:r>
          </w:p>
          <w:p>
            <w:pPr>
              <w:pStyle w:val="TableParagraph"/>
              <w:spacing w:line="301" w:lineRule="exact"/>
              <w:ind w:left="722" w:right="0"/>
              <w:jc w:val="left"/>
              <w:rPr>
                <w:rFonts w:ascii="Calibri" w:hAnsi="Calibri" w:cs="Calibri" w:eastAsia="Calibri" w:hint="default"/>
                <w:sz w:val="22"/>
                <w:szCs w:val="22"/>
              </w:rPr>
            </w:pPr>
            <w:r>
              <w:rPr>
                <w:rFonts w:ascii="宋体" w:hAnsi="宋体" w:cs="宋体" w:eastAsia="宋体" w:hint="default"/>
                <w:spacing w:val="-14"/>
                <w:sz w:val="22"/>
                <w:szCs w:val="22"/>
              </w:rPr>
              <w:t>保险</w:t>
            </w:r>
            <w:r>
              <w:rPr>
                <w:rFonts w:ascii="Calibri" w:hAnsi="Calibri" w:cs="Calibri" w:eastAsia="Calibri" w:hint="default"/>
                <w:spacing w:val="-14"/>
                <w:sz w:val="22"/>
                <w:szCs w:val="22"/>
              </w:rPr>
              <w:t>)</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0"/>
              <w:jc w:val="right"/>
              <w:rPr>
                <w:rFonts w:ascii="Calibri" w:hAnsi="Calibri" w:cs="Calibri" w:eastAsia="Calibri" w:hint="default"/>
                <w:sz w:val="22"/>
                <w:szCs w:val="22"/>
              </w:rPr>
            </w:pPr>
            <w:r>
              <w:rPr>
                <w:rFonts w:ascii="Calibri"/>
                <w:spacing w:val="-1"/>
                <w:sz w:val="22"/>
              </w:rPr>
              <w:t>0.00</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1"/>
              <w:jc w:val="right"/>
              <w:rPr>
                <w:rFonts w:ascii="Calibri" w:hAnsi="Calibri" w:cs="Calibri" w:eastAsia="Calibri" w:hint="default"/>
                <w:sz w:val="22"/>
                <w:szCs w:val="22"/>
              </w:rPr>
            </w:pPr>
            <w:r>
              <w:rPr>
                <w:rFonts w:ascii="Calibri"/>
                <w:spacing w:val="-1"/>
                <w:sz w:val="22"/>
              </w:rPr>
              <w:t>3,893.20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99"/>
              <w:jc w:val="right"/>
              <w:rPr>
                <w:rFonts w:ascii="Calibri" w:hAnsi="Calibri" w:cs="Calibri" w:eastAsia="Calibri" w:hint="default"/>
                <w:sz w:val="22"/>
                <w:szCs w:val="22"/>
              </w:rPr>
            </w:pPr>
            <w:r>
              <w:rPr>
                <w:rFonts w:ascii="Calibri"/>
                <w:spacing w:val="-1"/>
                <w:sz w:val="22"/>
              </w:rPr>
              <w:t>3,893.20</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103"/>
              <w:jc w:val="right"/>
              <w:rPr>
                <w:rFonts w:ascii="Calibri" w:hAnsi="Calibri" w:cs="Calibri" w:eastAsia="Calibri" w:hint="default"/>
                <w:sz w:val="22"/>
                <w:szCs w:val="22"/>
              </w:rPr>
            </w:pPr>
            <w:r>
              <w:rPr>
                <w:rFonts w:ascii="Calibri"/>
                <w:spacing w:val="-1"/>
                <w:sz w:val="22"/>
              </w:rPr>
              <w:t>0.00</w:t>
            </w:r>
          </w:p>
        </w:tc>
      </w:tr>
      <w:tr>
        <w:trPr>
          <w:trHeight w:val="401"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722" w:right="0"/>
              <w:jc w:val="left"/>
              <w:rPr>
                <w:rFonts w:ascii="宋体" w:hAnsi="宋体" w:cs="宋体" w:eastAsia="宋体" w:hint="default"/>
                <w:sz w:val="22"/>
                <w:szCs w:val="22"/>
              </w:rPr>
            </w:pPr>
            <w:r>
              <w:rPr>
                <w:rFonts w:ascii="宋体" w:hAnsi="宋体" w:cs="宋体" w:eastAsia="宋体" w:hint="default"/>
                <w:spacing w:val="-17"/>
                <w:sz w:val="22"/>
                <w:szCs w:val="22"/>
              </w:rPr>
              <w:t>失业保险费</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-2,805.66</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797,361.63</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2"/>
                <w:sz w:val="22"/>
              </w:rPr>
              <w:t>783,502.50</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11,053.47</w:t>
            </w:r>
          </w:p>
        </w:tc>
      </w:tr>
      <w:tr>
        <w:trPr>
          <w:trHeight w:val="403"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722" w:right="0"/>
              <w:jc w:val="left"/>
              <w:rPr>
                <w:rFonts w:ascii="宋体" w:hAnsi="宋体" w:cs="宋体" w:eastAsia="宋体" w:hint="default"/>
                <w:sz w:val="22"/>
                <w:szCs w:val="22"/>
              </w:rPr>
            </w:pPr>
            <w:r>
              <w:rPr>
                <w:rFonts w:ascii="宋体" w:hAnsi="宋体" w:cs="宋体" w:eastAsia="宋体" w:hint="default"/>
                <w:spacing w:val="-17"/>
                <w:sz w:val="22"/>
                <w:szCs w:val="22"/>
              </w:rPr>
              <w:t>工伤保险费</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-305.80</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269,363.88</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2"/>
                <w:sz w:val="22"/>
              </w:rPr>
              <w:t>268,041.67</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1,016.41</w:t>
            </w:r>
          </w:p>
        </w:tc>
      </w:tr>
      <w:tr>
        <w:trPr>
          <w:trHeight w:val="401"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599" w:right="0"/>
              <w:jc w:val="left"/>
              <w:rPr>
                <w:rFonts w:ascii="宋体" w:hAnsi="宋体" w:cs="宋体" w:eastAsia="宋体" w:hint="default"/>
                <w:sz w:val="22"/>
                <w:szCs w:val="22"/>
              </w:rPr>
            </w:pPr>
            <w:r>
              <w:rPr>
                <w:rFonts w:ascii="宋体" w:hAnsi="宋体" w:cs="宋体" w:eastAsia="宋体" w:hint="default"/>
                <w:spacing w:val="-22"/>
                <w:sz w:val="22"/>
                <w:szCs w:val="22"/>
              </w:rPr>
              <w:t>生育保险费</w:t>
            </w:r>
            <w:r>
              <w:rPr>
                <w:rFonts w:ascii="宋体" w:hAnsi="宋体" w:cs="宋体" w:eastAsia="宋体" w:hint="default"/>
                <w:sz w:val="22"/>
                <w:szCs w:val="22"/>
              </w:rPr>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-4,577.88</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308,381.00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303,779.05</w:t>
            </w:r>
            <w:r>
              <w:rPr>
                <w:rFonts w:ascii="Calibri"/>
                <w:sz w:val="22"/>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24.07</w:t>
            </w:r>
          </w:p>
        </w:tc>
      </w:tr>
      <w:tr>
        <w:trPr>
          <w:trHeight w:val="403"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pacing w:val="-17"/>
                <w:sz w:val="22"/>
                <w:szCs w:val="22"/>
              </w:rPr>
              <w:t>住房公积金</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-93,085.00</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10,928,390.00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1"/>
                <w:sz w:val="22"/>
              </w:rPr>
              <w:t>10,845,505.00</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-10,200.00</w:t>
            </w:r>
          </w:p>
        </w:tc>
      </w:tr>
      <w:tr>
        <w:trPr>
          <w:trHeight w:val="401"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20"/>
                <w:sz w:val="22"/>
                <w:szCs w:val="22"/>
              </w:rPr>
              <w:t>工会经费和职工教育经费</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12,178,247.99</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5,828,189.17</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8"/>
              <w:jc w:val="right"/>
              <w:rPr>
                <w:rFonts w:ascii="Calibri" w:hAnsi="Calibri" w:cs="Calibri" w:eastAsia="Calibri" w:hint="default"/>
                <w:sz w:val="22"/>
                <w:szCs w:val="22"/>
              </w:rPr>
            </w:pPr>
            <w:r>
              <w:rPr>
                <w:rFonts w:ascii="Calibri"/>
                <w:spacing w:val="-2"/>
                <w:sz w:val="22"/>
              </w:rPr>
              <w:t>2,169,278.04</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2"/>
                <w:sz w:val="22"/>
              </w:rPr>
              <w:t>15,837,159.12</w:t>
            </w:r>
          </w:p>
        </w:tc>
      </w:tr>
      <w:tr>
        <w:trPr>
          <w:trHeight w:val="403"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pacing w:val="-22"/>
                <w:sz w:val="22"/>
                <w:szCs w:val="22"/>
              </w:rPr>
              <w:t>因解除劳动关系给予的补偿</w:t>
            </w:r>
            <w:r>
              <w:rPr>
                <w:rFonts w:ascii="宋体" w:hAnsi="宋体" w:cs="宋体" w:eastAsia="宋体" w:hint="default"/>
                <w:sz w:val="22"/>
                <w:szCs w:val="22"/>
              </w:rPr>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0.00</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593,754.84</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1"/>
                <w:sz w:val="22"/>
              </w:rPr>
              <w:t>593,754.84</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r>
      <w:tr>
        <w:trPr>
          <w:trHeight w:val="401"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20"/>
                <w:sz w:val="22"/>
                <w:szCs w:val="22"/>
              </w:rPr>
              <w:t>其他</w:t>
            </w:r>
            <w:r>
              <w:rPr>
                <w:rFonts w:ascii="宋体" w:hAnsi="宋体" w:cs="宋体" w:eastAsia="宋体" w:hint="default"/>
                <w:sz w:val="22"/>
                <w:szCs w:val="22"/>
              </w:rPr>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0.00</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spacing w:val="-2"/>
                <w:sz w:val="22"/>
              </w:rPr>
              <w:t>42,702.49</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2"/>
                <w:sz w:val="22"/>
              </w:rPr>
              <w:t>42,702.49</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r>
      <w:tr>
        <w:trPr>
          <w:trHeight w:val="415" w:hRule="exact"/>
        </w:trPr>
        <w:tc>
          <w:tcPr>
            <w:tcW w:w="25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合计</w:t>
            </w:r>
            <w:r>
              <w:rPr>
                <w:rFonts w:ascii="宋体" w:hAnsi="宋体" w:cs="宋体" w:eastAsia="宋体" w:hint="default"/>
                <w:sz w:val="22"/>
                <w:szCs w:val="22"/>
              </w:rPr>
            </w:r>
          </w:p>
        </w:tc>
        <w:tc>
          <w:tcPr>
            <w:tcW w:w="16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b/>
                <w:spacing w:val="-2"/>
                <w:sz w:val="22"/>
              </w:rPr>
              <w:t>45,987,309.79</w:t>
            </w:r>
            <w:r>
              <w:rPr>
                <w:rFonts w:ascii="Calibri"/>
                <w:spacing w:val="-2"/>
                <w:sz w:val="22"/>
              </w:rPr>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b/>
                <w:spacing w:val="-2"/>
                <w:sz w:val="22"/>
              </w:rPr>
              <w:t>263,768,207.15</w:t>
            </w:r>
            <w:r>
              <w:rPr>
                <w:rFonts w:ascii="Calibri"/>
                <w:spacing w:val="-2"/>
                <w:sz w:val="22"/>
              </w:rPr>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b/>
                <w:spacing w:val="-2"/>
                <w:sz w:val="22"/>
              </w:rPr>
              <w:t>247,530,492.54</w:t>
            </w:r>
            <w:r>
              <w:rPr>
                <w:rFonts w:ascii="Calibri"/>
                <w:sz w:val="22"/>
              </w:rPr>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b/>
                <w:spacing w:val="-2"/>
                <w:sz w:val="22"/>
              </w:rPr>
              <w:t>62,225,024.40</w:t>
            </w:r>
            <w:r>
              <w:rPr>
                <w:rFonts w:ascii="Calibri"/>
                <w:spacing w:val="-2"/>
                <w:sz w:val="22"/>
              </w:rPr>
            </w:r>
          </w:p>
        </w:tc>
      </w:tr>
    </w:tbl>
    <w:p>
      <w:pPr>
        <w:spacing w:line="240" w:lineRule="auto" w:before="1"/>
        <w:rPr>
          <w:rFonts w:ascii="宋体" w:hAnsi="宋体" w:cs="宋体" w:eastAsia="宋体" w:hint="default"/>
          <w:sz w:val="13"/>
          <w:szCs w:val="13"/>
        </w:rPr>
      </w:pPr>
    </w:p>
    <w:p>
      <w:pPr>
        <w:spacing w:before="32"/>
        <w:ind w:left="644" w:right="0" w:firstLine="0"/>
        <w:jc w:val="left"/>
        <w:rPr>
          <w:rFonts w:ascii="宋体" w:hAnsi="宋体" w:cs="宋体" w:eastAsia="宋体" w:hint="default"/>
          <w:sz w:val="22"/>
          <w:szCs w:val="22"/>
        </w:rPr>
      </w:pPr>
      <w:r>
        <w:rPr>
          <w:rFonts w:ascii="宋体" w:hAnsi="宋体" w:cs="宋体" w:eastAsia="宋体" w:hint="default"/>
          <w:sz w:val="22"/>
          <w:szCs w:val="22"/>
        </w:rPr>
        <w:t>年末应付职工薪酬余额增加较大，主要原因为期末已计提尚未发放的薪酬所致。</w:t>
      </w:r>
    </w:p>
    <w:p>
      <w:pPr>
        <w:spacing w:line="240" w:lineRule="auto" w:before="2"/>
        <w:rPr>
          <w:rFonts w:ascii="宋体" w:hAnsi="宋体" w:cs="宋体" w:eastAsia="宋体" w:hint="default"/>
          <w:sz w:val="25"/>
          <w:szCs w:val="25"/>
        </w:rPr>
      </w:pPr>
    </w:p>
    <w:p>
      <w:pPr>
        <w:spacing w:before="0"/>
        <w:ind w:left="138" w:right="0" w:firstLine="0"/>
        <w:jc w:val="left"/>
        <w:rPr>
          <w:rFonts w:ascii="宋体" w:hAnsi="宋体" w:cs="宋体" w:eastAsia="宋体" w:hint="default"/>
          <w:sz w:val="22"/>
          <w:szCs w:val="22"/>
        </w:rPr>
      </w:pPr>
      <w:r>
        <w:rPr>
          <w:rFonts w:ascii="Calibri" w:hAnsi="Calibri" w:cs="Calibri" w:eastAsia="Calibri" w:hint="default"/>
          <w:sz w:val="22"/>
          <w:szCs w:val="22"/>
        </w:rPr>
        <w:t>20</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应交税费</w:t>
      </w:r>
    </w:p>
    <w:p>
      <w:pPr>
        <w:spacing w:line="240" w:lineRule="auto" w:before="2"/>
        <w:rPr>
          <w:rFonts w:ascii="宋体" w:hAnsi="宋体" w:cs="宋体" w:eastAsia="宋体" w:hint="default"/>
          <w:sz w:val="10"/>
          <w:szCs w:val="10"/>
        </w:rPr>
      </w:pPr>
    </w:p>
    <w:tbl>
      <w:tblPr>
        <w:tblW w:w="0" w:type="auto"/>
        <w:jc w:val="left"/>
        <w:tblInd w:w="140" w:type="dxa"/>
        <w:tblLayout w:type="fixed"/>
        <w:tblCellMar>
          <w:top w:w="0" w:type="dxa"/>
          <w:left w:w="0" w:type="dxa"/>
          <w:bottom w:w="0" w:type="dxa"/>
          <w:right w:w="0" w:type="dxa"/>
        </w:tblCellMar>
        <w:tblLook w:val="01E0"/>
      </w:tblPr>
      <w:tblGrid>
        <w:gridCol w:w="3629"/>
        <w:gridCol w:w="2875"/>
        <w:gridCol w:w="2520"/>
      </w:tblGrid>
      <w:tr>
        <w:trPr>
          <w:trHeight w:val="415" w:hRule="exact"/>
        </w:trPr>
        <w:tc>
          <w:tcPr>
            <w:tcW w:w="36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5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left="81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1"/>
              <w:jc w:val="right"/>
              <w:rPr>
                <w:rFonts w:ascii="Calibri" w:hAnsi="Calibri" w:cs="Calibri" w:eastAsia="Calibri" w:hint="default"/>
                <w:sz w:val="22"/>
                <w:szCs w:val="22"/>
              </w:rPr>
            </w:pPr>
            <w:r>
              <w:rPr>
                <w:rFonts w:ascii="Calibri"/>
                <w:spacing w:val="-1"/>
                <w:sz w:val="22"/>
              </w:rPr>
              <w:t>3,366,856.43</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3"/>
              <w:jc w:val="right"/>
              <w:rPr>
                <w:rFonts w:ascii="Calibri" w:hAnsi="Calibri" w:cs="Calibri" w:eastAsia="Calibri" w:hint="default"/>
                <w:sz w:val="22"/>
                <w:szCs w:val="22"/>
              </w:rPr>
            </w:pPr>
            <w:r>
              <w:rPr>
                <w:rFonts w:ascii="Calibri"/>
                <w:spacing w:val="-1"/>
                <w:sz w:val="22"/>
              </w:rPr>
              <w:t>4,300,461.73</w:t>
            </w:r>
          </w:p>
        </w:tc>
      </w:tr>
      <w:tr>
        <w:trPr>
          <w:trHeight w:val="403"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2,377,044.64</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1,140,946.76</w:t>
            </w:r>
          </w:p>
        </w:tc>
      </w:tr>
      <w:tr>
        <w:trPr>
          <w:trHeight w:val="401"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2"/>
                <w:szCs w:val="22"/>
              </w:rPr>
            </w:pPr>
            <w:r>
              <w:rPr>
                <w:rFonts w:ascii="Calibri"/>
                <w:spacing w:val="-2"/>
                <w:sz w:val="22"/>
              </w:rPr>
              <w:t>27,306,037.02</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6"/>
              <w:jc w:val="right"/>
              <w:rPr>
                <w:rFonts w:ascii="Calibri" w:hAnsi="Calibri" w:cs="Calibri" w:eastAsia="Calibri" w:hint="default"/>
                <w:sz w:val="22"/>
                <w:szCs w:val="22"/>
              </w:rPr>
            </w:pPr>
            <w:r>
              <w:rPr>
                <w:rFonts w:ascii="Calibri"/>
                <w:spacing w:val="-2"/>
                <w:sz w:val="22"/>
              </w:rPr>
              <w:t>-7,202,476.65</w:t>
            </w:r>
            <w:r>
              <w:rPr>
                <w:rFonts w:ascii="Calibri"/>
                <w:sz w:val="22"/>
              </w:rPr>
            </w:r>
          </w:p>
        </w:tc>
      </w:tr>
      <w:tr>
        <w:trPr>
          <w:trHeight w:val="403"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4,452,404.45</w:t>
            </w:r>
            <w:r>
              <w:rPr>
                <w:rFonts w:ascii="Calibri"/>
                <w:sz w:val="22"/>
              </w:rPr>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1,123,391.49</w:t>
            </w:r>
          </w:p>
        </w:tc>
      </w:tr>
      <w:tr>
        <w:trPr>
          <w:trHeight w:val="401"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2"/>
                <w:szCs w:val="22"/>
              </w:rPr>
            </w:pPr>
            <w:r>
              <w:rPr>
                <w:rFonts w:ascii="Calibri"/>
                <w:spacing w:val="-1"/>
                <w:sz w:val="22"/>
              </w:rPr>
              <w:t>-821,159.46</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4"/>
              <w:jc w:val="right"/>
              <w:rPr>
                <w:rFonts w:ascii="Calibri" w:hAnsi="Calibri" w:cs="Calibri" w:eastAsia="Calibri" w:hint="default"/>
                <w:sz w:val="22"/>
                <w:szCs w:val="22"/>
              </w:rPr>
            </w:pPr>
            <w:r>
              <w:rPr>
                <w:rFonts w:ascii="Calibri"/>
                <w:spacing w:val="-2"/>
                <w:sz w:val="22"/>
              </w:rPr>
              <w:t>325,911.74</w:t>
            </w:r>
          </w:p>
        </w:tc>
      </w:tr>
      <w:tr>
        <w:trPr>
          <w:trHeight w:val="403"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-248,560.38</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139,676.46</w:t>
            </w:r>
          </w:p>
        </w:tc>
      </w:tr>
      <w:tr>
        <w:trPr>
          <w:trHeight w:val="401"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2"/>
                <w:szCs w:val="22"/>
              </w:rPr>
            </w:pPr>
            <w:r>
              <w:rPr>
                <w:rFonts w:ascii="Calibri"/>
                <w:spacing w:val="-1"/>
                <w:sz w:val="22"/>
              </w:rPr>
              <w:t>41,210.19</w:t>
            </w:r>
          </w:p>
        </w:tc>
        <w:tc>
          <w:tcPr>
            <w:tcW w:w="25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106"/>
              <w:jc w:val="right"/>
              <w:rPr>
                <w:rFonts w:ascii="Calibri" w:hAnsi="Calibri" w:cs="Calibri" w:eastAsia="Calibri" w:hint="default"/>
                <w:sz w:val="22"/>
                <w:szCs w:val="22"/>
              </w:rPr>
            </w:pPr>
            <w:r>
              <w:rPr>
                <w:rFonts w:ascii="Calibri"/>
                <w:spacing w:val="-2"/>
                <w:sz w:val="22"/>
              </w:rPr>
              <w:t>659.70</w:t>
            </w:r>
            <w:r>
              <w:rPr>
                <w:rFonts w:ascii="Calibri"/>
                <w:sz w:val="22"/>
              </w:rPr>
            </w:r>
          </w:p>
        </w:tc>
      </w:tr>
      <w:tr>
        <w:trPr>
          <w:trHeight w:val="415" w:hRule="exact"/>
        </w:trPr>
        <w:tc>
          <w:tcPr>
            <w:tcW w:w="36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b/>
                <w:spacing w:val="-2"/>
                <w:sz w:val="22"/>
              </w:rPr>
              <w:t>36,473,832.89</w:t>
            </w:r>
            <w:r>
              <w:rPr>
                <w:rFonts w:ascii="Calibri"/>
                <w:spacing w:val="-2"/>
                <w:sz w:val="22"/>
              </w:rPr>
            </w:r>
          </w:p>
        </w:tc>
        <w:tc>
          <w:tcPr>
            <w:tcW w:w="25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4"/>
              <w:jc w:val="right"/>
              <w:rPr>
                <w:rFonts w:ascii="Calibri" w:hAnsi="Calibri" w:cs="Calibri" w:eastAsia="Calibri" w:hint="default"/>
                <w:sz w:val="22"/>
                <w:szCs w:val="22"/>
              </w:rPr>
            </w:pPr>
            <w:r>
              <w:rPr>
                <w:rFonts w:ascii="Calibri"/>
                <w:b/>
                <w:spacing w:val="-1"/>
                <w:sz w:val="22"/>
              </w:rPr>
              <w:t>-171,428.77</w:t>
            </w:r>
            <w:r>
              <w:rPr>
                <w:rFonts w:ascii="Calibri"/>
                <w:spacing w:val="-1"/>
                <w:sz w:val="22"/>
              </w:rPr>
            </w:r>
          </w:p>
        </w:tc>
      </w:tr>
    </w:tbl>
    <w:p>
      <w:pPr>
        <w:spacing w:line="240" w:lineRule="auto" w:before="1"/>
        <w:rPr>
          <w:rFonts w:ascii="宋体" w:hAnsi="宋体" w:cs="宋体" w:eastAsia="宋体" w:hint="default"/>
          <w:sz w:val="13"/>
          <w:szCs w:val="13"/>
        </w:rPr>
      </w:pPr>
    </w:p>
    <w:p>
      <w:pPr>
        <w:spacing w:line="336" w:lineRule="auto" w:before="32"/>
        <w:ind w:left="138" w:right="123" w:firstLine="398"/>
        <w:jc w:val="both"/>
        <w:rPr>
          <w:rFonts w:ascii="宋体" w:hAnsi="宋体" w:cs="宋体" w:eastAsia="宋体" w:hint="default"/>
          <w:sz w:val="22"/>
          <w:szCs w:val="22"/>
        </w:rPr>
      </w:pPr>
      <w:r>
        <w:rPr>
          <w:rFonts w:ascii="宋体" w:hAnsi="宋体" w:cs="宋体" w:eastAsia="宋体" w:hint="default"/>
          <w:sz w:val="22"/>
          <w:szCs w:val="22"/>
        </w:rPr>
        <w:t>年末应交税费余额增加较大，主要原因为本年度本集团利润增加，应缴所得税相应增加；</w:t>
      </w:r>
      <w:r>
        <w:rPr>
          <w:rFonts w:ascii="宋体" w:hAnsi="宋体" w:cs="宋体" w:eastAsia="宋体" w:hint="default"/>
          <w:spacing w:val="2"/>
          <w:w w:val="100"/>
          <w:sz w:val="22"/>
          <w:szCs w:val="22"/>
        </w:rPr>
        <w:t> </w:t>
      </w:r>
      <w:r>
        <w:rPr>
          <w:rFonts w:ascii="宋体" w:hAnsi="宋体" w:cs="宋体" w:eastAsia="宋体" w:hint="default"/>
          <w:sz w:val="22"/>
          <w:szCs w:val="22"/>
        </w:rPr>
        <w:t>此外 </w:t>
      </w:r>
      <w:r>
        <w:rPr>
          <w:rFonts w:ascii="Calibri" w:hAnsi="Calibri" w:cs="Calibri" w:eastAsia="Calibri" w:hint="default"/>
          <w:sz w:val="22"/>
          <w:szCs w:val="22"/>
        </w:rPr>
        <w:t>2010 </w:t>
      </w:r>
      <w:r>
        <w:rPr>
          <w:rFonts w:ascii="宋体" w:hAnsi="宋体" w:cs="宋体" w:eastAsia="宋体" w:hint="default"/>
          <w:sz w:val="22"/>
          <w:szCs w:val="22"/>
        </w:rPr>
        <w:t>年，本公司原按</w:t>
      </w:r>
      <w:r>
        <w:rPr>
          <w:rFonts w:ascii="宋体" w:hAnsi="宋体" w:cs="宋体" w:eastAsia="宋体" w:hint="default"/>
          <w:spacing w:val="-4"/>
          <w:sz w:val="22"/>
          <w:szCs w:val="22"/>
        </w:rPr>
        <w:t> </w:t>
      </w:r>
      <w:r>
        <w:rPr>
          <w:rFonts w:ascii="Calibri" w:hAnsi="Calibri" w:cs="Calibri" w:eastAsia="Calibri" w:hint="default"/>
          <w:sz w:val="22"/>
          <w:szCs w:val="22"/>
        </w:rPr>
        <w:t>15%</w:t>
      </w:r>
      <w:r>
        <w:rPr>
          <w:rFonts w:ascii="宋体" w:hAnsi="宋体" w:cs="宋体" w:eastAsia="宋体" w:hint="default"/>
          <w:sz w:val="22"/>
          <w:szCs w:val="22"/>
        </w:rPr>
        <w:t>计提并缴纳企业所得税，根据国家发展和改革委员会、工业和</w:t>
      </w:r>
      <w:r>
        <w:rPr>
          <w:rFonts w:ascii="宋体" w:hAnsi="宋体" w:cs="宋体" w:eastAsia="宋体" w:hint="default"/>
          <w:w w:val="100"/>
          <w:sz w:val="22"/>
          <w:szCs w:val="22"/>
        </w:rPr>
        <w:t> </w:t>
      </w:r>
      <w:r>
        <w:rPr>
          <w:rFonts w:ascii="宋体" w:hAnsi="宋体" w:cs="宋体" w:eastAsia="宋体" w:hint="default"/>
          <w:sz w:val="22"/>
          <w:szCs w:val="22"/>
        </w:rPr>
        <w:t>信息化部、商务部及国家税务总局联合下发的发改高技【</w:t>
      </w:r>
      <w:r>
        <w:rPr>
          <w:rFonts w:ascii="Calibri" w:hAnsi="Calibri" w:cs="Calibri" w:eastAsia="Calibri" w:hint="default"/>
          <w:sz w:val="22"/>
          <w:szCs w:val="22"/>
        </w:rPr>
        <w:t>2011</w:t>
      </w:r>
      <w:r>
        <w:rPr>
          <w:rFonts w:ascii="宋体" w:hAnsi="宋体" w:cs="宋体" w:eastAsia="宋体" w:hint="default"/>
          <w:sz w:val="22"/>
          <w:szCs w:val="22"/>
        </w:rPr>
        <w:t>】</w:t>
      </w:r>
      <w:r>
        <w:rPr>
          <w:rFonts w:ascii="Calibri" w:hAnsi="Calibri" w:cs="Calibri" w:eastAsia="Calibri" w:hint="default"/>
          <w:sz w:val="22"/>
          <w:szCs w:val="22"/>
        </w:rPr>
        <w:t>342 </w:t>
      </w:r>
      <w:r>
        <w:rPr>
          <w:rFonts w:ascii="宋体" w:hAnsi="宋体" w:cs="宋体" w:eastAsia="宋体" w:hint="default"/>
          <w:sz w:val="22"/>
          <w:szCs w:val="22"/>
        </w:rPr>
        <w:t>号《关于公布 </w:t>
      </w:r>
      <w:r>
        <w:rPr>
          <w:rFonts w:ascii="Calibri" w:hAnsi="Calibri" w:cs="Calibri" w:eastAsia="Calibri" w:hint="default"/>
          <w:sz w:val="22"/>
          <w:szCs w:val="22"/>
        </w:rPr>
        <w:t>2010</w:t>
      </w:r>
      <w:r>
        <w:rPr>
          <w:rFonts w:ascii="Calibri" w:hAnsi="Calibri" w:cs="Calibri" w:eastAsia="Calibri" w:hint="default"/>
          <w:spacing w:val="48"/>
          <w:sz w:val="22"/>
          <w:szCs w:val="22"/>
        </w:rPr>
        <w:t> </w:t>
      </w:r>
      <w:r>
        <w:rPr>
          <w:rFonts w:ascii="宋体" w:hAnsi="宋体" w:cs="宋体" w:eastAsia="宋体" w:hint="default"/>
          <w:sz w:val="22"/>
          <w:szCs w:val="22"/>
        </w:rPr>
        <w:t>年度</w:t>
      </w:r>
      <w:r>
        <w:rPr>
          <w:rFonts w:ascii="宋体" w:hAnsi="宋体" w:cs="宋体" w:eastAsia="宋体" w:hint="default"/>
          <w:w w:val="100"/>
          <w:sz w:val="22"/>
          <w:szCs w:val="22"/>
        </w:rPr>
        <w:t> </w:t>
      </w:r>
      <w:r>
        <w:rPr>
          <w:rFonts w:ascii="宋体" w:hAnsi="宋体" w:cs="宋体" w:eastAsia="宋体" w:hint="default"/>
          <w:spacing w:val="10"/>
          <w:sz w:val="22"/>
          <w:szCs w:val="22"/>
        </w:rPr>
        <w:t>国家规划布局内重点软件企业名单的通知》的精神，本公司 </w:t>
      </w:r>
      <w:r>
        <w:rPr>
          <w:rFonts w:ascii="Calibri" w:hAnsi="Calibri" w:cs="Calibri" w:eastAsia="Calibri" w:hint="default"/>
          <w:sz w:val="22"/>
          <w:szCs w:val="22"/>
        </w:rPr>
        <w:t>2010   </w:t>
      </w:r>
      <w:r>
        <w:rPr>
          <w:rFonts w:ascii="Calibri" w:hAnsi="Calibri" w:cs="Calibri" w:eastAsia="Calibri" w:hint="default"/>
          <w:spacing w:val="12"/>
          <w:sz w:val="22"/>
          <w:szCs w:val="22"/>
        </w:rPr>
        <w:t> </w:t>
      </w:r>
      <w:r>
        <w:rPr>
          <w:rFonts w:ascii="宋体" w:hAnsi="宋体" w:cs="宋体" w:eastAsia="宋体" w:hint="default"/>
          <w:spacing w:val="9"/>
          <w:sz w:val="22"/>
          <w:szCs w:val="22"/>
        </w:rPr>
        <w:t>年度所得税税率变更为</w:t>
      </w:r>
    </w:p>
    <w:p>
      <w:pPr>
        <w:spacing w:before="3"/>
        <w:ind w:left="138" w:right="0" w:firstLine="0"/>
        <w:jc w:val="left"/>
        <w:rPr>
          <w:rFonts w:ascii="宋体" w:hAnsi="宋体" w:cs="宋体" w:eastAsia="宋体" w:hint="default"/>
          <w:sz w:val="22"/>
          <w:szCs w:val="22"/>
        </w:rPr>
      </w:pPr>
      <w:r>
        <w:rPr>
          <w:rFonts w:ascii="Calibri" w:hAnsi="Calibri" w:cs="Calibri" w:eastAsia="Calibri" w:hint="default"/>
          <w:sz w:val="22"/>
          <w:szCs w:val="22"/>
        </w:rPr>
        <w:t>10%</w:t>
      </w:r>
      <w:r>
        <w:rPr>
          <w:rFonts w:ascii="宋体" w:hAnsi="宋体" w:cs="宋体" w:eastAsia="宋体" w:hint="default"/>
          <w:sz w:val="22"/>
          <w:szCs w:val="22"/>
        </w:rPr>
        <w:t>，导致公司</w:t>
      </w:r>
      <w:r>
        <w:rPr>
          <w:rFonts w:ascii="宋体" w:hAnsi="宋体" w:cs="宋体" w:eastAsia="宋体" w:hint="default"/>
          <w:spacing w:val="-61"/>
          <w:sz w:val="22"/>
          <w:szCs w:val="22"/>
        </w:rPr>
        <w:t> </w:t>
      </w:r>
      <w:r>
        <w:rPr>
          <w:rFonts w:ascii="Calibri" w:hAnsi="Calibri" w:cs="Calibri" w:eastAsia="Calibri" w:hint="default"/>
          <w:sz w:val="22"/>
          <w:szCs w:val="22"/>
        </w:rPr>
        <w:t>2010</w:t>
      </w:r>
      <w:r>
        <w:rPr>
          <w:rFonts w:ascii="Calibri" w:hAnsi="Calibri" w:cs="Calibri" w:eastAsia="Calibri" w:hint="default"/>
          <w:spacing w:val="5"/>
          <w:sz w:val="22"/>
          <w:szCs w:val="22"/>
        </w:rPr>
        <w:t> </w:t>
      </w:r>
      <w:r>
        <w:rPr>
          <w:rFonts w:ascii="宋体" w:hAnsi="宋体" w:cs="宋体" w:eastAsia="宋体" w:hint="default"/>
          <w:sz w:val="22"/>
          <w:szCs w:val="22"/>
        </w:rPr>
        <w:t>年度预缴所得税金额较大。</w:t>
      </w:r>
    </w:p>
    <w:p>
      <w:pPr>
        <w:spacing w:line="240" w:lineRule="auto" w:before="13"/>
        <w:rPr>
          <w:rFonts w:ascii="宋体" w:hAnsi="宋体" w:cs="宋体" w:eastAsia="宋体" w:hint="default"/>
          <w:sz w:val="22"/>
          <w:szCs w:val="22"/>
        </w:rPr>
      </w:pPr>
    </w:p>
    <w:p>
      <w:pPr>
        <w:spacing w:before="0"/>
        <w:ind w:left="138" w:right="0" w:firstLine="0"/>
        <w:jc w:val="left"/>
        <w:rPr>
          <w:rFonts w:ascii="宋体" w:hAnsi="宋体" w:cs="宋体" w:eastAsia="宋体" w:hint="default"/>
          <w:sz w:val="22"/>
          <w:szCs w:val="22"/>
        </w:rPr>
      </w:pPr>
      <w:r>
        <w:rPr>
          <w:rFonts w:ascii="Calibri" w:hAnsi="Calibri" w:cs="Calibri" w:eastAsia="Calibri" w:hint="default"/>
          <w:sz w:val="22"/>
          <w:szCs w:val="22"/>
        </w:rPr>
        <w:t>21</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其他应付款</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3"/>
        <w:rPr>
          <w:rFonts w:ascii="宋体" w:hAnsi="宋体" w:cs="宋体" w:eastAsia="宋体" w:hint="default"/>
          <w:sz w:val="29"/>
          <w:szCs w:val="29"/>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）其他应付款</w:t>
      </w:r>
    </w:p>
    <w:p>
      <w:pPr>
        <w:spacing w:line="240" w:lineRule="auto" w:before="3"/>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2995"/>
        <w:gridCol w:w="2942"/>
        <w:gridCol w:w="3086"/>
      </w:tblGrid>
      <w:tr>
        <w:trPr>
          <w:trHeight w:val="389" w:hRule="exact"/>
        </w:trPr>
        <w:tc>
          <w:tcPr>
            <w:tcW w:w="29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0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4" w:hRule="exact"/>
        </w:trPr>
        <w:tc>
          <w:tcPr>
            <w:tcW w:w="29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03"/>
              <w:jc w:val="right"/>
              <w:rPr>
                <w:rFonts w:ascii="Calibri" w:hAnsi="Calibri" w:cs="Calibri" w:eastAsia="Calibri" w:hint="default"/>
                <w:sz w:val="22"/>
                <w:szCs w:val="22"/>
              </w:rPr>
            </w:pPr>
            <w:r>
              <w:rPr>
                <w:rFonts w:ascii="Calibri"/>
                <w:b/>
                <w:spacing w:val="-2"/>
                <w:sz w:val="22"/>
              </w:rPr>
              <w:t>42,927,970.15</w:t>
            </w:r>
            <w:r>
              <w:rPr>
                <w:rFonts w:ascii="Calibri"/>
                <w:sz w:val="22"/>
              </w:rPr>
            </w:r>
          </w:p>
        </w:tc>
        <w:tc>
          <w:tcPr>
            <w:tcW w:w="30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4"/>
              <w:jc w:val="right"/>
              <w:rPr>
                <w:rFonts w:ascii="Calibri" w:hAnsi="Calibri" w:cs="Calibri" w:eastAsia="Calibri" w:hint="default"/>
                <w:sz w:val="22"/>
                <w:szCs w:val="22"/>
              </w:rPr>
            </w:pPr>
            <w:r>
              <w:rPr>
                <w:rFonts w:ascii="Calibri"/>
                <w:b/>
                <w:spacing w:val="-2"/>
                <w:sz w:val="22"/>
              </w:rPr>
              <w:t>33,125,538.57</w:t>
            </w:r>
            <w:r>
              <w:rPr>
                <w:rFonts w:ascii="Calibri"/>
                <w:spacing w:val="-2"/>
                <w:sz w:val="22"/>
              </w:rPr>
            </w:r>
          </w:p>
        </w:tc>
      </w:tr>
      <w:tr>
        <w:trPr>
          <w:trHeight w:val="374" w:hRule="exact"/>
        </w:trPr>
        <w:tc>
          <w:tcPr>
            <w:tcW w:w="2995" w:type="dxa"/>
            <w:tcBorders>
              <w:top w:val="single" w:sz="2" w:space="0" w:color="000000"/>
              <w:left w:val="nil" w:sz="6" w:space="0" w:color="auto"/>
              <w:bottom w:val="single" w:sz="12" w:space="0" w:color="000000"/>
              <w:right w:val="single" w:sz="2" w:space="0" w:color="000000"/>
            </w:tcBorders>
          </w:tcPr>
          <w:p>
            <w:pPr>
              <w:pStyle w:val="TableParagraph"/>
              <w:spacing w:line="313" w:lineRule="exact"/>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年以上</w:t>
            </w:r>
          </w:p>
        </w:tc>
        <w:tc>
          <w:tcPr>
            <w:tcW w:w="29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2"/>
              <w:jc w:val="right"/>
              <w:rPr>
                <w:rFonts w:ascii="Calibri" w:hAnsi="Calibri" w:cs="Calibri" w:eastAsia="Calibri" w:hint="default"/>
                <w:sz w:val="22"/>
                <w:szCs w:val="22"/>
              </w:rPr>
            </w:pPr>
            <w:r>
              <w:rPr>
                <w:rFonts w:ascii="Calibri"/>
                <w:spacing w:val="-1"/>
                <w:sz w:val="22"/>
              </w:rPr>
              <w:t>21,400,226.42</w:t>
            </w:r>
          </w:p>
        </w:tc>
        <w:tc>
          <w:tcPr>
            <w:tcW w:w="30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0"/>
              <w:ind w:right="104"/>
              <w:jc w:val="right"/>
              <w:rPr>
                <w:rFonts w:ascii="Calibri" w:hAnsi="Calibri" w:cs="Calibri" w:eastAsia="Calibri" w:hint="default"/>
                <w:sz w:val="22"/>
                <w:szCs w:val="22"/>
              </w:rPr>
            </w:pPr>
            <w:r>
              <w:rPr>
                <w:rFonts w:ascii="Calibri"/>
                <w:spacing w:val="-1"/>
                <w:sz w:val="22"/>
              </w:rPr>
              <w:t>9,049,848.98</w:t>
            </w:r>
          </w:p>
        </w:tc>
      </w:tr>
    </w:tbl>
    <w:p>
      <w:pPr>
        <w:spacing w:line="240" w:lineRule="auto" w:before="1"/>
        <w:rPr>
          <w:rFonts w:ascii="宋体" w:hAnsi="宋体" w:cs="宋体" w:eastAsia="宋体" w:hint="default"/>
          <w:sz w:val="13"/>
          <w:szCs w:val="13"/>
        </w:rPr>
      </w:pPr>
    </w:p>
    <w:p>
      <w:pPr>
        <w:spacing w:before="32"/>
        <w:ind w:left="644" w:right="0" w:firstLine="0"/>
        <w:jc w:val="left"/>
        <w:rPr>
          <w:rFonts w:ascii="宋体" w:hAnsi="宋体" w:cs="宋体" w:eastAsia="宋体" w:hint="default"/>
          <w:sz w:val="22"/>
          <w:szCs w:val="22"/>
        </w:rPr>
      </w:pPr>
      <w:r>
        <w:rPr>
          <w:rFonts w:ascii="宋体" w:hAnsi="宋体" w:cs="宋体" w:eastAsia="宋体" w:hint="default"/>
          <w:sz w:val="22"/>
          <w:szCs w:val="22"/>
        </w:rPr>
        <w:t>年末其他应付款金额增加较大，主要原因为本公司本期计提应付服务费增加所致。</w:t>
      </w:r>
    </w:p>
    <w:p>
      <w:pPr>
        <w:spacing w:line="240" w:lineRule="auto" w:before="13"/>
        <w:rPr>
          <w:rFonts w:ascii="宋体" w:hAnsi="宋体" w:cs="宋体" w:eastAsia="宋体" w:hint="default"/>
          <w:sz w:val="28"/>
          <w:szCs w:val="28"/>
        </w:rPr>
      </w:pPr>
    </w:p>
    <w:p>
      <w:pPr>
        <w:spacing w:line="324" w:lineRule="auto" w:before="0"/>
        <w:ind w:left="138" w:right="0" w:firstLine="439"/>
        <w:jc w:val="left"/>
        <w:rPr>
          <w:rFonts w:ascii="宋体" w:hAnsi="宋体" w:cs="宋体" w:eastAsia="宋体" w:hint="default"/>
          <w:sz w:val="22"/>
          <w:szCs w:val="22"/>
        </w:rPr>
      </w:pPr>
      <w:r>
        <w:rPr>
          <w:rFonts w:ascii="宋体" w:hAnsi="宋体" w:cs="宋体" w:eastAsia="宋体" w:hint="default"/>
          <w:spacing w:val="5"/>
          <w:sz w:val="22"/>
          <w:szCs w:val="22"/>
        </w:rPr>
        <w:t>（</w:t>
      </w:r>
      <w:r>
        <w:rPr>
          <w:rFonts w:ascii="Calibri" w:hAnsi="Calibri" w:cs="Calibri" w:eastAsia="Calibri" w:hint="default"/>
          <w:spacing w:val="5"/>
          <w:sz w:val="22"/>
          <w:szCs w:val="22"/>
        </w:rPr>
        <w:t>2</w:t>
      </w:r>
      <w:r>
        <w:rPr>
          <w:rFonts w:ascii="宋体" w:hAnsi="宋体" w:cs="宋体" w:eastAsia="宋体" w:hint="default"/>
          <w:spacing w:val="5"/>
          <w:sz w:val="22"/>
          <w:szCs w:val="22"/>
        </w:rPr>
        <w:t>）年末其他应付款中不含应付持本集团 </w:t>
      </w:r>
      <w:r>
        <w:rPr>
          <w:rFonts w:ascii="Calibri" w:hAnsi="Calibri" w:cs="Calibri" w:eastAsia="Calibri" w:hint="default"/>
          <w:spacing w:val="3"/>
          <w:sz w:val="22"/>
          <w:szCs w:val="22"/>
        </w:rPr>
        <w:t>5%</w:t>
      </w:r>
      <w:r>
        <w:rPr>
          <w:rFonts w:ascii="宋体" w:hAnsi="宋体" w:cs="宋体" w:eastAsia="宋体" w:hint="default"/>
          <w:spacing w:val="3"/>
          <w:sz w:val="22"/>
          <w:szCs w:val="22"/>
        </w:rPr>
        <w:t>（含</w:t>
      </w:r>
      <w:r>
        <w:rPr>
          <w:rFonts w:ascii="宋体" w:hAnsi="宋体" w:cs="宋体" w:eastAsia="宋体" w:hint="default"/>
          <w:spacing w:val="78"/>
          <w:sz w:val="22"/>
          <w:szCs w:val="22"/>
        </w:rPr>
        <w:t> </w:t>
      </w:r>
      <w:r>
        <w:rPr>
          <w:rFonts w:ascii="Calibri" w:hAnsi="Calibri" w:cs="Calibri" w:eastAsia="Calibri" w:hint="default"/>
          <w:spacing w:val="5"/>
          <w:sz w:val="22"/>
          <w:szCs w:val="22"/>
        </w:rPr>
        <w:t>5%</w:t>
      </w:r>
      <w:r>
        <w:rPr>
          <w:rFonts w:ascii="宋体" w:hAnsi="宋体" w:cs="宋体" w:eastAsia="宋体" w:hint="default"/>
          <w:spacing w:val="5"/>
          <w:sz w:val="22"/>
          <w:szCs w:val="22"/>
        </w:rPr>
        <w:t>）以上表决权股份的股东单位款</w:t>
      </w:r>
      <w:r>
        <w:rPr>
          <w:rFonts w:ascii="宋体" w:hAnsi="宋体" w:cs="宋体" w:eastAsia="宋体" w:hint="default"/>
          <w:spacing w:val="7"/>
          <w:w w:val="100"/>
          <w:sz w:val="22"/>
          <w:szCs w:val="22"/>
        </w:rPr>
        <w:t> </w:t>
      </w:r>
      <w:r>
        <w:rPr>
          <w:rFonts w:ascii="宋体" w:hAnsi="宋体" w:cs="宋体" w:eastAsia="宋体" w:hint="default"/>
          <w:sz w:val="22"/>
          <w:szCs w:val="22"/>
        </w:rPr>
        <w:t>项。</w:t>
      </w:r>
    </w:p>
    <w:p>
      <w:pPr>
        <w:spacing w:line="240" w:lineRule="auto" w:before="4"/>
        <w:rPr>
          <w:rFonts w:ascii="宋体" w:hAnsi="宋体" w:cs="宋体" w:eastAsia="宋体" w:hint="default"/>
          <w:sz w:val="23"/>
          <w:szCs w:val="23"/>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）年末大额其他应付款</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576"/>
        <w:gridCol w:w="1682"/>
        <w:gridCol w:w="1421"/>
        <w:gridCol w:w="2407"/>
      </w:tblGrid>
      <w:tr>
        <w:trPr>
          <w:trHeight w:val="415" w:hRule="exact"/>
        </w:trPr>
        <w:tc>
          <w:tcPr>
            <w:tcW w:w="35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4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1"/>
              <w:ind w:left="122" w:right="0"/>
              <w:jc w:val="left"/>
              <w:rPr>
                <w:rFonts w:ascii="Calibri" w:hAnsi="Calibri" w:cs="Calibri" w:eastAsia="Calibri" w:hint="default"/>
                <w:sz w:val="22"/>
                <w:szCs w:val="22"/>
              </w:rPr>
            </w:pPr>
            <w:r>
              <w:rPr>
                <w:rFonts w:ascii="Calibri"/>
                <w:sz w:val="22"/>
              </w:rPr>
              <w:t>Denso</w:t>
            </w:r>
            <w:r>
              <w:rPr>
                <w:rFonts w:ascii="Calibri"/>
                <w:spacing w:val="-5"/>
                <w:sz w:val="22"/>
              </w:rPr>
              <w:t> </w:t>
            </w:r>
            <w:r>
              <w:rPr>
                <w:rFonts w:ascii="Calibri"/>
                <w:sz w:val="22"/>
              </w:rPr>
              <w:t>Corpoation</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1"/>
                <w:sz w:val="22"/>
              </w:rPr>
              <w:t>28,395,662.33</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24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
              <w:jc w:val="center"/>
              <w:rPr>
                <w:rFonts w:ascii="宋体" w:hAnsi="宋体" w:cs="宋体" w:eastAsia="宋体" w:hint="default"/>
                <w:sz w:val="22"/>
                <w:szCs w:val="22"/>
              </w:rPr>
            </w:pPr>
            <w:r>
              <w:rPr>
                <w:rFonts w:ascii="宋体" w:hAnsi="宋体" w:cs="宋体" w:eastAsia="宋体" w:hint="default"/>
                <w:sz w:val="22"/>
                <w:szCs w:val="22"/>
              </w:rPr>
              <w:t>技术支持费</w:t>
            </w:r>
          </w:p>
        </w:tc>
      </w:tr>
      <w:tr>
        <w:trPr>
          <w:trHeight w:val="403"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1"/>
              <w:ind w:left="122" w:right="0"/>
              <w:jc w:val="left"/>
              <w:rPr>
                <w:rFonts w:ascii="Calibri" w:hAnsi="Calibri" w:cs="Calibri" w:eastAsia="Calibri" w:hint="default"/>
                <w:sz w:val="22"/>
                <w:szCs w:val="22"/>
              </w:rPr>
            </w:pPr>
            <w:r>
              <w:rPr>
                <w:rFonts w:ascii="Calibri"/>
                <w:spacing w:val="-5"/>
                <w:sz w:val="22"/>
              </w:rPr>
              <w:t>Toyota </w:t>
            </w:r>
            <w:r>
              <w:rPr>
                <w:rFonts w:ascii="Calibri"/>
                <w:sz w:val="22"/>
              </w:rPr>
              <w:t>Mapmaster</w:t>
            </w:r>
            <w:r>
              <w:rPr>
                <w:rFonts w:ascii="Calibri"/>
                <w:spacing w:val="-4"/>
                <w:sz w:val="22"/>
              </w:rPr>
              <w:t> </w:t>
            </w:r>
            <w:r>
              <w:rPr>
                <w:rFonts w:ascii="Calibri"/>
                <w:sz w:val="22"/>
              </w:rPr>
              <w:t>Inc.</w:t>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1"/>
                <w:sz w:val="22"/>
              </w:rPr>
              <w:t>4,126,006.38</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Calibri" w:hAnsi="Calibri" w:cs="Calibri" w:eastAsia="Calibri" w:hint="default"/>
                <w:sz w:val="22"/>
                <w:szCs w:val="22"/>
              </w:rPr>
              <w:t>2</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24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技术支持费</w:t>
            </w:r>
          </w:p>
        </w:tc>
      </w:tr>
      <w:tr>
        <w:trPr>
          <w:trHeight w:val="401" w:hRule="exact"/>
        </w:trPr>
        <w:tc>
          <w:tcPr>
            <w:tcW w:w="35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1"/>
              <w:ind w:left="122" w:right="0"/>
              <w:jc w:val="left"/>
              <w:rPr>
                <w:rFonts w:ascii="Calibri" w:hAnsi="Calibri" w:cs="Calibri" w:eastAsia="Calibri" w:hint="default"/>
                <w:sz w:val="22"/>
                <w:szCs w:val="22"/>
              </w:rPr>
            </w:pPr>
            <w:r>
              <w:rPr>
                <w:rFonts w:ascii="Calibri"/>
                <w:sz w:val="22"/>
              </w:rPr>
              <w:t>Navteq Europe</w:t>
            </w:r>
            <w:r>
              <w:rPr>
                <w:rFonts w:ascii="Calibri"/>
                <w:spacing w:val="-6"/>
                <w:sz w:val="22"/>
              </w:rPr>
              <w:t> </w:t>
            </w:r>
            <w:r>
              <w:rPr>
                <w:rFonts w:ascii="Calibri"/>
                <w:spacing w:val="-17"/>
                <w:sz w:val="22"/>
              </w:rPr>
              <w:t>B.V.</w:t>
            </w:r>
            <w:r>
              <w:rPr>
                <w:rFonts w:ascii="Calibri"/>
                <w:sz w:val="22"/>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1"/>
                <w:sz w:val="22"/>
              </w:rPr>
              <w:t>3,346,625.00</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24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sz w:val="22"/>
                <w:szCs w:val="22"/>
              </w:rPr>
              <w:t>特许权使用费</w:t>
            </w:r>
          </w:p>
        </w:tc>
      </w:tr>
      <w:tr>
        <w:trPr>
          <w:trHeight w:val="415" w:hRule="exact"/>
        </w:trPr>
        <w:tc>
          <w:tcPr>
            <w:tcW w:w="35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北京华润曙光房地产开发有限公司</w:t>
            </w:r>
          </w:p>
        </w:tc>
        <w:tc>
          <w:tcPr>
            <w:tcW w:w="16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1"/>
                <w:sz w:val="22"/>
              </w:rPr>
              <w:t>1,484,061.30</w:t>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24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sz w:val="22"/>
                <w:szCs w:val="22"/>
              </w:rPr>
              <w:t>房租</w:t>
            </w:r>
          </w:p>
        </w:tc>
      </w:tr>
    </w:tbl>
    <w:p>
      <w:pPr>
        <w:spacing w:line="240" w:lineRule="auto" w:before="1"/>
        <w:rPr>
          <w:rFonts w:ascii="宋体" w:hAnsi="宋体" w:cs="宋体" w:eastAsia="宋体" w:hint="default"/>
          <w:sz w:val="13"/>
          <w:szCs w:val="13"/>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）其他应付款中外币余额</w:t>
      </w:r>
    </w:p>
    <w:p>
      <w:pPr>
        <w:spacing w:line="240" w:lineRule="auto" w:before="6"/>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212"/>
        <w:gridCol w:w="1354"/>
        <w:gridCol w:w="1418"/>
        <w:gridCol w:w="1418"/>
        <w:gridCol w:w="1133"/>
        <w:gridCol w:w="1277"/>
        <w:gridCol w:w="1274"/>
      </w:tblGrid>
      <w:tr>
        <w:trPr>
          <w:trHeight w:val="415" w:hRule="exact"/>
        </w:trPr>
        <w:tc>
          <w:tcPr>
            <w:tcW w:w="1212"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419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84" w:type="dxa"/>
            <w:gridSpan w:val="3"/>
            <w:tcBorders>
              <w:top w:val="single" w:sz="12" w:space="0" w:color="000000"/>
              <w:left w:val="single" w:sz="2" w:space="0" w:color="000000"/>
              <w:bottom w:val="single" w:sz="2" w:space="0" w:color="000000"/>
              <w:right w:val="nil" w:sz="6" w:space="0" w:color="auto"/>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1212" w:type="dxa"/>
            <w:vMerge/>
            <w:tcBorders>
              <w:left w:val="nil" w:sz="6" w:space="0" w:color="auto"/>
              <w:bottom w:val="single" w:sz="2" w:space="0" w:color="000000"/>
              <w:right w:val="single" w:sz="2" w:space="0" w:color="000000"/>
            </w:tcBorders>
          </w:tcPr>
          <w:p>
            <w:pP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63"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55"/>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343"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94"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84"/>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03" w:hRule="exact"/>
        </w:trPr>
        <w:tc>
          <w:tcPr>
            <w:tcW w:w="1212"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13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132" w:right="0"/>
              <w:jc w:val="center"/>
              <w:rPr>
                <w:rFonts w:ascii="Calibri" w:hAnsi="Calibri" w:cs="Calibri" w:eastAsia="Calibri" w:hint="default"/>
                <w:sz w:val="22"/>
                <w:szCs w:val="22"/>
              </w:rPr>
            </w:pPr>
            <w:r>
              <w:rPr>
                <w:rFonts w:ascii="Calibri"/>
                <w:sz w:val="22"/>
              </w:rPr>
              <w:t>434,716.00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8.162500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5"/>
              <w:jc w:val="right"/>
              <w:rPr>
                <w:rFonts w:ascii="Calibri" w:hAnsi="Calibri" w:cs="Calibri" w:eastAsia="Calibri" w:hint="default"/>
                <w:sz w:val="22"/>
                <w:szCs w:val="22"/>
              </w:rPr>
            </w:pPr>
            <w:r>
              <w:rPr>
                <w:rFonts w:ascii="Calibri"/>
                <w:spacing w:val="-9"/>
                <w:sz w:val="22"/>
              </w:rPr>
              <w:t>3,548,369.35</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0"/>
              <w:jc w:val="right"/>
              <w:rPr>
                <w:rFonts w:ascii="Calibri" w:hAnsi="Calibri" w:cs="Calibri" w:eastAsia="Calibri" w:hint="default"/>
                <w:sz w:val="22"/>
                <w:szCs w:val="22"/>
              </w:rPr>
            </w:pPr>
            <w:r>
              <w:rPr>
                <w:rFonts w:ascii="Calibri"/>
                <w:spacing w:val="-1"/>
                <w:sz w:val="22"/>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8.806500</w:t>
            </w:r>
            <w:r>
              <w:rPr>
                <w:rFonts w:ascii="Calibri"/>
                <w:sz w:val="22"/>
              </w:rPr>
            </w:r>
          </w:p>
        </w:tc>
        <w:tc>
          <w:tcPr>
            <w:tcW w:w="12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r>
      <w:tr>
        <w:trPr>
          <w:trHeight w:val="415" w:hRule="exact"/>
        </w:trPr>
        <w:tc>
          <w:tcPr>
            <w:tcW w:w="1212" w:type="dxa"/>
            <w:tcBorders>
              <w:top w:val="single" w:sz="2" w:space="0" w:color="000000"/>
              <w:left w:val="nil" w:sz="6" w:space="0" w:color="auto"/>
              <w:bottom w:val="single" w:sz="1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left="129" w:right="0"/>
              <w:jc w:val="center"/>
              <w:rPr>
                <w:rFonts w:ascii="Calibri" w:hAnsi="Calibri" w:cs="Calibri" w:eastAsia="Calibri" w:hint="default"/>
                <w:sz w:val="22"/>
                <w:szCs w:val="22"/>
              </w:rPr>
            </w:pPr>
            <w:r>
              <w:rPr>
                <w:rFonts w:ascii="Calibri"/>
                <w:b/>
                <w:sz w:val="22"/>
              </w:rPr>
              <w:t>434,716.00</w:t>
            </w:r>
            <w:r>
              <w:rPr>
                <w:rFonts w:ascii="Calibri"/>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b/>
                <w:spacing w:val="-1"/>
                <w:sz w:val="22"/>
              </w:rPr>
              <w:t>8.162500</w:t>
            </w:r>
            <w:r>
              <w:rPr>
                <w:rFonts w:ascii="Calibri"/>
                <w:spacing w:val="-1"/>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95"/>
              <w:jc w:val="right"/>
              <w:rPr>
                <w:rFonts w:ascii="Calibri" w:hAnsi="Calibri" w:cs="Calibri" w:eastAsia="Calibri" w:hint="default"/>
                <w:sz w:val="22"/>
                <w:szCs w:val="22"/>
              </w:rPr>
            </w:pPr>
            <w:r>
              <w:rPr>
                <w:rFonts w:ascii="Calibri"/>
                <w:b/>
                <w:spacing w:val="-8"/>
                <w:sz w:val="22"/>
              </w:rPr>
              <w:t>3,548,369.35</w:t>
            </w:r>
            <w:r>
              <w:rPr>
                <w:rFonts w:ascii="Calibri"/>
                <w:spacing w:val="-8"/>
                <w:sz w:val="22"/>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2"/>
                <w:sz w:val="22"/>
              </w:rPr>
              <w:t>8.806500</w:t>
            </w:r>
            <w:r>
              <w:rPr>
                <w:rFonts w:ascii="Calibri"/>
                <w:sz w:val="22"/>
              </w:rPr>
            </w:r>
          </w:p>
        </w:tc>
        <w:tc>
          <w:tcPr>
            <w:tcW w:w="12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22</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一年内到期的非流动负债</w:t>
      </w:r>
    </w:p>
    <w:p>
      <w:pPr>
        <w:spacing w:line="240" w:lineRule="auto" w:before="7"/>
        <w:rPr>
          <w:rFonts w:ascii="宋体" w:hAnsi="宋体" w:cs="宋体" w:eastAsia="宋体" w:hint="default"/>
          <w:sz w:val="16"/>
          <w:szCs w:val="16"/>
        </w:rPr>
      </w:pPr>
    </w:p>
    <w:p>
      <w:pPr>
        <w:spacing w:before="0"/>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一年内到期的非流动负债</w:t>
      </w:r>
    </w:p>
    <w:p>
      <w:pPr>
        <w:spacing w:line="240" w:lineRule="auto" w:before="3"/>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622"/>
        <w:gridCol w:w="2777"/>
        <w:gridCol w:w="2698"/>
      </w:tblGrid>
      <w:tr>
        <w:trPr>
          <w:trHeight w:val="377" w:hRule="exact"/>
        </w:trPr>
        <w:tc>
          <w:tcPr>
            <w:tcW w:w="3622" w:type="dxa"/>
            <w:tcBorders>
              <w:top w:val="single" w:sz="1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6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290"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一年内到期的长期应付款</w:t>
            </w:r>
          </w:p>
        </w:tc>
        <w:tc>
          <w:tcPr>
            <w:tcW w:w="2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14,284,375.00</w:t>
            </w:r>
          </w:p>
        </w:tc>
        <w:tc>
          <w:tcPr>
            <w:tcW w:w="26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2"/>
                <w:szCs w:val="22"/>
              </w:rPr>
            </w:pPr>
            <w:r>
              <w:rPr>
                <w:rFonts w:ascii="Times New Roman"/>
                <w:sz w:val="22"/>
              </w:rPr>
              <w:t>0.00</w:t>
            </w:r>
          </w:p>
        </w:tc>
      </w:tr>
      <w:tr>
        <w:trPr>
          <w:trHeight w:val="367" w:hRule="exact"/>
        </w:trPr>
        <w:tc>
          <w:tcPr>
            <w:tcW w:w="362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101"/>
              <w:jc w:val="right"/>
              <w:rPr>
                <w:rFonts w:ascii="Times New Roman" w:hAnsi="Times New Roman" w:cs="Times New Roman" w:eastAsia="Times New Roman" w:hint="default"/>
                <w:sz w:val="22"/>
                <w:szCs w:val="22"/>
              </w:rPr>
            </w:pPr>
            <w:r>
              <w:rPr>
                <w:rFonts w:ascii="Times New Roman"/>
                <w:spacing w:val="-1"/>
                <w:sz w:val="22"/>
              </w:rPr>
              <w:t>17,696,249.06</w:t>
            </w:r>
          </w:p>
        </w:tc>
        <w:tc>
          <w:tcPr>
            <w:tcW w:w="26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22"/>
                <w:szCs w:val="22"/>
              </w:rPr>
            </w:pPr>
            <w:r>
              <w:rPr>
                <w:rFonts w:ascii="Times New Roman"/>
                <w:spacing w:val="-1"/>
                <w:sz w:val="22"/>
              </w:rPr>
              <w:t>1,009,368.07</w:t>
            </w:r>
          </w:p>
        </w:tc>
      </w:tr>
      <w:tr>
        <w:trPr>
          <w:trHeight w:val="377" w:hRule="exact"/>
        </w:trPr>
        <w:tc>
          <w:tcPr>
            <w:tcW w:w="3622" w:type="dxa"/>
            <w:tcBorders>
              <w:top w:val="single" w:sz="2" w:space="0" w:color="000000"/>
              <w:left w:val="nil" w:sz="6" w:space="0" w:color="auto"/>
              <w:bottom w:val="single" w:sz="1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2"/>
              <w:ind w:right="101"/>
              <w:jc w:val="right"/>
              <w:rPr>
                <w:rFonts w:ascii="Times New Roman" w:hAnsi="Times New Roman" w:cs="Times New Roman" w:eastAsia="Times New Roman" w:hint="default"/>
                <w:sz w:val="22"/>
                <w:szCs w:val="22"/>
              </w:rPr>
            </w:pPr>
            <w:r>
              <w:rPr>
                <w:rFonts w:ascii="Times New Roman"/>
                <w:b/>
                <w:spacing w:val="-1"/>
                <w:sz w:val="22"/>
              </w:rPr>
              <w:t>31,980,624.06</w:t>
            </w:r>
            <w:r>
              <w:rPr>
                <w:rFonts w:ascii="Times New Roman"/>
                <w:spacing w:val="-1"/>
                <w:sz w:val="22"/>
              </w:rPr>
            </w:r>
          </w:p>
        </w:tc>
        <w:tc>
          <w:tcPr>
            <w:tcW w:w="26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2"/>
                <w:szCs w:val="22"/>
              </w:rPr>
            </w:pPr>
            <w:r>
              <w:rPr>
                <w:rFonts w:ascii="Times New Roman"/>
                <w:b/>
                <w:spacing w:val="-1"/>
                <w:sz w:val="22"/>
              </w:rPr>
              <w:t>1,009,368.07</w:t>
            </w:r>
            <w:r>
              <w:rPr>
                <w:rFonts w:ascii="Times New Roman"/>
                <w:spacing w:val="-1"/>
                <w:sz w:val="22"/>
              </w:rPr>
            </w:r>
          </w:p>
        </w:tc>
      </w:tr>
    </w:tbl>
    <w:p>
      <w:pPr>
        <w:spacing w:line="240" w:lineRule="auto" w:before="3"/>
        <w:rPr>
          <w:rFonts w:ascii="宋体" w:hAnsi="宋体" w:cs="宋体" w:eastAsia="宋体" w:hint="default"/>
          <w:sz w:val="18"/>
          <w:szCs w:val="18"/>
        </w:rPr>
      </w:pPr>
    </w:p>
    <w:p>
      <w:pPr>
        <w:tabs>
          <w:tab w:pos="1424" w:val="left" w:leader="none"/>
        </w:tabs>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tab/>
        <w:t>一年内到期的长期应付款参见本附注“八．</w:t>
      </w:r>
      <w:r>
        <w:rPr>
          <w:rFonts w:ascii="Calibri" w:hAnsi="Calibri" w:cs="Calibri" w:eastAsia="Calibri" w:hint="default"/>
          <w:sz w:val="22"/>
          <w:szCs w:val="22"/>
        </w:rPr>
        <w:t>23</w:t>
      </w:r>
      <w:r>
        <w:rPr>
          <w:rFonts w:ascii="宋体" w:hAnsi="宋体" w:cs="宋体" w:eastAsia="宋体" w:hint="default"/>
          <w:sz w:val="22"/>
          <w:szCs w:val="22"/>
        </w:rPr>
        <w:t>”所述内容。</w:t>
      </w:r>
    </w:p>
    <w:p>
      <w:pPr>
        <w:spacing w:line="240" w:lineRule="auto" w:before="9"/>
        <w:rPr>
          <w:rFonts w:ascii="宋体" w:hAnsi="宋体" w:cs="宋体" w:eastAsia="宋体" w:hint="default"/>
          <w:sz w:val="21"/>
          <w:szCs w:val="21"/>
        </w:rPr>
      </w:pPr>
    </w:p>
    <w:p>
      <w:pPr>
        <w:spacing w:line="273" w:lineRule="auto" w:before="0"/>
        <w:ind w:left="138" w:right="126"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0"/>
          <w:sz w:val="22"/>
          <w:szCs w:val="22"/>
        </w:rPr>
        <w:t> </w:t>
      </w:r>
      <w:r>
        <w:rPr>
          <w:rFonts w:ascii="宋体" w:hAnsi="宋体" w:cs="宋体" w:eastAsia="宋体" w:hint="default"/>
          <w:spacing w:val="7"/>
          <w:sz w:val="22"/>
          <w:szCs w:val="22"/>
        </w:rPr>
        <w:t>根据本公司与中关村科技园区海淀园管理委员会综合办公室（以下简称“管委</w:t>
      </w:r>
      <w:r>
        <w:rPr>
          <w:rFonts w:ascii="宋体" w:hAnsi="宋体" w:cs="宋体" w:eastAsia="宋体" w:hint="default"/>
          <w:spacing w:val="7"/>
          <w:w w:val="100"/>
          <w:sz w:val="22"/>
          <w:szCs w:val="22"/>
        </w:rPr>
        <w:t> </w:t>
      </w:r>
      <w:r>
        <w:rPr>
          <w:rFonts w:ascii="宋体" w:hAnsi="宋体" w:cs="宋体" w:eastAsia="宋体" w:hint="default"/>
          <w:spacing w:val="-12"/>
          <w:w w:val="100"/>
          <w:sz w:val="22"/>
          <w:szCs w:val="22"/>
        </w:rPr>
        <w:t>会”）签订的《</w:t>
      </w:r>
      <w:r>
        <w:rPr>
          <w:rFonts w:ascii="Calibri" w:hAnsi="Calibri" w:cs="Calibri" w:eastAsia="Calibri" w:hint="default"/>
          <w:spacing w:val="-12"/>
          <w:w w:val="100"/>
          <w:sz w:val="22"/>
          <w:szCs w:val="22"/>
        </w:rPr>
        <w:t>2007</w:t>
      </w:r>
      <w:r>
        <w:rPr>
          <w:rFonts w:ascii="Calibri" w:hAnsi="Calibri" w:cs="Calibri" w:eastAsia="Calibri" w:hint="default"/>
          <w:spacing w:val="21"/>
          <w:w w:val="100"/>
          <w:sz w:val="22"/>
          <w:szCs w:val="22"/>
        </w:rPr>
        <w:t> </w:t>
      </w:r>
      <w:r>
        <w:rPr>
          <w:rFonts w:ascii="宋体" w:hAnsi="宋体" w:cs="宋体" w:eastAsia="宋体" w:hint="default"/>
          <w:spacing w:val="-5"/>
          <w:w w:val="100"/>
          <w:sz w:val="22"/>
          <w:szCs w:val="22"/>
        </w:rPr>
        <w:t>年度海淀园重大产业专项信息服务业专项合同书》，本公司承接信息服务业</w:t>
      </w:r>
      <w:r>
        <w:rPr>
          <w:rFonts w:ascii="宋体" w:hAnsi="宋体" w:cs="宋体" w:eastAsia="宋体" w:hint="default"/>
          <w:spacing w:val="-102"/>
          <w:w w:val="100"/>
          <w:sz w:val="22"/>
          <w:szCs w:val="22"/>
        </w:rPr>
        <w:t> </w:t>
      </w:r>
      <w:r>
        <w:rPr>
          <w:rFonts w:ascii="宋体" w:hAnsi="宋体" w:cs="宋体" w:eastAsia="宋体" w:hint="default"/>
          <w:spacing w:val="-102"/>
          <w:w w:val="100"/>
          <w:sz w:val="22"/>
          <w:szCs w:val="22"/>
        </w:rPr>
      </w:r>
      <w:r>
        <w:rPr>
          <w:rFonts w:ascii="宋体" w:hAnsi="宋体" w:cs="宋体" w:eastAsia="宋体" w:hint="default"/>
          <w:sz w:val="22"/>
          <w:szCs w:val="22"/>
        </w:rPr>
        <w:t>专项基于</w:t>
      </w:r>
      <w:r>
        <w:rPr>
          <w:rFonts w:ascii="宋体" w:hAnsi="宋体" w:cs="宋体" w:eastAsia="宋体" w:hint="default"/>
          <w:spacing w:val="-59"/>
          <w:sz w:val="22"/>
          <w:szCs w:val="22"/>
        </w:rPr>
        <w:t> </w:t>
      </w:r>
      <w:r>
        <w:rPr>
          <w:rFonts w:ascii="Calibri" w:hAnsi="Calibri" w:cs="Calibri" w:eastAsia="Calibri" w:hint="default"/>
          <w:sz w:val="22"/>
          <w:szCs w:val="22"/>
        </w:rPr>
        <w:t>WEB2.0</w:t>
      </w:r>
      <w:r>
        <w:rPr>
          <w:rFonts w:ascii="Calibri" w:hAnsi="Calibri" w:cs="Calibri" w:eastAsia="Calibri" w:hint="default"/>
          <w:spacing w:val="13"/>
          <w:sz w:val="22"/>
          <w:szCs w:val="22"/>
        </w:rPr>
        <w:t> </w:t>
      </w:r>
      <w:r>
        <w:rPr>
          <w:rFonts w:ascii="宋体" w:hAnsi="宋体" w:cs="宋体" w:eastAsia="宋体" w:hint="default"/>
          <w:sz w:val="22"/>
          <w:szCs w:val="22"/>
        </w:rPr>
        <w:t>的地理信息服务系统项目的开发。管委会资助本公司</w:t>
      </w:r>
      <w:r>
        <w:rPr>
          <w:rFonts w:ascii="宋体" w:hAnsi="宋体" w:cs="宋体" w:eastAsia="宋体" w:hint="default"/>
          <w:spacing w:val="-58"/>
          <w:sz w:val="22"/>
          <w:szCs w:val="22"/>
        </w:rPr>
        <w:t> </w:t>
      </w:r>
      <w:r>
        <w:rPr>
          <w:rFonts w:ascii="Calibri" w:hAnsi="Calibri" w:cs="Calibri" w:eastAsia="Calibri" w:hint="default"/>
          <w:sz w:val="22"/>
          <w:szCs w:val="22"/>
        </w:rPr>
        <w:t>150</w:t>
      </w:r>
      <w:r>
        <w:rPr>
          <w:rFonts w:ascii="Calibri" w:hAnsi="Calibri" w:cs="Calibri" w:eastAsia="Calibri" w:hint="default"/>
          <w:spacing w:val="10"/>
          <w:sz w:val="22"/>
          <w:szCs w:val="22"/>
        </w:rPr>
        <w:t> </w:t>
      </w:r>
      <w:r>
        <w:rPr>
          <w:rFonts w:ascii="宋体" w:hAnsi="宋体" w:cs="宋体" w:eastAsia="宋体" w:hint="default"/>
          <w:sz w:val="22"/>
          <w:szCs w:val="22"/>
        </w:rPr>
        <w:t>万元用于数据服务</w:t>
      </w:r>
      <w:r>
        <w:rPr>
          <w:rFonts w:ascii="宋体" w:hAnsi="宋体" w:cs="宋体" w:eastAsia="宋体" w:hint="default"/>
          <w:w w:val="100"/>
          <w:sz w:val="22"/>
          <w:szCs w:val="22"/>
        </w:rPr>
        <w:t> </w:t>
      </w:r>
      <w:r>
        <w:rPr>
          <w:rFonts w:ascii="宋体" w:hAnsi="宋体" w:cs="宋体" w:eastAsia="宋体" w:hint="default"/>
          <w:sz w:val="22"/>
          <w:szCs w:val="22"/>
        </w:rPr>
        <w:t>器等硬件的购置。截至 </w:t>
      </w:r>
      <w:r>
        <w:rPr>
          <w:rFonts w:ascii="Calibri" w:hAnsi="Calibri" w:cs="Calibri" w:eastAsia="Calibri" w:hint="default"/>
          <w:sz w:val="22"/>
          <w:szCs w:val="22"/>
        </w:rPr>
        <w:t>2011 </w:t>
      </w:r>
      <w:r>
        <w:rPr>
          <w:rFonts w:ascii="宋体" w:hAnsi="宋体" w:cs="宋体" w:eastAsia="宋体" w:hint="default"/>
          <w:sz w:val="22"/>
          <w:szCs w:val="22"/>
        </w:rPr>
        <w:t>年 </w:t>
      </w:r>
      <w:r>
        <w:rPr>
          <w:rFonts w:ascii="Calibri" w:hAnsi="Calibri" w:cs="Calibri" w:eastAsia="Calibri" w:hint="default"/>
          <w:sz w:val="22"/>
          <w:szCs w:val="22"/>
        </w:rPr>
        <w:t>12 </w:t>
      </w:r>
      <w:r>
        <w:rPr>
          <w:rFonts w:ascii="宋体" w:hAnsi="宋体" w:cs="宋体" w:eastAsia="宋体" w:hint="default"/>
          <w:sz w:val="22"/>
          <w:szCs w:val="22"/>
        </w:rPr>
        <w:t>月 </w:t>
      </w:r>
      <w:r>
        <w:rPr>
          <w:rFonts w:ascii="Calibri" w:hAnsi="Calibri" w:cs="Calibri" w:eastAsia="Calibri" w:hint="default"/>
          <w:sz w:val="22"/>
          <w:szCs w:val="22"/>
        </w:rPr>
        <w:t>31</w:t>
      </w:r>
      <w:r>
        <w:rPr>
          <w:rFonts w:ascii="Calibri" w:hAnsi="Calibri" w:cs="Calibri" w:eastAsia="Calibri" w:hint="default"/>
          <w:spacing w:val="-9"/>
          <w:sz w:val="22"/>
          <w:szCs w:val="22"/>
        </w:rPr>
        <w:t> </w:t>
      </w:r>
      <w:r>
        <w:rPr>
          <w:rFonts w:ascii="宋体" w:hAnsi="宋体" w:cs="宋体" w:eastAsia="宋体" w:hint="default"/>
          <w:sz w:val="22"/>
          <w:szCs w:val="22"/>
        </w:rPr>
        <w:t>日，本公司已收到北京市海淀区财政局拨付的中小企</w:t>
      </w:r>
    </w:p>
    <w:p>
      <w:pPr>
        <w:spacing w:before="6"/>
        <w:ind w:left="138" w:right="0" w:firstLine="0"/>
        <w:jc w:val="left"/>
        <w:rPr>
          <w:rFonts w:ascii="宋体" w:hAnsi="宋体" w:cs="宋体" w:eastAsia="宋体" w:hint="default"/>
          <w:sz w:val="22"/>
          <w:szCs w:val="22"/>
        </w:rPr>
      </w:pPr>
      <w:r>
        <w:rPr>
          <w:rFonts w:ascii="宋体" w:hAnsi="宋体" w:cs="宋体" w:eastAsia="宋体" w:hint="default"/>
          <w:sz w:val="22"/>
          <w:szCs w:val="22"/>
        </w:rPr>
        <w:t>业发展专项款</w:t>
      </w:r>
      <w:r>
        <w:rPr>
          <w:rFonts w:ascii="宋体" w:hAnsi="宋体" w:cs="宋体" w:eastAsia="宋体" w:hint="default"/>
          <w:spacing w:val="-60"/>
          <w:sz w:val="22"/>
          <w:szCs w:val="22"/>
        </w:rPr>
        <w:t> </w:t>
      </w:r>
      <w:r>
        <w:rPr>
          <w:rFonts w:ascii="Calibri" w:hAnsi="Calibri" w:cs="Calibri" w:eastAsia="Calibri" w:hint="default"/>
          <w:sz w:val="22"/>
          <w:szCs w:val="22"/>
        </w:rPr>
        <w:t>105</w:t>
      </w:r>
      <w:r>
        <w:rPr>
          <w:rFonts w:ascii="Calibri" w:hAnsi="Calibri" w:cs="Calibri" w:eastAsia="Calibri" w:hint="default"/>
          <w:spacing w:val="5"/>
          <w:sz w:val="22"/>
          <w:szCs w:val="22"/>
        </w:rPr>
        <w:t> </w:t>
      </w:r>
      <w:r>
        <w:rPr>
          <w:rFonts w:ascii="宋体" w:hAnsi="宋体" w:cs="宋体" w:eastAsia="宋体" w:hint="default"/>
          <w:sz w:val="22"/>
          <w:szCs w:val="22"/>
        </w:rPr>
        <w:t>万元。结转方法见附注四</w:t>
      </w:r>
      <w:r>
        <w:rPr>
          <w:rFonts w:ascii="Calibri" w:hAnsi="Calibri" w:cs="Calibri" w:eastAsia="Calibri" w:hint="default"/>
          <w:sz w:val="22"/>
          <w:szCs w:val="22"/>
        </w:rPr>
        <w:t>.23</w:t>
      </w:r>
      <w:r>
        <w:rPr>
          <w:rFonts w:ascii="Calibri" w:hAnsi="Calibri" w:cs="Calibri" w:eastAsia="Calibri" w:hint="default"/>
          <w:spacing w:val="-1"/>
          <w:sz w:val="22"/>
          <w:szCs w:val="22"/>
        </w:rPr>
        <w:t> </w:t>
      </w:r>
      <w:r>
        <w:rPr>
          <w:rFonts w:ascii="宋体" w:hAnsi="宋体" w:cs="宋体" w:eastAsia="宋体" w:hint="default"/>
          <w:sz w:val="22"/>
          <w:szCs w:val="22"/>
        </w:rPr>
        <w:t>描述。期末未结转金额</w:t>
      </w:r>
      <w:r>
        <w:rPr>
          <w:rFonts w:ascii="宋体" w:hAnsi="宋体" w:cs="宋体" w:eastAsia="宋体" w:hint="default"/>
          <w:spacing w:val="-59"/>
          <w:sz w:val="22"/>
          <w:szCs w:val="22"/>
        </w:rPr>
        <w:t> </w:t>
      </w:r>
      <w:r>
        <w:rPr>
          <w:rFonts w:ascii="Calibri" w:hAnsi="Calibri" w:cs="Calibri" w:eastAsia="Calibri" w:hint="default"/>
          <w:sz w:val="22"/>
          <w:szCs w:val="22"/>
        </w:rPr>
        <w:t>280,162.61</w:t>
      </w:r>
      <w:r>
        <w:rPr>
          <w:rFonts w:ascii="Calibri" w:hAnsi="Calibri" w:cs="Calibri" w:eastAsia="Calibri" w:hint="default"/>
          <w:spacing w:val="3"/>
          <w:sz w:val="22"/>
          <w:szCs w:val="22"/>
        </w:rPr>
        <w:t> </w:t>
      </w:r>
      <w:r>
        <w:rPr>
          <w:rFonts w:ascii="宋体" w:hAnsi="宋体" w:cs="宋体" w:eastAsia="宋体" w:hint="default"/>
          <w:sz w:val="22"/>
          <w:szCs w:val="22"/>
        </w:rPr>
        <w:t>元。</w:t>
      </w:r>
    </w:p>
    <w:p>
      <w:pPr>
        <w:spacing w:after="0"/>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tabs>
          <w:tab w:pos="1524" w:val="left" w:leader="none"/>
        </w:tabs>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tab/>
      </w:r>
      <w:r>
        <w:rPr>
          <w:rFonts w:ascii="宋体" w:hAnsi="宋体" w:cs="宋体" w:eastAsia="宋体" w:hint="default"/>
          <w:spacing w:val="6"/>
          <w:sz w:val="22"/>
          <w:szCs w:val="22"/>
        </w:rPr>
        <w:t>本公司与北京软件与信息服务业促进中心、北京高技术创业服务中心共同签订</w:t>
      </w:r>
    </w:p>
    <w:p>
      <w:pPr>
        <w:spacing w:line="300" w:lineRule="auto" w:before="44"/>
        <w:ind w:left="238" w:right="0" w:firstLine="0"/>
        <w:jc w:val="left"/>
        <w:rPr>
          <w:rFonts w:ascii="宋体" w:hAnsi="宋体" w:cs="宋体" w:eastAsia="宋体" w:hint="default"/>
          <w:sz w:val="22"/>
          <w:szCs w:val="22"/>
        </w:rPr>
      </w:pPr>
      <w:r>
        <w:rPr>
          <w:rFonts w:ascii="宋体" w:hAnsi="宋体" w:cs="宋体" w:eastAsia="宋体" w:hint="default"/>
          <w:w w:val="100"/>
          <w:sz w:val="22"/>
          <w:szCs w:val="22"/>
        </w:rPr>
        <w:t>《北京市高成长企业自主创新科技专项协议书》，承接“导航电子地图增量更新平台系统”的 </w:t>
      </w:r>
      <w:r>
        <w:rPr>
          <w:rFonts w:ascii="宋体" w:hAnsi="宋体" w:cs="宋体" w:eastAsia="宋体" w:hint="default"/>
          <w:sz w:val="22"/>
          <w:szCs w:val="22"/>
        </w:rPr>
        <w:t>开发。该项目经费预算</w:t>
      </w:r>
      <w:r>
        <w:rPr>
          <w:rFonts w:ascii="宋体" w:hAnsi="宋体" w:cs="宋体" w:eastAsia="宋体" w:hint="default"/>
          <w:spacing w:val="-59"/>
          <w:sz w:val="22"/>
          <w:szCs w:val="22"/>
        </w:rPr>
        <w:t> </w:t>
      </w:r>
      <w:r>
        <w:rPr>
          <w:rFonts w:ascii="Calibri" w:hAnsi="Calibri" w:cs="Calibri" w:eastAsia="Calibri" w:hint="default"/>
          <w:sz w:val="22"/>
          <w:szCs w:val="22"/>
        </w:rPr>
        <w:t>309</w:t>
      </w:r>
      <w:r>
        <w:rPr>
          <w:rFonts w:ascii="Calibri" w:hAnsi="Calibri" w:cs="Calibri" w:eastAsia="Calibri" w:hint="default"/>
          <w:spacing w:val="17"/>
          <w:sz w:val="22"/>
          <w:szCs w:val="22"/>
        </w:rPr>
        <w:t> </w:t>
      </w:r>
      <w:r>
        <w:rPr>
          <w:rFonts w:ascii="宋体" w:hAnsi="宋体" w:cs="宋体" w:eastAsia="宋体" w:hint="default"/>
          <w:sz w:val="22"/>
          <w:szCs w:val="22"/>
        </w:rPr>
        <w:t>万元，其中本公司自筹</w:t>
      </w:r>
      <w:r>
        <w:rPr>
          <w:rFonts w:ascii="宋体" w:hAnsi="宋体" w:cs="宋体" w:eastAsia="宋体" w:hint="default"/>
          <w:spacing w:val="-56"/>
          <w:sz w:val="22"/>
          <w:szCs w:val="22"/>
        </w:rPr>
        <w:t> </w:t>
      </w:r>
      <w:r>
        <w:rPr>
          <w:rFonts w:ascii="Calibri" w:hAnsi="Calibri" w:cs="Calibri" w:eastAsia="Calibri" w:hint="default"/>
          <w:sz w:val="22"/>
          <w:szCs w:val="22"/>
        </w:rPr>
        <w:t>159</w:t>
      </w:r>
      <w:r>
        <w:rPr>
          <w:rFonts w:ascii="Calibri" w:hAnsi="Calibri" w:cs="Calibri" w:eastAsia="Calibri" w:hint="default"/>
          <w:spacing w:val="17"/>
          <w:sz w:val="22"/>
          <w:szCs w:val="22"/>
        </w:rPr>
        <w:t> </w:t>
      </w:r>
      <w:r>
        <w:rPr>
          <w:rFonts w:ascii="宋体" w:hAnsi="宋体" w:cs="宋体" w:eastAsia="宋体" w:hint="default"/>
          <w:sz w:val="22"/>
          <w:szCs w:val="22"/>
        </w:rPr>
        <w:t>万元，由北京市科学委员会拨款</w:t>
      </w:r>
      <w:r>
        <w:rPr>
          <w:rFonts w:ascii="宋体" w:hAnsi="宋体" w:cs="宋体" w:eastAsia="宋体" w:hint="default"/>
          <w:spacing w:val="-58"/>
          <w:sz w:val="22"/>
          <w:szCs w:val="22"/>
        </w:rPr>
        <w:t> </w:t>
      </w:r>
      <w:r>
        <w:rPr>
          <w:rFonts w:ascii="Calibri" w:hAnsi="Calibri" w:cs="Calibri" w:eastAsia="Calibri" w:hint="default"/>
          <w:sz w:val="22"/>
          <w:szCs w:val="22"/>
        </w:rPr>
        <w:t>150</w:t>
      </w:r>
      <w:r>
        <w:rPr>
          <w:rFonts w:ascii="Calibri" w:hAnsi="Calibri" w:cs="Calibri" w:eastAsia="Calibri" w:hint="default"/>
          <w:spacing w:val="17"/>
          <w:sz w:val="22"/>
          <w:szCs w:val="22"/>
        </w:rPr>
        <w:t> </w:t>
      </w:r>
      <w:r>
        <w:rPr>
          <w:rFonts w:ascii="宋体" w:hAnsi="宋体" w:cs="宋体" w:eastAsia="宋体" w:hint="default"/>
          <w:sz w:val="22"/>
          <w:szCs w:val="22"/>
        </w:rPr>
        <w:t>万</w:t>
      </w:r>
    </w:p>
    <w:p>
      <w:pPr>
        <w:spacing w:line="293" w:lineRule="exact" w:before="0"/>
        <w:ind w:left="238" w:right="0" w:firstLine="0"/>
        <w:jc w:val="left"/>
        <w:rPr>
          <w:rFonts w:ascii="宋体" w:hAnsi="宋体" w:cs="宋体" w:eastAsia="宋体" w:hint="default"/>
          <w:sz w:val="22"/>
          <w:szCs w:val="22"/>
        </w:rPr>
      </w:pPr>
      <w:r>
        <w:rPr>
          <w:rFonts w:ascii="宋体" w:hAnsi="宋体" w:cs="宋体" w:eastAsia="宋体" w:hint="default"/>
          <w:sz w:val="22"/>
          <w:szCs w:val="22"/>
        </w:rPr>
        <w:t>元，用于项目经费支出及购置设备。截至</w:t>
      </w:r>
      <w:r>
        <w:rPr>
          <w:rFonts w:ascii="宋体" w:hAnsi="宋体" w:cs="宋体" w:eastAsia="宋体" w:hint="default"/>
          <w:spacing w:val="-58"/>
          <w:sz w:val="22"/>
          <w:szCs w:val="22"/>
        </w:rPr>
        <w:t> </w:t>
      </w:r>
      <w:r>
        <w:rPr>
          <w:rFonts w:ascii="Calibri" w:hAnsi="Calibri" w:cs="Calibri" w:eastAsia="Calibri" w:hint="default"/>
          <w:sz w:val="22"/>
          <w:szCs w:val="22"/>
        </w:rPr>
        <w:t>2011</w:t>
      </w:r>
      <w:r>
        <w:rPr>
          <w:rFonts w:ascii="Calibri" w:hAnsi="Calibri" w:cs="Calibri" w:eastAsia="Calibri"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Calibri" w:hAnsi="Calibri" w:cs="Calibri" w:eastAsia="Calibri" w:hint="default"/>
          <w:sz w:val="22"/>
          <w:szCs w:val="22"/>
        </w:rPr>
        <w:t>12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31 </w:t>
      </w:r>
      <w:r>
        <w:rPr>
          <w:rFonts w:ascii="Calibri" w:hAnsi="Calibri" w:cs="Calibri" w:eastAsia="Calibri" w:hint="default"/>
          <w:spacing w:val="2"/>
          <w:sz w:val="22"/>
          <w:szCs w:val="22"/>
        </w:rPr>
        <w:t> </w:t>
      </w:r>
      <w:r>
        <w:rPr>
          <w:rFonts w:ascii="宋体" w:hAnsi="宋体" w:cs="宋体" w:eastAsia="宋体" w:hint="default"/>
          <w:sz w:val="22"/>
          <w:szCs w:val="22"/>
        </w:rPr>
        <w:t>日，已收到拨款</w:t>
      </w:r>
      <w:r>
        <w:rPr>
          <w:rFonts w:ascii="宋体" w:hAnsi="宋体" w:cs="宋体" w:eastAsia="宋体" w:hint="default"/>
          <w:spacing w:val="-56"/>
          <w:sz w:val="22"/>
          <w:szCs w:val="22"/>
        </w:rPr>
        <w:t> </w:t>
      </w:r>
      <w:r>
        <w:rPr>
          <w:rFonts w:ascii="Calibri" w:hAnsi="Calibri" w:cs="Calibri" w:eastAsia="Calibri" w:hint="default"/>
          <w:sz w:val="22"/>
          <w:szCs w:val="22"/>
        </w:rPr>
        <w:t>150 </w:t>
      </w:r>
      <w:r>
        <w:rPr>
          <w:rFonts w:ascii="Calibri" w:hAnsi="Calibri" w:cs="Calibri" w:eastAsia="Calibri" w:hint="default"/>
          <w:spacing w:val="2"/>
          <w:sz w:val="22"/>
          <w:szCs w:val="22"/>
        </w:rPr>
        <w:t> </w:t>
      </w:r>
      <w:r>
        <w:rPr>
          <w:rFonts w:ascii="宋体" w:hAnsi="宋体" w:cs="宋体" w:eastAsia="宋体" w:hint="default"/>
          <w:sz w:val="22"/>
          <w:szCs w:val="22"/>
        </w:rPr>
        <w:t>万元。结转方</w:t>
      </w:r>
    </w:p>
    <w:p>
      <w:pPr>
        <w:spacing w:before="44"/>
        <w:ind w:left="238" w:right="0" w:firstLine="0"/>
        <w:jc w:val="left"/>
        <w:rPr>
          <w:rFonts w:ascii="宋体" w:hAnsi="宋体" w:cs="宋体" w:eastAsia="宋体" w:hint="default"/>
          <w:sz w:val="22"/>
          <w:szCs w:val="22"/>
        </w:rPr>
      </w:pPr>
      <w:r>
        <w:rPr>
          <w:rFonts w:ascii="宋体" w:hAnsi="宋体" w:cs="宋体" w:eastAsia="宋体" w:hint="default"/>
          <w:sz w:val="22"/>
          <w:szCs w:val="22"/>
        </w:rPr>
        <w:t>法见附注四</w:t>
      </w:r>
      <w:r>
        <w:rPr>
          <w:rFonts w:ascii="Calibri" w:hAnsi="Calibri" w:cs="Calibri" w:eastAsia="Calibri" w:hint="default"/>
          <w:sz w:val="22"/>
          <w:szCs w:val="22"/>
        </w:rPr>
        <w:t>.23</w:t>
      </w:r>
      <w:r>
        <w:rPr>
          <w:rFonts w:ascii="Calibri" w:hAnsi="Calibri" w:cs="Calibri" w:eastAsia="Calibri" w:hint="default"/>
          <w:spacing w:val="-2"/>
          <w:sz w:val="22"/>
          <w:szCs w:val="22"/>
        </w:rPr>
        <w:t> </w:t>
      </w:r>
      <w:r>
        <w:rPr>
          <w:rFonts w:ascii="宋体" w:hAnsi="宋体" w:cs="宋体" w:eastAsia="宋体" w:hint="default"/>
          <w:sz w:val="22"/>
          <w:szCs w:val="22"/>
        </w:rPr>
        <w:t>描述。期末未结转金额</w:t>
      </w:r>
      <w:r>
        <w:rPr>
          <w:rFonts w:ascii="宋体" w:hAnsi="宋体" w:cs="宋体" w:eastAsia="宋体" w:hint="default"/>
          <w:spacing w:val="-60"/>
          <w:sz w:val="22"/>
          <w:szCs w:val="22"/>
        </w:rPr>
        <w:t> </w:t>
      </w:r>
      <w:r>
        <w:rPr>
          <w:rFonts w:ascii="Calibri" w:hAnsi="Calibri" w:cs="Calibri" w:eastAsia="Calibri" w:hint="default"/>
          <w:sz w:val="22"/>
          <w:szCs w:val="22"/>
        </w:rPr>
        <w:t>182,500.06</w:t>
      </w:r>
      <w:r>
        <w:rPr>
          <w:rFonts w:ascii="Calibri" w:hAnsi="Calibri" w:cs="Calibri" w:eastAsia="Calibri" w:hint="default"/>
          <w:spacing w:val="3"/>
          <w:sz w:val="22"/>
          <w:szCs w:val="22"/>
        </w:rPr>
        <w:t> </w:t>
      </w:r>
      <w:r>
        <w:rPr>
          <w:rFonts w:ascii="宋体" w:hAnsi="宋体" w:cs="宋体" w:eastAsia="宋体" w:hint="default"/>
          <w:sz w:val="22"/>
          <w:szCs w:val="22"/>
        </w:rPr>
        <w:t>元。</w:t>
      </w:r>
    </w:p>
    <w:p>
      <w:pPr>
        <w:spacing w:line="240" w:lineRule="auto" w:before="9"/>
        <w:rPr>
          <w:rFonts w:ascii="宋体" w:hAnsi="宋体" w:cs="宋体" w:eastAsia="宋体" w:hint="default"/>
          <w:sz w:val="21"/>
          <w:szCs w:val="21"/>
        </w:rPr>
      </w:pPr>
    </w:p>
    <w:p>
      <w:pPr>
        <w:spacing w:line="283" w:lineRule="auto" w:before="0"/>
        <w:ind w:left="238" w:right="124" w:firstLine="439"/>
        <w:jc w:val="both"/>
        <w:rPr>
          <w:rFonts w:ascii="Calibri" w:hAnsi="Calibri" w:cs="Calibri" w:eastAsia="Calibri" w:hint="default"/>
          <w:sz w:val="22"/>
          <w:szCs w:val="22"/>
        </w:rPr>
      </w:pPr>
      <w:r>
        <w:rPr>
          <w:rFonts w:ascii="宋体" w:hAnsi="宋体" w:cs="宋体" w:eastAsia="宋体" w:hint="default"/>
          <w:w w:val="100"/>
          <w:sz w:val="22"/>
          <w:szCs w:val="22"/>
        </w:rPr>
        <w:t>（</w:t>
      </w:r>
      <w:r>
        <w:rPr>
          <w:rFonts w:ascii="Calibri" w:hAnsi="Calibri" w:cs="Calibri" w:eastAsia="Calibri" w:hint="default"/>
          <w:w w:val="100"/>
          <w:sz w:val="22"/>
          <w:szCs w:val="22"/>
        </w:rPr>
        <w:t>4</w:t>
      </w:r>
      <w:r>
        <w:rPr>
          <w:rFonts w:ascii="宋体" w:hAnsi="宋体" w:cs="宋体" w:eastAsia="宋体" w:hint="default"/>
          <w:w w:val="100"/>
          <w:sz w:val="22"/>
          <w:szCs w:val="22"/>
        </w:rPr>
        <w:t>）</w:t>
      </w:r>
      <w:r>
        <w:rPr>
          <w:rFonts w:ascii="宋体" w:hAnsi="宋体" w:cs="宋体" w:eastAsia="宋体" w:hint="default"/>
          <w:spacing w:val="73"/>
          <w:w w:val="100"/>
          <w:sz w:val="22"/>
          <w:szCs w:val="22"/>
        </w:rPr>
        <w:t> </w:t>
      </w:r>
      <w:r>
        <w:rPr>
          <w:rFonts w:ascii="宋体" w:hAnsi="宋体" w:cs="宋体" w:eastAsia="宋体" w:hint="default"/>
          <w:spacing w:val="1"/>
          <w:w w:val="100"/>
          <w:sz w:val="22"/>
          <w:szCs w:val="22"/>
        </w:rPr>
        <w:t>本公司承接中华人民共和国科学技术部（以下简称“科技部”）国家高技术研究</w:t>
      </w:r>
      <w:r>
        <w:rPr>
          <w:rFonts w:ascii="宋体" w:hAnsi="宋体" w:cs="宋体" w:eastAsia="宋体" w:hint="default"/>
          <w:spacing w:val="4"/>
          <w:w w:val="100"/>
          <w:sz w:val="22"/>
          <w:szCs w:val="22"/>
        </w:rPr>
        <w:t> </w:t>
      </w:r>
      <w:r>
        <w:rPr>
          <w:rFonts w:ascii="宋体" w:hAnsi="宋体" w:cs="宋体" w:eastAsia="宋体" w:hint="default"/>
          <w:sz w:val="22"/>
          <w:szCs w:val="22"/>
        </w:rPr>
        <w:t>发展计划（</w:t>
      </w:r>
      <w:r>
        <w:rPr>
          <w:rFonts w:ascii="Calibri" w:hAnsi="Calibri" w:cs="Calibri" w:eastAsia="Calibri" w:hint="default"/>
          <w:sz w:val="22"/>
          <w:szCs w:val="22"/>
        </w:rPr>
        <w:t>863 </w:t>
      </w:r>
      <w:r>
        <w:rPr>
          <w:rFonts w:ascii="宋体" w:hAnsi="宋体" w:cs="宋体" w:eastAsia="宋体" w:hint="default"/>
          <w:sz w:val="22"/>
          <w:szCs w:val="22"/>
        </w:rPr>
        <w:t>计划）中关于“动态对等结构的开放式导航与定位电子地图服务网格平台建设</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与示范”课题所属“高精度无缝导航定位技术项目”课题项目的开发。本项目为本公司与北京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超图软件股份有限公司及中国科学院地图科学与资源研究所共同承担，该项目预算经费</w:t>
      </w:r>
      <w:r>
        <w:rPr>
          <w:rFonts w:ascii="宋体" w:hAnsi="宋体" w:cs="宋体" w:eastAsia="宋体" w:hint="default"/>
          <w:spacing w:val="-25"/>
          <w:sz w:val="22"/>
          <w:szCs w:val="22"/>
        </w:rPr>
        <w:t> </w:t>
      </w:r>
      <w:r>
        <w:rPr>
          <w:rFonts w:ascii="Calibri" w:hAnsi="Calibri" w:cs="Calibri" w:eastAsia="Calibri" w:hint="default"/>
          <w:sz w:val="22"/>
          <w:szCs w:val="22"/>
        </w:rPr>
        <w:t>952.53</w:t>
      </w:r>
    </w:p>
    <w:p>
      <w:pPr>
        <w:spacing w:line="312" w:lineRule="exact" w:before="0"/>
        <w:ind w:left="238" w:right="0" w:firstLine="0"/>
        <w:jc w:val="left"/>
        <w:rPr>
          <w:rFonts w:ascii="Calibri" w:hAnsi="Calibri" w:cs="Calibri" w:eastAsia="Calibri" w:hint="default"/>
          <w:sz w:val="22"/>
          <w:szCs w:val="22"/>
        </w:rPr>
      </w:pPr>
      <w:r>
        <w:rPr>
          <w:rFonts w:ascii="宋体" w:hAnsi="宋体" w:cs="宋体" w:eastAsia="宋体" w:hint="default"/>
          <w:sz w:val="22"/>
          <w:szCs w:val="22"/>
        </w:rPr>
        <w:t>万元，其中由本公司自筹</w:t>
      </w:r>
      <w:r>
        <w:rPr>
          <w:rFonts w:ascii="宋体" w:hAnsi="宋体" w:cs="宋体" w:eastAsia="宋体" w:hint="default"/>
          <w:spacing w:val="-56"/>
          <w:sz w:val="22"/>
          <w:szCs w:val="22"/>
        </w:rPr>
        <w:t> </w:t>
      </w:r>
      <w:r>
        <w:rPr>
          <w:rFonts w:ascii="Calibri" w:hAnsi="Calibri" w:cs="Calibri" w:eastAsia="Calibri" w:hint="default"/>
          <w:sz w:val="22"/>
          <w:szCs w:val="22"/>
        </w:rPr>
        <w:t>641.53</w:t>
      </w:r>
      <w:r>
        <w:rPr>
          <w:rFonts w:ascii="Calibri" w:hAnsi="Calibri" w:cs="Calibri" w:eastAsia="Calibri" w:hint="default"/>
          <w:spacing w:val="14"/>
          <w:sz w:val="22"/>
          <w:szCs w:val="22"/>
        </w:rPr>
        <w:t> </w:t>
      </w:r>
      <w:r>
        <w:rPr>
          <w:rFonts w:ascii="宋体" w:hAnsi="宋体" w:cs="宋体" w:eastAsia="宋体" w:hint="default"/>
          <w:sz w:val="22"/>
          <w:szCs w:val="22"/>
        </w:rPr>
        <w:t>万元，中华人民共和国财政部拨款</w:t>
      </w:r>
      <w:r>
        <w:rPr>
          <w:rFonts w:ascii="宋体" w:hAnsi="宋体" w:cs="宋体" w:eastAsia="宋体" w:hint="default"/>
          <w:spacing w:val="-58"/>
          <w:sz w:val="22"/>
          <w:szCs w:val="22"/>
        </w:rPr>
        <w:t> </w:t>
      </w:r>
      <w:r>
        <w:rPr>
          <w:rFonts w:ascii="Calibri" w:hAnsi="Calibri" w:cs="Calibri" w:eastAsia="Calibri" w:hint="default"/>
          <w:sz w:val="22"/>
          <w:szCs w:val="22"/>
        </w:rPr>
        <w:t>311</w:t>
      </w:r>
      <w:r>
        <w:rPr>
          <w:rFonts w:ascii="Calibri" w:hAnsi="Calibri" w:cs="Calibri" w:eastAsia="Calibri" w:hint="default"/>
          <w:spacing w:val="14"/>
          <w:sz w:val="22"/>
          <w:szCs w:val="22"/>
        </w:rPr>
        <w:t> </w:t>
      </w:r>
      <w:r>
        <w:rPr>
          <w:rFonts w:ascii="宋体" w:hAnsi="宋体" w:cs="宋体" w:eastAsia="宋体" w:hint="default"/>
          <w:sz w:val="22"/>
          <w:szCs w:val="22"/>
        </w:rPr>
        <w:t>万元。截至</w:t>
      </w:r>
      <w:r>
        <w:rPr>
          <w:rFonts w:ascii="宋体" w:hAnsi="宋体" w:cs="宋体" w:eastAsia="宋体" w:hint="default"/>
          <w:spacing w:val="-59"/>
          <w:sz w:val="22"/>
          <w:szCs w:val="22"/>
        </w:rPr>
        <w:t> </w:t>
      </w:r>
      <w:r>
        <w:rPr>
          <w:rFonts w:ascii="Calibri" w:hAnsi="Calibri" w:cs="Calibri" w:eastAsia="Calibri" w:hint="default"/>
          <w:sz w:val="22"/>
          <w:szCs w:val="22"/>
        </w:rPr>
        <w:t>2011</w:t>
      </w:r>
      <w:r>
        <w:rPr>
          <w:rFonts w:ascii="Calibri" w:hAnsi="Calibri" w:cs="Calibri" w:eastAsia="Calibri"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Calibri" w:hAnsi="Calibri" w:cs="Calibri" w:eastAsia="Calibri" w:hint="default"/>
          <w:sz w:val="22"/>
          <w:szCs w:val="22"/>
        </w:rPr>
        <w:t>12</w:t>
      </w:r>
    </w:p>
    <w:p>
      <w:pPr>
        <w:spacing w:before="44"/>
        <w:ind w:left="237" w:right="0" w:firstLine="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31</w:t>
      </w:r>
      <w:r>
        <w:rPr>
          <w:rFonts w:ascii="Calibri" w:hAnsi="Calibri" w:cs="Calibri" w:eastAsia="Calibri" w:hint="default"/>
          <w:spacing w:val="38"/>
          <w:sz w:val="22"/>
          <w:szCs w:val="22"/>
        </w:rPr>
        <w:t> </w:t>
      </w:r>
      <w:r>
        <w:rPr>
          <w:rFonts w:ascii="宋体" w:hAnsi="宋体" w:cs="宋体" w:eastAsia="宋体" w:hint="default"/>
          <w:sz w:val="22"/>
          <w:szCs w:val="22"/>
        </w:rPr>
        <w:t>日，本公司已收到拨款</w:t>
      </w:r>
      <w:r>
        <w:rPr>
          <w:rFonts w:ascii="宋体" w:hAnsi="宋体" w:cs="宋体" w:eastAsia="宋体" w:hint="default"/>
          <w:spacing w:val="-56"/>
          <w:sz w:val="22"/>
          <w:szCs w:val="22"/>
        </w:rPr>
        <w:t> </w:t>
      </w:r>
      <w:r>
        <w:rPr>
          <w:rFonts w:ascii="Calibri" w:hAnsi="Calibri" w:cs="Calibri" w:eastAsia="Calibri" w:hint="default"/>
          <w:sz w:val="22"/>
          <w:szCs w:val="22"/>
        </w:rPr>
        <w:t>311</w:t>
      </w:r>
      <w:r>
        <w:rPr>
          <w:rFonts w:ascii="Calibri" w:hAnsi="Calibri" w:cs="Calibri" w:eastAsia="Calibri" w:hint="default"/>
          <w:spacing w:val="40"/>
          <w:sz w:val="22"/>
          <w:szCs w:val="22"/>
        </w:rPr>
        <w:t> </w:t>
      </w:r>
      <w:r>
        <w:rPr>
          <w:rFonts w:ascii="宋体" w:hAnsi="宋体" w:cs="宋体" w:eastAsia="宋体" w:hint="default"/>
          <w:sz w:val="22"/>
          <w:szCs w:val="22"/>
        </w:rPr>
        <w:t>万元，其中</w:t>
      </w:r>
      <w:r>
        <w:rPr>
          <w:rFonts w:ascii="宋体" w:hAnsi="宋体" w:cs="宋体" w:eastAsia="宋体" w:hint="default"/>
          <w:spacing w:val="-59"/>
          <w:sz w:val="22"/>
          <w:szCs w:val="22"/>
        </w:rPr>
        <w:t> </w:t>
      </w:r>
      <w:r>
        <w:rPr>
          <w:rFonts w:ascii="Calibri" w:hAnsi="Calibri" w:cs="Calibri" w:eastAsia="Calibri" w:hint="default"/>
          <w:sz w:val="22"/>
          <w:szCs w:val="22"/>
        </w:rPr>
        <w:t>2009</w:t>
      </w:r>
      <w:r>
        <w:rPr>
          <w:rFonts w:ascii="Calibri" w:hAnsi="Calibri" w:cs="Calibri" w:eastAsia="Calibri" w:hint="default"/>
          <w:spacing w:val="40"/>
          <w:sz w:val="22"/>
          <w:szCs w:val="22"/>
        </w:rPr>
        <w:t> </w:t>
      </w:r>
      <w:r>
        <w:rPr>
          <w:rFonts w:ascii="宋体" w:hAnsi="宋体" w:cs="宋体" w:eastAsia="宋体" w:hint="default"/>
          <w:sz w:val="22"/>
          <w:szCs w:val="22"/>
        </w:rPr>
        <w:t>年收到项目拨款</w:t>
      </w:r>
      <w:r>
        <w:rPr>
          <w:rFonts w:ascii="宋体" w:hAnsi="宋体" w:cs="宋体" w:eastAsia="宋体" w:hint="default"/>
          <w:spacing w:val="-56"/>
          <w:sz w:val="22"/>
          <w:szCs w:val="22"/>
        </w:rPr>
        <w:t> </w:t>
      </w:r>
      <w:r>
        <w:rPr>
          <w:rFonts w:ascii="Calibri" w:hAnsi="Calibri" w:cs="Calibri" w:eastAsia="Calibri" w:hint="default"/>
          <w:sz w:val="22"/>
          <w:szCs w:val="22"/>
        </w:rPr>
        <w:t>95</w:t>
      </w:r>
      <w:r>
        <w:rPr>
          <w:rFonts w:ascii="Calibri" w:hAnsi="Calibri" w:cs="Calibri" w:eastAsia="Calibri" w:hint="default"/>
          <w:spacing w:val="40"/>
          <w:sz w:val="22"/>
          <w:szCs w:val="22"/>
        </w:rPr>
        <w:t> </w:t>
      </w:r>
      <w:r>
        <w:rPr>
          <w:rFonts w:ascii="宋体" w:hAnsi="宋体" w:cs="宋体" w:eastAsia="宋体" w:hint="default"/>
          <w:sz w:val="22"/>
          <w:szCs w:val="22"/>
        </w:rPr>
        <w:t>万元，上期收到项目拨</w:t>
      </w:r>
    </w:p>
    <w:p>
      <w:pPr>
        <w:spacing w:line="273" w:lineRule="auto" w:before="44"/>
        <w:ind w:left="237" w:right="0" w:firstLine="0"/>
        <w:jc w:val="left"/>
        <w:rPr>
          <w:rFonts w:ascii="宋体" w:hAnsi="宋体" w:cs="宋体" w:eastAsia="宋体" w:hint="default"/>
          <w:sz w:val="22"/>
          <w:szCs w:val="22"/>
        </w:rPr>
      </w:pPr>
      <w:r>
        <w:rPr>
          <w:rFonts w:ascii="宋体" w:hAnsi="宋体" w:cs="宋体" w:eastAsia="宋体" w:hint="default"/>
          <w:sz w:val="22"/>
          <w:szCs w:val="22"/>
        </w:rPr>
        <w:t>款</w:t>
      </w:r>
      <w:r>
        <w:rPr>
          <w:rFonts w:ascii="宋体" w:hAnsi="宋体" w:cs="宋体" w:eastAsia="宋体" w:hint="default"/>
          <w:spacing w:val="-52"/>
          <w:sz w:val="22"/>
          <w:szCs w:val="22"/>
        </w:rPr>
        <w:t> </w:t>
      </w:r>
      <w:r>
        <w:rPr>
          <w:rFonts w:ascii="Calibri" w:hAnsi="Calibri" w:cs="Calibri" w:eastAsia="Calibri" w:hint="default"/>
          <w:sz w:val="22"/>
          <w:szCs w:val="22"/>
        </w:rPr>
        <w:t>216</w:t>
      </w:r>
      <w:r>
        <w:rPr>
          <w:rFonts w:ascii="Calibri" w:hAnsi="Calibri" w:cs="Calibri" w:eastAsia="Calibri" w:hint="default"/>
          <w:spacing w:val="11"/>
          <w:sz w:val="22"/>
          <w:szCs w:val="22"/>
        </w:rPr>
        <w:t> </w:t>
      </w:r>
      <w:r>
        <w:rPr>
          <w:rFonts w:ascii="宋体" w:hAnsi="宋体" w:cs="宋体" w:eastAsia="宋体" w:hint="default"/>
          <w:sz w:val="22"/>
          <w:szCs w:val="22"/>
        </w:rPr>
        <w:t>万元，本公司已将收到的</w:t>
      </w:r>
      <w:r>
        <w:rPr>
          <w:rFonts w:ascii="宋体" w:hAnsi="宋体" w:cs="宋体" w:eastAsia="宋体" w:hint="default"/>
          <w:spacing w:val="-55"/>
          <w:sz w:val="22"/>
          <w:szCs w:val="22"/>
        </w:rPr>
        <w:t> </w:t>
      </w:r>
      <w:r>
        <w:rPr>
          <w:rFonts w:ascii="Calibri" w:hAnsi="Calibri" w:cs="Calibri" w:eastAsia="Calibri" w:hint="default"/>
          <w:sz w:val="22"/>
          <w:szCs w:val="22"/>
        </w:rPr>
        <w:t>311</w:t>
      </w:r>
      <w:r>
        <w:rPr>
          <w:rFonts w:ascii="Calibri" w:hAnsi="Calibri" w:cs="Calibri" w:eastAsia="Calibri" w:hint="default"/>
          <w:spacing w:val="11"/>
          <w:sz w:val="22"/>
          <w:szCs w:val="22"/>
        </w:rPr>
        <w:t> </w:t>
      </w:r>
      <w:r>
        <w:rPr>
          <w:rFonts w:ascii="宋体" w:hAnsi="宋体" w:cs="宋体" w:eastAsia="宋体" w:hint="default"/>
          <w:sz w:val="22"/>
          <w:szCs w:val="22"/>
        </w:rPr>
        <w:t>万元款项当中的</w:t>
      </w:r>
      <w:r>
        <w:rPr>
          <w:rFonts w:ascii="宋体" w:hAnsi="宋体" w:cs="宋体" w:eastAsia="宋体" w:hint="default"/>
          <w:spacing w:val="-52"/>
          <w:sz w:val="22"/>
          <w:szCs w:val="22"/>
        </w:rPr>
        <w:t> </w:t>
      </w:r>
      <w:r>
        <w:rPr>
          <w:rFonts w:ascii="Calibri" w:hAnsi="Calibri" w:cs="Calibri" w:eastAsia="Calibri" w:hint="default"/>
          <w:sz w:val="22"/>
          <w:szCs w:val="22"/>
        </w:rPr>
        <w:t>155.5</w:t>
      </w:r>
      <w:r>
        <w:rPr>
          <w:rFonts w:ascii="Calibri" w:hAnsi="Calibri" w:cs="Calibri" w:eastAsia="Calibri" w:hint="default"/>
          <w:spacing w:val="11"/>
          <w:sz w:val="22"/>
          <w:szCs w:val="22"/>
        </w:rPr>
        <w:t> </w:t>
      </w:r>
      <w:r>
        <w:rPr>
          <w:rFonts w:ascii="宋体" w:hAnsi="宋体" w:cs="宋体" w:eastAsia="宋体" w:hint="default"/>
          <w:sz w:val="22"/>
          <w:szCs w:val="22"/>
        </w:rPr>
        <w:t>万元支付给上述两家公司，结转方</w:t>
      </w:r>
      <w:r>
        <w:rPr>
          <w:rFonts w:ascii="宋体" w:hAnsi="宋体" w:cs="宋体" w:eastAsia="宋体" w:hint="default"/>
          <w:spacing w:val="-3"/>
          <w:w w:val="100"/>
          <w:sz w:val="22"/>
          <w:szCs w:val="22"/>
        </w:rPr>
        <w:t> </w:t>
      </w:r>
      <w:r>
        <w:rPr>
          <w:rFonts w:ascii="宋体" w:hAnsi="宋体" w:cs="宋体" w:eastAsia="宋体" w:hint="default"/>
          <w:sz w:val="22"/>
          <w:szCs w:val="22"/>
        </w:rPr>
        <w:t>法见附注四</w:t>
      </w:r>
      <w:r>
        <w:rPr>
          <w:rFonts w:ascii="Calibri" w:hAnsi="Calibri" w:cs="Calibri" w:eastAsia="Calibri" w:hint="default"/>
          <w:sz w:val="22"/>
          <w:szCs w:val="22"/>
        </w:rPr>
        <w:t>.23</w:t>
      </w:r>
      <w:r>
        <w:rPr>
          <w:rFonts w:ascii="Calibri" w:hAnsi="Calibri" w:cs="Calibri" w:eastAsia="Calibri" w:hint="default"/>
          <w:spacing w:val="-1"/>
          <w:sz w:val="22"/>
          <w:szCs w:val="22"/>
        </w:rPr>
        <w:t> </w:t>
      </w:r>
      <w:r>
        <w:rPr>
          <w:rFonts w:ascii="宋体" w:hAnsi="宋体" w:cs="宋体" w:eastAsia="宋体" w:hint="default"/>
          <w:sz w:val="22"/>
          <w:szCs w:val="22"/>
        </w:rPr>
        <w:t>描述。期末未结转金额</w:t>
      </w:r>
      <w:r>
        <w:rPr>
          <w:rFonts w:ascii="宋体" w:hAnsi="宋体" w:cs="宋体" w:eastAsia="宋体" w:hint="default"/>
          <w:spacing w:val="-59"/>
          <w:sz w:val="22"/>
          <w:szCs w:val="22"/>
        </w:rPr>
        <w:t> </w:t>
      </w:r>
      <w:r>
        <w:rPr>
          <w:rFonts w:ascii="Calibri" w:hAnsi="Calibri" w:cs="Calibri" w:eastAsia="Calibri" w:hint="default"/>
          <w:sz w:val="22"/>
          <w:szCs w:val="22"/>
        </w:rPr>
        <w:t>123,333.40</w:t>
      </w:r>
      <w:r>
        <w:rPr>
          <w:rFonts w:ascii="Calibri" w:hAnsi="Calibri" w:cs="Calibri" w:eastAsia="Calibri" w:hint="default"/>
          <w:spacing w:val="4"/>
          <w:sz w:val="22"/>
          <w:szCs w:val="22"/>
        </w:rPr>
        <w:t> </w:t>
      </w:r>
      <w:r>
        <w:rPr>
          <w:rFonts w:ascii="宋体" w:hAnsi="宋体" w:cs="宋体" w:eastAsia="宋体" w:hint="default"/>
          <w:sz w:val="22"/>
          <w:szCs w:val="22"/>
        </w:rPr>
        <w:t>元。</w:t>
      </w:r>
    </w:p>
    <w:p>
      <w:pPr>
        <w:spacing w:line="240" w:lineRule="auto" w:before="11"/>
        <w:rPr>
          <w:rFonts w:ascii="宋体" w:hAnsi="宋体" w:cs="宋体" w:eastAsia="宋体" w:hint="default"/>
          <w:sz w:val="18"/>
          <w:szCs w:val="18"/>
        </w:rPr>
      </w:pPr>
    </w:p>
    <w:p>
      <w:pPr>
        <w:spacing w:line="285" w:lineRule="auto" w:before="0"/>
        <w:ind w:left="237" w:right="131" w:firstLine="439"/>
        <w:jc w:val="both"/>
        <w:rPr>
          <w:rFonts w:ascii="Calibri" w:hAnsi="Calibri" w:cs="Calibri" w:eastAsia="Calibri"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36"/>
          <w:sz w:val="22"/>
          <w:szCs w:val="22"/>
        </w:rPr>
        <w:t> </w:t>
      </w:r>
      <w:r>
        <w:rPr>
          <w:rFonts w:ascii="宋体" w:hAnsi="宋体" w:cs="宋体" w:eastAsia="宋体" w:hint="default"/>
          <w:sz w:val="22"/>
          <w:szCs w:val="22"/>
        </w:rPr>
        <w:t>本公司承接核高基重大专项课题下的“非结构数据管理系统”项目，与华东师范</w:t>
      </w:r>
      <w:r>
        <w:rPr>
          <w:rFonts w:ascii="宋体" w:hAnsi="宋体" w:cs="宋体" w:eastAsia="宋体" w:hint="default"/>
          <w:w w:val="100"/>
          <w:sz w:val="22"/>
          <w:szCs w:val="22"/>
        </w:rPr>
        <w:t> </w:t>
      </w:r>
      <w:r>
        <w:rPr>
          <w:rFonts w:ascii="宋体" w:hAnsi="宋体" w:cs="宋体" w:eastAsia="宋体" w:hint="default"/>
          <w:sz w:val="22"/>
          <w:szCs w:val="22"/>
        </w:rPr>
        <w:t>大学、天津神舟通用数据技术有限公司、北京大用科技有限责任公司、中国商用飞机有限责任</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公司上海设计研究院、北京大学（医学部）五家共同承担，本公司承接该项目预算经费</w:t>
      </w:r>
      <w:r>
        <w:rPr>
          <w:rFonts w:ascii="宋体" w:hAnsi="宋体" w:cs="宋体" w:eastAsia="宋体" w:hint="default"/>
          <w:spacing w:val="-25"/>
          <w:sz w:val="22"/>
          <w:szCs w:val="22"/>
        </w:rPr>
        <w:t> </w:t>
      </w:r>
      <w:r>
        <w:rPr>
          <w:rFonts w:ascii="Calibri" w:hAnsi="Calibri" w:cs="Calibri" w:eastAsia="Calibri" w:hint="default"/>
          <w:sz w:val="22"/>
          <w:szCs w:val="22"/>
        </w:rPr>
        <w:t>150.00</w:t>
      </w:r>
    </w:p>
    <w:p>
      <w:pPr>
        <w:spacing w:line="309" w:lineRule="exact" w:before="0"/>
        <w:ind w:left="237" w:right="0" w:firstLine="0"/>
        <w:jc w:val="left"/>
        <w:rPr>
          <w:rFonts w:ascii="宋体" w:hAnsi="宋体" w:cs="宋体" w:eastAsia="宋体" w:hint="default"/>
          <w:sz w:val="22"/>
          <w:szCs w:val="22"/>
        </w:rPr>
      </w:pPr>
      <w:r>
        <w:rPr>
          <w:rFonts w:ascii="宋体" w:hAnsi="宋体" w:cs="宋体" w:eastAsia="宋体" w:hint="default"/>
          <w:sz w:val="22"/>
          <w:szCs w:val="22"/>
        </w:rPr>
        <w:t>万元，拨付本公司的国家补助资金为</w:t>
      </w:r>
      <w:r>
        <w:rPr>
          <w:rFonts w:ascii="宋体" w:hAnsi="宋体" w:cs="宋体" w:eastAsia="宋体" w:hint="default"/>
          <w:spacing w:val="-42"/>
          <w:sz w:val="22"/>
          <w:szCs w:val="22"/>
        </w:rPr>
        <w:t> </w:t>
      </w:r>
      <w:r>
        <w:rPr>
          <w:rFonts w:ascii="Calibri" w:hAnsi="Calibri" w:cs="Calibri" w:eastAsia="Calibri" w:hint="default"/>
          <w:sz w:val="22"/>
          <w:szCs w:val="22"/>
        </w:rPr>
        <w:t>150</w:t>
      </w:r>
      <w:r>
        <w:rPr>
          <w:rFonts w:ascii="Calibri" w:hAnsi="Calibri" w:cs="Calibri" w:eastAsia="Calibri" w:hint="default"/>
          <w:spacing w:val="23"/>
          <w:sz w:val="22"/>
          <w:szCs w:val="22"/>
        </w:rPr>
        <w:t> </w:t>
      </w:r>
      <w:r>
        <w:rPr>
          <w:rFonts w:ascii="宋体" w:hAnsi="宋体" w:cs="宋体" w:eastAsia="宋体" w:hint="default"/>
          <w:sz w:val="22"/>
          <w:szCs w:val="22"/>
        </w:rPr>
        <w:t>万元。截止</w:t>
      </w:r>
      <w:r>
        <w:rPr>
          <w:rFonts w:ascii="宋体" w:hAnsi="宋体" w:cs="宋体" w:eastAsia="宋体" w:hint="default"/>
          <w:spacing w:val="-42"/>
          <w:sz w:val="22"/>
          <w:szCs w:val="22"/>
        </w:rPr>
        <w:t> </w:t>
      </w:r>
      <w:r>
        <w:rPr>
          <w:rFonts w:ascii="Calibri" w:hAnsi="Calibri" w:cs="Calibri" w:eastAsia="Calibri" w:hint="default"/>
          <w:sz w:val="22"/>
          <w:szCs w:val="22"/>
        </w:rPr>
        <w:t>2011</w:t>
      </w:r>
      <w:r>
        <w:rPr>
          <w:rFonts w:ascii="Calibri" w:hAnsi="Calibri" w:cs="Calibri" w:eastAsia="Calibri" w:hint="default"/>
          <w:spacing w:val="23"/>
          <w:sz w:val="22"/>
          <w:szCs w:val="22"/>
        </w:rPr>
        <w:t> </w:t>
      </w:r>
      <w:r>
        <w:rPr>
          <w:rFonts w:ascii="宋体" w:hAnsi="宋体" w:cs="宋体" w:eastAsia="宋体" w:hint="default"/>
          <w:sz w:val="22"/>
          <w:szCs w:val="22"/>
        </w:rPr>
        <w:t>年</w:t>
      </w:r>
      <w:r>
        <w:rPr>
          <w:rFonts w:ascii="宋体" w:hAnsi="宋体" w:cs="宋体" w:eastAsia="宋体" w:hint="default"/>
          <w:spacing w:val="-39"/>
          <w:sz w:val="22"/>
          <w:szCs w:val="22"/>
        </w:rPr>
        <w:t> </w:t>
      </w:r>
      <w:r>
        <w:rPr>
          <w:rFonts w:ascii="Calibri" w:hAnsi="Calibri" w:cs="Calibri" w:eastAsia="Calibri" w:hint="default"/>
          <w:sz w:val="22"/>
          <w:szCs w:val="22"/>
        </w:rPr>
        <w:t>12</w:t>
      </w:r>
      <w:r>
        <w:rPr>
          <w:rFonts w:ascii="Calibri" w:hAnsi="Calibri" w:cs="Calibri" w:eastAsia="Calibri" w:hint="default"/>
          <w:spacing w:val="23"/>
          <w:sz w:val="22"/>
          <w:szCs w:val="22"/>
        </w:rPr>
        <w:t> </w:t>
      </w:r>
      <w:r>
        <w:rPr>
          <w:rFonts w:ascii="宋体" w:hAnsi="宋体" w:cs="宋体" w:eastAsia="宋体" w:hint="default"/>
          <w:sz w:val="22"/>
          <w:szCs w:val="22"/>
        </w:rPr>
        <w:t>月</w:t>
      </w:r>
      <w:r>
        <w:rPr>
          <w:rFonts w:ascii="宋体" w:hAnsi="宋体" w:cs="宋体" w:eastAsia="宋体" w:hint="default"/>
          <w:spacing w:val="-42"/>
          <w:sz w:val="22"/>
          <w:szCs w:val="22"/>
        </w:rPr>
        <w:t> </w:t>
      </w:r>
      <w:r>
        <w:rPr>
          <w:rFonts w:ascii="Calibri" w:hAnsi="Calibri" w:cs="Calibri" w:eastAsia="Calibri" w:hint="default"/>
          <w:sz w:val="22"/>
          <w:szCs w:val="22"/>
        </w:rPr>
        <w:t>31</w:t>
      </w:r>
      <w:r>
        <w:rPr>
          <w:rFonts w:ascii="Calibri" w:hAnsi="Calibri" w:cs="Calibri" w:eastAsia="Calibri" w:hint="default"/>
          <w:spacing w:val="26"/>
          <w:sz w:val="22"/>
          <w:szCs w:val="22"/>
        </w:rPr>
        <w:t> </w:t>
      </w:r>
      <w:r>
        <w:rPr>
          <w:rFonts w:ascii="宋体" w:hAnsi="宋体" w:cs="宋体" w:eastAsia="宋体" w:hint="default"/>
          <w:sz w:val="22"/>
          <w:szCs w:val="22"/>
        </w:rPr>
        <w:t>日，本公司已收到拨款</w:t>
      </w:r>
    </w:p>
    <w:p>
      <w:pPr>
        <w:spacing w:before="44"/>
        <w:ind w:left="238" w:right="0" w:firstLine="0"/>
        <w:jc w:val="left"/>
        <w:rPr>
          <w:rFonts w:ascii="宋体" w:hAnsi="宋体" w:cs="宋体" w:eastAsia="宋体" w:hint="default"/>
          <w:sz w:val="22"/>
          <w:szCs w:val="22"/>
        </w:rPr>
      </w:pPr>
      <w:r>
        <w:rPr>
          <w:rFonts w:ascii="Calibri" w:hAnsi="Calibri" w:cs="Calibri" w:eastAsia="Calibri" w:hint="default"/>
          <w:sz w:val="22"/>
          <w:szCs w:val="22"/>
        </w:rPr>
        <w:t>150</w:t>
      </w:r>
      <w:r>
        <w:rPr>
          <w:rFonts w:ascii="Calibri" w:hAnsi="Calibri" w:cs="Calibri" w:eastAsia="Calibri" w:hint="default"/>
          <w:spacing w:val="5"/>
          <w:sz w:val="22"/>
          <w:szCs w:val="22"/>
        </w:rPr>
        <w:t> </w:t>
      </w:r>
      <w:r>
        <w:rPr>
          <w:rFonts w:ascii="宋体" w:hAnsi="宋体" w:cs="宋体" w:eastAsia="宋体" w:hint="default"/>
          <w:sz w:val="22"/>
          <w:szCs w:val="22"/>
        </w:rPr>
        <w:t>万元，结转方法见附注四</w:t>
      </w:r>
      <w:r>
        <w:rPr>
          <w:rFonts w:ascii="Calibri" w:hAnsi="Calibri" w:cs="Calibri" w:eastAsia="Calibri" w:hint="default"/>
          <w:sz w:val="22"/>
          <w:szCs w:val="22"/>
        </w:rPr>
        <w:t>.23</w:t>
      </w:r>
      <w:r>
        <w:rPr>
          <w:rFonts w:ascii="Calibri" w:hAnsi="Calibri" w:cs="Calibri" w:eastAsia="Calibri" w:hint="default"/>
          <w:spacing w:val="-2"/>
          <w:sz w:val="22"/>
          <w:szCs w:val="22"/>
        </w:rPr>
        <w:t> </w:t>
      </w:r>
      <w:r>
        <w:rPr>
          <w:rFonts w:ascii="宋体" w:hAnsi="宋体" w:cs="宋体" w:eastAsia="宋体" w:hint="default"/>
          <w:sz w:val="22"/>
          <w:szCs w:val="22"/>
        </w:rPr>
        <w:t>描述。期末未结转金额</w:t>
      </w:r>
      <w:r>
        <w:rPr>
          <w:rFonts w:ascii="宋体" w:hAnsi="宋体" w:cs="宋体" w:eastAsia="宋体" w:hint="default"/>
          <w:spacing w:val="-60"/>
          <w:sz w:val="22"/>
          <w:szCs w:val="22"/>
        </w:rPr>
        <w:t> </w:t>
      </w:r>
      <w:r>
        <w:rPr>
          <w:rFonts w:ascii="Calibri" w:hAnsi="Calibri" w:cs="Calibri" w:eastAsia="Calibri" w:hint="default"/>
          <w:sz w:val="22"/>
          <w:szCs w:val="22"/>
        </w:rPr>
        <w:t>958,149.55</w:t>
      </w:r>
      <w:r>
        <w:rPr>
          <w:rFonts w:ascii="Calibri" w:hAnsi="Calibri" w:cs="Calibri" w:eastAsia="Calibri" w:hint="default"/>
          <w:spacing w:val="5"/>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line="240" w:lineRule="auto" w:before="9"/>
        <w:rPr>
          <w:rFonts w:ascii="宋体" w:hAnsi="宋体" w:cs="宋体" w:eastAsia="宋体" w:hint="default"/>
          <w:sz w:val="21"/>
          <w:szCs w:val="21"/>
        </w:rPr>
      </w:pPr>
    </w:p>
    <w:p>
      <w:pPr>
        <w:spacing w:line="285" w:lineRule="auto" w:before="0"/>
        <w:ind w:left="238" w:right="118"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33"/>
          <w:sz w:val="22"/>
          <w:szCs w:val="22"/>
        </w:rPr>
        <w:t> </w:t>
      </w:r>
      <w:r>
        <w:rPr>
          <w:rFonts w:ascii="宋体" w:hAnsi="宋体" w:cs="宋体" w:eastAsia="宋体" w:hint="default"/>
          <w:sz w:val="22"/>
          <w:szCs w:val="22"/>
        </w:rPr>
        <w:t>本公司受北京市科学技术委员会委托，承接“新一代信息技术重大项目培育及科</w:t>
      </w:r>
      <w:r>
        <w:rPr>
          <w:rFonts w:ascii="宋体" w:hAnsi="宋体" w:cs="宋体" w:eastAsia="宋体" w:hint="default"/>
          <w:w w:val="100"/>
          <w:sz w:val="22"/>
          <w:szCs w:val="22"/>
        </w:rPr>
        <w:t> </w:t>
      </w:r>
      <w:r>
        <w:rPr>
          <w:rFonts w:ascii="宋体" w:hAnsi="宋体" w:cs="宋体" w:eastAsia="宋体" w:hint="default"/>
          <w:spacing w:val="4"/>
          <w:sz w:val="22"/>
          <w:szCs w:val="22"/>
        </w:rPr>
        <w:t>技成果转化”项目下的“三维市街图数据采集设备与处理系统研发”课题，该项目预算经费</w:t>
      </w:r>
      <w:r>
        <w:rPr>
          <w:rFonts w:ascii="宋体" w:hAnsi="宋体" w:cs="宋体" w:eastAsia="宋体" w:hint="default"/>
          <w:spacing w:val="-4"/>
          <w:sz w:val="22"/>
          <w:szCs w:val="22"/>
        </w:rPr>
        <w:t> </w:t>
      </w:r>
      <w:r>
        <w:rPr>
          <w:rFonts w:ascii="宋体" w:hAnsi="宋体" w:cs="宋体" w:eastAsia="宋体" w:hint="default"/>
          <w:spacing w:val="-4"/>
          <w:sz w:val="22"/>
          <w:szCs w:val="22"/>
        </w:rPr>
      </w:r>
      <w:r>
        <w:rPr>
          <w:rFonts w:ascii="Calibri" w:hAnsi="Calibri" w:cs="Calibri" w:eastAsia="Calibri" w:hint="default"/>
          <w:sz w:val="22"/>
          <w:szCs w:val="22"/>
        </w:rPr>
        <w:t>400.74</w:t>
      </w:r>
      <w:r>
        <w:rPr>
          <w:rFonts w:ascii="Calibri" w:hAnsi="Calibri" w:cs="Calibri" w:eastAsia="Calibri" w:hint="default"/>
          <w:spacing w:val="11"/>
          <w:sz w:val="22"/>
          <w:szCs w:val="22"/>
        </w:rPr>
        <w:t> </w:t>
      </w:r>
      <w:r>
        <w:rPr>
          <w:rFonts w:ascii="宋体" w:hAnsi="宋体" w:cs="宋体" w:eastAsia="宋体" w:hint="default"/>
          <w:sz w:val="22"/>
          <w:szCs w:val="22"/>
        </w:rPr>
        <w:t>万元，其中</w:t>
      </w:r>
      <w:r>
        <w:rPr>
          <w:rFonts w:ascii="宋体" w:hAnsi="宋体" w:cs="宋体" w:eastAsia="宋体" w:hint="default"/>
          <w:spacing w:val="-57"/>
          <w:sz w:val="22"/>
          <w:szCs w:val="22"/>
        </w:rPr>
        <w:t> </w:t>
      </w:r>
      <w:r>
        <w:rPr>
          <w:rFonts w:ascii="Calibri" w:hAnsi="Calibri" w:cs="Calibri" w:eastAsia="Calibri" w:hint="default"/>
          <w:sz w:val="22"/>
          <w:szCs w:val="22"/>
        </w:rPr>
        <w:t>2011</w:t>
      </w:r>
      <w:r>
        <w:rPr>
          <w:rFonts w:ascii="Calibri" w:hAnsi="Calibri" w:cs="Calibri" w:eastAsia="Calibri" w:hint="default"/>
          <w:spacing w:val="9"/>
          <w:sz w:val="22"/>
          <w:szCs w:val="22"/>
        </w:rPr>
        <w:t> </w:t>
      </w:r>
      <w:r>
        <w:rPr>
          <w:rFonts w:ascii="宋体" w:hAnsi="宋体" w:cs="宋体" w:eastAsia="宋体" w:hint="default"/>
          <w:sz w:val="22"/>
          <w:szCs w:val="22"/>
        </w:rPr>
        <w:t>年度</w:t>
      </w:r>
      <w:r>
        <w:rPr>
          <w:rFonts w:ascii="宋体" w:hAnsi="宋体" w:cs="宋体" w:eastAsia="宋体" w:hint="default"/>
          <w:spacing w:val="-55"/>
          <w:sz w:val="22"/>
          <w:szCs w:val="22"/>
        </w:rPr>
        <w:t> </w:t>
      </w:r>
      <w:r>
        <w:rPr>
          <w:rFonts w:ascii="Calibri" w:hAnsi="Calibri" w:cs="Calibri" w:eastAsia="Calibri" w:hint="default"/>
          <w:sz w:val="22"/>
          <w:szCs w:val="22"/>
        </w:rPr>
        <w:t>192.80</w:t>
      </w:r>
      <w:r>
        <w:rPr>
          <w:rFonts w:ascii="Calibri" w:hAnsi="Calibri" w:cs="Calibri" w:eastAsia="Calibri" w:hint="default"/>
          <w:spacing w:val="9"/>
          <w:sz w:val="22"/>
          <w:szCs w:val="22"/>
        </w:rPr>
        <w:t> </w:t>
      </w:r>
      <w:r>
        <w:rPr>
          <w:rFonts w:ascii="宋体" w:hAnsi="宋体" w:cs="宋体" w:eastAsia="宋体" w:hint="default"/>
          <w:sz w:val="22"/>
          <w:szCs w:val="22"/>
        </w:rPr>
        <w:t>万元，</w:t>
      </w:r>
      <w:r>
        <w:rPr>
          <w:rFonts w:ascii="Calibri" w:hAnsi="Calibri" w:cs="Calibri" w:eastAsia="Calibri" w:hint="default"/>
          <w:sz w:val="22"/>
          <w:szCs w:val="22"/>
        </w:rPr>
        <w:t>2012</w:t>
      </w:r>
      <w:r>
        <w:rPr>
          <w:rFonts w:ascii="Calibri" w:hAnsi="Calibri" w:cs="Calibri" w:eastAsia="Calibri" w:hint="default"/>
          <w:spacing w:val="9"/>
          <w:sz w:val="22"/>
          <w:szCs w:val="22"/>
        </w:rPr>
        <w:t> </w:t>
      </w:r>
      <w:r>
        <w:rPr>
          <w:rFonts w:ascii="宋体" w:hAnsi="宋体" w:cs="宋体" w:eastAsia="宋体" w:hint="default"/>
          <w:sz w:val="22"/>
          <w:szCs w:val="22"/>
        </w:rPr>
        <w:t>年度</w:t>
      </w:r>
      <w:r>
        <w:rPr>
          <w:rFonts w:ascii="宋体" w:hAnsi="宋体" w:cs="宋体" w:eastAsia="宋体" w:hint="default"/>
          <w:spacing w:val="-57"/>
          <w:sz w:val="22"/>
          <w:szCs w:val="22"/>
        </w:rPr>
        <w:t> </w:t>
      </w:r>
      <w:r>
        <w:rPr>
          <w:rFonts w:ascii="Calibri" w:hAnsi="Calibri" w:cs="Calibri" w:eastAsia="Calibri" w:hint="default"/>
          <w:sz w:val="22"/>
          <w:szCs w:val="22"/>
        </w:rPr>
        <w:t>207.94</w:t>
      </w:r>
      <w:r>
        <w:rPr>
          <w:rFonts w:ascii="Calibri" w:hAnsi="Calibri" w:cs="Calibri" w:eastAsia="Calibri" w:hint="default"/>
          <w:spacing w:val="11"/>
          <w:sz w:val="22"/>
          <w:szCs w:val="22"/>
        </w:rPr>
        <w:t> </w:t>
      </w:r>
      <w:r>
        <w:rPr>
          <w:rFonts w:ascii="宋体" w:hAnsi="宋体" w:cs="宋体" w:eastAsia="宋体" w:hint="default"/>
          <w:sz w:val="22"/>
          <w:szCs w:val="22"/>
        </w:rPr>
        <w:t>万元。截止</w:t>
      </w:r>
      <w:r>
        <w:rPr>
          <w:rFonts w:ascii="宋体" w:hAnsi="宋体" w:cs="宋体" w:eastAsia="宋体" w:hint="default"/>
          <w:spacing w:val="-57"/>
          <w:sz w:val="22"/>
          <w:szCs w:val="22"/>
        </w:rPr>
        <w:t> </w:t>
      </w:r>
      <w:r>
        <w:rPr>
          <w:rFonts w:ascii="Calibri" w:hAnsi="Calibri" w:cs="Calibri" w:eastAsia="Calibri" w:hint="default"/>
          <w:sz w:val="22"/>
          <w:szCs w:val="22"/>
        </w:rPr>
        <w:t>2011</w:t>
      </w:r>
      <w:r>
        <w:rPr>
          <w:rFonts w:ascii="Calibri" w:hAnsi="Calibri" w:cs="Calibri" w:eastAsia="Calibri" w:hint="default"/>
          <w:spacing w:val="1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Calibri" w:hAnsi="Calibri" w:cs="Calibri" w:eastAsia="Calibri" w:hint="default"/>
          <w:sz w:val="22"/>
          <w:szCs w:val="22"/>
        </w:rPr>
        <w:t>12</w:t>
      </w:r>
      <w:r>
        <w:rPr>
          <w:rFonts w:ascii="Calibri" w:hAnsi="Calibri" w:cs="Calibri" w:eastAsia="Calibri" w:hint="default"/>
          <w:spacing w:val="1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Calibri" w:hAnsi="Calibri" w:cs="Calibri" w:eastAsia="Calibri" w:hint="default"/>
          <w:sz w:val="22"/>
          <w:szCs w:val="22"/>
        </w:rPr>
        <w:t>31</w:t>
      </w:r>
      <w:r>
        <w:rPr>
          <w:rFonts w:ascii="Calibri" w:hAnsi="Calibri" w:cs="Calibri" w:eastAsia="Calibri" w:hint="default"/>
          <w:spacing w:val="11"/>
          <w:sz w:val="22"/>
          <w:szCs w:val="22"/>
        </w:rPr>
        <w:t> </w:t>
      </w:r>
      <w:r>
        <w:rPr>
          <w:rFonts w:ascii="宋体" w:hAnsi="宋体" w:cs="宋体" w:eastAsia="宋体" w:hint="default"/>
          <w:sz w:val="22"/>
          <w:szCs w:val="22"/>
        </w:rPr>
        <w:t>日已</w:t>
      </w:r>
    </w:p>
    <w:p>
      <w:pPr>
        <w:spacing w:line="309" w:lineRule="exact" w:before="0"/>
        <w:ind w:left="237" w:right="0" w:firstLine="0"/>
        <w:jc w:val="left"/>
        <w:rPr>
          <w:rFonts w:ascii="宋体" w:hAnsi="宋体" w:cs="宋体" w:eastAsia="宋体" w:hint="default"/>
          <w:sz w:val="22"/>
          <w:szCs w:val="22"/>
        </w:rPr>
      </w:pPr>
      <w:r>
        <w:rPr>
          <w:rFonts w:ascii="宋体" w:hAnsi="宋体" w:cs="宋体" w:eastAsia="宋体" w:hint="default"/>
          <w:sz w:val="22"/>
          <w:szCs w:val="22"/>
        </w:rPr>
        <w:t>收到拨款</w:t>
      </w:r>
      <w:r>
        <w:rPr>
          <w:rFonts w:ascii="宋体" w:hAnsi="宋体" w:cs="宋体" w:eastAsia="宋体" w:hint="default"/>
          <w:spacing w:val="-61"/>
          <w:sz w:val="22"/>
          <w:szCs w:val="22"/>
        </w:rPr>
        <w:t> </w:t>
      </w:r>
      <w:r>
        <w:rPr>
          <w:rFonts w:ascii="Calibri" w:hAnsi="Calibri" w:cs="Calibri" w:eastAsia="Calibri" w:hint="default"/>
          <w:sz w:val="22"/>
          <w:szCs w:val="22"/>
        </w:rPr>
        <w:t>100</w:t>
      </w:r>
      <w:r>
        <w:rPr>
          <w:rFonts w:ascii="Calibri" w:hAnsi="Calibri" w:cs="Calibri" w:eastAsia="Calibri" w:hint="default"/>
          <w:spacing w:val="5"/>
          <w:sz w:val="22"/>
          <w:szCs w:val="22"/>
        </w:rPr>
        <w:t> </w:t>
      </w:r>
      <w:r>
        <w:rPr>
          <w:rFonts w:ascii="宋体" w:hAnsi="宋体" w:cs="宋体" w:eastAsia="宋体" w:hint="default"/>
          <w:sz w:val="22"/>
          <w:szCs w:val="22"/>
        </w:rPr>
        <w:t>万元，结转方法见附注四</w:t>
      </w:r>
      <w:r>
        <w:rPr>
          <w:rFonts w:ascii="Calibri" w:hAnsi="Calibri" w:cs="Calibri" w:eastAsia="Calibri" w:hint="default"/>
          <w:sz w:val="22"/>
          <w:szCs w:val="22"/>
        </w:rPr>
        <w:t>.23</w:t>
      </w:r>
      <w:r>
        <w:rPr>
          <w:rFonts w:ascii="Calibri" w:hAnsi="Calibri" w:cs="Calibri" w:eastAsia="Calibri" w:hint="default"/>
          <w:spacing w:val="-2"/>
          <w:sz w:val="22"/>
          <w:szCs w:val="22"/>
        </w:rPr>
        <w:t> </w:t>
      </w:r>
      <w:r>
        <w:rPr>
          <w:rFonts w:ascii="宋体" w:hAnsi="宋体" w:cs="宋体" w:eastAsia="宋体" w:hint="default"/>
          <w:sz w:val="22"/>
          <w:szCs w:val="22"/>
        </w:rPr>
        <w:t>描述。期末未结转金额为</w:t>
      </w:r>
      <w:r>
        <w:rPr>
          <w:rFonts w:ascii="宋体" w:hAnsi="宋体" w:cs="宋体" w:eastAsia="宋体" w:hint="default"/>
          <w:spacing w:val="-58"/>
          <w:sz w:val="22"/>
          <w:szCs w:val="22"/>
        </w:rPr>
        <w:t> </w:t>
      </w:r>
      <w:r>
        <w:rPr>
          <w:rFonts w:ascii="Calibri" w:hAnsi="Calibri" w:cs="Calibri" w:eastAsia="Calibri" w:hint="default"/>
          <w:sz w:val="22"/>
          <w:szCs w:val="22"/>
        </w:rPr>
        <w:t>1,000,000.00</w:t>
      </w:r>
      <w:r>
        <w:rPr>
          <w:rFonts w:ascii="Calibri" w:hAnsi="Calibri" w:cs="Calibri" w:eastAsia="Calibri" w:hint="default"/>
          <w:spacing w:val="5"/>
          <w:sz w:val="22"/>
          <w:szCs w:val="22"/>
        </w:rPr>
        <w:t> </w:t>
      </w:r>
      <w:r>
        <w:rPr>
          <w:rFonts w:ascii="宋体" w:hAnsi="宋体" w:cs="宋体" w:eastAsia="宋体" w:hint="default"/>
          <w:sz w:val="22"/>
          <w:szCs w:val="22"/>
        </w:rPr>
        <w:t>元。</w:t>
      </w:r>
    </w:p>
    <w:p>
      <w:pPr>
        <w:spacing w:line="240" w:lineRule="auto" w:before="9"/>
        <w:rPr>
          <w:rFonts w:ascii="宋体" w:hAnsi="宋体" w:cs="宋体" w:eastAsia="宋体" w:hint="default"/>
          <w:sz w:val="21"/>
          <w:szCs w:val="21"/>
        </w:rPr>
      </w:pPr>
    </w:p>
    <w:p>
      <w:pPr>
        <w:spacing w:line="273" w:lineRule="auto" w:before="0"/>
        <w:ind w:left="237" w:right="131" w:firstLine="439"/>
        <w:jc w:val="both"/>
        <w:rPr>
          <w:rFonts w:ascii="Calibri" w:hAnsi="Calibri" w:cs="Calibri" w:eastAsia="Calibri"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7</w:t>
      </w:r>
      <w:r>
        <w:rPr>
          <w:rFonts w:ascii="宋体" w:hAnsi="宋体" w:cs="宋体" w:eastAsia="宋体" w:hint="default"/>
          <w:sz w:val="22"/>
          <w:szCs w:val="22"/>
        </w:rPr>
        <w:t>）</w:t>
      </w:r>
      <w:r>
        <w:rPr>
          <w:rFonts w:ascii="宋体" w:hAnsi="宋体" w:cs="宋体" w:eastAsia="宋体" w:hint="default"/>
          <w:spacing w:val="36"/>
          <w:sz w:val="22"/>
          <w:szCs w:val="22"/>
        </w:rPr>
        <w:t> </w:t>
      </w:r>
      <w:r>
        <w:rPr>
          <w:rFonts w:ascii="宋体" w:hAnsi="宋体" w:cs="宋体" w:eastAsia="宋体" w:hint="default"/>
          <w:sz w:val="22"/>
          <w:szCs w:val="22"/>
        </w:rPr>
        <w:t>本集团承接国家发改委批准的中国航天科技集团公司民用航天产业化发展建设工</w:t>
      </w:r>
      <w:r>
        <w:rPr>
          <w:rFonts w:ascii="宋体" w:hAnsi="宋体" w:cs="宋体" w:eastAsia="宋体" w:hint="default"/>
          <w:w w:val="100"/>
          <w:sz w:val="22"/>
          <w:szCs w:val="22"/>
        </w:rPr>
        <w:t> </w:t>
      </w:r>
      <w:r>
        <w:rPr>
          <w:rFonts w:ascii="宋体" w:hAnsi="宋体" w:cs="宋体" w:eastAsia="宋体" w:hint="default"/>
          <w:spacing w:val="-2"/>
          <w:w w:val="100"/>
          <w:sz w:val="22"/>
          <w:szCs w:val="22"/>
        </w:rPr>
        <w:t>程项目中的“动态导航与交通综合信息服务平台高技术产业化项目”，该项目预算经费</w:t>
      </w:r>
      <w:r>
        <w:rPr>
          <w:rFonts w:ascii="宋体" w:hAnsi="宋体" w:cs="宋体" w:eastAsia="宋体" w:hint="default"/>
          <w:spacing w:val="28"/>
          <w:w w:val="100"/>
          <w:sz w:val="22"/>
          <w:szCs w:val="22"/>
        </w:rPr>
        <w:t> </w:t>
      </w:r>
      <w:r>
        <w:rPr>
          <w:rFonts w:ascii="Calibri" w:hAnsi="Calibri" w:cs="Calibri" w:eastAsia="Calibri" w:hint="default"/>
          <w:spacing w:val="-2"/>
          <w:w w:val="100"/>
          <w:sz w:val="22"/>
          <w:szCs w:val="22"/>
        </w:rPr>
        <w:t>23,892</w:t>
      </w:r>
      <w:r>
        <w:rPr>
          <w:rFonts w:ascii="Calibri" w:hAnsi="Calibri" w:cs="Calibri" w:eastAsia="Calibri" w:hint="default"/>
          <w:w w:val="100"/>
          <w:sz w:val="22"/>
          <w:szCs w:val="22"/>
        </w:rPr>
      </w:r>
    </w:p>
    <w:p>
      <w:pPr>
        <w:spacing w:before="6"/>
        <w:ind w:left="237" w:right="0" w:firstLine="0"/>
        <w:jc w:val="left"/>
        <w:rPr>
          <w:rFonts w:ascii="宋体" w:hAnsi="宋体" w:cs="宋体" w:eastAsia="宋体" w:hint="default"/>
          <w:sz w:val="22"/>
          <w:szCs w:val="22"/>
        </w:rPr>
      </w:pPr>
      <w:r>
        <w:rPr>
          <w:rFonts w:ascii="宋体" w:hAnsi="宋体" w:cs="宋体" w:eastAsia="宋体" w:hint="default"/>
          <w:sz w:val="22"/>
          <w:szCs w:val="22"/>
        </w:rPr>
        <w:t>万元，其中，由本集团自筹</w:t>
      </w:r>
      <w:r>
        <w:rPr>
          <w:rFonts w:ascii="宋体" w:hAnsi="宋体" w:cs="宋体" w:eastAsia="宋体" w:hint="default"/>
          <w:spacing w:val="-51"/>
          <w:sz w:val="22"/>
          <w:szCs w:val="22"/>
        </w:rPr>
        <w:t> </w:t>
      </w:r>
      <w:r>
        <w:rPr>
          <w:rFonts w:ascii="Calibri" w:hAnsi="Calibri" w:cs="Calibri" w:eastAsia="Calibri" w:hint="default"/>
          <w:sz w:val="22"/>
          <w:szCs w:val="22"/>
        </w:rPr>
        <w:t>20,392</w:t>
      </w:r>
      <w:r>
        <w:rPr>
          <w:rFonts w:ascii="Calibri" w:hAnsi="Calibri" w:cs="Calibri" w:eastAsia="Calibri" w:hint="default"/>
          <w:spacing w:val="14"/>
          <w:sz w:val="22"/>
          <w:szCs w:val="22"/>
        </w:rPr>
        <w:t> </w:t>
      </w:r>
      <w:r>
        <w:rPr>
          <w:rFonts w:ascii="宋体" w:hAnsi="宋体" w:cs="宋体" w:eastAsia="宋体" w:hint="default"/>
          <w:sz w:val="22"/>
          <w:szCs w:val="22"/>
        </w:rPr>
        <w:t>万元，国家补助资金</w:t>
      </w:r>
      <w:r>
        <w:rPr>
          <w:rFonts w:ascii="宋体" w:hAnsi="宋体" w:cs="宋体" w:eastAsia="宋体" w:hint="default"/>
          <w:spacing w:val="-51"/>
          <w:sz w:val="22"/>
          <w:szCs w:val="22"/>
        </w:rPr>
        <w:t> </w:t>
      </w:r>
      <w:r>
        <w:rPr>
          <w:rFonts w:ascii="Calibri" w:hAnsi="Calibri" w:cs="Calibri" w:eastAsia="Calibri" w:hint="default"/>
          <w:sz w:val="22"/>
          <w:szCs w:val="22"/>
        </w:rPr>
        <w:t>3,500</w:t>
      </w:r>
      <w:r>
        <w:rPr>
          <w:rFonts w:ascii="Calibri" w:hAnsi="Calibri" w:cs="Calibri" w:eastAsia="Calibri" w:hint="default"/>
          <w:spacing w:val="14"/>
          <w:sz w:val="22"/>
          <w:szCs w:val="22"/>
        </w:rPr>
        <w:t> </w:t>
      </w:r>
      <w:r>
        <w:rPr>
          <w:rFonts w:ascii="宋体" w:hAnsi="宋体" w:cs="宋体" w:eastAsia="宋体" w:hint="default"/>
          <w:sz w:val="22"/>
          <w:szCs w:val="22"/>
        </w:rPr>
        <w:t>万元，用于产业化研发和工艺技</w:t>
      </w:r>
    </w:p>
    <w:p>
      <w:pPr>
        <w:spacing w:before="44"/>
        <w:ind w:left="237" w:right="0" w:firstLine="0"/>
        <w:jc w:val="left"/>
        <w:rPr>
          <w:rFonts w:ascii="宋体" w:hAnsi="宋体" w:cs="宋体" w:eastAsia="宋体" w:hint="default"/>
          <w:sz w:val="22"/>
          <w:szCs w:val="22"/>
        </w:rPr>
      </w:pPr>
      <w:r>
        <w:rPr>
          <w:rFonts w:ascii="宋体" w:hAnsi="宋体" w:cs="宋体" w:eastAsia="宋体" w:hint="default"/>
          <w:sz w:val="22"/>
          <w:szCs w:val="22"/>
        </w:rPr>
        <w:t>术示范，截止</w:t>
      </w:r>
      <w:r>
        <w:rPr>
          <w:rFonts w:ascii="宋体" w:hAnsi="宋体" w:cs="宋体" w:eastAsia="宋体" w:hint="default"/>
          <w:spacing w:val="-59"/>
          <w:sz w:val="22"/>
          <w:szCs w:val="22"/>
        </w:rPr>
        <w:t> </w:t>
      </w:r>
      <w:r>
        <w:rPr>
          <w:rFonts w:ascii="Calibri" w:hAnsi="Calibri" w:cs="Calibri" w:eastAsia="Calibri" w:hint="default"/>
          <w:sz w:val="22"/>
          <w:szCs w:val="22"/>
        </w:rPr>
        <w:t>2011</w:t>
      </w:r>
      <w:r>
        <w:rPr>
          <w:rFonts w:ascii="Calibri" w:hAnsi="Calibri" w:cs="Calibri" w:eastAsia="Calibri"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Calibri" w:hAnsi="Calibri" w:cs="Calibri" w:eastAsia="Calibri" w:hint="default"/>
          <w:sz w:val="22"/>
          <w:szCs w:val="22"/>
        </w:rPr>
        <w:t>12</w:t>
      </w:r>
      <w:r>
        <w:rPr>
          <w:rFonts w:ascii="Calibri" w:hAnsi="Calibri" w:cs="Calibri" w:eastAsia="Calibri"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31</w:t>
      </w:r>
      <w:r>
        <w:rPr>
          <w:rFonts w:ascii="Calibri" w:hAnsi="Calibri" w:cs="Calibri" w:eastAsia="Calibri" w:hint="default"/>
          <w:spacing w:val="10"/>
          <w:sz w:val="22"/>
          <w:szCs w:val="22"/>
        </w:rPr>
        <w:t> </w:t>
      </w:r>
      <w:r>
        <w:rPr>
          <w:rFonts w:ascii="宋体" w:hAnsi="宋体" w:cs="宋体" w:eastAsia="宋体" w:hint="default"/>
          <w:sz w:val="22"/>
          <w:szCs w:val="22"/>
        </w:rPr>
        <w:t>日，已收到拨款</w:t>
      </w:r>
      <w:r>
        <w:rPr>
          <w:rFonts w:ascii="宋体" w:hAnsi="宋体" w:cs="宋体" w:eastAsia="宋体" w:hint="default"/>
          <w:spacing w:val="-56"/>
          <w:sz w:val="22"/>
          <w:szCs w:val="22"/>
        </w:rPr>
        <w:t> </w:t>
      </w:r>
      <w:r>
        <w:rPr>
          <w:rFonts w:ascii="Calibri" w:hAnsi="Calibri" w:cs="Calibri" w:eastAsia="Calibri" w:hint="default"/>
          <w:sz w:val="22"/>
          <w:szCs w:val="22"/>
        </w:rPr>
        <w:t>3,500</w:t>
      </w:r>
      <w:r>
        <w:rPr>
          <w:rFonts w:ascii="Calibri" w:hAnsi="Calibri" w:cs="Calibri" w:eastAsia="Calibri" w:hint="default"/>
          <w:spacing w:val="10"/>
          <w:sz w:val="22"/>
          <w:szCs w:val="22"/>
        </w:rPr>
        <w:t> </w:t>
      </w:r>
      <w:r>
        <w:rPr>
          <w:rFonts w:ascii="宋体" w:hAnsi="宋体" w:cs="宋体" w:eastAsia="宋体" w:hint="default"/>
          <w:sz w:val="22"/>
          <w:szCs w:val="22"/>
        </w:rPr>
        <w:t>万元，结转方法见附注四</w:t>
      </w:r>
      <w:r>
        <w:rPr>
          <w:rFonts w:ascii="Calibri" w:hAnsi="Calibri" w:cs="Calibri" w:eastAsia="Calibri" w:hint="default"/>
          <w:sz w:val="22"/>
          <w:szCs w:val="22"/>
        </w:rPr>
        <w:t>.23 </w:t>
      </w:r>
      <w:r>
        <w:rPr>
          <w:rFonts w:ascii="Calibri" w:hAnsi="Calibri" w:cs="Calibri" w:eastAsia="Calibri" w:hint="default"/>
          <w:spacing w:val="15"/>
          <w:sz w:val="22"/>
          <w:szCs w:val="22"/>
        </w:rPr>
        <w:t> </w:t>
      </w:r>
      <w:r>
        <w:rPr>
          <w:rFonts w:ascii="宋体" w:hAnsi="宋体" w:cs="宋体" w:eastAsia="宋体" w:hint="default"/>
          <w:sz w:val="22"/>
          <w:szCs w:val="22"/>
        </w:rPr>
        <w:t>描述。期末</w:t>
      </w:r>
    </w:p>
    <w:p>
      <w:pPr>
        <w:spacing w:before="44"/>
        <w:ind w:left="237" w:right="0" w:firstLine="0"/>
        <w:jc w:val="left"/>
        <w:rPr>
          <w:rFonts w:ascii="宋体" w:hAnsi="宋体" w:cs="宋体" w:eastAsia="宋体" w:hint="default"/>
          <w:sz w:val="22"/>
          <w:szCs w:val="22"/>
        </w:rPr>
      </w:pPr>
      <w:r>
        <w:rPr>
          <w:rFonts w:ascii="宋体" w:hAnsi="宋体" w:cs="宋体" w:eastAsia="宋体" w:hint="default"/>
          <w:sz w:val="22"/>
          <w:szCs w:val="22"/>
        </w:rPr>
        <w:t>未结转金额</w:t>
      </w:r>
      <w:r>
        <w:rPr>
          <w:rFonts w:ascii="宋体" w:hAnsi="宋体" w:cs="宋体" w:eastAsia="宋体" w:hint="default"/>
          <w:spacing w:val="-58"/>
          <w:sz w:val="22"/>
          <w:szCs w:val="22"/>
        </w:rPr>
        <w:t> </w:t>
      </w:r>
      <w:r>
        <w:rPr>
          <w:rFonts w:ascii="Calibri" w:hAnsi="Calibri" w:cs="Calibri" w:eastAsia="Calibri" w:hint="default"/>
          <w:sz w:val="22"/>
          <w:szCs w:val="22"/>
        </w:rPr>
        <w:t>15,152,103.44</w:t>
      </w:r>
      <w:r>
        <w:rPr>
          <w:rFonts w:ascii="Calibri" w:hAnsi="Calibri" w:cs="Calibri" w:eastAsia="Calibri" w:hint="default"/>
          <w:spacing w:val="5"/>
          <w:sz w:val="22"/>
          <w:szCs w:val="22"/>
        </w:rPr>
        <w:t> </w:t>
      </w:r>
      <w:r>
        <w:rPr>
          <w:rFonts w:ascii="宋体" w:hAnsi="宋体" w:cs="宋体" w:eastAsia="宋体" w:hint="default"/>
          <w:sz w:val="22"/>
          <w:szCs w:val="22"/>
        </w:rPr>
        <w:t>元。</w:t>
      </w:r>
    </w:p>
    <w:p>
      <w:pPr>
        <w:spacing w:before="164"/>
        <w:ind w:left="237" w:right="0" w:firstLine="0"/>
        <w:jc w:val="left"/>
        <w:rPr>
          <w:rFonts w:ascii="宋体" w:hAnsi="宋体" w:cs="宋体" w:eastAsia="宋体" w:hint="default"/>
          <w:sz w:val="22"/>
          <w:szCs w:val="22"/>
        </w:rPr>
      </w:pPr>
      <w:r>
        <w:rPr>
          <w:rFonts w:ascii="Calibri" w:hAnsi="Calibri" w:cs="Calibri" w:eastAsia="Calibri" w:hint="default"/>
          <w:sz w:val="22"/>
          <w:szCs w:val="22"/>
        </w:rPr>
        <w:t>23</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长期应付款</w:t>
      </w:r>
    </w:p>
    <w:p>
      <w:pPr>
        <w:spacing w:line="240" w:lineRule="auto" w:before="7"/>
        <w:rPr>
          <w:rFonts w:ascii="宋体" w:hAnsi="宋体" w:cs="宋体" w:eastAsia="宋体" w:hint="default"/>
          <w:sz w:val="16"/>
          <w:szCs w:val="16"/>
        </w:rPr>
      </w:pPr>
    </w:p>
    <w:p>
      <w:pPr>
        <w:spacing w:before="0"/>
        <w:ind w:left="66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）长期应付款明细</w:t>
      </w:r>
    </w:p>
    <w:p>
      <w:pPr>
        <w:spacing w:line="240" w:lineRule="auto" w:before="6"/>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614"/>
        <w:gridCol w:w="2856"/>
        <w:gridCol w:w="2724"/>
      </w:tblGrid>
      <w:tr>
        <w:trPr>
          <w:trHeight w:val="415" w:hRule="exact"/>
        </w:trPr>
        <w:tc>
          <w:tcPr>
            <w:tcW w:w="36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单位</w:t>
            </w:r>
            <w:r>
              <w:rPr>
                <w:rFonts w:ascii="宋体" w:hAnsi="宋体" w:cs="宋体" w:eastAsia="宋体" w:hint="default"/>
                <w:sz w:val="22"/>
                <w:szCs w:val="22"/>
              </w:rPr>
            </w:r>
          </w:p>
        </w:tc>
        <w:tc>
          <w:tcPr>
            <w:tcW w:w="28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7"/>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3" w:hRule="exact"/>
        </w:trPr>
        <w:tc>
          <w:tcPr>
            <w:tcW w:w="36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1"/>
              <w:ind w:left="122" w:right="0"/>
              <w:jc w:val="left"/>
              <w:rPr>
                <w:rFonts w:ascii="Calibri" w:hAnsi="Calibri" w:cs="Calibri" w:eastAsia="Calibri" w:hint="default"/>
                <w:sz w:val="22"/>
                <w:szCs w:val="22"/>
              </w:rPr>
            </w:pPr>
            <w:r>
              <w:rPr>
                <w:rFonts w:ascii="Calibri"/>
                <w:sz w:val="22"/>
              </w:rPr>
              <w:t>Copernicus</w:t>
            </w:r>
            <w:r>
              <w:rPr>
                <w:rFonts w:ascii="Calibri"/>
                <w:spacing w:val="1"/>
                <w:sz w:val="22"/>
              </w:rPr>
              <w:t> </w:t>
            </w:r>
            <w:r>
              <w:rPr>
                <w:rFonts w:ascii="Calibri"/>
                <w:spacing w:val="-7"/>
                <w:sz w:val="22"/>
              </w:rPr>
              <w:t>B.V</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25,711,875.00</w:t>
            </w:r>
            <w:r>
              <w:rPr>
                <w:rFonts w:ascii="Calibri"/>
                <w:sz w:val="22"/>
              </w:rPr>
            </w:r>
          </w:p>
        </w:tc>
        <w:tc>
          <w:tcPr>
            <w:tcW w:w="2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1"/>
                <w:sz w:val="22"/>
              </w:rPr>
              <w:t>0.00</w:t>
            </w:r>
          </w:p>
        </w:tc>
      </w:tr>
      <w:tr>
        <w:trPr>
          <w:trHeight w:val="415" w:hRule="exact"/>
        </w:trPr>
        <w:tc>
          <w:tcPr>
            <w:tcW w:w="36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0"/>
              <w:jc w:val="right"/>
              <w:rPr>
                <w:rFonts w:ascii="Calibri" w:hAnsi="Calibri" w:cs="Calibri" w:eastAsia="Calibri" w:hint="default"/>
                <w:sz w:val="22"/>
                <w:szCs w:val="22"/>
              </w:rPr>
            </w:pPr>
            <w:r>
              <w:rPr>
                <w:rFonts w:ascii="Calibri"/>
                <w:b/>
                <w:spacing w:val="-1"/>
                <w:sz w:val="22"/>
              </w:rPr>
              <w:t>25,711,875.00</w:t>
            </w:r>
            <w:r>
              <w:rPr>
                <w:rFonts w:ascii="Calibri"/>
                <w:spacing w:val="-1"/>
                <w:sz w:val="22"/>
              </w:rPr>
            </w:r>
          </w:p>
        </w:tc>
        <w:tc>
          <w:tcPr>
            <w:tcW w:w="27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3"/>
        <w:rPr>
          <w:rFonts w:ascii="宋体" w:hAnsi="宋体" w:cs="宋体" w:eastAsia="宋体" w:hint="default"/>
          <w:sz w:val="18"/>
          <w:szCs w:val="18"/>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pacing w:val="12"/>
          <w:sz w:val="22"/>
          <w:szCs w:val="22"/>
        </w:rPr>
        <w:t>本报告期，本公司与荷兰 </w:t>
      </w:r>
      <w:r>
        <w:rPr>
          <w:rFonts w:ascii="Calibri" w:hAnsi="Calibri" w:cs="Calibri" w:eastAsia="Calibri" w:hint="default"/>
          <w:sz w:val="22"/>
          <w:szCs w:val="22"/>
        </w:rPr>
        <w:t>Copernicus   </w:t>
      </w:r>
      <w:r>
        <w:rPr>
          <w:rFonts w:ascii="宋体" w:hAnsi="宋体" w:cs="宋体" w:eastAsia="宋体" w:hint="default"/>
          <w:spacing w:val="12"/>
          <w:sz w:val="22"/>
          <w:szCs w:val="22"/>
        </w:rPr>
        <w:t>公司签订股权收购协议，以 </w:t>
      </w:r>
      <w:r>
        <w:rPr>
          <w:rFonts w:ascii="Calibri" w:hAnsi="Calibri" w:cs="Calibri" w:eastAsia="Calibri" w:hint="default"/>
          <w:sz w:val="22"/>
          <w:szCs w:val="22"/>
        </w:rPr>
        <w:t>700  </w:t>
      </w:r>
      <w:r>
        <w:rPr>
          <w:rFonts w:ascii="Calibri" w:hAnsi="Calibri" w:cs="Calibri" w:eastAsia="Calibri" w:hint="default"/>
          <w:spacing w:val="22"/>
          <w:sz w:val="22"/>
          <w:szCs w:val="22"/>
        </w:rPr>
        <w:t> </w:t>
      </w:r>
      <w:r>
        <w:rPr>
          <w:rFonts w:ascii="宋体" w:hAnsi="宋体" w:cs="宋体" w:eastAsia="宋体" w:hint="default"/>
          <w:spacing w:val="11"/>
          <w:sz w:val="22"/>
          <w:szCs w:val="22"/>
        </w:rPr>
        <w:t>万欧元，折合</w:t>
      </w:r>
    </w:p>
    <w:p>
      <w:pPr>
        <w:spacing w:after="0"/>
        <w:jc w:val="left"/>
        <w:rPr>
          <w:rFonts w:ascii="宋体" w:hAnsi="宋体" w:cs="宋体" w:eastAsia="宋体" w:hint="default"/>
          <w:sz w:val="22"/>
          <w:szCs w:val="22"/>
        </w:rPr>
        <w:sectPr>
          <w:pgSz w:w="11910" w:h="16840"/>
          <w:pgMar w:header="745" w:footer="708" w:top="980" w:bottom="900" w:left="11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6,558.79</w:t>
      </w:r>
      <w:r>
        <w:rPr>
          <w:rFonts w:ascii="Calibri" w:hAnsi="Calibri" w:cs="Calibri" w:eastAsia="Calibri" w:hint="default"/>
          <w:spacing w:val="23"/>
          <w:sz w:val="22"/>
          <w:szCs w:val="22"/>
        </w:rPr>
        <w:t> </w:t>
      </w:r>
      <w:r>
        <w:rPr>
          <w:rFonts w:ascii="宋体" w:hAnsi="宋体" w:cs="宋体" w:eastAsia="宋体" w:hint="default"/>
          <w:sz w:val="22"/>
          <w:szCs w:val="22"/>
        </w:rPr>
        <w:t>万元人民币收购荷兰</w:t>
      </w:r>
      <w:r>
        <w:rPr>
          <w:rFonts w:ascii="宋体" w:hAnsi="宋体" w:cs="宋体" w:eastAsia="宋体" w:hint="default"/>
          <w:spacing w:val="-43"/>
          <w:sz w:val="22"/>
          <w:szCs w:val="22"/>
        </w:rPr>
        <w:t> </w:t>
      </w:r>
      <w:r>
        <w:rPr>
          <w:rFonts w:ascii="Calibri" w:hAnsi="Calibri" w:cs="Calibri" w:eastAsia="Calibri" w:hint="default"/>
          <w:sz w:val="22"/>
          <w:szCs w:val="22"/>
        </w:rPr>
        <w:t>Mapscape</w:t>
      </w:r>
      <w:r>
        <w:rPr>
          <w:rFonts w:ascii="Calibri" w:hAnsi="Calibri" w:cs="Calibri" w:eastAsia="Calibri" w:hint="default"/>
          <w:spacing w:val="20"/>
          <w:sz w:val="22"/>
          <w:szCs w:val="22"/>
        </w:rPr>
        <w:t> </w:t>
      </w:r>
      <w:r>
        <w:rPr>
          <w:rFonts w:ascii="宋体" w:hAnsi="宋体" w:cs="宋体" w:eastAsia="宋体" w:hint="default"/>
          <w:sz w:val="22"/>
          <w:szCs w:val="22"/>
        </w:rPr>
        <w:t>公司</w:t>
      </w:r>
      <w:r>
        <w:rPr>
          <w:rFonts w:ascii="宋体" w:hAnsi="宋体" w:cs="宋体" w:eastAsia="宋体" w:hint="default"/>
          <w:spacing w:val="-45"/>
          <w:sz w:val="22"/>
          <w:szCs w:val="22"/>
        </w:rPr>
        <w:t> </w:t>
      </w:r>
      <w:r>
        <w:rPr>
          <w:rFonts w:ascii="Calibri" w:hAnsi="Calibri" w:cs="Calibri" w:eastAsia="Calibri" w:hint="default"/>
          <w:sz w:val="22"/>
          <w:szCs w:val="22"/>
        </w:rPr>
        <w:t>100%</w:t>
      </w:r>
      <w:r>
        <w:rPr>
          <w:rFonts w:ascii="宋体" w:hAnsi="宋体" w:cs="宋体" w:eastAsia="宋体" w:hint="default"/>
          <w:sz w:val="22"/>
          <w:szCs w:val="22"/>
        </w:rPr>
        <w:t>股权。截止至</w:t>
      </w:r>
      <w:r>
        <w:rPr>
          <w:rFonts w:ascii="宋体" w:hAnsi="宋体" w:cs="宋体" w:eastAsia="宋体" w:hint="default"/>
          <w:spacing w:val="-45"/>
          <w:sz w:val="22"/>
          <w:szCs w:val="22"/>
        </w:rPr>
        <w:t> </w:t>
      </w:r>
      <w:r>
        <w:rPr>
          <w:rFonts w:ascii="Calibri" w:hAnsi="Calibri" w:cs="Calibri" w:eastAsia="Calibri" w:hint="default"/>
          <w:sz w:val="22"/>
          <w:szCs w:val="22"/>
        </w:rPr>
        <w:t>2011</w:t>
      </w:r>
      <w:r>
        <w:rPr>
          <w:rFonts w:ascii="Calibri" w:hAnsi="Calibri" w:cs="Calibri" w:eastAsia="Calibri" w:hint="default"/>
          <w:spacing w:val="21"/>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Calibri" w:hAnsi="Calibri" w:cs="Calibri" w:eastAsia="Calibri" w:hint="default"/>
          <w:sz w:val="22"/>
          <w:szCs w:val="22"/>
        </w:rPr>
        <w:t>12</w:t>
      </w:r>
      <w:r>
        <w:rPr>
          <w:rFonts w:ascii="Calibri" w:hAnsi="Calibri" w:cs="Calibri" w:eastAsia="Calibri" w:hint="default"/>
          <w:spacing w:val="21"/>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Calibri" w:hAnsi="Calibri" w:cs="Calibri" w:eastAsia="Calibri" w:hint="default"/>
          <w:sz w:val="22"/>
          <w:szCs w:val="22"/>
        </w:rPr>
        <w:t>31</w:t>
      </w:r>
      <w:r>
        <w:rPr>
          <w:rFonts w:ascii="Calibri" w:hAnsi="Calibri" w:cs="Calibri" w:eastAsia="Calibri" w:hint="default"/>
          <w:spacing w:val="23"/>
          <w:sz w:val="22"/>
          <w:szCs w:val="22"/>
        </w:rPr>
        <w:t> </w:t>
      </w:r>
      <w:r>
        <w:rPr>
          <w:rFonts w:ascii="宋体" w:hAnsi="宋体" w:cs="宋体" w:eastAsia="宋体" w:hint="default"/>
          <w:sz w:val="22"/>
          <w:szCs w:val="22"/>
        </w:rPr>
        <w:t>日，本公司</w:t>
      </w:r>
    </w:p>
    <w:p>
      <w:pPr>
        <w:spacing w:before="44"/>
        <w:ind w:left="138" w:right="0" w:firstLine="0"/>
        <w:jc w:val="left"/>
        <w:rPr>
          <w:rFonts w:ascii="宋体" w:hAnsi="宋体" w:cs="宋体" w:eastAsia="宋体" w:hint="default"/>
          <w:sz w:val="22"/>
          <w:szCs w:val="22"/>
        </w:rPr>
      </w:pPr>
      <w:r>
        <w:rPr>
          <w:rFonts w:ascii="宋体" w:hAnsi="宋体" w:cs="宋体" w:eastAsia="宋体" w:hint="default"/>
          <w:spacing w:val="4"/>
          <w:w w:val="100"/>
          <w:sz w:val="22"/>
          <w:szCs w:val="22"/>
        </w:rPr>
        <w:t>已</w:t>
      </w:r>
      <w:r>
        <w:rPr>
          <w:rFonts w:ascii="宋体" w:hAnsi="宋体" w:cs="宋体" w:eastAsia="宋体" w:hint="default"/>
          <w:spacing w:val="2"/>
          <w:w w:val="100"/>
          <w:sz w:val="22"/>
          <w:szCs w:val="22"/>
        </w:rPr>
        <w:t>根据</w:t>
      </w:r>
      <w:r>
        <w:rPr>
          <w:rFonts w:ascii="宋体" w:hAnsi="宋体" w:cs="宋体" w:eastAsia="宋体" w:hint="default"/>
          <w:spacing w:val="4"/>
          <w:w w:val="100"/>
          <w:sz w:val="22"/>
          <w:szCs w:val="22"/>
        </w:rPr>
        <w:t>协</w:t>
      </w:r>
      <w:r>
        <w:rPr>
          <w:rFonts w:ascii="宋体" w:hAnsi="宋体" w:cs="宋体" w:eastAsia="宋体" w:hint="default"/>
          <w:spacing w:val="2"/>
          <w:w w:val="100"/>
          <w:sz w:val="22"/>
          <w:szCs w:val="22"/>
        </w:rPr>
        <w:t>议支</w:t>
      </w:r>
      <w:r>
        <w:rPr>
          <w:rFonts w:ascii="宋体" w:hAnsi="宋体" w:cs="宋体" w:eastAsia="宋体" w:hint="default"/>
          <w:spacing w:val="4"/>
          <w:w w:val="100"/>
          <w:sz w:val="22"/>
          <w:szCs w:val="22"/>
        </w:rPr>
        <w:t>付</w:t>
      </w:r>
      <w:r>
        <w:rPr>
          <w:rFonts w:ascii="宋体" w:hAnsi="宋体" w:cs="宋体" w:eastAsia="宋体" w:hint="default"/>
          <w:spacing w:val="2"/>
          <w:w w:val="100"/>
          <w:sz w:val="22"/>
          <w:szCs w:val="22"/>
        </w:rPr>
        <w:t>股权收</w:t>
      </w:r>
      <w:r>
        <w:rPr>
          <w:rFonts w:ascii="宋体" w:hAnsi="宋体" w:cs="宋体" w:eastAsia="宋体" w:hint="default"/>
          <w:spacing w:val="4"/>
          <w:w w:val="100"/>
          <w:sz w:val="22"/>
          <w:szCs w:val="22"/>
        </w:rPr>
        <w:t>购</w:t>
      </w:r>
      <w:r>
        <w:rPr>
          <w:rFonts w:ascii="宋体" w:hAnsi="宋体" w:cs="宋体" w:eastAsia="宋体" w:hint="default"/>
          <w:w w:val="100"/>
          <w:sz w:val="22"/>
          <w:szCs w:val="22"/>
        </w:rPr>
        <w:t>款</w:t>
      </w:r>
      <w:r>
        <w:rPr>
          <w:rFonts w:ascii="宋体" w:hAnsi="宋体" w:cs="宋体" w:eastAsia="宋体" w:hint="default"/>
          <w:spacing w:val="2"/>
          <w:sz w:val="22"/>
          <w:szCs w:val="22"/>
        </w:rPr>
        <w:t> </w:t>
      </w:r>
      <w:r>
        <w:rPr>
          <w:rFonts w:ascii="Calibri" w:hAnsi="Calibri" w:cs="Calibri" w:eastAsia="Calibri" w:hint="default"/>
          <w:spacing w:val="-2"/>
          <w:w w:val="100"/>
          <w:sz w:val="22"/>
          <w:szCs w:val="22"/>
        </w:rPr>
        <w:t>2</w:t>
      </w:r>
      <w:r>
        <w:rPr>
          <w:rFonts w:ascii="Calibri" w:hAnsi="Calibri" w:cs="Calibri" w:eastAsia="Calibri" w:hint="default"/>
          <w:w w:val="100"/>
          <w:sz w:val="22"/>
          <w:szCs w:val="22"/>
        </w:rPr>
        <w:t>10</w:t>
      </w:r>
      <w:r>
        <w:rPr>
          <w:rFonts w:ascii="Calibri" w:hAnsi="Calibri" w:cs="Calibri" w:eastAsia="Calibri" w:hint="default"/>
          <w:sz w:val="22"/>
          <w:szCs w:val="22"/>
        </w:rPr>
        <w:t> </w:t>
      </w:r>
      <w:r>
        <w:rPr>
          <w:rFonts w:ascii="Calibri" w:hAnsi="Calibri" w:cs="Calibri" w:eastAsia="Calibri" w:hint="default"/>
          <w:spacing w:val="18"/>
          <w:sz w:val="22"/>
          <w:szCs w:val="22"/>
        </w:rPr>
        <w:t> </w:t>
      </w:r>
      <w:r>
        <w:rPr>
          <w:rFonts w:ascii="宋体" w:hAnsi="宋体" w:cs="宋体" w:eastAsia="宋体" w:hint="default"/>
          <w:spacing w:val="2"/>
          <w:w w:val="100"/>
          <w:sz w:val="22"/>
          <w:szCs w:val="22"/>
        </w:rPr>
        <w:t>万欧</w:t>
      </w:r>
      <w:r>
        <w:rPr>
          <w:rFonts w:ascii="宋体" w:hAnsi="宋体" w:cs="宋体" w:eastAsia="宋体" w:hint="default"/>
          <w:spacing w:val="4"/>
          <w:w w:val="100"/>
          <w:sz w:val="22"/>
          <w:szCs w:val="22"/>
        </w:rPr>
        <w:t>元</w:t>
      </w:r>
      <w:r>
        <w:rPr>
          <w:rFonts w:ascii="宋体" w:hAnsi="宋体" w:cs="宋体" w:eastAsia="宋体" w:hint="default"/>
          <w:spacing w:val="2"/>
          <w:w w:val="100"/>
          <w:sz w:val="22"/>
          <w:szCs w:val="22"/>
        </w:rPr>
        <w:t>（折合</w:t>
      </w:r>
      <w:r>
        <w:rPr>
          <w:rFonts w:ascii="宋体" w:hAnsi="宋体" w:cs="宋体" w:eastAsia="宋体" w:hint="default"/>
          <w:spacing w:val="4"/>
          <w:w w:val="100"/>
          <w:sz w:val="22"/>
          <w:szCs w:val="22"/>
        </w:rPr>
        <w:t>人</w:t>
      </w:r>
      <w:r>
        <w:rPr>
          <w:rFonts w:ascii="宋体" w:hAnsi="宋体" w:cs="宋体" w:eastAsia="宋体" w:hint="default"/>
          <w:spacing w:val="2"/>
          <w:w w:val="100"/>
          <w:sz w:val="22"/>
          <w:szCs w:val="22"/>
        </w:rPr>
        <w:t>民</w:t>
      </w:r>
      <w:r>
        <w:rPr>
          <w:rFonts w:ascii="宋体" w:hAnsi="宋体" w:cs="宋体" w:eastAsia="宋体" w:hint="default"/>
          <w:w w:val="100"/>
          <w:sz w:val="22"/>
          <w:szCs w:val="22"/>
        </w:rPr>
        <w:t>币</w:t>
      </w:r>
      <w:r>
        <w:rPr>
          <w:rFonts w:ascii="宋体" w:hAnsi="宋体" w:cs="宋体" w:eastAsia="宋体" w:hint="default"/>
          <w:spacing w:val="2"/>
          <w:sz w:val="22"/>
          <w:szCs w:val="22"/>
        </w:rPr>
        <w:t> </w:t>
      </w:r>
      <w:r>
        <w:rPr>
          <w:rFonts w:ascii="Calibri" w:hAnsi="Calibri" w:cs="Calibri" w:eastAsia="Calibri" w:hint="default"/>
          <w:w w:val="100"/>
          <w:sz w:val="22"/>
          <w:szCs w:val="22"/>
        </w:rPr>
        <w:t>1,</w:t>
      </w:r>
      <w:r>
        <w:rPr>
          <w:rFonts w:ascii="Calibri" w:hAnsi="Calibri" w:cs="Calibri" w:eastAsia="Calibri" w:hint="default"/>
          <w:spacing w:val="-2"/>
          <w:w w:val="100"/>
          <w:sz w:val="22"/>
          <w:szCs w:val="22"/>
        </w:rPr>
        <w:t>96</w:t>
      </w:r>
      <w:r>
        <w:rPr>
          <w:rFonts w:ascii="Calibri" w:hAnsi="Calibri" w:cs="Calibri" w:eastAsia="Calibri" w:hint="default"/>
          <w:w w:val="100"/>
          <w:sz w:val="22"/>
          <w:szCs w:val="22"/>
        </w:rPr>
        <w:t>2</w:t>
      </w:r>
      <w:r>
        <w:rPr>
          <w:rFonts w:ascii="Calibri" w:hAnsi="Calibri" w:cs="Calibri" w:eastAsia="Calibri" w:hint="default"/>
          <w:spacing w:val="-3"/>
          <w:w w:val="100"/>
          <w:sz w:val="22"/>
          <w:szCs w:val="22"/>
        </w:rPr>
        <w:t>.</w:t>
      </w:r>
      <w:r>
        <w:rPr>
          <w:rFonts w:ascii="Calibri" w:hAnsi="Calibri" w:cs="Calibri" w:eastAsia="Calibri" w:hint="default"/>
          <w:w w:val="100"/>
          <w:sz w:val="22"/>
          <w:szCs w:val="22"/>
        </w:rPr>
        <w:t>66</w:t>
      </w:r>
      <w:r>
        <w:rPr>
          <w:rFonts w:ascii="Calibri" w:hAnsi="Calibri" w:cs="Calibri" w:eastAsia="Calibri" w:hint="default"/>
          <w:sz w:val="22"/>
          <w:szCs w:val="22"/>
        </w:rPr>
        <w:t> </w:t>
      </w:r>
      <w:r>
        <w:rPr>
          <w:rFonts w:ascii="Calibri" w:hAnsi="Calibri" w:cs="Calibri" w:eastAsia="Calibri" w:hint="default"/>
          <w:spacing w:val="18"/>
          <w:sz w:val="22"/>
          <w:szCs w:val="22"/>
        </w:rPr>
        <w:t> </w:t>
      </w:r>
      <w:r>
        <w:rPr>
          <w:rFonts w:ascii="宋体" w:hAnsi="宋体" w:cs="宋体" w:eastAsia="宋体" w:hint="default"/>
          <w:spacing w:val="2"/>
          <w:w w:val="100"/>
          <w:sz w:val="22"/>
          <w:szCs w:val="22"/>
        </w:rPr>
        <w:t>万</w:t>
      </w:r>
      <w:r>
        <w:rPr>
          <w:rFonts w:ascii="宋体" w:hAnsi="宋体" w:cs="宋体" w:eastAsia="宋体" w:hint="default"/>
          <w:spacing w:val="4"/>
          <w:w w:val="100"/>
          <w:sz w:val="22"/>
          <w:szCs w:val="22"/>
        </w:rPr>
        <w:t>元</w:t>
      </w:r>
      <w:r>
        <w:rPr>
          <w:rFonts w:ascii="宋体" w:hAnsi="宋体" w:cs="宋体" w:eastAsia="宋体" w:hint="default"/>
          <w:spacing w:val="-108"/>
          <w:w w:val="100"/>
          <w:sz w:val="22"/>
          <w:szCs w:val="22"/>
        </w:rPr>
        <w:t>）</w:t>
      </w:r>
      <w:r>
        <w:rPr>
          <w:rFonts w:ascii="宋体" w:hAnsi="宋体" w:cs="宋体" w:eastAsia="宋体" w:hint="default"/>
          <w:spacing w:val="4"/>
          <w:w w:val="100"/>
          <w:sz w:val="22"/>
          <w:szCs w:val="22"/>
        </w:rPr>
        <w:t>。</w:t>
      </w:r>
      <w:r>
        <w:rPr>
          <w:rFonts w:ascii="宋体" w:hAnsi="宋体" w:cs="宋体" w:eastAsia="宋体" w:hint="default"/>
          <w:spacing w:val="2"/>
          <w:w w:val="100"/>
          <w:sz w:val="22"/>
          <w:szCs w:val="22"/>
        </w:rPr>
        <w:t>截止</w:t>
      </w:r>
      <w:r>
        <w:rPr>
          <w:rFonts w:ascii="宋体" w:hAnsi="宋体" w:cs="宋体" w:eastAsia="宋体" w:hint="default"/>
          <w:spacing w:val="4"/>
          <w:w w:val="100"/>
          <w:sz w:val="22"/>
          <w:szCs w:val="22"/>
        </w:rPr>
        <w:t>本</w:t>
      </w:r>
      <w:r>
        <w:rPr>
          <w:rFonts w:ascii="宋体" w:hAnsi="宋体" w:cs="宋体" w:eastAsia="宋体" w:hint="default"/>
          <w:spacing w:val="2"/>
          <w:w w:val="100"/>
          <w:sz w:val="22"/>
          <w:szCs w:val="22"/>
        </w:rPr>
        <w:t>报告</w:t>
      </w:r>
      <w:r>
        <w:rPr>
          <w:rFonts w:ascii="宋体" w:hAnsi="宋体" w:cs="宋体" w:eastAsia="宋体" w:hint="default"/>
          <w:spacing w:val="4"/>
          <w:w w:val="100"/>
          <w:sz w:val="22"/>
          <w:szCs w:val="22"/>
        </w:rPr>
        <w:t>期</w:t>
      </w:r>
      <w:r>
        <w:rPr>
          <w:rFonts w:ascii="宋体" w:hAnsi="宋体" w:cs="宋体" w:eastAsia="宋体" w:hint="default"/>
          <w:spacing w:val="2"/>
          <w:w w:val="100"/>
          <w:sz w:val="22"/>
          <w:szCs w:val="22"/>
        </w:rPr>
        <w:t>末</w:t>
      </w:r>
      <w:r>
        <w:rPr>
          <w:rFonts w:ascii="宋体" w:hAnsi="宋体" w:cs="宋体" w:eastAsia="宋体" w:hint="default"/>
          <w:spacing w:val="4"/>
          <w:w w:val="100"/>
          <w:sz w:val="22"/>
          <w:szCs w:val="22"/>
        </w:rPr>
        <w:t>尚</w:t>
      </w:r>
      <w:r>
        <w:rPr>
          <w:rFonts w:ascii="宋体" w:hAnsi="宋体" w:cs="宋体" w:eastAsia="宋体" w:hint="default"/>
          <w:w w:val="100"/>
          <w:sz w:val="22"/>
          <w:szCs w:val="22"/>
        </w:rPr>
        <w:t>有</w:t>
      </w:r>
    </w:p>
    <w:p>
      <w:pPr>
        <w:spacing w:before="44"/>
        <w:ind w:left="137" w:right="0" w:firstLine="0"/>
        <w:jc w:val="left"/>
        <w:rPr>
          <w:rFonts w:ascii="Calibri" w:hAnsi="Calibri" w:cs="Calibri" w:eastAsia="Calibri" w:hint="default"/>
          <w:sz w:val="22"/>
          <w:szCs w:val="22"/>
        </w:rPr>
      </w:pPr>
      <w:r>
        <w:rPr>
          <w:rFonts w:ascii="Calibri" w:hAnsi="Calibri" w:cs="Calibri" w:eastAsia="Calibri" w:hint="default"/>
          <w:sz w:val="22"/>
          <w:szCs w:val="22"/>
        </w:rPr>
        <w:t>490  </w:t>
      </w:r>
      <w:r>
        <w:rPr>
          <w:rFonts w:ascii="宋体" w:hAnsi="宋体" w:cs="宋体" w:eastAsia="宋体" w:hint="default"/>
          <w:sz w:val="22"/>
          <w:szCs w:val="22"/>
        </w:rPr>
        <w:t>万欧元（折合人民币 </w:t>
      </w:r>
      <w:r>
        <w:rPr>
          <w:rFonts w:ascii="Calibri" w:hAnsi="Calibri" w:cs="Calibri" w:eastAsia="Calibri" w:hint="default"/>
          <w:sz w:val="22"/>
          <w:szCs w:val="22"/>
        </w:rPr>
        <w:t>3,999.63  </w:t>
      </w:r>
      <w:r>
        <w:rPr>
          <w:rFonts w:ascii="宋体" w:hAnsi="宋体" w:cs="宋体" w:eastAsia="宋体" w:hint="default"/>
          <w:sz w:val="22"/>
          <w:szCs w:val="22"/>
        </w:rPr>
        <w:t>万元）尚未支付。其中，</w:t>
      </w:r>
      <w:r>
        <w:rPr>
          <w:rFonts w:ascii="Calibri" w:hAnsi="Calibri" w:cs="Calibri" w:eastAsia="Calibri" w:hint="default"/>
          <w:sz w:val="22"/>
          <w:szCs w:val="22"/>
        </w:rPr>
        <w:t>175  </w:t>
      </w:r>
      <w:r>
        <w:rPr>
          <w:rFonts w:ascii="宋体" w:hAnsi="宋体" w:cs="宋体" w:eastAsia="宋体" w:hint="default"/>
          <w:sz w:val="22"/>
          <w:szCs w:val="22"/>
        </w:rPr>
        <w:t>万欧元（折合人民币</w:t>
      </w:r>
      <w:r>
        <w:rPr>
          <w:rFonts w:ascii="宋体" w:hAnsi="宋体" w:cs="宋体" w:eastAsia="宋体" w:hint="default"/>
          <w:spacing w:val="-73"/>
          <w:sz w:val="22"/>
          <w:szCs w:val="22"/>
        </w:rPr>
        <w:t> </w:t>
      </w:r>
      <w:r>
        <w:rPr>
          <w:rFonts w:ascii="Calibri" w:hAnsi="Calibri" w:cs="Calibri" w:eastAsia="Calibri" w:hint="default"/>
          <w:sz w:val="22"/>
          <w:szCs w:val="22"/>
        </w:rPr>
        <w:t>1,428.44</w:t>
      </w:r>
    </w:p>
    <w:p>
      <w:pPr>
        <w:spacing w:before="44"/>
        <w:ind w:left="138" w:right="0" w:firstLine="0"/>
        <w:jc w:val="left"/>
        <w:rPr>
          <w:rFonts w:ascii="宋体" w:hAnsi="宋体" w:cs="宋体" w:eastAsia="宋体" w:hint="default"/>
          <w:sz w:val="22"/>
          <w:szCs w:val="22"/>
        </w:rPr>
      </w:pPr>
      <w:r>
        <w:rPr>
          <w:rFonts w:ascii="宋体" w:hAnsi="宋体" w:cs="宋体" w:eastAsia="宋体" w:hint="default"/>
          <w:sz w:val="22"/>
          <w:szCs w:val="22"/>
        </w:rPr>
        <w:t>万元）将于</w:t>
      </w:r>
      <w:r>
        <w:rPr>
          <w:rFonts w:ascii="宋体" w:hAnsi="宋体" w:cs="宋体" w:eastAsia="宋体" w:hint="default"/>
          <w:spacing w:val="-59"/>
          <w:sz w:val="22"/>
          <w:szCs w:val="22"/>
        </w:rPr>
        <w:t> </w:t>
      </w:r>
      <w:r>
        <w:rPr>
          <w:rFonts w:ascii="Calibri" w:hAnsi="Calibri" w:cs="Calibri" w:eastAsia="Calibri" w:hint="default"/>
          <w:sz w:val="22"/>
          <w:szCs w:val="22"/>
        </w:rPr>
        <w:t>2012</w:t>
      </w:r>
      <w:r>
        <w:rPr>
          <w:rFonts w:ascii="Calibri" w:hAnsi="Calibri" w:cs="Calibri" w:eastAsia="Calibri" w:hint="default"/>
          <w:spacing w:val="5"/>
          <w:sz w:val="22"/>
          <w:szCs w:val="22"/>
        </w:rPr>
        <w:t> </w:t>
      </w:r>
      <w:r>
        <w:rPr>
          <w:rFonts w:ascii="宋体" w:hAnsi="宋体" w:cs="宋体" w:eastAsia="宋体" w:hint="default"/>
          <w:sz w:val="22"/>
          <w:szCs w:val="22"/>
        </w:rPr>
        <w:t>年支付，转入一年内到期的非流动负债核算。</w:t>
      </w:r>
    </w:p>
    <w:p>
      <w:pPr>
        <w:spacing w:before="164"/>
        <w:ind w:left="138" w:right="0" w:firstLine="0"/>
        <w:jc w:val="left"/>
        <w:rPr>
          <w:rFonts w:ascii="宋体" w:hAnsi="宋体" w:cs="宋体" w:eastAsia="宋体" w:hint="default"/>
          <w:sz w:val="22"/>
          <w:szCs w:val="22"/>
        </w:rPr>
      </w:pPr>
      <w:r>
        <w:rPr>
          <w:rFonts w:ascii="Calibri" w:hAnsi="Calibri" w:cs="Calibri" w:eastAsia="Calibri" w:hint="default"/>
          <w:sz w:val="22"/>
          <w:szCs w:val="22"/>
        </w:rPr>
        <w:t>24</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其他非流动负债</w:t>
      </w:r>
    </w:p>
    <w:p>
      <w:pPr>
        <w:spacing w:line="240" w:lineRule="auto" w:before="2"/>
        <w:rPr>
          <w:rFonts w:ascii="宋体" w:hAnsi="宋体" w:cs="宋体" w:eastAsia="宋体"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3619"/>
        <w:gridCol w:w="2537"/>
        <w:gridCol w:w="2863"/>
      </w:tblGrid>
      <w:tr>
        <w:trPr>
          <w:trHeight w:val="415" w:hRule="exact"/>
        </w:trPr>
        <w:tc>
          <w:tcPr>
            <w:tcW w:w="361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82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7"/>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01" w:hRule="exact"/>
        </w:trPr>
        <w:tc>
          <w:tcPr>
            <w:tcW w:w="36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递延收益</w:t>
            </w:r>
            <w:r>
              <w:rPr>
                <w:rFonts w:ascii="Calibri" w:hAnsi="Calibri" w:cs="Calibri" w:eastAsia="Calibri" w:hint="default"/>
                <w:sz w:val="22"/>
                <w:szCs w:val="22"/>
              </w:rPr>
              <w:t>—</w:t>
            </w:r>
            <w:r>
              <w:rPr>
                <w:rFonts w:ascii="宋体" w:hAnsi="宋体" w:cs="宋体" w:eastAsia="宋体" w:hint="default"/>
                <w:sz w:val="22"/>
                <w:szCs w:val="22"/>
              </w:rPr>
              <w:t>政府补助</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01"/>
              <w:jc w:val="right"/>
              <w:rPr>
                <w:rFonts w:ascii="Times New Roman" w:hAnsi="Times New Roman" w:cs="Times New Roman" w:eastAsia="Times New Roman" w:hint="default"/>
                <w:sz w:val="22"/>
                <w:szCs w:val="22"/>
              </w:rPr>
            </w:pPr>
            <w:r>
              <w:rPr>
                <w:rFonts w:ascii="Times New Roman"/>
                <w:spacing w:val="-1"/>
                <w:sz w:val="22"/>
              </w:rPr>
              <w:t>10,200,000.00</w:t>
            </w:r>
          </w:p>
        </w:tc>
        <w:tc>
          <w:tcPr>
            <w:tcW w:w="2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2"/>
                <w:szCs w:val="22"/>
              </w:rPr>
            </w:pPr>
            <w:r>
              <w:rPr>
                <w:rFonts w:ascii="Times New Roman"/>
                <w:spacing w:val="-1"/>
                <w:sz w:val="22"/>
              </w:rPr>
              <w:t>27,799,901.35</w:t>
            </w:r>
          </w:p>
        </w:tc>
      </w:tr>
      <w:tr>
        <w:trPr>
          <w:trHeight w:val="415" w:hRule="exact"/>
        </w:trPr>
        <w:tc>
          <w:tcPr>
            <w:tcW w:w="36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1"/>
                <w:sz w:val="22"/>
              </w:rPr>
              <w:t>10,200,000.00</w:t>
            </w:r>
            <w:r>
              <w:rPr>
                <w:rFonts w:ascii="Calibri"/>
                <w:sz w:val="22"/>
              </w:rPr>
            </w:r>
          </w:p>
        </w:tc>
        <w:tc>
          <w:tcPr>
            <w:tcW w:w="28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2"/>
                <w:sz w:val="22"/>
              </w:rPr>
              <w:t>27,799,901.35</w:t>
            </w:r>
            <w:r>
              <w:rPr>
                <w:rFonts w:ascii="Calibri"/>
                <w:spacing w:val="-2"/>
                <w:sz w:val="22"/>
              </w:rPr>
            </w:r>
          </w:p>
        </w:tc>
      </w:tr>
    </w:tbl>
    <w:p>
      <w:pPr>
        <w:spacing w:line="240" w:lineRule="auto" w:before="0"/>
        <w:rPr>
          <w:rFonts w:ascii="宋体" w:hAnsi="宋体" w:cs="宋体" w:eastAsia="宋体" w:hint="default"/>
          <w:sz w:val="9"/>
          <w:szCs w:val="9"/>
        </w:rPr>
      </w:pPr>
    </w:p>
    <w:p>
      <w:pPr>
        <w:spacing w:line="283" w:lineRule="auto" w:before="32"/>
        <w:ind w:left="138" w:right="128"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）本公司承担由财政部、发展改革委、商务部、科技部批复中关村现代服务业专项资</w:t>
      </w:r>
      <w:r>
        <w:rPr>
          <w:rFonts w:ascii="宋体" w:hAnsi="宋体" w:cs="宋体" w:eastAsia="宋体" w:hint="default"/>
          <w:w w:val="100"/>
          <w:sz w:val="22"/>
          <w:szCs w:val="22"/>
        </w:rPr>
        <w:t> </w:t>
      </w:r>
      <w:r>
        <w:rPr>
          <w:rFonts w:ascii="宋体" w:hAnsi="宋体" w:cs="宋体" w:eastAsia="宋体" w:hint="default"/>
          <w:spacing w:val="5"/>
          <w:sz w:val="22"/>
          <w:szCs w:val="22"/>
        </w:rPr>
        <w:t>金拨款项目的“基于北斗的高精度位置信息数据服务平台”项目，该项目预算经费</w:t>
      </w:r>
      <w:r>
        <w:rPr>
          <w:rFonts w:ascii="Times New Roman" w:hAnsi="Times New Roman" w:cs="Times New Roman" w:eastAsia="Times New Roman" w:hint="default"/>
          <w:spacing w:val="5"/>
          <w:sz w:val="22"/>
          <w:szCs w:val="22"/>
        </w:rPr>
        <w:t>30,000</w:t>
      </w:r>
      <w:r>
        <w:rPr>
          <w:rFonts w:ascii="宋体" w:hAnsi="宋体" w:cs="宋体" w:eastAsia="宋体" w:hint="default"/>
          <w:spacing w:val="5"/>
          <w:sz w:val="22"/>
          <w:szCs w:val="22"/>
        </w:rPr>
        <w:t>万</w:t>
      </w:r>
      <w:r>
        <w:rPr>
          <w:rFonts w:ascii="宋体" w:hAnsi="宋体" w:cs="宋体" w:eastAsia="宋体" w:hint="default"/>
          <w:spacing w:val="-8"/>
          <w:sz w:val="22"/>
          <w:szCs w:val="22"/>
        </w:rPr>
        <w:t> </w:t>
      </w:r>
      <w:r>
        <w:rPr>
          <w:rFonts w:ascii="宋体" w:hAnsi="宋体" w:cs="宋体" w:eastAsia="宋体" w:hint="default"/>
          <w:sz w:val="22"/>
          <w:szCs w:val="22"/>
        </w:rPr>
        <w:t>元，其中由本公司自筹</w:t>
      </w:r>
      <w:r>
        <w:rPr>
          <w:rFonts w:ascii="Times New Roman" w:hAnsi="Times New Roman" w:cs="Times New Roman" w:eastAsia="Times New Roman" w:hint="default"/>
          <w:sz w:val="22"/>
          <w:szCs w:val="22"/>
        </w:rPr>
        <w:t>29,000</w:t>
      </w:r>
      <w:r>
        <w:rPr>
          <w:rFonts w:ascii="宋体" w:hAnsi="宋体" w:cs="宋体" w:eastAsia="宋体" w:hint="default"/>
          <w:sz w:val="22"/>
          <w:szCs w:val="22"/>
        </w:rPr>
        <w:t>万元，北京市经济和信息化委员会拨款</w:t>
      </w:r>
      <w:r>
        <w:rPr>
          <w:rFonts w:ascii="Times New Roman" w:hAnsi="Times New Roman" w:cs="Times New Roman" w:eastAsia="Times New Roman" w:hint="default"/>
          <w:sz w:val="22"/>
          <w:szCs w:val="22"/>
        </w:rPr>
        <w:t>1,000</w:t>
      </w:r>
      <w:r>
        <w:rPr>
          <w:rFonts w:ascii="宋体" w:hAnsi="宋体" w:cs="宋体" w:eastAsia="宋体" w:hint="default"/>
          <w:sz w:val="22"/>
          <w:szCs w:val="22"/>
        </w:rPr>
        <w:t>万元。截止</w:t>
      </w: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1"/>
          <w:sz w:val="22"/>
          <w:szCs w:val="22"/>
        </w:rPr>
        <w:t> </w:t>
      </w:r>
      <w:r>
        <w:rPr>
          <w:rFonts w:ascii="宋体" w:hAnsi="宋体" w:cs="宋体" w:eastAsia="宋体" w:hint="default"/>
          <w:spacing w:val="6"/>
          <w:sz w:val="22"/>
          <w:szCs w:val="22"/>
        </w:rPr>
        <w:t>月</w:t>
      </w:r>
      <w:r>
        <w:rPr>
          <w:rFonts w:ascii="Times New Roman" w:hAnsi="Times New Roman" w:cs="Times New Roman" w:eastAsia="Times New Roman" w:hint="default"/>
          <w:spacing w:val="6"/>
          <w:sz w:val="22"/>
          <w:szCs w:val="22"/>
        </w:rPr>
        <w:t>31</w:t>
      </w:r>
      <w:r>
        <w:rPr>
          <w:rFonts w:ascii="宋体" w:hAnsi="宋体" w:cs="宋体" w:eastAsia="宋体" w:hint="default"/>
          <w:spacing w:val="6"/>
          <w:sz w:val="22"/>
          <w:szCs w:val="22"/>
        </w:rPr>
        <w:t>日，已收到拨款</w:t>
      </w:r>
      <w:r>
        <w:rPr>
          <w:rFonts w:ascii="Times New Roman" w:hAnsi="Times New Roman" w:cs="Times New Roman" w:eastAsia="Times New Roman" w:hint="default"/>
          <w:spacing w:val="6"/>
          <w:sz w:val="22"/>
          <w:szCs w:val="22"/>
        </w:rPr>
        <w:t>1,000</w:t>
      </w:r>
      <w:r>
        <w:rPr>
          <w:rFonts w:ascii="宋体" w:hAnsi="宋体" w:cs="宋体" w:eastAsia="宋体" w:hint="default"/>
          <w:spacing w:val="6"/>
          <w:sz w:val="22"/>
          <w:szCs w:val="22"/>
        </w:rPr>
        <w:t>万元，结转方法见附注四</w:t>
      </w:r>
      <w:r>
        <w:rPr>
          <w:rFonts w:ascii="Times New Roman" w:hAnsi="Times New Roman" w:cs="Times New Roman" w:eastAsia="Times New Roman" w:hint="default"/>
          <w:spacing w:val="6"/>
          <w:sz w:val="22"/>
          <w:szCs w:val="22"/>
        </w:rPr>
        <w:t>.23 </w:t>
      </w:r>
      <w:r>
        <w:rPr>
          <w:rFonts w:ascii="宋体" w:hAnsi="宋体" w:cs="宋体" w:eastAsia="宋体" w:hint="default"/>
          <w:spacing w:val="3"/>
          <w:sz w:val="22"/>
          <w:szCs w:val="22"/>
        </w:rPr>
        <w:t>描述。期末未结转金额</w:t>
      </w:r>
      <w:r>
        <w:rPr>
          <w:rFonts w:ascii="Times New Roman" w:hAnsi="Times New Roman" w:cs="Times New Roman" w:eastAsia="Times New Roman" w:hint="default"/>
          <w:spacing w:val="3"/>
          <w:sz w:val="22"/>
          <w:szCs w:val="22"/>
        </w:rPr>
        <w:t>10,000,000.00</w:t>
      </w:r>
      <w:r>
        <w:rPr>
          <w:rFonts w:ascii="Times New Roman" w:hAnsi="Times New Roman" w:cs="Times New Roman" w:eastAsia="Times New Roman" w:hint="default"/>
          <w:spacing w:val="1"/>
          <w:sz w:val="22"/>
          <w:szCs w:val="22"/>
        </w:rPr>
        <w:t> </w:t>
      </w:r>
      <w:r>
        <w:rPr>
          <w:rFonts w:ascii="Times New Roman" w:hAnsi="Times New Roman" w:cs="Times New Roman" w:eastAsia="Times New Roman" w:hint="default"/>
          <w:spacing w:val="1"/>
          <w:sz w:val="22"/>
          <w:szCs w:val="22"/>
        </w:rPr>
      </w:r>
      <w:r>
        <w:rPr>
          <w:rFonts w:ascii="宋体" w:hAnsi="宋体" w:cs="宋体" w:eastAsia="宋体" w:hint="default"/>
          <w:sz w:val="22"/>
          <w:szCs w:val="22"/>
        </w:rPr>
        <w:t>元。</w:t>
      </w:r>
    </w:p>
    <w:p>
      <w:pPr>
        <w:spacing w:line="283" w:lineRule="auto" w:before="152"/>
        <w:ind w:left="138" w:right="127" w:firstLine="43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2</w:t>
      </w:r>
      <w:r>
        <w:rPr>
          <w:rFonts w:ascii="宋体" w:hAnsi="宋体" w:cs="宋体" w:eastAsia="宋体" w:hint="default"/>
          <w:spacing w:val="2"/>
          <w:sz w:val="22"/>
          <w:szCs w:val="22"/>
        </w:rPr>
        <w:t>）本公司承担质检公益性行业科研专项的“地理信息导航标准体系及重要标准研究”</w:t>
      </w:r>
      <w:r>
        <w:rPr>
          <w:rFonts w:ascii="宋体" w:hAnsi="宋体" w:cs="宋体" w:eastAsia="宋体" w:hint="default"/>
          <w:w w:val="100"/>
          <w:sz w:val="22"/>
          <w:szCs w:val="22"/>
        </w:rPr>
        <w:t> </w:t>
      </w:r>
      <w:r>
        <w:rPr>
          <w:rFonts w:ascii="宋体" w:hAnsi="宋体" w:cs="宋体" w:eastAsia="宋体" w:hint="default"/>
          <w:sz w:val="22"/>
          <w:szCs w:val="22"/>
        </w:rPr>
        <w:t>项目，该项目预算经费</w:t>
      </w:r>
      <w:r>
        <w:rPr>
          <w:rFonts w:ascii="Times New Roman" w:hAnsi="Times New Roman" w:cs="Times New Roman" w:eastAsia="Times New Roman" w:hint="default"/>
          <w:sz w:val="22"/>
          <w:szCs w:val="22"/>
        </w:rPr>
        <w:t>43</w:t>
      </w:r>
      <w:r>
        <w:rPr>
          <w:rFonts w:ascii="宋体" w:hAnsi="宋体" w:cs="宋体" w:eastAsia="宋体" w:hint="default"/>
          <w:sz w:val="22"/>
          <w:szCs w:val="22"/>
        </w:rPr>
        <w:t>万元，由北京市科学技术委员会拨款。截止</w:t>
      </w: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日，已收到</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拨款</w:t>
      </w:r>
      <w:r>
        <w:rPr>
          <w:rFonts w:ascii="Times New Roman" w:hAnsi="Times New Roman" w:cs="Times New Roman" w:eastAsia="Times New Roman" w:hint="default"/>
          <w:sz w:val="22"/>
          <w:szCs w:val="22"/>
        </w:rPr>
        <w:t>20</w:t>
      </w:r>
      <w:r>
        <w:rPr>
          <w:rFonts w:ascii="宋体" w:hAnsi="宋体" w:cs="宋体" w:eastAsia="宋体" w:hint="default"/>
          <w:sz w:val="22"/>
          <w:szCs w:val="22"/>
        </w:rPr>
        <w:t>万元，结转方法见附注四</w:t>
      </w: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描述。期末未结转金额</w:t>
      </w:r>
      <w:r>
        <w:rPr>
          <w:rFonts w:ascii="Times New Roman" w:hAnsi="Times New Roman" w:cs="Times New Roman" w:eastAsia="Times New Roman" w:hint="default"/>
          <w:sz w:val="22"/>
          <w:szCs w:val="22"/>
        </w:rPr>
        <w:t>200,000.00</w:t>
      </w:r>
      <w:r>
        <w:rPr>
          <w:rFonts w:ascii="宋体" w:hAnsi="宋体" w:cs="宋体" w:eastAsia="宋体" w:hint="default"/>
          <w:sz w:val="22"/>
          <w:szCs w:val="22"/>
        </w:rPr>
        <w:t>元。</w:t>
      </w:r>
    </w:p>
    <w:p>
      <w:pPr>
        <w:spacing w:before="131"/>
        <w:ind w:left="138" w:right="0" w:firstLine="0"/>
        <w:jc w:val="left"/>
        <w:rPr>
          <w:rFonts w:ascii="宋体" w:hAnsi="宋体" w:cs="宋体" w:eastAsia="宋体" w:hint="default"/>
          <w:sz w:val="22"/>
          <w:szCs w:val="22"/>
        </w:rPr>
      </w:pPr>
      <w:r>
        <w:rPr>
          <w:rFonts w:ascii="宋体" w:hAnsi="宋体" w:cs="宋体" w:eastAsia="宋体" w:hint="default"/>
          <w:sz w:val="22"/>
          <w:szCs w:val="22"/>
        </w:rPr>
        <w:t>政府补助</w:t>
      </w:r>
    </w:p>
    <w:p>
      <w:pPr>
        <w:spacing w:line="240" w:lineRule="auto" w:before="5"/>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726"/>
        <w:gridCol w:w="1514"/>
        <w:gridCol w:w="1512"/>
        <w:gridCol w:w="1510"/>
        <w:gridCol w:w="912"/>
        <w:gridCol w:w="912"/>
      </w:tblGrid>
      <w:tr>
        <w:trPr>
          <w:trHeight w:val="415" w:hRule="exact"/>
        </w:trPr>
        <w:tc>
          <w:tcPr>
            <w:tcW w:w="272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b/>
                <w:bCs/>
                <w:spacing w:val="-18"/>
                <w:sz w:val="21"/>
                <w:szCs w:val="21"/>
              </w:rPr>
              <w:t>政府补助种类</w:t>
            </w:r>
            <w:r>
              <w:rPr>
                <w:rFonts w:ascii="宋体" w:hAnsi="宋体" w:cs="宋体" w:eastAsia="宋体" w:hint="default"/>
                <w:spacing w:val="-18"/>
                <w:sz w:val="21"/>
                <w:szCs w:val="21"/>
              </w:rPr>
            </w:r>
          </w:p>
        </w:tc>
        <w:tc>
          <w:tcPr>
            <w:tcW w:w="30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5"/>
              <w:ind w:left="935" w:right="0"/>
              <w:jc w:val="left"/>
              <w:rPr>
                <w:rFonts w:ascii="宋体" w:hAnsi="宋体" w:cs="宋体" w:eastAsia="宋体" w:hint="default"/>
                <w:sz w:val="21"/>
                <w:szCs w:val="21"/>
              </w:rPr>
            </w:pPr>
            <w:r>
              <w:rPr>
                <w:rFonts w:ascii="宋体" w:hAnsi="宋体" w:cs="宋体" w:eastAsia="宋体" w:hint="default"/>
                <w:b/>
                <w:bCs/>
                <w:spacing w:val="-18"/>
                <w:sz w:val="21"/>
                <w:szCs w:val="21"/>
              </w:rPr>
              <w:t>年末账面余额</w:t>
            </w:r>
            <w:r>
              <w:rPr>
                <w:rFonts w:ascii="宋体" w:hAnsi="宋体" w:cs="宋体" w:eastAsia="宋体" w:hint="default"/>
                <w:spacing w:val="-18"/>
                <w:sz w:val="21"/>
                <w:szCs w:val="21"/>
              </w:rPr>
            </w:r>
          </w:p>
        </w:tc>
        <w:tc>
          <w:tcPr>
            <w:tcW w:w="151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65"/>
              <w:ind w:left="561" w:right="156" w:hanging="382"/>
              <w:jc w:val="left"/>
              <w:rPr>
                <w:rFonts w:ascii="宋体" w:hAnsi="宋体" w:cs="宋体" w:eastAsia="宋体" w:hint="default"/>
                <w:sz w:val="21"/>
                <w:szCs w:val="21"/>
              </w:rPr>
            </w:pPr>
            <w:r>
              <w:rPr>
                <w:rFonts w:ascii="宋体" w:hAnsi="宋体" w:cs="宋体" w:eastAsia="宋体" w:hint="default"/>
                <w:b/>
                <w:bCs/>
                <w:spacing w:val="-18"/>
                <w:sz w:val="21"/>
                <w:szCs w:val="21"/>
              </w:rPr>
              <w:t>计入当年损益</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pacing w:val="-20"/>
                <w:sz w:val="21"/>
                <w:szCs w:val="21"/>
              </w:rPr>
              <w:t>金额</w:t>
            </w:r>
            <w:r>
              <w:rPr>
                <w:rFonts w:ascii="宋体" w:hAnsi="宋体" w:cs="宋体" w:eastAsia="宋体" w:hint="default"/>
                <w:sz w:val="21"/>
                <w:szCs w:val="21"/>
              </w:rPr>
            </w:r>
          </w:p>
        </w:tc>
        <w:tc>
          <w:tcPr>
            <w:tcW w:w="91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65"/>
              <w:ind w:left="165" w:right="163"/>
              <w:jc w:val="left"/>
              <w:rPr>
                <w:rFonts w:ascii="宋体" w:hAnsi="宋体" w:cs="宋体" w:eastAsia="宋体" w:hint="default"/>
                <w:sz w:val="21"/>
                <w:szCs w:val="21"/>
              </w:rPr>
            </w:pPr>
            <w:r>
              <w:rPr>
                <w:rFonts w:ascii="宋体" w:hAnsi="宋体" w:cs="宋体" w:eastAsia="宋体" w:hint="default"/>
                <w:b/>
                <w:bCs/>
                <w:spacing w:val="-20"/>
                <w:sz w:val="21"/>
                <w:szCs w:val="21"/>
              </w:rPr>
              <w:t>本年退</w:t>
            </w:r>
            <w:r>
              <w:rPr>
                <w:rFonts w:ascii="宋体" w:hAnsi="宋体" w:cs="宋体" w:eastAsia="宋体" w:hint="default"/>
                <w:b/>
                <w:bCs/>
                <w:spacing w:val="-20"/>
                <w:w w:val="100"/>
                <w:sz w:val="21"/>
                <w:szCs w:val="21"/>
              </w:rPr>
              <w:t> </w:t>
            </w:r>
            <w:r>
              <w:rPr>
                <w:rFonts w:ascii="宋体" w:hAnsi="宋体" w:cs="宋体" w:eastAsia="宋体" w:hint="default"/>
                <w:b/>
                <w:bCs/>
                <w:spacing w:val="-20"/>
                <w:sz w:val="21"/>
                <w:szCs w:val="21"/>
              </w:rPr>
              <w:t>还金额</w:t>
            </w:r>
            <w:r>
              <w:rPr>
                <w:rFonts w:ascii="宋体" w:hAnsi="宋体" w:cs="宋体" w:eastAsia="宋体" w:hint="default"/>
                <w:sz w:val="21"/>
                <w:szCs w:val="21"/>
              </w:rPr>
            </w:r>
          </w:p>
        </w:tc>
        <w:tc>
          <w:tcPr>
            <w:tcW w:w="912"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65"/>
              <w:ind w:left="357" w:right="166" w:hanging="192"/>
              <w:jc w:val="left"/>
              <w:rPr>
                <w:rFonts w:ascii="宋体" w:hAnsi="宋体" w:cs="宋体" w:eastAsia="宋体" w:hint="default"/>
                <w:sz w:val="21"/>
                <w:szCs w:val="21"/>
              </w:rPr>
            </w:pPr>
            <w:r>
              <w:rPr>
                <w:rFonts w:ascii="宋体" w:hAnsi="宋体" w:cs="宋体" w:eastAsia="宋体" w:hint="default"/>
                <w:b/>
                <w:bCs/>
                <w:spacing w:val="-20"/>
                <w:sz w:val="21"/>
                <w:szCs w:val="21"/>
              </w:rPr>
              <w:t>退还原</w:t>
            </w:r>
            <w:r>
              <w:rPr>
                <w:rFonts w:ascii="宋体" w:hAnsi="宋体" w:cs="宋体" w:eastAsia="宋体" w:hint="default"/>
                <w:b/>
                <w:bCs/>
                <w:spacing w:val="-20"/>
                <w:w w:val="100"/>
                <w:sz w:val="21"/>
                <w:szCs w:val="21"/>
              </w:rPr>
              <w:t> </w:t>
            </w:r>
            <w:r>
              <w:rPr>
                <w:rFonts w:ascii="宋体" w:hAnsi="宋体" w:cs="宋体" w:eastAsia="宋体" w:hint="default"/>
                <w:b/>
                <w:bCs/>
                <w:sz w:val="21"/>
                <w:szCs w:val="21"/>
              </w:rPr>
              <w:t>因</w:t>
            </w:r>
            <w:r>
              <w:rPr>
                <w:rFonts w:ascii="宋体" w:hAnsi="宋体" w:cs="宋体" w:eastAsia="宋体" w:hint="default"/>
                <w:sz w:val="21"/>
                <w:szCs w:val="21"/>
              </w:rPr>
            </w:r>
          </w:p>
        </w:tc>
      </w:tr>
      <w:tr>
        <w:trPr>
          <w:trHeight w:val="1085" w:hRule="exact"/>
        </w:trPr>
        <w:tc>
          <w:tcPr>
            <w:tcW w:w="2726" w:type="dxa"/>
            <w:vMerge/>
            <w:tcBorders>
              <w:left w:val="nil" w:sz="6" w:space="0" w:color="auto"/>
              <w:bottom w:val="single" w:sz="2" w:space="0" w:color="000000"/>
              <w:right w:val="single" w:sz="2" w:space="0" w:color="000000"/>
            </w:tcBorders>
          </w:tcPr>
          <w:p>
            <w:pP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371" w:right="83" w:hanging="286"/>
              <w:jc w:val="left"/>
              <w:rPr>
                <w:rFonts w:ascii="宋体" w:hAnsi="宋体" w:cs="宋体" w:eastAsia="宋体" w:hint="default"/>
                <w:sz w:val="21"/>
                <w:szCs w:val="21"/>
              </w:rPr>
            </w:pPr>
            <w:r>
              <w:rPr>
                <w:rFonts w:ascii="宋体" w:hAnsi="宋体" w:cs="宋体" w:eastAsia="宋体" w:hint="default"/>
                <w:b/>
                <w:bCs/>
                <w:spacing w:val="-21"/>
                <w:sz w:val="21"/>
                <w:szCs w:val="21"/>
              </w:rPr>
              <w:t>列入其他非流动</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pacing w:val="-16"/>
                <w:sz w:val="21"/>
                <w:szCs w:val="21"/>
              </w:rPr>
              <w:t>负债金额</w:t>
            </w:r>
            <w:r>
              <w:rPr>
                <w:rFonts w:ascii="宋体" w:hAnsi="宋体" w:cs="宋体" w:eastAsia="宋体" w:hint="default"/>
                <w:spacing w:val="-16"/>
                <w:sz w:val="21"/>
                <w:szCs w:val="21"/>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42"/>
              <w:ind w:left="180" w:right="180"/>
              <w:jc w:val="center"/>
              <w:rPr>
                <w:rFonts w:ascii="宋体" w:hAnsi="宋体" w:cs="宋体" w:eastAsia="宋体" w:hint="default"/>
                <w:sz w:val="21"/>
                <w:szCs w:val="21"/>
              </w:rPr>
            </w:pPr>
            <w:r>
              <w:rPr>
                <w:rFonts w:ascii="宋体" w:hAnsi="宋体" w:cs="宋体" w:eastAsia="宋体" w:hint="default"/>
                <w:b/>
                <w:bCs/>
                <w:spacing w:val="-21"/>
                <w:sz w:val="21"/>
                <w:szCs w:val="21"/>
              </w:rPr>
              <w:t>列入一年内到</w:t>
            </w:r>
            <w:r>
              <w:rPr>
                <w:rFonts w:ascii="宋体" w:hAnsi="宋体" w:cs="宋体" w:eastAsia="宋体" w:hint="default"/>
                <w:b/>
                <w:bCs/>
                <w:spacing w:val="-22"/>
                <w:w w:val="100"/>
                <w:sz w:val="21"/>
                <w:szCs w:val="21"/>
              </w:rPr>
              <w:t> </w:t>
            </w:r>
            <w:r>
              <w:rPr>
                <w:rFonts w:ascii="宋体" w:hAnsi="宋体" w:cs="宋体" w:eastAsia="宋体" w:hint="default"/>
                <w:b/>
                <w:bCs/>
                <w:spacing w:val="-21"/>
                <w:sz w:val="21"/>
                <w:szCs w:val="21"/>
              </w:rPr>
              <w:t>期的流动负债</w:t>
            </w:r>
            <w:r>
              <w:rPr>
                <w:rFonts w:ascii="宋体" w:hAnsi="宋体" w:cs="宋体" w:eastAsia="宋体" w:hint="default"/>
                <w:b/>
                <w:bCs/>
                <w:spacing w:val="-22"/>
                <w:w w:val="100"/>
                <w:sz w:val="21"/>
                <w:szCs w:val="21"/>
              </w:rPr>
              <w:t> </w:t>
            </w:r>
            <w:r>
              <w:rPr>
                <w:rFonts w:ascii="宋体" w:hAnsi="宋体" w:cs="宋体" w:eastAsia="宋体" w:hint="default"/>
                <w:b/>
                <w:bCs/>
                <w:spacing w:val="-20"/>
                <w:sz w:val="21"/>
                <w:szCs w:val="21"/>
              </w:rPr>
              <w:t>金额</w:t>
            </w:r>
            <w:r>
              <w:rPr>
                <w:rFonts w:ascii="宋体" w:hAnsi="宋体" w:cs="宋体" w:eastAsia="宋体" w:hint="default"/>
                <w:sz w:val="21"/>
                <w:szCs w:val="21"/>
              </w:rPr>
            </w:r>
          </w:p>
        </w:tc>
        <w:tc>
          <w:tcPr>
            <w:tcW w:w="1510" w:type="dxa"/>
            <w:vMerge/>
            <w:tcBorders>
              <w:left w:val="single" w:sz="2" w:space="0" w:color="000000"/>
              <w:bottom w:val="single" w:sz="2" w:space="0" w:color="000000"/>
              <w:right w:val="single" w:sz="2" w:space="0" w:color="000000"/>
            </w:tcBorders>
          </w:tcPr>
          <w:p>
            <w:pPr/>
          </w:p>
        </w:tc>
        <w:tc>
          <w:tcPr>
            <w:tcW w:w="912" w:type="dxa"/>
            <w:vMerge/>
            <w:tcBorders>
              <w:left w:val="single" w:sz="2" w:space="0" w:color="000000"/>
              <w:bottom w:val="single" w:sz="2" w:space="0" w:color="000000"/>
              <w:right w:val="single" w:sz="2" w:space="0" w:color="000000"/>
            </w:tcBorders>
          </w:tcPr>
          <w:p>
            <w:pPr/>
          </w:p>
        </w:tc>
        <w:tc>
          <w:tcPr>
            <w:tcW w:w="912" w:type="dxa"/>
            <w:vMerge/>
            <w:tcBorders>
              <w:left w:val="single" w:sz="2" w:space="0" w:color="000000"/>
              <w:bottom w:val="single" w:sz="2" w:space="0" w:color="000000"/>
              <w:right w:val="nil" w:sz="6" w:space="0" w:color="auto"/>
            </w:tcBorders>
          </w:tcPr>
          <w:p>
            <w:pPr/>
          </w:p>
        </w:tc>
      </w:tr>
      <w:tr>
        <w:trPr>
          <w:trHeight w:val="727"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5"/>
              <w:ind w:left="127" w:right="86"/>
              <w:jc w:val="left"/>
              <w:rPr>
                <w:rFonts w:ascii="宋体" w:hAnsi="宋体" w:cs="宋体" w:eastAsia="宋体" w:hint="default"/>
                <w:sz w:val="21"/>
                <w:szCs w:val="21"/>
              </w:rPr>
            </w:pPr>
            <w:r>
              <w:rPr>
                <w:rFonts w:ascii="宋体" w:hAnsi="宋体" w:cs="宋体" w:eastAsia="宋体" w:hint="default"/>
                <w:spacing w:val="-19"/>
                <w:sz w:val="21"/>
                <w:szCs w:val="21"/>
              </w:rPr>
              <w:t>基于北斗的高精度位置信息数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2"/>
                <w:sz w:val="21"/>
                <w:szCs w:val="21"/>
              </w:rPr>
              <w:t>据服务平台</w:t>
            </w:r>
            <w:r>
              <w:rPr>
                <w:rFonts w:ascii="宋体" w:hAnsi="宋体" w:cs="宋体" w:eastAsia="宋体" w:hint="default"/>
                <w:sz w:val="21"/>
                <w:szCs w:val="21"/>
              </w:rPr>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2"/>
              <w:ind w:right="108"/>
              <w:jc w:val="right"/>
              <w:rPr>
                <w:rFonts w:ascii="Calibri" w:hAnsi="Calibri" w:cs="Calibri" w:eastAsia="Calibri" w:hint="default"/>
                <w:sz w:val="22"/>
                <w:szCs w:val="22"/>
              </w:rPr>
            </w:pPr>
            <w:r>
              <w:rPr>
                <w:rFonts w:ascii="Calibri"/>
                <w:spacing w:val="-1"/>
                <w:sz w:val="22"/>
              </w:rPr>
              <w:t>10,000,000.00</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2"/>
              <w:ind w:right="107"/>
              <w:jc w:val="right"/>
              <w:rPr>
                <w:rFonts w:ascii="Calibri" w:hAnsi="Calibri" w:cs="Calibri" w:eastAsia="Calibri" w:hint="default"/>
                <w:sz w:val="22"/>
                <w:szCs w:val="22"/>
              </w:rPr>
            </w:pPr>
            <w:r>
              <w:rPr>
                <w:rFonts w:ascii="Calibri"/>
                <w:spacing w:val="-1"/>
                <w:sz w:val="22"/>
              </w:rPr>
              <w:t>0.00</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2"/>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2"/>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0"/>
              <w:ind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72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7" w:right="86"/>
              <w:jc w:val="left"/>
              <w:rPr>
                <w:rFonts w:ascii="宋体" w:hAnsi="宋体" w:cs="宋体" w:eastAsia="宋体" w:hint="default"/>
                <w:sz w:val="21"/>
                <w:szCs w:val="21"/>
              </w:rPr>
            </w:pPr>
            <w:r>
              <w:rPr>
                <w:rFonts w:ascii="宋体" w:hAnsi="宋体" w:cs="宋体" w:eastAsia="宋体" w:hint="default"/>
                <w:spacing w:val="-19"/>
                <w:sz w:val="21"/>
                <w:szCs w:val="21"/>
              </w:rPr>
              <w:t>地理信息导航标准体系及重要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2"/>
                <w:sz w:val="21"/>
                <w:szCs w:val="21"/>
              </w:rPr>
              <w:t>标准研究</w:t>
            </w:r>
            <w:r>
              <w:rPr>
                <w:rFonts w:ascii="宋体" w:hAnsi="宋体" w:cs="宋体" w:eastAsia="宋体" w:hint="default"/>
                <w:sz w:val="21"/>
                <w:szCs w:val="21"/>
              </w:rPr>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9"/>
              <w:jc w:val="right"/>
              <w:rPr>
                <w:rFonts w:ascii="Calibri" w:hAnsi="Calibri" w:cs="Calibri" w:eastAsia="Calibri" w:hint="default"/>
                <w:sz w:val="22"/>
                <w:szCs w:val="22"/>
              </w:rPr>
            </w:pPr>
            <w:r>
              <w:rPr>
                <w:rFonts w:ascii="Calibri"/>
                <w:spacing w:val="-1"/>
                <w:sz w:val="22"/>
              </w:rPr>
              <w:t>200,000.00</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5"/>
              <w:jc w:val="right"/>
              <w:rPr>
                <w:rFonts w:ascii="Calibri" w:hAnsi="Calibri" w:cs="Calibri" w:eastAsia="Calibri" w:hint="default"/>
                <w:sz w:val="22"/>
                <w:szCs w:val="22"/>
              </w:rPr>
            </w:pPr>
            <w:r>
              <w:rPr>
                <w:rFonts w:ascii="Calibri"/>
                <w:spacing w:val="-1"/>
                <w:sz w:val="22"/>
              </w:rPr>
              <w:t>0.00</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72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7" w:right="86"/>
              <w:jc w:val="left"/>
              <w:rPr>
                <w:rFonts w:ascii="宋体" w:hAnsi="宋体" w:cs="宋体" w:eastAsia="宋体" w:hint="default"/>
                <w:sz w:val="21"/>
                <w:szCs w:val="21"/>
              </w:rPr>
            </w:pPr>
            <w:r>
              <w:rPr>
                <w:rFonts w:ascii="宋体" w:hAnsi="宋体" w:cs="宋体" w:eastAsia="宋体" w:hint="default"/>
                <w:spacing w:val="-19"/>
                <w:sz w:val="21"/>
                <w:szCs w:val="21"/>
              </w:rPr>
              <w:t>动态导航与交通综合信息服务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2"/>
                <w:sz w:val="21"/>
                <w:szCs w:val="21"/>
              </w:rPr>
              <w:t>平台高技术产业化</w:t>
            </w:r>
            <w:r>
              <w:rPr>
                <w:rFonts w:ascii="宋体" w:hAnsi="宋体" w:cs="宋体" w:eastAsia="宋体" w:hint="default"/>
                <w:sz w:val="21"/>
                <w:szCs w:val="21"/>
              </w:rPr>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8"/>
              <w:jc w:val="right"/>
              <w:rPr>
                <w:rFonts w:ascii="Calibri" w:hAnsi="Calibri" w:cs="Calibri" w:eastAsia="Calibri" w:hint="default"/>
                <w:sz w:val="22"/>
                <w:szCs w:val="22"/>
              </w:rPr>
            </w:pPr>
            <w:r>
              <w:rPr>
                <w:rFonts w:ascii="Calibri"/>
                <w:spacing w:val="-1"/>
                <w:sz w:val="22"/>
              </w:rPr>
              <w:t>0.00</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5"/>
              <w:jc w:val="right"/>
              <w:rPr>
                <w:rFonts w:ascii="Calibri" w:hAnsi="Calibri" w:cs="Calibri" w:eastAsia="Calibri" w:hint="default"/>
                <w:sz w:val="22"/>
                <w:szCs w:val="22"/>
              </w:rPr>
            </w:pPr>
            <w:r>
              <w:rPr>
                <w:rFonts w:ascii="Calibri"/>
                <w:spacing w:val="-1"/>
                <w:sz w:val="22"/>
              </w:rPr>
              <w:t>15,152,103.44</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5"/>
              <w:jc w:val="right"/>
              <w:rPr>
                <w:rFonts w:ascii="Calibri" w:hAnsi="Calibri" w:cs="Calibri" w:eastAsia="Calibri" w:hint="default"/>
                <w:sz w:val="22"/>
                <w:szCs w:val="22"/>
              </w:rPr>
            </w:pPr>
            <w:r>
              <w:rPr>
                <w:rFonts w:ascii="Calibri"/>
                <w:spacing w:val="-2"/>
                <w:sz w:val="22"/>
              </w:rPr>
              <w:t>12,647,797.91</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72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7" w:right="86"/>
              <w:jc w:val="left"/>
              <w:rPr>
                <w:rFonts w:ascii="宋体" w:hAnsi="宋体" w:cs="宋体" w:eastAsia="宋体" w:hint="default"/>
                <w:sz w:val="21"/>
                <w:szCs w:val="21"/>
              </w:rPr>
            </w:pPr>
            <w:r>
              <w:rPr>
                <w:rFonts w:ascii="宋体" w:hAnsi="宋体" w:cs="宋体" w:eastAsia="宋体" w:hint="default"/>
                <w:spacing w:val="-19"/>
                <w:sz w:val="21"/>
                <w:szCs w:val="21"/>
              </w:rPr>
              <w:t>三维市街图数据采集设备与处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2"/>
                <w:sz w:val="21"/>
                <w:szCs w:val="21"/>
              </w:rPr>
              <w:t>理系统研发</w:t>
            </w:r>
            <w:r>
              <w:rPr>
                <w:rFonts w:ascii="宋体" w:hAnsi="宋体" w:cs="宋体" w:eastAsia="宋体" w:hint="default"/>
                <w:sz w:val="21"/>
                <w:szCs w:val="21"/>
              </w:rPr>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8"/>
              <w:jc w:val="right"/>
              <w:rPr>
                <w:rFonts w:ascii="Calibri" w:hAnsi="Calibri" w:cs="Calibri" w:eastAsia="Calibri" w:hint="default"/>
                <w:sz w:val="22"/>
                <w:szCs w:val="22"/>
              </w:rPr>
            </w:pPr>
            <w:r>
              <w:rPr>
                <w:rFonts w:ascii="Calibri"/>
                <w:spacing w:val="-1"/>
                <w:sz w:val="22"/>
              </w:rPr>
              <w:t>0.00</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6"/>
              <w:jc w:val="right"/>
              <w:rPr>
                <w:rFonts w:ascii="Calibri" w:hAnsi="Calibri" w:cs="Calibri" w:eastAsia="Calibri" w:hint="default"/>
                <w:sz w:val="22"/>
                <w:szCs w:val="22"/>
              </w:rPr>
            </w:pPr>
            <w:r>
              <w:rPr>
                <w:rFonts w:ascii="Calibri"/>
                <w:spacing w:val="-1"/>
                <w:sz w:val="22"/>
              </w:rPr>
              <w:t>1,000,000.00</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01"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7" w:right="0"/>
              <w:jc w:val="left"/>
              <w:rPr>
                <w:rFonts w:ascii="宋体" w:hAnsi="宋体" w:cs="宋体" w:eastAsia="宋体" w:hint="default"/>
                <w:sz w:val="21"/>
                <w:szCs w:val="21"/>
              </w:rPr>
            </w:pPr>
            <w:r>
              <w:rPr>
                <w:rFonts w:ascii="宋体" w:hAnsi="宋体" w:cs="宋体" w:eastAsia="宋体" w:hint="default"/>
                <w:spacing w:val="-20"/>
                <w:sz w:val="21"/>
                <w:szCs w:val="21"/>
              </w:rPr>
              <w:t>非结构数据管理系统</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8"/>
              <w:jc w:val="right"/>
              <w:rPr>
                <w:rFonts w:ascii="Calibri" w:hAnsi="Calibri" w:cs="Calibri" w:eastAsia="Calibri" w:hint="default"/>
                <w:sz w:val="22"/>
                <w:szCs w:val="22"/>
              </w:rPr>
            </w:pPr>
            <w:r>
              <w:rPr>
                <w:rFonts w:ascii="Calibri"/>
                <w:spacing w:val="-1"/>
                <w:sz w:val="22"/>
              </w:rPr>
              <w:t>0.00</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6"/>
              <w:jc w:val="right"/>
              <w:rPr>
                <w:rFonts w:ascii="Calibri" w:hAnsi="Calibri" w:cs="Calibri" w:eastAsia="Calibri" w:hint="default"/>
                <w:sz w:val="22"/>
                <w:szCs w:val="22"/>
              </w:rPr>
            </w:pPr>
            <w:r>
              <w:rPr>
                <w:rFonts w:ascii="Calibri"/>
                <w:spacing w:val="-1"/>
                <w:sz w:val="22"/>
              </w:rPr>
              <w:t>958,149.55</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5"/>
              <w:jc w:val="right"/>
              <w:rPr>
                <w:rFonts w:ascii="Calibri" w:hAnsi="Calibri" w:cs="Calibri" w:eastAsia="Calibri" w:hint="default"/>
                <w:sz w:val="22"/>
                <w:szCs w:val="22"/>
              </w:rPr>
            </w:pPr>
            <w:r>
              <w:rPr>
                <w:rFonts w:ascii="Calibri"/>
                <w:spacing w:val="-1"/>
                <w:sz w:val="22"/>
              </w:rPr>
              <w:t>541,850.45</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03"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7" w:right="0"/>
              <w:jc w:val="left"/>
              <w:rPr>
                <w:rFonts w:ascii="宋体" w:hAnsi="宋体" w:cs="宋体" w:eastAsia="宋体" w:hint="default"/>
                <w:sz w:val="21"/>
                <w:szCs w:val="21"/>
              </w:rPr>
            </w:pPr>
            <w:r>
              <w:rPr>
                <w:rFonts w:ascii="宋体" w:hAnsi="宋体" w:cs="宋体" w:eastAsia="宋体" w:hint="default"/>
                <w:spacing w:val="-22"/>
                <w:sz w:val="21"/>
                <w:szCs w:val="21"/>
              </w:rPr>
              <w:t>地理信息服务系统项目</w:t>
            </w:r>
            <w:r>
              <w:rPr>
                <w:rFonts w:ascii="宋体" w:hAnsi="宋体" w:cs="宋体" w:eastAsia="宋体" w:hint="default"/>
                <w:sz w:val="21"/>
                <w:szCs w:val="21"/>
              </w:rPr>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8"/>
              <w:jc w:val="right"/>
              <w:rPr>
                <w:rFonts w:ascii="Calibri" w:hAnsi="Calibri" w:cs="Calibri" w:eastAsia="Calibri" w:hint="default"/>
                <w:sz w:val="22"/>
                <w:szCs w:val="22"/>
              </w:rPr>
            </w:pPr>
            <w:r>
              <w:rPr>
                <w:rFonts w:ascii="Calibri"/>
                <w:spacing w:val="-1"/>
                <w:sz w:val="22"/>
              </w:rPr>
              <w:t>0.00</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8"/>
              <w:jc w:val="right"/>
              <w:rPr>
                <w:rFonts w:ascii="Calibri" w:hAnsi="Calibri" w:cs="Calibri" w:eastAsia="Calibri" w:hint="default"/>
                <w:sz w:val="22"/>
                <w:szCs w:val="22"/>
              </w:rPr>
            </w:pPr>
            <w:r>
              <w:rPr>
                <w:rFonts w:ascii="Calibri"/>
                <w:spacing w:val="-2"/>
                <w:sz w:val="22"/>
              </w:rPr>
              <w:t>280,162.61</w:t>
            </w:r>
            <w:r>
              <w:rPr>
                <w:rFonts w:ascii="Calibri"/>
                <w:sz w:val="22"/>
              </w:rPr>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6"/>
              <w:jc w:val="right"/>
              <w:rPr>
                <w:rFonts w:ascii="Calibri" w:hAnsi="Calibri" w:cs="Calibri" w:eastAsia="Calibri" w:hint="default"/>
                <w:sz w:val="22"/>
                <w:szCs w:val="22"/>
              </w:rPr>
            </w:pPr>
            <w:r>
              <w:rPr>
                <w:rFonts w:ascii="Calibri"/>
                <w:spacing w:val="-2"/>
                <w:sz w:val="22"/>
              </w:rPr>
              <w:t>301,372.08</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725"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7" w:right="-27"/>
              <w:jc w:val="left"/>
              <w:rPr>
                <w:rFonts w:ascii="宋体" w:hAnsi="宋体" w:cs="宋体" w:eastAsia="宋体" w:hint="default"/>
                <w:sz w:val="21"/>
                <w:szCs w:val="21"/>
              </w:rPr>
            </w:pPr>
            <w:r>
              <w:rPr>
                <w:rFonts w:ascii="宋体" w:hAnsi="宋体" w:cs="宋体" w:eastAsia="宋体" w:hint="default"/>
                <w:spacing w:val="-10"/>
                <w:sz w:val="21"/>
                <w:szCs w:val="21"/>
              </w:rPr>
              <w:t>导航电子地图增量更新平台系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统</w:t>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8"/>
              <w:jc w:val="right"/>
              <w:rPr>
                <w:rFonts w:ascii="Calibri" w:hAnsi="Calibri" w:cs="Calibri" w:eastAsia="Calibri" w:hint="default"/>
                <w:sz w:val="22"/>
                <w:szCs w:val="22"/>
              </w:rPr>
            </w:pPr>
            <w:r>
              <w:rPr>
                <w:rFonts w:ascii="Calibri"/>
                <w:spacing w:val="-1"/>
                <w:sz w:val="22"/>
              </w:rPr>
              <w:t>0.00</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6"/>
              <w:jc w:val="right"/>
              <w:rPr>
                <w:rFonts w:ascii="Calibri" w:hAnsi="Calibri" w:cs="Calibri" w:eastAsia="Calibri" w:hint="default"/>
                <w:sz w:val="22"/>
                <w:szCs w:val="22"/>
              </w:rPr>
            </w:pPr>
            <w:r>
              <w:rPr>
                <w:rFonts w:ascii="Calibri"/>
                <w:spacing w:val="-1"/>
                <w:sz w:val="22"/>
              </w:rPr>
              <w:t>182,500.06</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6"/>
              <w:jc w:val="right"/>
              <w:rPr>
                <w:rFonts w:ascii="Calibri" w:hAnsi="Calibri" w:cs="Calibri" w:eastAsia="Calibri" w:hint="default"/>
                <w:sz w:val="22"/>
                <w:szCs w:val="22"/>
              </w:rPr>
            </w:pPr>
            <w:r>
              <w:rPr>
                <w:rFonts w:ascii="Calibri"/>
                <w:spacing w:val="-1"/>
                <w:sz w:val="22"/>
              </w:rPr>
              <w:t>81,999.96</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01" w:hRule="exact"/>
        </w:trPr>
        <w:tc>
          <w:tcPr>
            <w:tcW w:w="2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7" w:right="0"/>
              <w:jc w:val="left"/>
              <w:rPr>
                <w:rFonts w:ascii="宋体" w:hAnsi="宋体" w:cs="宋体" w:eastAsia="宋体" w:hint="default"/>
                <w:sz w:val="21"/>
                <w:szCs w:val="21"/>
              </w:rPr>
            </w:pPr>
            <w:r>
              <w:rPr>
                <w:rFonts w:ascii="宋体" w:hAnsi="宋体" w:cs="宋体" w:eastAsia="宋体" w:hint="default"/>
                <w:spacing w:val="-22"/>
                <w:sz w:val="21"/>
                <w:szCs w:val="21"/>
              </w:rPr>
              <w:t>高精度无缝导航定位技术项目</w:t>
            </w:r>
            <w:r>
              <w:rPr>
                <w:rFonts w:ascii="宋体" w:hAnsi="宋体" w:cs="宋体" w:eastAsia="宋体" w:hint="default"/>
                <w:sz w:val="21"/>
                <w:szCs w:val="21"/>
              </w:rPr>
            </w:r>
          </w:p>
        </w:tc>
        <w:tc>
          <w:tcPr>
            <w:tcW w:w="15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8"/>
              <w:jc w:val="right"/>
              <w:rPr>
                <w:rFonts w:ascii="Calibri" w:hAnsi="Calibri" w:cs="Calibri" w:eastAsia="Calibri" w:hint="default"/>
                <w:sz w:val="22"/>
                <w:szCs w:val="22"/>
              </w:rPr>
            </w:pPr>
            <w:r>
              <w:rPr>
                <w:rFonts w:ascii="Calibri"/>
                <w:spacing w:val="-1"/>
                <w:sz w:val="22"/>
              </w:rPr>
              <w:t>0.00</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5"/>
              <w:jc w:val="right"/>
              <w:rPr>
                <w:rFonts w:ascii="Calibri" w:hAnsi="Calibri" w:cs="Calibri" w:eastAsia="Calibri" w:hint="default"/>
                <w:sz w:val="22"/>
                <w:szCs w:val="22"/>
              </w:rPr>
            </w:pPr>
            <w:r>
              <w:rPr>
                <w:rFonts w:ascii="Calibri"/>
                <w:spacing w:val="-1"/>
                <w:sz w:val="22"/>
              </w:rPr>
              <w:t>123,333.40</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6"/>
              <w:jc w:val="right"/>
              <w:rPr>
                <w:rFonts w:ascii="Calibri" w:hAnsi="Calibri" w:cs="Calibri" w:eastAsia="Calibri" w:hint="default"/>
                <w:sz w:val="22"/>
                <w:szCs w:val="22"/>
              </w:rPr>
            </w:pPr>
            <w:r>
              <w:rPr>
                <w:rFonts w:ascii="Calibri"/>
                <w:spacing w:val="-1"/>
                <w:sz w:val="22"/>
              </w:rPr>
              <w:t>39,999.96</w:t>
            </w: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5"/>
              <w:jc w:val="right"/>
              <w:rPr>
                <w:rFonts w:ascii="Calibri" w:hAnsi="Calibri" w:cs="Calibri" w:eastAsia="Calibri" w:hint="default"/>
                <w:sz w:val="22"/>
                <w:szCs w:val="22"/>
              </w:rPr>
            </w:pPr>
            <w:r>
              <w:rPr>
                <w:rFonts w:ascii="Calibri"/>
                <w:spacing w:val="-1"/>
                <w:sz w:val="22"/>
              </w:rPr>
              <w:t>0.00</w:t>
            </w:r>
          </w:p>
        </w:tc>
        <w:tc>
          <w:tcPr>
            <w:tcW w:w="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15" w:hRule="exact"/>
        </w:trPr>
        <w:tc>
          <w:tcPr>
            <w:tcW w:w="27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2"/>
              <w:ind w:left="127" w:right="0"/>
              <w:jc w:val="left"/>
              <w:rPr>
                <w:rFonts w:ascii="宋体" w:hAnsi="宋体" w:cs="宋体" w:eastAsia="宋体" w:hint="default"/>
                <w:sz w:val="21"/>
                <w:szCs w:val="21"/>
              </w:rPr>
            </w:pPr>
            <w:r>
              <w:rPr>
                <w:rFonts w:ascii="宋体" w:hAnsi="宋体" w:cs="宋体" w:eastAsia="宋体" w:hint="default"/>
                <w:b/>
                <w:bCs/>
                <w:spacing w:val="-20"/>
                <w:sz w:val="21"/>
                <w:szCs w:val="21"/>
              </w:rPr>
              <w:t>合计</w:t>
            </w:r>
            <w:r>
              <w:rPr>
                <w:rFonts w:ascii="宋体" w:hAnsi="宋体" w:cs="宋体" w:eastAsia="宋体" w:hint="default"/>
                <w:sz w:val="21"/>
                <w:szCs w:val="21"/>
              </w:rPr>
            </w:r>
          </w:p>
        </w:tc>
        <w:tc>
          <w:tcPr>
            <w:tcW w:w="15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10"/>
              <w:jc w:val="right"/>
              <w:rPr>
                <w:rFonts w:ascii="Calibri" w:hAnsi="Calibri" w:cs="Calibri" w:eastAsia="Calibri" w:hint="default"/>
                <w:sz w:val="22"/>
                <w:szCs w:val="22"/>
              </w:rPr>
            </w:pPr>
            <w:r>
              <w:rPr>
                <w:rFonts w:ascii="Calibri"/>
                <w:b/>
                <w:spacing w:val="-1"/>
                <w:sz w:val="22"/>
              </w:rPr>
              <w:t>10,200,000.00</w:t>
            </w:r>
            <w:r>
              <w:rPr>
                <w:rFonts w:ascii="Calibri"/>
                <w:sz w:val="22"/>
              </w:rPr>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6"/>
              <w:jc w:val="right"/>
              <w:rPr>
                <w:rFonts w:ascii="Calibri" w:hAnsi="Calibri" w:cs="Calibri" w:eastAsia="Calibri" w:hint="default"/>
                <w:sz w:val="22"/>
                <w:szCs w:val="22"/>
              </w:rPr>
            </w:pPr>
            <w:r>
              <w:rPr>
                <w:rFonts w:ascii="Calibri"/>
                <w:b/>
                <w:spacing w:val="-2"/>
                <w:sz w:val="22"/>
              </w:rPr>
              <w:t>17,696,249.06</w:t>
            </w:r>
            <w:r>
              <w:rPr>
                <w:rFonts w:ascii="Calibri"/>
                <w:spacing w:val="-2"/>
                <w:sz w:val="22"/>
              </w:rPr>
            </w:r>
          </w:p>
        </w:tc>
        <w:tc>
          <w:tcPr>
            <w:tcW w:w="15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5"/>
              <w:jc w:val="right"/>
              <w:rPr>
                <w:rFonts w:ascii="Calibri" w:hAnsi="Calibri" w:cs="Calibri" w:eastAsia="Calibri" w:hint="default"/>
                <w:sz w:val="22"/>
                <w:szCs w:val="22"/>
              </w:rPr>
            </w:pPr>
            <w:r>
              <w:rPr>
                <w:rFonts w:ascii="Calibri"/>
                <w:b/>
                <w:spacing w:val="-2"/>
                <w:sz w:val="22"/>
              </w:rPr>
              <w:t>13,613,020.36</w:t>
            </w:r>
            <w:r>
              <w:rPr>
                <w:rFonts w:ascii="Calibri"/>
                <w:spacing w:val="-2"/>
                <w:sz w:val="22"/>
              </w:rPr>
            </w:r>
          </w:p>
        </w:tc>
        <w:tc>
          <w:tcPr>
            <w:tcW w:w="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6"/>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912" w:type="dxa"/>
            <w:tcBorders>
              <w:top w:val="single" w:sz="2" w:space="0" w:color="000000"/>
              <w:left w:val="single" w:sz="2" w:space="0" w:color="000000"/>
              <w:bottom w:val="single" w:sz="12" w:space="0" w:color="000000"/>
              <w:right w:val="nil" w:sz="6" w:space="0" w:color="auto"/>
            </w:tcBorders>
          </w:tcPr>
          <w:p>
            <w:pPr>
              <w:pStyle w:val="TableParagraph"/>
              <w:spacing w:line="265" w:lineRule="exact"/>
              <w:ind w:right="2"/>
              <w:jc w:val="center"/>
              <w:rPr>
                <w:rFonts w:ascii="Calibri" w:hAnsi="Calibri" w:cs="Calibri" w:eastAsia="Calibri" w:hint="default"/>
                <w:sz w:val="22"/>
                <w:szCs w:val="22"/>
              </w:rPr>
            </w:pPr>
            <w:r>
              <w:rPr>
                <w:rFonts w:ascii="Calibri" w:hAnsi="Calibri" w:cs="Calibri" w:eastAsia="Calibri" w:hint="default"/>
                <w:w w:val="100"/>
                <w:sz w:val="22"/>
                <w:szCs w:val="22"/>
              </w:rPr>
              <w:t>—</w:t>
            </w:r>
          </w:p>
        </w:tc>
      </w:tr>
    </w:tbl>
    <w:p>
      <w:pPr>
        <w:spacing w:after="0" w:line="265" w:lineRule="exact"/>
        <w:jc w:val="center"/>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25</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股本</w:t>
      </w:r>
    </w:p>
    <w:p>
      <w:pPr>
        <w:spacing w:line="240" w:lineRule="auto" w:before="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579"/>
        <w:gridCol w:w="1126"/>
        <w:gridCol w:w="852"/>
        <w:gridCol w:w="425"/>
        <w:gridCol w:w="427"/>
        <w:gridCol w:w="1138"/>
        <w:gridCol w:w="991"/>
        <w:gridCol w:w="996"/>
        <w:gridCol w:w="850"/>
        <w:gridCol w:w="845"/>
      </w:tblGrid>
      <w:tr>
        <w:trPr>
          <w:trHeight w:val="379" w:hRule="exact"/>
        </w:trPr>
        <w:tc>
          <w:tcPr>
            <w:tcW w:w="157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3"/>
                <w:szCs w:val="33"/>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pacing w:val="-31"/>
                <w:sz w:val="22"/>
                <w:szCs w:val="22"/>
              </w:rPr>
              <w:t>股东名称</w:t>
            </w:r>
            <w:r>
              <w:rPr>
                <w:rFonts w:ascii="Calibri" w:hAnsi="Calibri" w:cs="Calibri" w:eastAsia="Calibri" w:hint="default"/>
                <w:b/>
                <w:bCs/>
                <w:spacing w:val="-31"/>
                <w:sz w:val="22"/>
                <w:szCs w:val="22"/>
              </w:rPr>
              <w:t>/</w:t>
            </w:r>
            <w:r>
              <w:rPr>
                <w:rFonts w:ascii="宋体" w:hAnsi="宋体" w:cs="宋体" w:eastAsia="宋体" w:hint="default"/>
                <w:b/>
                <w:bCs/>
                <w:spacing w:val="-31"/>
                <w:sz w:val="22"/>
                <w:szCs w:val="22"/>
              </w:rPr>
              <w:t>类别</w:t>
            </w:r>
            <w:r>
              <w:rPr>
                <w:rFonts w:ascii="宋体" w:hAnsi="宋体" w:cs="宋体" w:eastAsia="宋体" w:hint="default"/>
                <w:sz w:val="22"/>
                <w:szCs w:val="22"/>
              </w:rPr>
            </w:r>
          </w:p>
        </w:tc>
        <w:tc>
          <w:tcPr>
            <w:tcW w:w="19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604" w:right="0"/>
              <w:jc w:val="left"/>
              <w:rPr>
                <w:rFonts w:ascii="宋体" w:hAnsi="宋体" w:cs="宋体" w:eastAsia="宋体" w:hint="default"/>
                <w:sz w:val="22"/>
                <w:szCs w:val="22"/>
              </w:rPr>
            </w:pPr>
            <w:r>
              <w:rPr>
                <w:rFonts w:ascii="宋体" w:hAnsi="宋体" w:cs="宋体" w:eastAsia="宋体" w:hint="default"/>
                <w:b/>
                <w:bCs/>
                <w:spacing w:val="-23"/>
                <w:sz w:val="22"/>
                <w:szCs w:val="22"/>
              </w:rPr>
              <w:t>年初金额</w:t>
            </w:r>
            <w:r>
              <w:rPr>
                <w:rFonts w:ascii="宋体" w:hAnsi="宋体" w:cs="宋体" w:eastAsia="宋体" w:hint="default"/>
                <w:spacing w:val="-23"/>
                <w:sz w:val="22"/>
                <w:szCs w:val="22"/>
              </w:rPr>
            </w:r>
          </w:p>
        </w:tc>
        <w:tc>
          <w:tcPr>
            <w:tcW w:w="397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8" w:right="0"/>
              <w:jc w:val="center"/>
              <w:rPr>
                <w:rFonts w:ascii="宋体" w:hAnsi="宋体" w:cs="宋体" w:eastAsia="宋体" w:hint="default"/>
                <w:sz w:val="22"/>
                <w:szCs w:val="22"/>
              </w:rPr>
            </w:pPr>
            <w:r>
              <w:rPr>
                <w:rFonts w:ascii="宋体" w:hAnsi="宋体" w:cs="宋体" w:eastAsia="宋体" w:hint="default"/>
                <w:b/>
                <w:bCs/>
                <w:spacing w:val="-23"/>
                <w:sz w:val="22"/>
                <w:szCs w:val="22"/>
              </w:rPr>
              <w:t>本年变动</w:t>
            </w:r>
            <w:r>
              <w:rPr>
                <w:rFonts w:ascii="宋体" w:hAnsi="宋体" w:cs="宋体" w:eastAsia="宋体" w:hint="default"/>
                <w:spacing w:val="-23"/>
                <w:sz w:val="22"/>
                <w:szCs w:val="22"/>
              </w:rPr>
            </w:r>
          </w:p>
        </w:tc>
        <w:tc>
          <w:tcPr>
            <w:tcW w:w="169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460" w:right="0"/>
              <w:jc w:val="left"/>
              <w:rPr>
                <w:rFonts w:ascii="宋体" w:hAnsi="宋体" w:cs="宋体" w:eastAsia="宋体" w:hint="default"/>
                <w:sz w:val="22"/>
                <w:szCs w:val="22"/>
              </w:rPr>
            </w:pPr>
            <w:r>
              <w:rPr>
                <w:rFonts w:ascii="宋体" w:hAnsi="宋体" w:cs="宋体" w:eastAsia="宋体" w:hint="default"/>
                <w:b/>
                <w:bCs/>
                <w:spacing w:val="-23"/>
                <w:sz w:val="22"/>
                <w:szCs w:val="22"/>
              </w:rPr>
              <w:t>年末金额</w:t>
            </w:r>
            <w:r>
              <w:rPr>
                <w:rFonts w:ascii="宋体" w:hAnsi="宋体" w:cs="宋体" w:eastAsia="宋体" w:hint="default"/>
                <w:spacing w:val="-23"/>
                <w:sz w:val="22"/>
                <w:szCs w:val="22"/>
              </w:rPr>
            </w:r>
          </w:p>
        </w:tc>
      </w:tr>
      <w:tr>
        <w:trPr>
          <w:trHeight w:val="1445" w:hRule="exact"/>
        </w:trPr>
        <w:tc>
          <w:tcPr>
            <w:tcW w:w="1579" w:type="dxa"/>
            <w:vMerge/>
            <w:tcBorders>
              <w:left w:val="nil" w:sz="6" w:space="0" w:color="auto"/>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22"/>
                <w:szCs w:val="22"/>
              </w:rPr>
            </w:pPr>
            <w:r>
              <w:rPr>
                <w:rFonts w:ascii="宋体" w:hAnsi="宋体" w:cs="宋体" w:eastAsia="宋体" w:hint="default"/>
                <w:b/>
                <w:bCs/>
                <w:spacing w:val="-29"/>
                <w:sz w:val="22"/>
                <w:szCs w:val="22"/>
              </w:rPr>
              <w:t>金额</w:t>
            </w:r>
            <w:r>
              <w:rPr>
                <w:rFonts w:ascii="宋体" w:hAnsi="宋体" w:cs="宋体" w:eastAsia="宋体" w:hint="default"/>
                <w:sz w:val="22"/>
                <w:szCs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35" w:right="0"/>
              <w:jc w:val="left"/>
              <w:rPr>
                <w:rFonts w:ascii="宋体" w:hAnsi="宋体" w:cs="宋体" w:eastAsia="宋体" w:hint="default"/>
                <w:sz w:val="22"/>
                <w:szCs w:val="22"/>
              </w:rPr>
            </w:pPr>
            <w:r>
              <w:rPr>
                <w:rFonts w:ascii="宋体" w:hAnsi="宋体" w:cs="宋体" w:eastAsia="宋体" w:hint="default"/>
                <w:b/>
                <w:bCs/>
                <w:spacing w:val="-29"/>
                <w:sz w:val="22"/>
                <w:szCs w:val="22"/>
              </w:rPr>
              <w:t>比例</w:t>
            </w:r>
            <w:r>
              <w:rPr>
                <w:rFonts w:ascii="宋体" w:hAnsi="宋体" w:cs="宋体" w:eastAsia="宋体" w:hint="default"/>
                <w:sz w:val="22"/>
                <w:szCs w:val="22"/>
              </w:rPr>
            </w:r>
          </w:p>
          <w:p>
            <w:pPr>
              <w:pStyle w:val="TableParagraph"/>
              <w:spacing w:line="240" w:lineRule="auto" w:before="72"/>
              <w:ind w:left="170" w:right="0"/>
              <w:jc w:val="left"/>
              <w:rPr>
                <w:rFonts w:ascii="宋体" w:hAnsi="宋体" w:cs="宋体" w:eastAsia="宋体" w:hint="default"/>
                <w:sz w:val="22"/>
                <w:szCs w:val="22"/>
              </w:rPr>
            </w:pPr>
            <w:r>
              <w:rPr>
                <w:rFonts w:ascii="宋体" w:hAnsi="宋体" w:cs="宋体" w:eastAsia="宋体" w:hint="default"/>
                <w:b/>
                <w:bCs/>
                <w:spacing w:val="-21"/>
                <w:sz w:val="22"/>
                <w:szCs w:val="22"/>
              </w:rPr>
              <w:t>（</w:t>
            </w:r>
            <w:r>
              <w:rPr>
                <w:rFonts w:ascii="Calibri" w:hAnsi="Calibri" w:cs="Calibri" w:eastAsia="Calibri"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spacing w:val="-21"/>
                <w:sz w:val="22"/>
                <w:szCs w:val="22"/>
              </w:rPr>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84" w:right="113"/>
              <w:jc w:val="both"/>
              <w:rPr>
                <w:rFonts w:ascii="宋体" w:hAnsi="宋体" w:cs="宋体" w:eastAsia="宋体" w:hint="default"/>
                <w:sz w:val="22"/>
                <w:szCs w:val="22"/>
              </w:rPr>
            </w:pPr>
            <w:r>
              <w:rPr>
                <w:rFonts w:ascii="宋体" w:hAnsi="宋体" w:cs="宋体" w:eastAsia="宋体" w:hint="default"/>
                <w:b/>
                <w:bCs/>
                <w:sz w:val="22"/>
                <w:szCs w:val="22"/>
              </w:rPr>
              <w:t>发</w:t>
            </w:r>
            <w:r>
              <w:rPr>
                <w:rFonts w:ascii="宋体" w:hAnsi="宋体" w:cs="宋体" w:eastAsia="宋体" w:hint="default"/>
                <w:b/>
                <w:bCs/>
                <w:w w:val="99"/>
                <w:sz w:val="22"/>
                <w:szCs w:val="22"/>
              </w:rPr>
              <w:t> </w:t>
            </w:r>
            <w:r>
              <w:rPr>
                <w:rFonts w:ascii="宋体" w:hAnsi="宋体" w:cs="宋体" w:eastAsia="宋体" w:hint="default"/>
                <w:b/>
                <w:bCs/>
                <w:sz w:val="22"/>
                <w:szCs w:val="22"/>
              </w:rPr>
              <w:t>行</w:t>
            </w:r>
            <w:r>
              <w:rPr>
                <w:rFonts w:ascii="宋体" w:hAnsi="宋体" w:cs="宋体" w:eastAsia="宋体" w:hint="default"/>
                <w:b/>
                <w:bCs/>
                <w:w w:val="99"/>
                <w:sz w:val="22"/>
                <w:szCs w:val="22"/>
              </w:rPr>
              <w:t> </w:t>
            </w:r>
            <w:r>
              <w:rPr>
                <w:rFonts w:ascii="宋体" w:hAnsi="宋体" w:cs="宋体" w:eastAsia="宋体" w:hint="default"/>
                <w:b/>
                <w:bCs/>
                <w:sz w:val="22"/>
                <w:szCs w:val="22"/>
              </w:rPr>
              <w:t>新</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00" w:lineRule="auto"/>
              <w:ind w:left="115" w:right="84"/>
              <w:jc w:val="left"/>
              <w:rPr>
                <w:rFonts w:ascii="宋体" w:hAnsi="宋体" w:cs="宋体" w:eastAsia="宋体" w:hint="default"/>
                <w:sz w:val="22"/>
                <w:szCs w:val="22"/>
              </w:rPr>
            </w:pPr>
            <w:r>
              <w:rPr>
                <w:rFonts w:ascii="宋体" w:hAnsi="宋体" w:cs="宋体" w:eastAsia="宋体" w:hint="default"/>
                <w:b/>
                <w:bCs/>
                <w:sz w:val="22"/>
                <w:szCs w:val="22"/>
              </w:rPr>
              <w:t>送</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00" w:lineRule="auto"/>
              <w:ind w:left="470" w:right="151" w:hanging="286"/>
              <w:jc w:val="left"/>
              <w:rPr>
                <w:rFonts w:ascii="宋体" w:hAnsi="宋体" w:cs="宋体" w:eastAsia="宋体" w:hint="default"/>
                <w:sz w:val="22"/>
                <w:szCs w:val="22"/>
              </w:rPr>
            </w:pPr>
            <w:r>
              <w:rPr>
                <w:rFonts w:ascii="宋体" w:hAnsi="宋体" w:cs="宋体" w:eastAsia="宋体" w:hint="default"/>
                <w:b/>
                <w:bCs/>
                <w:spacing w:val="-23"/>
                <w:sz w:val="22"/>
                <w:szCs w:val="22"/>
              </w:rPr>
              <w:t>公积金转</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0" w:right="0"/>
              <w:jc w:val="left"/>
              <w:rPr>
                <w:rFonts w:ascii="宋体" w:hAnsi="宋体" w:cs="宋体" w:eastAsia="宋体" w:hint="default"/>
                <w:sz w:val="22"/>
                <w:szCs w:val="22"/>
              </w:rPr>
            </w:pPr>
            <w:r>
              <w:rPr>
                <w:rFonts w:ascii="宋体" w:hAnsi="宋体" w:cs="宋体" w:eastAsia="宋体" w:hint="default"/>
                <w:b/>
                <w:bCs/>
                <w:spacing w:val="-29"/>
                <w:sz w:val="22"/>
                <w:szCs w:val="22"/>
              </w:rPr>
              <w:t>其他</w:t>
            </w:r>
            <w:r>
              <w:rPr>
                <w:rFonts w:ascii="宋体" w:hAnsi="宋体" w:cs="宋体" w:eastAsia="宋体" w:hint="default"/>
                <w:sz w:val="22"/>
                <w:szCs w:val="22"/>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22"/>
                <w:szCs w:val="22"/>
              </w:rPr>
            </w:pPr>
            <w:r>
              <w:rPr>
                <w:rFonts w:ascii="宋体" w:hAnsi="宋体" w:cs="宋体" w:eastAsia="宋体" w:hint="default"/>
                <w:b/>
                <w:bCs/>
                <w:spacing w:val="-29"/>
                <w:sz w:val="22"/>
                <w:szCs w:val="22"/>
              </w:rPr>
              <w:t>小计</w:t>
            </w:r>
            <w:r>
              <w:rPr>
                <w:rFonts w:ascii="宋体" w:hAnsi="宋体" w:cs="宋体" w:eastAsia="宋体" w:hint="default"/>
                <w:sz w:val="22"/>
                <w:szCs w:val="22"/>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7" w:right="0"/>
              <w:jc w:val="left"/>
              <w:rPr>
                <w:rFonts w:ascii="宋体" w:hAnsi="宋体" w:cs="宋体" w:eastAsia="宋体" w:hint="default"/>
                <w:sz w:val="22"/>
                <w:szCs w:val="22"/>
              </w:rPr>
            </w:pPr>
            <w:r>
              <w:rPr>
                <w:rFonts w:ascii="宋体" w:hAnsi="宋体" w:cs="宋体" w:eastAsia="宋体" w:hint="default"/>
                <w:b/>
                <w:bCs/>
                <w:spacing w:val="-29"/>
                <w:sz w:val="22"/>
                <w:szCs w:val="22"/>
              </w:rPr>
              <w:t>金额</w:t>
            </w:r>
            <w:r>
              <w:rPr>
                <w:rFonts w:ascii="宋体" w:hAnsi="宋体" w:cs="宋体" w:eastAsia="宋体" w:hint="default"/>
                <w:sz w:val="22"/>
                <w:szCs w:val="22"/>
              </w:rPr>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44" w:right="0"/>
              <w:jc w:val="left"/>
              <w:rPr>
                <w:rFonts w:ascii="宋体" w:hAnsi="宋体" w:cs="宋体" w:eastAsia="宋体" w:hint="default"/>
                <w:sz w:val="22"/>
                <w:szCs w:val="22"/>
              </w:rPr>
            </w:pPr>
            <w:r>
              <w:rPr>
                <w:rFonts w:ascii="宋体" w:hAnsi="宋体" w:cs="宋体" w:eastAsia="宋体" w:hint="default"/>
                <w:b/>
                <w:bCs/>
                <w:spacing w:val="-29"/>
                <w:sz w:val="22"/>
                <w:szCs w:val="22"/>
              </w:rPr>
              <w:t>比例</w:t>
            </w:r>
            <w:r>
              <w:rPr>
                <w:rFonts w:ascii="宋体" w:hAnsi="宋体" w:cs="宋体" w:eastAsia="宋体" w:hint="default"/>
                <w:sz w:val="22"/>
                <w:szCs w:val="22"/>
              </w:rPr>
            </w:r>
          </w:p>
          <w:p>
            <w:pPr>
              <w:pStyle w:val="TableParagraph"/>
              <w:spacing w:line="240" w:lineRule="auto" w:before="72"/>
              <w:ind w:left="180" w:right="0"/>
              <w:jc w:val="left"/>
              <w:rPr>
                <w:rFonts w:ascii="宋体" w:hAnsi="宋体" w:cs="宋体" w:eastAsia="宋体" w:hint="default"/>
                <w:sz w:val="22"/>
                <w:szCs w:val="22"/>
              </w:rPr>
            </w:pPr>
            <w:r>
              <w:rPr>
                <w:rFonts w:ascii="宋体" w:hAnsi="宋体" w:cs="宋体" w:eastAsia="宋体" w:hint="default"/>
                <w:b/>
                <w:bCs/>
                <w:spacing w:val="-21"/>
                <w:sz w:val="22"/>
                <w:szCs w:val="22"/>
              </w:rPr>
              <w:t>（</w:t>
            </w:r>
            <w:r>
              <w:rPr>
                <w:rFonts w:ascii="Calibri" w:hAnsi="Calibri" w:cs="Calibri" w:eastAsia="Calibri"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spacing w:val="-21"/>
                <w:sz w:val="22"/>
                <w:szCs w:val="22"/>
              </w:rPr>
            </w:r>
          </w:p>
        </w:tc>
      </w:tr>
      <w:tr>
        <w:trPr>
          <w:trHeight w:val="343"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22" w:right="0"/>
              <w:jc w:val="left"/>
              <w:rPr>
                <w:rFonts w:ascii="宋体" w:hAnsi="宋体" w:cs="宋体" w:eastAsia="宋体" w:hint="default"/>
                <w:sz w:val="22"/>
                <w:szCs w:val="22"/>
              </w:rPr>
            </w:pPr>
            <w:r>
              <w:rPr>
                <w:rFonts w:ascii="宋体" w:hAnsi="宋体" w:cs="宋体" w:eastAsia="宋体" w:hint="default"/>
                <w:b/>
                <w:bCs/>
                <w:spacing w:val="-30"/>
                <w:sz w:val="22"/>
                <w:szCs w:val="22"/>
              </w:rPr>
              <w:t>有限售条件股份</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spacing w:val="-32"/>
                <w:sz w:val="22"/>
                <w:szCs w:val="22"/>
              </w:rPr>
              <w:t>国家持有股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nil" w:sz="6" w:space="0" w:color="auto"/>
            </w:tcBorders>
          </w:tcPr>
          <w:p>
            <w:pPr/>
          </w:p>
        </w:tc>
      </w:tr>
      <w:tr>
        <w:trPr>
          <w:trHeight w:val="542"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122" w:right="0"/>
              <w:jc w:val="left"/>
              <w:rPr>
                <w:rFonts w:ascii="宋体" w:hAnsi="宋体" w:cs="宋体" w:eastAsia="宋体" w:hint="default"/>
                <w:sz w:val="22"/>
                <w:szCs w:val="22"/>
              </w:rPr>
            </w:pPr>
            <w:r>
              <w:rPr>
                <w:rFonts w:ascii="宋体" w:hAnsi="宋体" w:cs="宋体" w:eastAsia="宋体" w:hint="default"/>
                <w:spacing w:val="-32"/>
                <w:sz w:val="22"/>
                <w:szCs w:val="22"/>
              </w:rPr>
              <w:t>国有法人持股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66" w:lineRule="exact"/>
              <w:ind w:right="101"/>
              <w:jc w:val="right"/>
              <w:rPr>
                <w:rFonts w:ascii="Calibri" w:hAnsi="Calibri" w:cs="Calibri" w:eastAsia="Calibri" w:hint="default"/>
                <w:sz w:val="22"/>
                <w:szCs w:val="22"/>
              </w:rPr>
            </w:pPr>
            <w:r>
              <w:rPr>
                <w:rFonts w:ascii="Calibri"/>
                <w:spacing w:val="-2"/>
                <w:sz w:val="22"/>
              </w:rPr>
              <w:t>99,923,99</w:t>
            </w:r>
          </w:p>
          <w:p>
            <w:pPr>
              <w:pStyle w:val="TableParagraph"/>
              <w:spacing w:line="240" w:lineRule="auto"/>
              <w:ind w:right="103"/>
              <w:jc w:val="right"/>
              <w:rPr>
                <w:rFonts w:ascii="Calibri" w:hAnsi="Calibri" w:cs="Calibri" w:eastAsia="Calibri" w:hint="default"/>
                <w:sz w:val="22"/>
                <w:szCs w:val="22"/>
              </w:rPr>
            </w:pPr>
            <w:r>
              <w:rPr>
                <w:rFonts w:ascii="Calibri"/>
                <w:w w:val="100"/>
                <w:sz w:val="22"/>
              </w:rPr>
              <w:t>5</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1"/>
              <w:jc w:val="right"/>
              <w:rPr>
                <w:rFonts w:ascii="Calibri" w:hAnsi="Calibri" w:cs="Calibri" w:eastAsia="Calibri" w:hint="default"/>
                <w:sz w:val="22"/>
                <w:szCs w:val="22"/>
              </w:rPr>
            </w:pPr>
            <w:r>
              <w:rPr>
                <w:rFonts w:ascii="Calibri"/>
                <w:spacing w:val="-2"/>
                <w:sz w:val="22"/>
              </w:rPr>
              <w:t>24.97</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9"/>
              <w:jc w:val="right"/>
              <w:rPr>
                <w:rFonts w:ascii="Calibri" w:hAnsi="Calibri" w:cs="Calibri" w:eastAsia="Calibri" w:hint="default"/>
                <w:sz w:val="22"/>
                <w:szCs w:val="22"/>
              </w:rPr>
            </w:pPr>
            <w:r>
              <w:rPr>
                <w:rFonts w:ascii="Calibri"/>
                <w:spacing w:val="-1"/>
                <w:sz w:val="22"/>
              </w:rPr>
              <w:t>19,984,799</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4"/>
              <w:jc w:val="right"/>
              <w:rPr>
                <w:rFonts w:ascii="Calibri" w:hAnsi="Calibri" w:cs="Calibri" w:eastAsia="Calibri" w:hint="default"/>
                <w:sz w:val="22"/>
                <w:szCs w:val="22"/>
              </w:rPr>
            </w:pPr>
            <w:r>
              <w:rPr>
                <w:rFonts w:ascii="Calibri"/>
                <w:w w:val="100"/>
                <w:sz w:val="22"/>
              </w:rPr>
              <w:t>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101"/>
              <w:jc w:val="right"/>
              <w:rPr>
                <w:rFonts w:ascii="Calibri" w:hAnsi="Calibri" w:cs="Calibri" w:eastAsia="Calibri" w:hint="default"/>
                <w:sz w:val="22"/>
                <w:szCs w:val="22"/>
              </w:rPr>
            </w:pPr>
            <w:r>
              <w:rPr>
                <w:rFonts w:ascii="Calibri"/>
                <w:spacing w:val="-1"/>
                <w:sz w:val="22"/>
              </w:rPr>
              <w:t>19,984,7</w:t>
            </w:r>
          </w:p>
          <w:p>
            <w:pPr>
              <w:pStyle w:val="TableParagraph"/>
              <w:spacing w:line="240" w:lineRule="auto"/>
              <w:ind w:right="100"/>
              <w:jc w:val="right"/>
              <w:rPr>
                <w:rFonts w:ascii="Calibri" w:hAnsi="Calibri" w:cs="Calibri" w:eastAsia="Calibri" w:hint="default"/>
                <w:sz w:val="22"/>
                <w:szCs w:val="22"/>
              </w:rPr>
            </w:pPr>
            <w:r>
              <w:rPr>
                <w:rFonts w:ascii="Calibri"/>
                <w:sz w:val="22"/>
              </w:rPr>
              <w:t>99</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17" w:right="0"/>
              <w:jc w:val="center"/>
              <w:rPr>
                <w:rFonts w:ascii="Calibri" w:hAnsi="Calibri" w:cs="Calibri" w:eastAsia="Calibri" w:hint="default"/>
                <w:sz w:val="22"/>
                <w:szCs w:val="22"/>
              </w:rPr>
            </w:pPr>
            <w:r>
              <w:rPr>
                <w:rFonts w:ascii="Calibri"/>
                <w:sz w:val="22"/>
              </w:rPr>
              <w:t>119,90</w:t>
            </w:r>
          </w:p>
          <w:p>
            <w:pPr>
              <w:pStyle w:val="TableParagraph"/>
              <w:spacing w:line="240" w:lineRule="auto"/>
              <w:ind w:left="129" w:right="0"/>
              <w:jc w:val="center"/>
              <w:rPr>
                <w:rFonts w:ascii="Calibri" w:hAnsi="Calibri" w:cs="Calibri" w:eastAsia="Calibri" w:hint="default"/>
                <w:sz w:val="22"/>
                <w:szCs w:val="22"/>
              </w:rPr>
            </w:pPr>
            <w:r>
              <w:rPr>
                <w:rFonts w:ascii="Calibri"/>
                <w:sz w:val="22"/>
              </w:rPr>
              <w:t>8,794</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104"/>
              <w:jc w:val="right"/>
              <w:rPr>
                <w:rFonts w:ascii="Calibri" w:hAnsi="Calibri" w:cs="Calibri" w:eastAsia="Calibri" w:hint="default"/>
                <w:sz w:val="22"/>
                <w:szCs w:val="22"/>
              </w:rPr>
            </w:pPr>
            <w:r>
              <w:rPr>
                <w:rFonts w:ascii="Calibri"/>
                <w:spacing w:val="-2"/>
                <w:sz w:val="22"/>
              </w:rPr>
              <w:t>24.97</w:t>
            </w:r>
          </w:p>
        </w:tc>
      </w:tr>
      <w:tr>
        <w:trPr>
          <w:trHeight w:val="811"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pacing w:val="-32"/>
                <w:sz w:val="22"/>
                <w:szCs w:val="22"/>
              </w:rPr>
              <w:t>其他内资持股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3"/>
              <w:jc w:val="right"/>
              <w:rPr>
                <w:rFonts w:ascii="Calibri" w:hAnsi="Calibri" w:cs="Calibri" w:eastAsia="Calibri" w:hint="default"/>
                <w:sz w:val="22"/>
                <w:szCs w:val="22"/>
              </w:rPr>
            </w:pPr>
            <w:r>
              <w:rPr>
                <w:rFonts w:ascii="Calibri"/>
                <w:spacing w:val="-1"/>
                <w:sz w:val="22"/>
              </w:rPr>
              <w:t>244,305,5</w:t>
            </w:r>
          </w:p>
          <w:p>
            <w:pPr>
              <w:pStyle w:val="TableParagraph"/>
              <w:spacing w:line="240" w:lineRule="auto"/>
              <w:ind w:right="101"/>
              <w:jc w:val="right"/>
              <w:rPr>
                <w:rFonts w:ascii="Calibri" w:hAnsi="Calibri" w:cs="Calibri" w:eastAsia="Calibri" w:hint="default"/>
                <w:sz w:val="22"/>
                <w:szCs w:val="22"/>
              </w:rPr>
            </w:pPr>
            <w:r>
              <w:rPr>
                <w:rFonts w:ascii="Calibri"/>
                <w:sz w:val="22"/>
              </w:rPr>
              <w:t>84</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61.04</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9"/>
              <w:jc w:val="right"/>
              <w:rPr>
                <w:rFonts w:ascii="Calibri" w:hAnsi="Calibri" w:cs="Calibri" w:eastAsia="Calibri" w:hint="default"/>
                <w:sz w:val="22"/>
                <w:szCs w:val="22"/>
              </w:rPr>
            </w:pPr>
            <w:r>
              <w:rPr>
                <w:rFonts w:ascii="Calibri"/>
                <w:spacing w:val="-1"/>
                <w:sz w:val="22"/>
              </w:rPr>
              <w:t>48,861,11</w:t>
            </w:r>
          </w:p>
          <w:p>
            <w:pPr>
              <w:pStyle w:val="TableParagraph"/>
              <w:spacing w:line="240" w:lineRule="auto"/>
              <w:ind w:right="99"/>
              <w:jc w:val="right"/>
              <w:rPr>
                <w:rFonts w:ascii="Calibri" w:hAnsi="Calibri" w:cs="Calibri" w:eastAsia="Calibri" w:hint="default"/>
                <w:sz w:val="22"/>
                <w:szCs w:val="22"/>
              </w:rPr>
            </w:pPr>
            <w:r>
              <w:rPr>
                <w:rFonts w:ascii="Calibri"/>
                <w:w w:val="100"/>
                <w:sz w:val="22"/>
              </w:rPr>
              <w:t>6</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53" w:right="103" w:firstLine="657"/>
              <w:jc w:val="left"/>
              <w:rPr>
                <w:rFonts w:ascii="Calibri" w:hAnsi="Calibri" w:cs="Calibri" w:eastAsia="Calibri" w:hint="default"/>
                <w:sz w:val="22"/>
                <w:szCs w:val="22"/>
              </w:rPr>
            </w:pPr>
            <w:r>
              <w:rPr>
                <w:rFonts w:ascii="Calibri"/>
                <w:sz w:val="22"/>
              </w:rPr>
              <w:t>-</w:t>
            </w:r>
            <w:r>
              <w:rPr>
                <w:rFonts w:ascii="Calibri"/>
                <w:w w:val="100"/>
                <w:sz w:val="22"/>
              </w:rPr>
              <w:t> </w:t>
            </w:r>
            <w:r>
              <w:rPr>
                <w:rFonts w:ascii="Calibri"/>
                <w:sz w:val="22"/>
              </w:rPr>
              <w:t>242,446</w:t>
            </w:r>
          </w:p>
          <w:p>
            <w:pPr>
              <w:pStyle w:val="TableParagraph"/>
              <w:spacing w:line="240" w:lineRule="auto"/>
              <w:ind w:left="489" w:right="0"/>
              <w:jc w:val="left"/>
              <w:rPr>
                <w:rFonts w:ascii="Calibri" w:hAnsi="Calibri" w:cs="Calibri" w:eastAsia="Calibri" w:hint="default"/>
                <w:sz w:val="22"/>
                <w:szCs w:val="22"/>
              </w:rPr>
            </w:pPr>
            <w:r>
              <w:rPr>
                <w:rFonts w:ascii="Calibri"/>
                <w:sz w:val="22"/>
              </w:rPr>
              <w:t>,945</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99" w:firstLine="712"/>
              <w:jc w:val="left"/>
              <w:rPr>
                <w:rFonts w:ascii="Calibri" w:hAnsi="Calibri" w:cs="Calibri" w:eastAsia="Calibri" w:hint="default"/>
                <w:sz w:val="22"/>
                <w:szCs w:val="22"/>
              </w:rPr>
            </w:pPr>
            <w:r>
              <w:rPr>
                <w:rFonts w:ascii="Calibri"/>
                <w:sz w:val="22"/>
              </w:rPr>
              <w:t>-</w:t>
            </w:r>
            <w:r>
              <w:rPr>
                <w:rFonts w:ascii="Calibri"/>
                <w:w w:val="100"/>
                <w:sz w:val="22"/>
              </w:rPr>
              <w:t> </w:t>
            </w:r>
            <w:r>
              <w:rPr>
                <w:rFonts w:ascii="Calibri"/>
                <w:sz w:val="22"/>
              </w:rPr>
              <w:t>193,585,</w:t>
            </w:r>
          </w:p>
          <w:p>
            <w:pPr>
              <w:pStyle w:val="TableParagraph"/>
              <w:spacing w:line="240" w:lineRule="auto"/>
              <w:ind w:left="552" w:right="0"/>
              <w:jc w:val="left"/>
              <w:rPr>
                <w:rFonts w:ascii="Calibri" w:hAnsi="Calibri" w:cs="Calibri" w:eastAsia="Calibri" w:hint="default"/>
                <w:sz w:val="22"/>
                <w:szCs w:val="22"/>
              </w:rPr>
            </w:pPr>
            <w:r>
              <w:rPr>
                <w:rFonts w:ascii="Calibri"/>
                <w:sz w:val="22"/>
              </w:rPr>
              <w:t>829</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0"/>
              <w:ind w:left="120" w:right="0"/>
              <w:jc w:val="left"/>
              <w:rPr>
                <w:rFonts w:ascii="Calibri" w:hAnsi="Calibri" w:cs="Calibri" w:eastAsia="Calibri" w:hint="default"/>
                <w:sz w:val="22"/>
                <w:szCs w:val="22"/>
              </w:rPr>
            </w:pPr>
            <w:r>
              <w:rPr>
                <w:rFonts w:ascii="Calibri"/>
                <w:sz w:val="22"/>
              </w:rPr>
              <w:t>50,719</w:t>
            </w:r>
          </w:p>
          <w:p>
            <w:pPr>
              <w:pStyle w:val="TableParagraph"/>
              <w:spacing w:line="240" w:lineRule="auto"/>
              <w:ind w:left="348" w:right="0"/>
              <w:jc w:val="left"/>
              <w:rPr>
                <w:rFonts w:ascii="Calibri" w:hAnsi="Calibri" w:cs="Calibri" w:eastAsia="Calibri" w:hint="default"/>
                <w:sz w:val="22"/>
                <w:szCs w:val="22"/>
              </w:rPr>
            </w:pPr>
            <w:r>
              <w:rPr>
                <w:rFonts w:ascii="Calibri"/>
                <w:sz w:val="22"/>
              </w:rPr>
              <w:t>,755</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10.56</w:t>
            </w:r>
          </w:p>
        </w:tc>
      </w:tr>
      <w:tr>
        <w:trPr>
          <w:trHeight w:val="811"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107"/>
              <w:ind w:left="693" w:right="124" w:hanging="572"/>
              <w:jc w:val="left"/>
              <w:rPr>
                <w:rFonts w:ascii="宋体" w:hAnsi="宋体" w:cs="宋体" w:eastAsia="宋体" w:hint="default"/>
                <w:sz w:val="22"/>
                <w:szCs w:val="22"/>
              </w:rPr>
            </w:pPr>
            <w:r>
              <w:rPr>
                <w:rFonts w:ascii="宋体" w:hAnsi="宋体" w:cs="宋体" w:eastAsia="宋体" w:hint="default"/>
                <w:spacing w:val="-32"/>
                <w:sz w:val="22"/>
                <w:szCs w:val="22"/>
              </w:rPr>
              <w:t>其中：境内法人</w:t>
            </w:r>
            <w:r>
              <w:rPr>
                <w:rFonts w:ascii="宋体" w:hAnsi="宋体" w:cs="宋体" w:eastAsia="宋体" w:hint="default"/>
                <w:spacing w:val="-105"/>
                <w:sz w:val="22"/>
                <w:szCs w:val="22"/>
              </w:rPr>
              <w:t> </w:t>
            </w:r>
            <w:r>
              <w:rPr>
                <w:rFonts w:ascii="宋体" w:hAnsi="宋体" w:cs="宋体" w:eastAsia="宋体" w:hint="default"/>
                <w:spacing w:val="-32"/>
                <w:sz w:val="22"/>
                <w:szCs w:val="22"/>
              </w:rPr>
              <w:t>持股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3"/>
              <w:jc w:val="right"/>
              <w:rPr>
                <w:rFonts w:ascii="Calibri" w:hAnsi="Calibri" w:cs="Calibri" w:eastAsia="Calibri" w:hint="default"/>
                <w:sz w:val="22"/>
                <w:szCs w:val="22"/>
              </w:rPr>
            </w:pPr>
            <w:r>
              <w:rPr>
                <w:rFonts w:ascii="Calibri"/>
                <w:spacing w:val="-2"/>
                <w:sz w:val="22"/>
              </w:rPr>
              <w:t>170,400,1</w:t>
            </w:r>
          </w:p>
          <w:p>
            <w:pPr>
              <w:pStyle w:val="TableParagraph"/>
              <w:spacing w:line="240" w:lineRule="auto"/>
              <w:ind w:right="101"/>
              <w:jc w:val="right"/>
              <w:rPr>
                <w:rFonts w:ascii="Calibri" w:hAnsi="Calibri" w:cs="Calibri" w:eastAsia="Calibri" w:hint="default"/>
                <w:sz w:val="22"/>
                <w:szCs w:val="22"/>
              </w:rPr>
            </w:pPr>
            <w:r>
              <w:rPr>
                <w:rFonts w:ascii="Calibri"/>
                <w:sz w:val="22"/>
              </w:rPr>
              <w:t>83</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2"/>
                <w:szCs w:val="22"/>
              </w:rPr>
            </w:pPr>
            <w:r>
              <w:rPr>
                <w:rFonts w:ascii="Calibri"/>
                <w:spacing w:val="-2"/>
                <w:sz w:val="22"/>
              </w:rPr>
              <w:t>42.57</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9"/>
              <w:jc w:val="right"/>
              <w:rPr>
                <w:rFonts w:ascii="Calibri" w:hAnsi="Calibri" w:cs="Calibri" w:eastAsia="Calibri" w:hint="default"/>
                <w:sz w:val="22"/>
                <w:szCs w:val="22"/>
              </w:rPr>
            </w:pPr>
            <w:r>
              <w:rPr>
                <w:rFonts w:ascii="Calibri"/>
                <w:spacing w:val="-1"/>
                <w:sz w:val="22"/>
              </w:rPr>
              <w:t>34,080,03</w:t>
            </w:r>
          </w:p>
          <w:p>
            <w:pPr>
              <w:pStyle w:val="TableParagraph"/>
              <w:spacing w:line="240" w:lineRule="auto"/>
              <w:ind w:right="99"/>
              <w:jc w:val="right"/>
              <w:rPr>
                <w:rFonts w:ascii="Calibri" w:hAnsi="Calibri" w:cs="Calibri" w:eastAsia="Calibri" w:hint="default"/>
                <w:sz w:val="22"/>
                <w:szCs w:val="22"/>
              </w:rPr>
            </w:pPr>
            <w:r>
              <w:rPr>
                <w:rFonts w:ascii="Calibri"/>
                <w:w w:val="100"/>
                <w:sz w:val="22"/>
              </w:rPr>
              <w:t>6</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56" w:right="104" w:firstLine="655"/>
              <w:jc w:val="left"/>
              <w:rPr>
                <w:rFonts w:ascii="Calibri" w:hAnsi="Calibri" w:cs="Calibri" w:eastAsia="Calibri" w:hint="default"/>
                <w:sz w:val="22"/>
                <w:szCs w:val="22"/>
              </w:rPr>
            </w:pPr>
            <w:r>
              <w:rPr>
                <w:rFonts w:ascii="Calibri"/>
                <w:sz w:val="22"/>
              </w:rPr>
              <w:t>-</w:t>
            </w:r>
            <w:r>
              <w:rPr>
                <w:rFonts w:ascii="Calibri"/>
                <w:w w:val="100"/>
                <w:sz w:val="22"/>
              </w:rPr>
              <w:t> </w:t>
            </w:r>
            <w:r>
              <w:rPr>
                <w:rFonts w:ascii="Calibri"/>
                <w:sz w:val="22"/>
              </w:rPr>
              <w:t>204,480</w:t>
            </w:r>
          </w:p>
          <w:p>
            <w:pPr>
              <w:pStyle w:val="TableParagraph"/>
              <w:spacing w:line="240" w:lineRule="auto"/>
              <w:ind w:left="489" w:right="0"/>
              <w:jc w:val="left"/>
              <w:rPr>
                <w:rFonts w:ascii="Calibri" w:hAnsi="Calibri" w:cs="Calibri" w:eastAsia="Calibri" w:hint="default"/>
                <w:sz w:val="22"/>
                <w:szCs w:val="22"/>
              </w:rPr>
            </w:pPr>
            <w:r>
              <w:rPr>
                <w:rFonts w:ascii="Calibri"/>
                <w:sz w:val="22"/>
              </w:rPr>
              <w:t>,219</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12" w:right="102" w:firstLine="705"/>
              <w:jc w:val="left"/>
              <w:rPr>
                <w:rFonts w:ascii="Calibri" w:hAnsi="Calibri" w:cs="Calibri" w:eastAsia="Calibri" w:hint="default"/>
                <w:sz w:val="22"/>
                <w:szCs w:val="22"/>
              </w:rPr>
            </w:pPr>
            <w:r>
              <w:rPr>
                <w:rFonts w:ascii="Calibri"/>
                <w:sz w:val="22"/>
              </w:rPr>
              <w:t>-</w:t>
            </w:r>
            <w:r>
              <w:rPr>
                <w:rFonts w:ascii="Calibri"/>
                <w:w w:val="100"/>
                <w:sz w:val="22"/>
              </w:rPr>
              <w:t> </w:t>
            </w:r>
            <w:r>
              <w:rPr>
                <w:rFonts w:ascii="Calibri"/>
                <w:spacing w:val="-2"/>
                <w:sz w:val="22"/>
              </w:rPr>
              <w:t>170,400,</w:t>
            </w:r>
            <w:r>
              <w:rPr>
                <w:rFonts w:ascii="Calibri"/>
                <w:sz w:val="22"/>
              </w:rPr>
            </w:r>
          </w:p>
          <w:p>
            <w:pPr>
              <w:pStyle w:val="TableParagraph"/>
              <w:spacing w:line="240" w:lineRule="auto"/>
              <w:ind w:left="551" w:right="0"/>
              <w:jc w:val="left"/>
              <w:rPr>
                <w:rFonts w:ascii="Calibri" w:hAnsi="Calibri" w:cs="Calibri" w:eastAsia="Calibri" w:hint="default"/>
                <w:sz w:val="22"/>
                <w:szCs w:val="22"/>
              </w:rPr>
            </w:pPr>
            <w:r>
              <w:rPr>
                <w:rFonts w:ascii="Calibri"/>
                <w:sz w:val="22"/>
              </w:rPr>
              <w:t>183</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r>
      <w:tr>
        <w:trPr>
          <w:trHeight w:val="809"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84" w:lineRule="exact" w:before="109"/>
              <w:ind w:left="693" w:right="122"/>
              <w:jc w:val="left"/>
              <w:rPr>
                <w:rFonts w:ascii="宋体" w:hAnsi="宋体" w:cs="宋体" w:eastAsia="宋体" w:hint="default"/>
                <w:sz w:val="22"/>
                <w:szCs w:val="22"/>
              </w:rPr>
            </w:pPr>
            <w:r>
              <w:rPr>
                <w:rFonts w:ascii="宋体" w:hAnsi="宋体" w:cs="宋体" w:eastAsia="宋体" w:hint="default"/>
                <w:spacing w:val="-32"/>
                <w:sz w:val="22"/>
                <w:szCs w:val="22"/>
              </w:rPr>
              <w:t>境内自然</w:t>
            </w:r>
            <w:r>
              <w:rPr>
                <w:rFonts w:ascii="宋体" w:hAnsi="宋体" w:cs="宋体" w:eastAsia="宋体" w:hint="default"/>
                <w:spacing w:val="-107"/>
                <w:sz w:val="22"/>
                <w:szCs w:val="22"/>
              </w:rPr>
              <w:t> </w:t>
            </w:r>
            <w:r>
              <w:rPr>
                <w:rFonts w:ascii="宋体" w:hAnsi="宋体" w:cs="宋体" w:eastAsia="宋体" w:hint="default"/>
                <w:spacing w:val="-32"/>
                <w:sz w:val="22"/>
                <w:szCs w:val="22"/>
              </w:rPr>
              <w:t>人持股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before="131"/>
              <w:ind w:right="101"/>
              <w:jc w:val="right"/>
              <w:rPr>
                <w:rFonts w:ascii="Calibri" w:hAnsi="Calibri" w:cs="Calibri" w:eastAsia="Calibri" w:hint="default"/>
                <w:sz w:val="22"/>
                <w:szCs w:val="22"/>
              </w:rPr>
            </w:pPr>
            <w:r>
              <w:rPr>
                <w:rFonts w:ascii="Calibri"/>
                <w:spacing w:val="-1"/>
                <w:sz w:val="22"/>
              </w:rPr>
              <w:t>73,905,40</w:t>
            </w:r>
          </w:p>
          <w:p>
            <w:pPr>
              <w:pStyle w:val="TableParagraph"/>
              <w:spacing w:line="268" w:lineRule="exact"/>
              <w:ind w:right="103"/>
              <w:jc w:val="right"/>
              <w:rPr>
                <w:rFonts w:ascii="Calibri" w:hAnsi="Calibri" w:cs="Calibri" w:eastAsia="Calibri" w:hint="default"/>
                <w:sz w:val="22"/>
                <w:szCs w:val="22"/>
              </w:rPr>
            </w:pPr>
            <w:r>
              <w:rPr>
                <w:rFonts w:ascii="Calibri"/>
                <w:w w:val="100"/>
                <w:sz w:val="22"/>
              </w:rPr>
              <w:t>1</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2"/>
                <w:szCs w:val="22"/>
              </w:rPr>
            </w:pPr>
            <w:r>
              <w:rPr>
                <w:rFonts w:ascii="Calibri"/>
                <w:spacing w:val="-2"/>
                <w:sz w:val="22"/>
              </w:rPr>
              <w:t>18.47</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Calibri" w:hAnsi="Calibri" w:cs="Calibri" w:eastAsia="Calibri" w:hint="default"/>
                <w:sz w:val="22"/>
                <w:szCs w:val="22"/>
              </w:rPr>
            </w:pPr>
            <w:r>
              <w:rPr>
                <w:rFonts w:ascii="Calibri"/>
                <w:spacing w:val="-2"/>
                <w:sz w:val="22"/>
              </w:rPr>
              <w:t>14,781,080</w:t>
            </w:r>
            <w:r>
              <w:rPr>
                <w:rFonts w:ascii="Calibri"/>
                <w:sz w:val="22"/>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ind w:left="108" w:right="99" w:firstLine="703"/>
              <w:jc w:val="right"/>
              <w:rPr>
                <w:rFonts w:ascii="Calibri" w:hAnsi="Calibri" w:cs="Calibri" w:eastAsia="Calibri" w:hint="default"/>
                <w:sz w:val="22"/>
                <w:szCs w:val="22"/>
              </w:rPr>
            </w:pPr>
            <w:r>
              <w:rPr>
                <w:rFonts w:ascii="Calibri"/>
                <w:sz w:val="22"/>
              </w:rPr>
              <w:t>-</w:t>
            </w:r>
            <w:r>
              <w:rPr>
                <w:rFonts w:ascii="Calibri"/>
                <w:w w:val="100"/>
                <w:sz w:val="22"/>
              </w:rPr>
              <w:t> </w:t>
            </w:r>
            <w:r>
              <w:rPr>
                <w:rFonts w:ascii="Calibri"/>
                <w:spacing w:val="-2"/>
                <w:sz w:val="22"/>
              </w:rPr>
              <w:t>37,966,7</w:t>
            </w: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26</w:t>
            </w:r>
            <w:r>
              <w:rPr>
                <w:rFonts w:ascii="Calibri"/>
                <w:sz w:val="22"/>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ind w:left="105" w:right="101" w:firstLine="712"/>
              <w:jc w:val="right"/>
              <w:rPr>
                <w:rFonts w:ascii="Calibri" w:hAnsi="Calibri" w:cs="Calibri" w:eastAsia="Calibri" w:hint="default"/>
                <w:sz w:val="22"/>
                <w:szCs w:val="22"/>
              </w:rPr>
            </w:pPr>
            <w:r>
              <w:rPr>
                <w:rFonts w:ascii="Calibri"/>
                <w:sz w:val="22"/>
              </w:rPr>
              <w:t>-</w:t>
            </w:r>
            <w:r>
              <w:rPr>
                <w:rFonts w:ascii="Calibri"/>
                <w:w w:val="100"/>
                <w:sz w:val="22"/>
              </w:rPr>
              <w:t> </w:t>
            </w:r>
            <w:r>
              <w:rPr>
                <w:rFonts w:ascii="Calibri"/>
                <w:spacing w:val="-1"/>
                <w:sz w:val="22"/>
              </w:rPr>
              <w:t>23,185,6</w:t>
            </w:r>
          </w:p>
          <w:p>
            <w:pPr>
              <w:pStyle w:val="TableParagraph"/>
              <w:spacing w:line="240" w:lineRule="auto"/>
              <w:ind w:right="100"/>
              <w:jc w:val="right"/>
              <w:rPr>
                <w:rFonts w:ascii="Calibri" w:hAnsi="Calibri" w:cs="Calibri" w:eastAsia="Calibri" w:hint="default"/>
                <w:sz w:val="22"/>
                <w:szCs w:val="22"/>
              </w:rPr>
            </w:pPr>
            <w:r>
              <w:rPr>
                <w:rFonts w:ascii="Calibri"/>
                <w:sz w:val="22"/>
              </w:rPr>
              <w:t>46</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before="131"/>
              <w:ind w:left="120" w:right="0"/>
              <w:jc w:val="left"/>
              <w:rPr>
                <w:rFonts w:ascii="Calibri" w:hAnsi="Calibri" w:cs="Calibri" w:eastAsia="Calibri" w:hint="default"/>
                <w:sz w:val="22"/>
                <w:szCs w:val="22"/>
              </w:rPr>
            </w:pPr>
            <w:r>
              <w:rPr>
                <w:rFonts w:ascii="Calibri"/>
                <w:sz w:val="22"/>
              </w:rPr>
              <w:t>50,719</w:t>
            </w:r>
          </w:p>
          <w:p>
            <w:pPr>
              <w:pStyle w:val="TableParagraph"/>
              <w:spacing w:line="268" w:lineRule="exact"/>
              <w:ind w:left="348" w:right="0"/>
              <w:jc w:val="left"/>
              <w:rPr>
                <w:rFonts w:ascii="Calibri" w:hAnsi="Calibri" w:cs="Calibri" w:eastAsia="Calibri" w:hint="default"/>
                <w:sz w:val="22"/>
                <w:szCs w:val="22"/>
              </w:rPr>
            </w:pPr>
            <w:r>
              <w:rPr>
                <w:rFonts w:ascii="Calibri"/>
                <w:sz w:val="22"/>
              </w:rPr>
              <w:t>,755</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10.56</w:t>
            </w:r>
          </w:p>
        </w:tc>
      </w:tr>
      <w:tr>
        <w:trPr>
          <w:trHeight w:val="346"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spacing w:val="-32"/>
                <w:sz w:val="22"/>
                <w:szCs w:val="22"/>
              </w:rPr>
              <w:t>外资持股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501" w:right="103" w:hanging="380"/>
              <w:jc w:val="left"/>
              <w:rPr>
                <w:rFonts w:ascii="宋体" w:hAnsi="宋体" w:cs="宋体" w:eastAsia="宋体" w:hint="default"/>
                <w:sz w:val="22"/>
                <w:szCs w:val="22"/>
              </w:rPr>
            </w:pPr>
            <w:r>
              <w:rPr>
                <w:rFonts w:ascii="宋体" w:hAnsi="宋体" w:cs="宋体" w:eastAsia="宋体" w:hint="default"/>
                <w:spacing w:val="-29"/>
                <w:sz w:val="22"/>
                <w:szCs w:val="22"/>
              </w:rPr>
              <w:t>其中：境外法人</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32"/>
                <w:sz w:val="22"/>
                <w:szCs w:val="22"/>
              </w:rPr>
              <w:t>持股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725"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501" w:right="47" w:firstLine="33"/>
              <w:jc w:val="left"/>
              <w:rPr>
                <w:rFonts w:ascii="宋体" w:hAnsi="宋体" w:cs="宋体" w:eastAsia="宋体" w:hint="default"/>
                <w:sz w:val="22"/>
                <w:szCs w:val="22"/>
              </w:rPr>
            </w:pPr>
            <w:r>
              <w:rPr>
                <w:rFonts w:ascii="宋体" w:hAnsi="宋体" w:cs="宋体" w:eastAsia="宋体" w:hint="default"/>
                <w:sz w:val="22"/>
                <w:szCs w:val="22"/>
              </w:rPr>
              <w:t>境</w:t>
            </w:r>
            <w:r>
              <w:rPr>
                <w:rFonts w:ascii="宋体" w:hAnsi="宋体" w:cs="宋体" w:eastAsia="宋体" w:hint="default"/>
                <w:spacing w:val="-79"/>
                <w:sz w:val="22"/>
                <w:szCs w:val="22"/>
              </w:rPr>
              <w:t> </w:t>
            </w:r>
            <w:r>
              <w:rPr>
                <w:rFonts w:ascii="宋体" w:hAnsi="宋体" w:cs="宋体" w:eastAsia="宋体" w:hint="default"/>
                <w:spacing w:val="16"/>
                <w:sz w:val="22"/>
                <w:szCs w:val="22"/>
              </w:rPr>
              <w:t>外自然</w:t>
            </w:r>
            <w:r>
              <w:rPr>
                <w:rFonts w:ascii="宋体" w:hAnsi="宋体" w:cs="宋体" w:eastAsia="宋体" w:hint="default"/>
                <w:spacing w:val="-84"/>
                <w:sz w:val="22"/>
                <w:szCs w:val="22"/>
              </w:rPr>
              <w:t> </w:t>
            </w:r>
            <w:r>
              <w:rPr>
                <w:rFonts w:ascii="宋体" w:hAnsi="宋体" w:cs="宋体" w:eastAsia="宋体" w:hint="default"/>
                <w:spacing w:val="-32"/>
                <w:sz w:val="22"/>
                <w:szCs w:val="22"/>
              </w:rPr>
              <w:t>人持股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2"/>
                <w:szCs w:val="22"/>
              </w:rPr>
            </w:pPr>
            <w:r>
              <w:rPr>
                <w:rFonts w:ascii="Calibri"/>
                <w:spacing w:val="-1"/>
                <w:sz w:val="22"/>
              </w:rPr>
              <w:t>0.00</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w w:val="100"/>
                <w:sz w:val="22"/>
              </w:rPr>
              <w:t>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811"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4"/>
              <w:ind w:left="122" w:right="72"/>
              <w:jc w:val="left"/>
              <w:rPr>
                <w:rFonts w:ascii="宋体" w:hAnsi="宋体" w:cs="宋体" w:eastAsia="宋体" w:hint="default"/>
                <w:sz w:val="22"/>
                <w:szCs w:val="22"/>
              </w:rPr>
            </w:pPr>
            <w:r>
              <w:rPr>
                <w:rFonts w:ascii="宋体" w:hAnsi="宋体" w:cs="宋体" w:eastAsia="宋体" w:hint="default"/>
                <w:b/>
                <w:bCs/>
                <w:spacing w:val="-24"/>
                <w:sz w:val="22"/>
                <w:szCs w:val="22"/>
              </w:rPr>
              <w:t>有限售条件股份</w:t>
            </w:r>
            <w:r>
              <w:rPr>
                <w:rFonts w:ascii="宋体" w:hAnsi="宋体" w:cs="宋体" w:eastAsia="宋体" w:hint="default"/>
                <w:b/>
                <w:bCs/>
                <w:w w:val="99"/>
                <w:sz w:val="22"/>
                <w:szCs w:val="22"/>
              </w:rPr>
              <w:t> </w:t>
            </w:r>
            <w:r>
              <w:rPr>
                <w:rFonts w:ascii="宋体" w:hAnsi="宋体" w:cs="宋体" w:eastAsia="宋体" w:hint="default"/>
                <w:b/>
                <w:bCs/>
                <w:spacing w:val="-29"/>
                <w:sz w:val="22"/>
                <w:szCs w:val="22"/>
              </w:rPr>
              <w:t>合计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7"/>
              <w:jc w:val="right"/>
              <w:rPr>
                <w:rFonts w:ascii="Calibri" w:hAnsi="Calibri" w:cs="Calibri" w:eastAsia="Calibri" w:hint="default"/>
                <w:sz w:val="22"/>
                <w:szCs w:val="22"/>
              </w:rPr>
            </w:pPr>
            <w:r>
              <w:rPr>
                <w:rFonts w:ascii="Calibri"/>
                <w:b/>
                <w:spacing w:val="-1"/>
                <w:sz w:val="22"/>
              </w:rPr>
              <w:t>344,229,5</w:t>
            </w:r>
            <w:r>
              <w:rPr>
                <w:rFonts w:ascii="Calibri"/>
                <w:spacing w:val="-1"/>
                <w:sz w:val="22"/>
              </w:rPr>
            </w:r>
          </w:p>
          <w:p>
            <w:pPr>
              <w:pStyle w:val="TableParagraph"/>
              <w:spacing w:line="240" w:lineRule="auto"/>
              <w:ind w:right="101"/>
              <w:jc w:val="right"/>
              <w:rPr>
                <w:rFonts w:ascii="Calibri" w:hAnsi="Calibri" w:cs="Calibri" w:eastAsia="Calibri" w:hint="default"/>
                <w:sz w:val="22"/>
                <w:szCs w:val="22"/>
              </w:rPr>
            </w:pPr>
            <w:r>
              <w:rPr>
                <w:rFonts w:ascii="Calibri"/>
                <w:b/>
                <w:sz w:val="22"/>
              </w:rPr>
              <w:t>79</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b/>
                <w:spacing w:val="-1"/>
                <w:sz w:val="22"/>
              </w:rPr>
              <w:t>86.01</w:t>
            </w:r>
            <w:r>
              <w:rPr>
                <w:rFonts w:ascii="Calibri"/>
                <w:sz w:val="22"/>
              </w:rPr>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22"/>
                <w:szCs w:val="22"/>
              </w:rPr>
            </w:pPr>
            <w:r>
              <w:rPr>
                <w:rFonts w:ascii="Calibri"/>
                <w:b/>
                <w:w w:val="100"/>
                <w:sz w:val="22"/>
              </w:rPr>
              <w:t>0</w:t>
            </w:r>
            <w:r>
              <w:rPr>
                <w:rFonts w:ascii="Calibri"/>
                <w:w w:val="100"/>
                <w:sz w:val="22"/>
              </w:rPr>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Calibri" w:hAnsi="Calibri" w:cs="Calibri" w:eastAsia="Calibri" w:hint="default"/>
                <w:sz w:val="22"/>
                <w:szCs w:val="22"/>
              </w:rPr>
            </w:pPr>
            <w:r>
              <w:rPr>
                <w:rFonts w:ascii="Calibri"/>
                <w:b/>
                <w:w w:val="100"/>
                <w:sz w:val="22"/>
              </w:rPr>
              <w:t>0</w:t>
            </w:r>
            <w:r>
              <w:rPr>
                <w:rFonts w:ascii="Calibri"/>
                <w:w w:val="100"/>
                <w:sz w:val="22"/>
              </w:rPr>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2"/>
              <w:jc w:val="right"/>
              <w:rPr>
                <w:rFonts w:ascii="Calibri" w:hAnsi="Calibri" w:cs="Calibri" w:eastAsia="Calibri" w:hint="default"/>
                <w:sz w:val="22"/>
                <w:szCs w:val="22"/>
              </w:rPr>
            </w:pPr>
            <w:r>
              <w:rPr>
                <w:rFonts w:ascii="Calibri"/>
                <w:b/>
                <w:spacing w:val="-2"/>
                <w:sz w:val="22"/>
              </w:rPr>
              <w:t>68,845,91</w:t>
            </w:r>
            <w:r>
              <w:rPr>
                <w:rFonts w:ascii="Calibri"/>
                <w:sz w:val="22"/>
              </w:rPr>
            </w:r>
          </w:p>
          <w:p>
            <w:pPr>
              <w:pStyle w:val="TableParagraph"/>
              <w:spacing w:line="240" w:lineRule="auto"/>
              <w:ind w:right="99"/>
              <w:jc w:val="right"/>
              <w:rPr>
                <w:rFonts w:ascii="Calibri" w:hAnsi="Calibri" w:cs="Calibri" w:eastAsia="Calibri" w:hint="default"/>
                <w:sz w:val="22"/>
                <w:szCs w:val="22"/>
              </w:rPr>
            </w:pPr>
            <w:r>
              <w:rPr>
                <w:rFonts w:ascii="Calibri"/>
                <w:b/>
                <w:w w:val="100"/>
                <w:sz w:val="22"/>
              </w:rPr>
              <w:t>5</w:t>
            </w:r>
            <w:r>
              <w:rPr>
                <w:rFonts w:ascii="Calibri"/>
                <w:w w:val="100"/>
                <w:sz w:val="22"/>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51" w:right="103" w:firstLine="660"/>
              <w:jc w:val="left"/>
              <w:rPr>
                <w:rFonts w:ascii="Calibri" w:hAnsi="Calibri" w:cs="Calibri" w:eastAsia="Calibri" w:hint="default"/>
                <w:sz w:val="22"/>
                <w:szCs w:val="22"/>
              </w:rPr>
            </w:pPr>
            <w:r>
              <w:rPr>
                <w:rFonts w:ascii="Calibri"/>
                <w:b/>
                <w:sz w:val="22"/>
              </w:rPr>
              <w:t>-</w:t>
            </w:r>
            <w:r>
              <w:rPr>
                <w:rFonts w:ascii="Calibri"/>
                <w:b/>
                <w:w w:val="100"/>
                <w:sz w:val="22"/>
              </w:rPr>
              <w:t> </w:t>
            </w:r>
            <w:r>
              <w:rPr>
                <w:rFonts w:ascii="Calibri"/>
                <w:b/>
                <w:sz w:val="22"/>
              </w:rPr>
              <w:t>242,446</w:t>
            </w:r>
            <w:r>
              <w:rPr>
                <w:rFonts w:ascii="Calibri"/>
                <w:sz w:val="22"/>
              </w:rPr>
            </w:r>
          </w:p>
          <w:p>
            <w:pPr>
              <w:pStyle w:val="TableParagraph"/>
              <w:spacing w:line="240" w:lineRule="auto"/>
              <w:ind w:left="487" w:right="0"/>
              <w:jc w:val="left"/>
              <w:rPr>
                <w:rFonts w:ascii="Calibri" w:hAnsi="Calibri" w:cs="Calibri" w:eastAsia="Calibri" w:hint="default"/>
                <w:sz w:val="22"/>
                <w:szCs w:val="22"/>
              </w:rPr>
            </w:pPr>
            <w:r>
              <w:rPr>
                <w:rFonts w:ascii="Calibri"/>
                <w:b/>
                <w:sz w:val="22"/>
              </w:rPr>
              <w:t>,945</w:t>
            </w:r>
            <w:r>
              <w:rPr>
                <w:rFonts w:ascii="Calibri"/>
                <w:sz w:val="22"/>
              </w:rPr>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8" w:right="103" w:firstLine="710"/>
              <w:jc w:val="left"/>
              <w:rPr>
                <w:rFonts w:ascii="Calibri" w:hAnsi="Calibri" w:cs="Calibri" w:eastAsia="Calibri" w:hint="default"/>
                <w:sz w:val="22"/>
                <w:szCs w:val="22"/>
              </w:rPr>
            </w:pPr>
            <w:r>
              <w:rPr>
                <w:rFonts w:ascii="Calibri"/>
                <w:b/>
                <w:sz w:val="22"/>
              </w:rPr>
              <w:t>-</w:t>
            </w:r>
            <w:r>
              <w:rPr>
                <w:rFonts w:ascii="Calibri"/>
                <w:b/>
                <w:w w:val="100"/>
                <w:sz w:val="22"/>
              </w:rPr>
              <w:t> </w:t>
            </w:r>
            <w:r>
              <w:rPr>
                <w:rFonts w:ascii="Calibri"/>
                <w:b/>
                <w:spacing w:val="-2"/>
                <w:sz w:val="22"/>
              </w:rPr>
              <w:t>173,601,</w:t>
            </w:r>
            <w:r>
              <w:rPr>
                <w:rFonts w:ascii="Calibri"/>
                <w:sz w:val="22"/>
              </w:rPr>
            </w:r>
          </w:p>
          <w:p>
            <w:pPr>
              <w:pStyle w:val="TableParagraph"/>
              <w:spacing w:line="240" w:lineRule="auto"/>
              <w:ind w:left="552" w:right="0"/>
              <w:jc w:val="left"/>
              <w:rPr>
                <w:rFonts w:ascii="Calibri" w:hAnsi="Calibri" w:cs="Calibri" w:eastAsia="Calibri" w:hint="default"/>
                <w:sz w:val="22"/>
                <w:szCs w:val="22"/>
              </w:rPr>
            </w:pPr>
            <w:r>
              <w:rPr>
                <w:rFonts w:ascii="Calibri"/>
                <w:b/>
                <w:sz w:val="22"/>
              </w:rPr>
              <w:t>030</w:t>
            </w:r>
            <w:r>
              <w:rPr>
                <w:rFonts w:ascii="Calibri"/>
                <w:sz w:val="22"/>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20" w:right="0"/>
              <w:jc w:val="center"/>
              <w:rPr>
                <w:rFonts w:ascii="Calibri" w:hAnsi="Calibri" w:cs="Calibri" w:eastAsia="Calibri" w:hint="default"/>
                <w:sz w:val="22"/>
                <w:szCs w:val="22"/>
              </w:rPr>
            </w:pPr>
            <w:r>
              <w:rPr>
                <w:rFonts w:ascii="Calibri"/>
                <w:b/>
                <w:sz w:val="22"/>
              </w:rPr>
              <w:t>170,62</w:t>
            </w:r>
            <w:r>
              <w:rPr>
                <w:rFonts w:ascii="Calibri"/>
                <w:sz w:val="22"/>
              </w:rPr>
            </w:r>
          </w:p>
          <w:p>
            <w:pPr>
              <w:pStyle w:val="TableParagraph"/>
              <w:spacing w:line="240" w:lineRule="auto"/>
              <w:ind w:left="127" w:right="0"/>
              <w:jc w:val="center"/>
              <w:rPr>
                <w:rFonts w:ascii="Calibri" w:hAnsi="Calibri" w:cs="Calibri" w:eastAsia="Calibri" w:hint="default"/>
                <w:sz w:val="22"/>
                <w:szCs w:val="22"/>
              </w:rPr>
            </w:pPr>
            <w:r>
              <w:rPr>
                <w:rFonts w:ascii="Calibri"/>
                <w:b/>
                <w:sz w:val="22"/>
              </w:rPr>
              <w:t>8,549</w:t>
            </w:r>
            <w:r>
              <w:rPr>
                <w:rFonts w:ascii="Calibri"/>
                <w:sz w:val="22"/>
              </w:rPr>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2"/>
                <w:szCs w:val="22"/>
              </w:rPr>
            </w:pPr>
            <w:r>
              <w:rPr>
                <w:rFonts w:ascii="Calibri"/>
                <w:b/>
                <w:spacing w:val="-1"/>
                <w:sz w:val="22"/>
              </w:rPr>
              <w:t>35.53</w:t>
            </w:r>
            <w:r>
              <w:rPr>
                <w:rFonts w:ascii="Calibri"/>
                <w:sz w:val="22"/>
              </w:rPr>
            </w:r>
          </w:p>
        </w:tc>
      </w:tr>
      <w:tr>
        <w:trPr>
          <w:trHeight w:val="365"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30"/>
                <w:sz w:val="22"/>
                <w:szCs w:val="22"/>
              </w:rPr>
              <w:t>无限售条件股份</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996"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nil" w:sz="6" w:space="0" w:color="auto"/>
            </w:tcBorders>
          </w:tcPr>
          <w:p>
            <w:pPr/>
          </w:p>
        </w:tc>
      </w:tr>
      <w:tr>
        <w:trPr>
          <w:trHeight w:val="542"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32"/>
                <w:sz w:val="22"/>
                <w:szCs w:val="22"/>
              </w:rPr>
              <w:t>人民币普通股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101"/>
              <w:jc w:val="right"/>
              <w:rPr>
                <w:rFonts w:ascii="Calibri" w:hAnsi="Calibri" w:cs="Calibri" w:eastAsia="Calibri" w:hint="default"/>
                <w:sz w:val="22"/>
                <w:szCs w:val="22"/>
              </w:rPr>
            </w:pPr>
            <w:r>
              <w:rPr>
                <w:rFonts w:ascii="Calibri"/>
                <w:spacing w:val="-1"/>
                <w:sz w:val="22"/>
              </w:rPr>
              <w:t>56,000,00</w:t>
            </w:r>
          </w:p>
          <w:p>
            <w:pPr>
              <w:pStyle w:val="TableParagraph"/>
              <w:spacing w:line="240" w:lineRule="auto"/>
              <w:ind w:right="103"/>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1"/>
              <w:jc w:val="right"/>
              <w:rPr>
                <w:rFonts w:ascii="Calibri" w:hAnsi="Calibri" w:cs="Calibri" w:eastAsia="Calibri" w:hint="default"/>
                <w:sz w:val="22"/>
                <w:szCs w:val="22"/>
              </w:rPr>
            </w:pPr>
            <w:r>
              <w:rPr>
                <w:rFonts w:ascii="Calibri"/>
                <w:spacing w:val="-1"/>
                <w:sz w:val="22"/>
              </w:rPr>
              <w:t>13.99</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9"/>
              <w:jc w:val="right"/>
              <w:rPr>
                <w:rFonts w:ascii="Calibri" w:hAnsi="Calibri" w:cs="Calibri" w:eastAsia="Calibri" w:hint="default"/>
                <w:sz w:val="22"/>
                <w:szCs w:val="22"/>
              </w:rPr>
            </w:pPr>
            <w:r>
              <w:rPr>
                <w:rFonts w:ascii="Calibri"/>
                <w:spacing w:val="-1"/>
                <w:sz w:val="22"/>
              </w:rPr>
              <w:t>11,200,000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153" w:right="0"/>
              <w:jc w:val="left"/>
              <w:rPr>
                <w:rFonts w:ascii="Calibri" w:hAnsi="Calibri" w:cs="Calibri" w:eastAsia="Calibri" w:hint="default"/>
                <w:sz w:val="22"/>
                <w:szCs w:val="22"/>
              </w:rPr>
            </w:pPr>
            <w:r>
              <w:rPr>
                <w:rFonts w:ascii="Calibri"/>
                <w:sz w:val="22"/>
              </w:rPr>
              <w:t>242,446</w:t>
            </w:r>
          </w:p>
          <w:p>
            <w:pPr>
              <w:pStyle w:val="TableParagraph"/>
              <w:spacing w:line="240" w:lineRule="auto"/>
              <w:ind w:left="489" w:right="0"/>
              <w:jc w:val="left"/>
              <w:rPr>
                <w:rFonts w:ascii="Calibri" w:hAnsi="Calibri" w:cs="Calibri" w:eastAsia="Calibri" w:hint="default"/>
                <w:sz w:val="22"/>
                <w:szCs w:val="22"/>
              </w:rPr>
            </w:pPr>
            <w:r>
              <w:rPr>
                <w:rFonts w:ascii="Calibri"/>
                <w:sz w:val="22"/>
              </w:rPr>
              <w:t>,945</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108" w:right="0"/>
              <w:jc w:val="left"/>
              <w:rPr>
                <w:rFonts w:ascii="Calibri" w:hAnsi="Calibri" w:cs="Calibri" w:eastAsia="Calibri" w:hint="default"/>
                <w:sz w:val="22"/>
                <w:szCs w:val="22"/>
              </w:rPr>
            </w:pPr>
            <w:r>
              <w:rPr>
                <w:rFonts w:ascii="Calibri"/>
                <w:sz w:val="22"/>
              </w:rPr>
              <w:t>253,646,</w:t>
            </w:r>
          </w:p>
          <w:p>
            <w:pPr>
              <w:pStyle w:val="TableParagraph"/>
              <w:spacing w:line="240" w:lineRule="auto"/>
              <w:ind w:left="552" w:right="0"/>
              <w:jc w:val="left"/>
              <w:rPr>
                <w:rFonts w:ascii="Calibri" w:hAnsi="Calibri" w:cs="Calibri" w:eastAsia="Calibri" w:hint="default"/>
                <w:sz w:val="22"/>
                <w:szCs w:val="22"/>
              </w:rPr>
            </w:pPr>
            <w:r>
              <w:rPr>
                <w:rFonts w:ascii="Calibri"/>
                <w:sz w:val="22"/>
              </w:rPr>
              <w:t>945</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17" w:right="0"/>
              <w:jc w:val="center"/>
              <w:rPr>
                <w:rFonts w:ascii="Calibri" w:hAnsi="Calibri" w:cs="Calibri" w:eastAsia="Calibri" w:hint="default"/>
                <w:sz w:val="22"/>
                <w:szCs w:val="22"/>
              </w:rPr>
            </w:pPr>
            <w:r>
              <w:rPr>
                <w:rFonts w:ascii="Calibri"/>
                <w:sz w:val="22"/>
              </w:rPr>
              <w:t>309,64</w:t>
            </w:r>
          </w:p>
          <w:p>
            <w:pPr>
              <w:pStyle w:val="TableParagraph"/>
              <w:spacing w:line="240" w:lineRule="auto"/>
              <w:ind w:left="130" w:right="0"/>
              <w:jc w:val="center"/>
              <w:rPr>
                <w:rFonts w:ascii="Calibri" w:hAnsi="Calibri" w:cs="Calibri" w:eastAsia="Calibri" w:hint="default"/>
                <w:sz w:val="22"/>
                <w:szCs w:val="22"/>
              </w:rPr>
            </w:pPr>
            <w:r>
              <w:rPr>
                <w:rFonts w:ascii="Calibri"/>
                <w:sz w:val="22"/>
              </w:rPr>
              <w:t>6,945</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104"/>
              <w:jc w:val="right"/>
              <w:rPr>
                <w:rFonts w:ascii="Calibri" w:hAnsi="Calibri" w:cs="Calibri" w:eastAsia="Calibri" w:hint="default"/>
                <w:sz w:val="22"/>
                <w:szCs w:val="22"/>
              </w:rPr>
            </w:pPr>
            <w:r>
              <w:rPr>
                <w:rFonts w:ascii="Calibri"/>
                <w:spacing w:val="-2"/>
                <w:sz w:val="22"/>
              </w:rPr>
              <w:t>64.47</w:t>
            </w:r>
          </w:p>
        </w:tc>
      </w:tr>
      <w:tr>
        <w:trPr>
          <w:trHeight w:val="365"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32"/>
                <w:sz w:val="22"/>
                <w:szCs w:val="22"/>
              </w:rPr>
              <w:t>境内上市外资股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2"/>
              <w:jc w:val="right"/>
              <w:rPr>
                <w:rFonts w:ascii="Calibri" w:hAnsi="Calibri" w:cs="Calibri" w:eastAsia="Calibri" w:hint="default"/>
                <w:sz w:val="22"/>
                <w:szCs w:val="22"/>
              </w:rPr>
            </w:pPr>
            <w:r>
              <w:rPr>
                <w:rFonts w:ascii="Calibri"/>
                <w:spacing w:val="-1"/>
                <w:sz w:val="22"/>
              </w:rPr>
              <w:t>0.00</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99"/>
              <w:jc w:val="right"/>
              <w:rPr>
                <w:rFonts w:ascii="Calibri" w:hAnsi="Calibri" w:cs="Calibri" w:eastAsia="Calibri" w:hint="default"/>
                <w:sz w:val="22"/>
                <w:szCs w:val="22"/>
              </w:rPr>
            </w:pPr>
            <w:r>
              <w:rPr>
                <w:rFonts w:ascii="Calibri"/>
                <w:w w:val="100"/>
                <w:sz w:val="22"/>
              </w:rPr>
              <w:t>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4"/>
              <w:jc w:val="right"/>
              <w:rPr>
                <w:rFonts w:ascii="Calibri" w:hAnsi="Calibri" w:cs="Calibri" w:eastAsia="Calibri" w:hint="default"/>
                <w:sz w:val="22"/>
                <w:szCs w:val="22"/>
              </w:rPr>
            </w:pPr>
            <w:r>
              <w:rPr>
                <w:rFonts w:ascii="Calibri"/>
                <w:w w:val="100"/>
                <w:sz w:val="22"/>
              </w:rPr>
              <w:t>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w w:val="100"/>
                <w:sz w:val="22"/>
              </w:rPr>
              <w:t>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4"/>
              <w:jc w:val="right"/>
              <w:rPr>
                <w:rFonts w:ascii="Calibri" w:hAnsi="Calibri" w:cs="Calibri" w:eastAsia="Calibri" w:hint="default"/>
                <w:sz w:val="22"/>
                <w:szCs w:val="22"/>
              </w:rPr>
            </w:pPr>
            <w:r>
              <w:rPr>
                <w:rFonts w:ascii="Calibri"/>
                <w:w w:val="100"/>
                <w:sz w:val="22"/>
              </w:rPr>
              <w:t>0</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32"/>
                <w:sz w:val="22"/>
                <w:szCs w:val="22"/>
              </w:rPr>
              <w:t>境外上市外资股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2"/>
              <w:jc w:val="right"/>
              <w:rPr>
                <w:rFonts w:ascii="Calibri" w:hAnsi="Calibri" w:cs="Calibri" w:eastAsia="Calibri" w:hint="default"/>
                <w:sz w:val="22"/>
                <w:szCs w:val="22"/>
              </w:rPr>
            </w:pPr>
            <w:r>
              <w:rPr>
                <w:rFonts w:ascii="Calibri"/>
                <w:spacing w:val="-1"/>
                <w:sz w:val="22"/>
              </w:rPr>
              <w:t>0.00</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99"/>
              <w:jc w:val="right"/>
              <w:rPr>
                <w:rFonts w:ascii="Calibri" w:hAnsi="Calibri" w:cs="Calibri" w:eastAsia="Calibri" w:hint="default"/>
                <w:sz w:val="22"/>
                <w:szCs w:val="22"/>
              </w:rPr>
            </w:pPr>
            <w:r>
              <w:rPr>
                <w:rFonts w:ascii="Calibri"/>
                <w:w w:val="100"/>
                <w:sz w:val="22"/>
              </w:rPr>
              <w:t>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4"/>
              <w:jc w:val="right"/>
              <w:rPr>
                <w:rFonts w:ascii="Calibri" w:hAnsi="Calibri" w:cs="Calibri" w:eastAsia="Calibri" w:hint="default"/>
                <w:sz w:val="22"/>
                <w:szCs w:val="22"/>
              </w:rPr>
            </w:pPr>
            <w:r>
              <w:rPr>
                <w:rFonts w:ascii="Calibri"/>
                <w:w w:val="100"/>
                <w:sz w:val="22"/>
              </w:rPr>
              <w:t>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w w:val="100"/>
                <w:sz w:val="22"/>
              </w:rPr>
              <w:t>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4"/>
              <w:jc w:val="right"/>
              <w:rPr>
                <w:rFonts w:ascii="Calibri" w:hAnsi="Calibri" w:cs="Calibri" w:eastAsia="Calibri" w:hint="default"/>
                <w:sz w:val="22"/>
                <w:szCs w:val="22"/>
              </w:rPr>
            </w:pPr>
            <w:r>
              <w:rPr>
                <w:rFonts w:ascii="Calibri"/>
                <w:w w:val="100"/>
                <w:sz w:val="22"/>
              </w:rPr>
              <w:t>0</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32"/>
                <w:sz w:val="22"/>
                <w:szCs w:val="22"/>
              </w:rPr>
              <w:t>其他</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2"/>
              <w:jc w:val="right"/>
              <w:rPr>
                <w:rFonts w:ascii="Calibri" w:hAnsi="Calibri" w:cs="Calibri" w:eastAsia="Calibri" w:hint="default"/>
                <w:sz w:val="22"/>
                <w:szCs w:val="22"/>
              </w:rPr>
            </w:pPr>
            <w:r>
              <w:rPr>
                <w:rFonts w:ascii="Calibri"/>
                <w:spacing w:val="-1"/>
                <w:sz w:val="22"/>
              </w:rPr>
              <w:t>0.00</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99"/>
              <w:jc w:val="right"/>
              <w:rPr>
                <w:rFonts w:ascii="Calibri" w:hAnsi="Calibri" w:cs="Calibri" w:eastAsia="Calibri" w:hint="default"/>
                <w:sz w:val="22"/>
                <w:szCs w:val="22"/>
              </w:rPr>
            </w:pPr>
            <w:r>
              <w:rPr>
                <w:rFonts w:ascii="Calibri"/>
                <w:w w:val="100"/>
                <w:sz w:val="22"/>
              </w:rPr>
              <w:t>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4"/>
              <w:jc w:val="right"/>
              <w:rPr>
                <w:rFonts w:ascii="Calibri" w:hAnsi="Calibri" w:cs="Calibri" w:eastAsia="Calibri" w:hint="default"/>
                <w:sz w:val="22"/>
                <w:szCs w:val="22"/>
              </w:rPr>
            </w:pPr>
            <w:r>
              <w:rPr>
                <w:rFonts w:ascii="Calibri"/>
                <w:w w:val="100"/>
                <w:sz w:val="22"/>
              </w:rPr>
              <w:t>0</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w w:val="100"/>
                <w:sz w:val="22"/>
              </w:rPr>
              <w:t>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4"/>
              <w:jc w:val="right"/>
              <w:rPr>
                <w:rFonts w:ascii="Calibri" w:hAnsi="Calibri" w:cs="Calibri" w:eastAsia="Calibri" w:hint="default"/>
                <w:sz w:val="22"/>
                <w:szCs w:val="22"/>
              </w:rPr>
            </w:pPr>
            <w:r>
              <w:rPr>
                <w:rFonts w:ascii="Calibri"/>
                <w:w w:val="100"/>
                <w:sz w:val="22"/>
              </w:rPr>
              <w:t>0</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1"/>
                <w:sz w:val="22"/>
              </w:rPr>
              <w:t>0.00</w:t>
            </w:r>
          </w:p>
        </w:tc>
      </w:tr>
      <w:tr>
        <w:trPr>
          <w:trHeight w:val="725" w:hRule="exact"/>
        </w:trPr>
        <w:tc>
          <w:tcPr>
            <w:tcW w:w="157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72"/>
              <w:jc w:val="left"/>
              <w:rPr>
                <w:rFonts w:ascii="宋体" w:hAnsi="宋体" w:cs="宋体" w:eastAsia="宋体" w:hint="default"/>
                <w:sz w:val="22"/>
                <w:szCs w:val="22"/>
              </w:rPr>
            </w:pPr>
            <w:r>
              <w:rPr>
                <w:rFonts w:ascii="宋体" w:hAnsi="宋体" w:cs="宋体" w:eastAsia="宋体" w:hint="default"/>
                <w:b/>
                <w:bCs/>
                <w:spacing w:val="-24"/>
                <w:sz w:val="22"/>
                <w:szCs w:val="22"/>
              </w:rPr>
              <w:t>无限售条件股份</w:t>
            </w:r>
            <w:r>
              <w:rPr>
                <w:rFonts w:ascii="宋体" w:hAnsi="宋体" w:cs="宋体" w:eastAsia="宋体" w:hint="default"/>
                <w:b/>
                <w:bCs/>
                <w:w w:val="99"/>
                <w:sz w:val="22"/>
                <w:szCs w:val="22"/>
              </w:rPr>
              <w:t> </w:t>
            </w:r>
            <w:r>
              <w:rPr>
                <w:rFonts w:ascii="宋体" w:hAnsi="宋体" w:cs="宋体" w:eastAsia="宋体" w:hint="default"/>
                <w:b/>
                <w:bCs/>
                <w:spacing w:val="-29"/>
                <w:sz w:val="22"/>
                <w:szCs w:val="22"/>
              </w:rPr>
              <w:t>合计</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1"/>
              <w:jc w:val="right"/>
              <w:rPr>
                <w:rFonts w:ascii="Calibri" w:hAnsi="Calibri" w:cs="Calibri" w:eastAsia="Calibri" w:hint="default"/>
                <w:sz w:val="22"/>
                <w:szCs w:val="22"/>
              </w:rPr>
            </w:pPr>
            <w:r>
              <w:rPr>
                <w:rFonts w:ascii="Calibri"/>
                <w:spacing w:val="-1"/>
                <w:sz w:val="22"/>
              </w:rPr>
              <w:t>56,000,00</w:t>
            </w: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13.99</w:t>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2"/>
                <w:szCs w:val="22"/>
              </w:rPr>
            </w:pPr>
            <w:r>
              <w:rPr>
                <w:rFonts w:ascii="Calibri"/>
                <w:w w:val="100"/>
                <w:sz w:val="22"/>
              </w:rPr>
              <w:t>0</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2"/>
                <w:szCs w:val="22"/>
              </w:rPr>
            </w:pPr>
            <w:r>
              <w:rPr>
                <w:rFonts w:ascii="Calibri"/>
                <w:spacing w:val="-1"/>
                <w:sz w:val="22"/>
              </w:rPr>
              <w:t>11,200,000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53" w:right="0"/>
              <w:jc w:val="left"/>
              <w:rPr>
                <w:rFonts w:ascii="Calibri" w:hAnsi="Calibri" w:cs="Calibri" w:eastAsia="Calibri" w:hint="default"/>
                <w:sz w:val="22"/>
                <w:szCs w:val="22"/>
              </w:rPr>
            </w:pPr>
            <w:r>
              <w:rPr>
                <w:rFonts w:ascii="Calibri"/>
                <w:sz w:val="22"/>
              </w:rPr>
              <w:t>242,446</w:t>
            </w:r>
          </w:p>
          <w:p>
            <w:pPr>
              <w:pStyle w:val="TableParagraph"/>
              <w:spacing w:line="240" w:lineRule="auto"/>
              <w:ind w:left="489" w:right="0"/>
              <w:jc w:val="left"/>
              <w:rPr>
                <w:rFonts w:ascii="Calibri" w:hAnsi="Calibri" w:cs="Calibri" w:eastAsia="Calibri" w:hint="default"/>
                <w:sz w:val="22"/>
                <w:szCs w:val="22"/>
              </w:rPr>
            </w:pPr>
            <w:r>
              <w:rPr>
                <w:rFonts w:ascii="Calibri"/>
                <w:sz w:val="22"/>
              </w:rPr>
              <w:t>,945</w:t>
            </w:r>
          </w:p>
        </w:tc>
        <w:tc>
          <w:tcPr>
            <w:tcW w:w="9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8" w:right="0"/>
              <w:jc w:val="left"/>
              <w:rPr>
                <w:rFonts w:ascii="Calibri" w:hAnsi="Calibri" w:cs="Calibri" w:eastAsia="Calibri" w:hint="default"/>
                <w:sz w:val="22"/>
                <w:szCs w:val="22"/>
              </w:rPr>
            </w:pPr>
            <w:r>
              <w:rPr>
                <w:rFonts w:ascii="Calibri"/>
                <w:sz w:val="22"/>
              </w:rPr>
              <w:t>253,646,</w:t>
            </w:r>
          </w:p>
          <w:p>
            <w:pPr>
              <w:pStyle w:val="TableParagraph"/>
              <w:spacing w:line="240" w:lineRule="auto"/>
              <w:ind w:left="552" w:right="0"/>
              <w:jc w:val="left"/>
              <w:rPr>
                <w:rFonts w:ascii="Calibri" w:hAnsi="Calibri" w:cs="Calibri" w:eastAsia="Calibri" w:hint="default"/>
                <w:sz w:val="22"/>
                <w:szCs w:val="22"/>
              </w:rPr>
            </w:pPr>
            <w:r>
              <w:rPr>
                <w:rFonts w:ascii="Calibri"/>
                <w:sz w:val="22"/>
              </w:rPr>
              <w:t>945</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7" w:right="0"/>
              <w:jc w:val="center"/>
              <w:rPr>
                <w:rFonts w:ascii="Calibri" w:hAnsi="Calibri" w:cs="Calibri" w:eastAsia="Calibri" w:hint="default"/>
                <w:sz w:val="22"/>
                <w:szCs w:val="22"/>
              </w:rPr>
            </w:pPr>
            <w:r>
              <w:rPr>
                <w:rFonts w:ascii="Calibri"/>
                <w:sz w:val="22"/>
              </w:rPr>
              <w:t>309,64</w:t>
            </w:r>
          </w:p>
          <w:p>
            <w:pPr>
              <w:pStyle w:val="TableParagraph"/>
              <w:spacing w:line="240" w:lineRule="auto"/>
              <w:ind w:left="130" w:right="0"/>
              <w:jc w:val="center"/>
              <w:rPr>
                <w:rFonts w:ascii="Calibri" w:hAnsi="Calibri" w:cs="Calibri" w:eastAsia="Calibri" w:hint="default"/>
                <w:sz w:val="22"/>
                <w:szCs w:val="22"/>
              </w:rPr>
            </w:pPr>
            <w:r>
              <w:rPr>
                <w:rFonts w:ascii="Calibri"/>
                <w:sz w:val="22"/>
              </w:rPr>
              <w:t>6,945</w:t>
            </w:r>
          </w:p>
        </w:tc>
        <w:tc>
          <w:tcPr>
            <w:tcW w:w="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4"/>
              <w:jc w:val="right"/>
              <w:rPr>
                <w:rFonts w:ascii="Calibri" w:hAnsi="Calibri" w:cs="Calibri" w:eastAsia="Calibri" w:hint="default"/>
                <w:sz w:val="22"/>
                <w:szCs w:val="22"/>
              </w:rPr>
            </w:pPr>
            <w:r>
              <w:rPr>
                <w:rFonts w:ascii="Calibri"/>
                <w:spacing w:val="-2"/>
                <w:sz w:val="22"/>
              </w:rPr>
              <w:t>64.47</w:t>
            </w:r>
          </w:p>
        </w:tc>
      </w:tr>
      <w:tr>
        <w:trPr>
          <w:trHeight w:val="557" w:hRule="exact"/>
        </w:trPr>
        <w:tc>
          <w:tcPr>
            <w:tcW w:w="15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23"/>
                <w:sz w:val="22"/>
                <w:szCs w:val="22"/>
              </w:rPr>
              <w:t>股份总额</w:t>
            </w:r>
            <w:r>
              <w:rPr>
                <w:rFonts w:ascii="宋体" w:hAnsi="宋体" w:cs="宋体" w:eastAsia="宋体" w:hint="default"/>
                <w:spacing w:val="-23"/>
                <w:sz w:val="22"/>
                <w:szCs w:val="22"/>
              </w:rPr>
            </w:r>
          </w:p>
        </w:tc>
        <w:tc>
          <w:tcPr>
            <w:tcW w:w="1126"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97"/>
              <w:jc w:val="right"/>
              <w:rPr>
                <w:rFonts w:ascii="Calibri" w:hAnsi="Calibri" w:cs="Calibri" w:eastAsia="Calibri" w:hint="default"/>
                <w:sz w:val="22"/>
                <w:szCs w:val="22"/>
              </w:rPr>
            </w:pPr>
            <w:r>
              <w:rPr>
                <w:rFonts w:ascii="Calibri"/>
                <w:b/>
                <w:spacing w:val="-1"/>
                <w:sz w:val="22"/>
              </w:rPr>
              <w:t>400,229,5</w:t>
            </w:r>
            <w:r>
              <w:rPr>
                <w:rFonts w:ascii="Calibri"/>
                <w:spacing w:val="-1"/>
                <w:sz w:val="22"/>
              </w:rPr>
            </w:r>
          </w:p>
          <w:p>
            <w:pPr>
              <w:pStyle w:val="TableParagraph"/>
              <w:spacing w:line="240" w:lineRule="auto"/>
              <w:ind w:right="101"/>
              <w:jc w:val="right"/>
              <w:rPr>
                <w:rFonts w:ascii="Calibri" w:hAnsi="Calibri" w:cs="Calibri" w:eastAsia="Calibri" w:hint="default"/>
                <w:sz w:val="22"/>
                <w:szCs w:val="22"/>
              </w:rPr>
            </w:pPr>
            <w:r>
              <w:rPr>
                <w:rFonts w:ascii="Calibri"/>
                <w:b/>
                <w:sz w:val="22"/>
              </w:rPr>
              <w:t>79</w:t>
            </w:r>
            <w:r>
              <w:rPr>
                <w:rFonts w:ascii="Calibri"/>
                <w:sz w:val="22"/>
              </w:rPr>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1"/>
              <w:ind w:right="101"/>
              <w:jc w:val="right"/>
              <w:rPr>
                <w:rFonts w:ascii="Calibri" w:hAnsi="Calibri" w:cs="Calibri" w:eastAsia="Calibri" w:hint="default"/>
                <w:sz w:val="22"/>
                <w:szCs w:val="22"/>
              </w:rPr>
            </w:pPr>
            <w:r>
              <w:rPr>
                <w:rFonts w:ascii="Calibri"/>
                <w:b/>
                <w:spacing w:val="-1"/>
                <w:sz w:val="22"/>
              </w:rPr>
              <w:t>100.00</w:t>
            </w:r>
            <w:r>
              <w:rPr>
                <w:rFonts w:ascii="Calibri"/>
                <w:spacing w:val="-1"/>
                <w:sz w:val="22"/>
              </w:rPr>
            </w:r>
          </w:p>
        </w:tc>
        <w:tc>
          <w:tcPr>
            <w:tcW w:w="4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1"/>
              <w:ind w:right="99"/>
              <w:jc w:val="right"/>
              <w:rPr>
                <w:rFonts w:ascii="Calibri" w:hAnsi="Calibri" w:cs="Calibri" w:eastAsia="Calibri" w:hint="default"/>
                <w:sz w:val="22"/>
                <w:szCs w:val="22"/>
              </w:rPr>
            </w:pPr>
            <w:r>
              <w:rPr>
                <w:rFonts w:ascii="Calibri"/>
                <w:b/>
                <w:w w:val="100"/>
                <w:sz w:val="22"/>
              </w:rPr>
              <w:t>0</w:t>
            </w:r>
            <w:r>
              <w:rPr>
                <w:rFonts w:ascii="Calibri"/>
                <w:w w:val="100"/>
                <w:sz w:val="22"/>
              </w:rPr>
            </w:r>
          </w:p>
        </w:tc>
        <w:tc>
          <w:tcPr>
            <w:tcW w:w="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1"/>
              <w:ind w:right="102"/>
              <w:jc w:val="right"/>
              <w:rPr>
                <w:rFonts w:ascii="Calibri" w:hAnsi="Calibri" w:cs="Calibri" w:eastAsia="Calibri" w:hint="default"/>
                <w:sz w:val="22"/>
                <w:szCs w:val="22"/>
              </w:rPr>
            </w:pPr>
            <w:r>
              <w:rPr>
                <w:rFonts w:ascii="Calibri"/>
                <w:b/>
                <w:w w:val="100"/>
                <w:sz w:val="22"/>
              </w:rPr>
              <w:t>0</w:t>
            </w:r>
            <w:r>
              <w:rPr>
                <w:rFonts w:ascii="Calibri"/>
                <w:w w:val="100"/>
                <w:sz w:val="22"/>
              </w:rPr>
            </w:r>
          </w:p>
        </w:tc>
        <w:tc>
          <w:tcPr>
            <w:tcW w:w="1138"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101"/>
              <w:jc w:val="right"/>
              <w:rPr>
                <w:rFonts w:ascii="Calibri" w:hAnsi="Calibri" w:cs="Calibri" w:eastAsia="Calibri" w:hint="default"/>
                <w:sz w:val="22"/>
                <w:szCs w:val="22"/>
              </w:rPr>
            </w:pPr>
            <w:r>
              <w:rPr>
                <w:rFonts w:ascii="Calibri"/>
                <w:b/>
                <w:spacing w:val="-2"/>
                <w:sz w:val="22"/>
              </w:rPr>
              <w:t>80,045,91</w:t>
            </w:r>
            <w:r>
              <w:rPr>
                <w:rFonts w:ascii="Calibri"/>
                <w:sz w:val="22"/>
              </w:rPr>
            </w:r>
          </w:p>
          <w:p>
            <w:pPr>
              <w:pStyle w:val="TableParagraph"/>
              <w:spacing w:line="240" w:lineRule="auto"/>
              <w:ind w:right="99"/>
              <w:jc w:val="right"/>
              <w:rPr>
                <w:rFonts w:ascii="Calibri" w:hAnsi="Calibri" w:cs="Calibri" w:eastAsia="Calibri" w:hint="default"/>
                <w:sz w:val="22"/>
                <w:szCs w:val="22"/>
              </w:rPr>
            </w:pPr>
            <w:r>
              <w:rPr>
                <w:rFonts w:ascii="Calibri"/>
                <w:b/>
                <w:w w:val="100"/>
                <w:sz w:val="22"/>
              </w:rPr>
              <w:t>5</w:t>
            </w:r>
            <w:r>
              <w:rPr>
                <w:rFonts w:ascii="Calibri"/>
                <w:w w:val="100"/>
                <w:sz w:val="22"/>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1"/>
              <w:ind w:right="104"/>
              <w:jc w:val="right"/>
              <w:rPr>
                <w:rFonts w:ascii="Calibri" w:hAnsi="Calibri" w:cs="Calibri" w:eastAsia="Calibri" w:hint="default"/>
                <w:sz w:val="22"/>
                <w:szCs w:val="22"/>
              </w:rPr>
            </w:pPr>
            <w:r>
              <w:rPr>
                <w:rFonts w:ascii="Calibri"/>
                <w:b/>
                <w:w w:val="100"/>
                <w:sz w:val="22"/>
              </w:rPr>
              <w:t>0</w:t>
            </w:r>
            <w:r>
              <w:rPr>
                <w:rFonts w:ascii="Calibri"/>
                <w:w w:val="100"/>
                <w:sz w:val="22"/>
              </w:rPr>
            </w:r>
          </w:p>
        </w:tc>
        <w:tc>
          <w:tcPr>
            <w:tcW w:w="996"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left="216" w:right="0"/>
              <w:jc w:val="left"/>
              <w:rPr>
                <w:rFonts w:ascii="Calibri" w:hAnsi="Calibri" w:cs="Calibri" w:eastAsia="Calibri" w:hint="default"/>
                <w:sz w:val="22"/>
                <w:szCs w:val="22"/>
              </w:rPr>
            </w:pPr>
            <w:r>
              <w:rPr>
                <w:rFonts w:ascii="Calibri"/>
                <w:b/>
                <w:sz w:val="22"/>
              </w:rPr>
              <w:t>80,045,</w:t>
            </w:r>
            <w:r>
              <w:rPr>
                <w:rFonts w:ascii="Calibri"/>
                <w:sz w:val="22"/>
              </w:rPr>
            </w:r>
          </w:p>
          <w:p>
            <w:pPr>
              <w:pStyle w:val="TableParagraph"/>
              <w:spacing w:line="240" w:lineRule="auto"/>
              <w:ind w:left="552" w:right="0"/>
              <w:jc w:val="left"/>
              <w:rPr>
                <w:rFonts w:ascii="Calibri" w:hAnsi="Calibri" w:cs="Calibri" w:eastAsia="Calibri" w:hint="default"/>
                <w:sz w:val="22"/>
                <w:szCs w:val="22"/>
              </w:rPr>
            </w:pPr>
            <w:r>
              <w:rPr>
                <w:rFonts w:ascii="Calibri"/>
                <w:b/>
                <w:sz w:val="22"/>
              </w:rPr>
              <w:t>915</w:t>
            </w:r>
            <w:r>
              <w:rPr>
                <w:rFonts w:ascii="Calibri"/>
                <w:sz w:val="22"/>
              </w:rPr>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left="20" w:right="0"/>
              <w:jc w:val="center"/>
              <w:rPr>
                <w:rFonts w:ascii="Calibri" w:hAnsi="Calibri" w:cs="Calibri" w:eastAsia="Calibri" w:hint="default"/>
                <w:sz w:val="22"/>
                <w:szCs w:val="22"/>
              </w:rPr>
            </w:pPr>
            <w:r>
              <w:rPr>
                <w:rFonts w:ascii="Calibri"/>
                <w:b/>
                <w:sz w:val="22"/>
              </w:rPr>
              <w:t>480,27</w:t>
            </w:r>
            <w:r>
              <w:rPr>
                <w:rFonts w:ascii="Calibri"/>
                <w:sz w:val="22"/>
              </w:rPr>
            </w:r>
          </w:p>
          <w:p>
            <w:pPr>
              <w:pStyle w:val="TableParagraph"/>
              <w:spacing w:line="240" w:lineRule="auto"/>
              <w:ind w:left="128" w:right="0"/>
              <w:jc w:val="center"/>
              <w:rPr>
                <w:rFonts w:ascii="Calibri" w:hAnsi="Calibri" w:cs="Calibri" w:eastAsia="Calibri" w:hint="default"/>
                <w:sz w:val="22"/>
                <w:szCs w:val="22"/>
              </w:rPr>
            </w:pPr>
            <w:r>
              <w:rPr>
                <w:rFonts w:ascii="Calibri"/>
                <w:b/>
                <w:sz w:val="22"/>
              </w:rPr>
              <w:t>5,494</w:t>
            </w:r>
            <w:r>
              <w:rPr>
                <w:rFonts w:ascii="Calibri"/>
                <w:sz w:val="22"/>
              </w:rPr>
            </w:r>
          </w:p>
        </w:tc>
        <w:tc>
          <w:tcPr>
            <w:tcW w:w="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1"/>
              <w:ind w:right="103"/>
              <w:jc w:val="right"/>
              <w:rPr>
                <w:rFonts w:ascii="Calibri" w:hAnsi="Calibri" w:cs="Calibri" w:eastAsia="Calibri" w:hint="default"/>
                <w:sz w:val="22"/>
                <w:szCs w:val="22"/>
              </w:rPr>
            </w:pPr>
            <w:r>
              <w:rPr>
                <w:rFonts w:ascii="Calibri"/>
                <w:b/>
                <w:spacing w:val="-1"/>
                <w:sz w:val="22"/>
              </w:rPr>
              <w:t>100.00</w:t>
            </w:r>
            <w:r>
              <w:rPr>
                <w:rFonts w:ascii="Calibri"/>
                <w:spacing w:val="-1"/>
                <w:sz w:val="22"/>
              </w:rPr>
            </w:r>
          </w:p>
        </w:tc>
      </w:tr>
    </w:tbl>
    <w:p>
      <w:pPr>
        <w:spacing w:line="240" w:lineRule="auto" w:before="1"/>
        <w:rPr>
          <w:rFonts w:ascii="宋体" w:hAnsi="宋体" w:cs="宋体" w:eastAsia="宋体" w:hint="default"/>
          <w:sz w:val="13"/>
          <w:szCs w:val="13"/>
        </w:rPr>
      </w:pPr>
    </w:p>
    <w:p>
      <w:pPr>
        <w:spacing w:before="32"/>
        <w:ind w:left="536" w:right="0" w:firstLine="0"/>
        <w:jc w:val="left"/>
        <w:rPr>
          <w:rFonts w:ascii="Calibri" w:hAnsi="Calibri" w:cs="Calibri" w:eastAsia="Calibri" w:hint="default"/>
          <w:sz w:val="22"/>
          <w:szCs w:val="22"/>
        </w:rPr>
      </w:pPr>
      <w:r>
        <w:rPr>
          <w:rFonts w:ascii="宋体" w:hAnsi="宋体" w:cs="宋体" w:eastAsia="宋体" w:hint="default"/>
          <w:sz w:val="22"/>
          <w:szCs w:val="22"/>
        </w:rPr>
        <w:t>本报告期，根据公司 </w:t>
      </w:r>
      <w:r>
        <w:rPr>
          <w:rFonts w:ascii="Calibri" w:hAnsi="Calibri" w:cs="Calibri" w:eastAsia="Calibri" w:hint="default"/>
          <w:sz w:val="22"/>
          <w:szCs w:val="22"/>
        </w:rPr>
        <w:t>2010 </w:t>
      </w:r>
      <w:r>
        <w:rPr>
          <w:rFonts w:ascii="宋体" w:hAnsi="宋体" w:cs="宋体" w:eastAsia="宋体" w:hint="default"/>
          <w:sz w:val="22"/>
          <w:szCs w:val="22"/>
        </w:rPr>
        <w:t>年度权益分派方案，以 </w:t>
      </w:r>
      <w:r>
        <w:rPr>
          <w:rFonts w:ascii="Calibri" w:hAnsi="Calibri" w:cs="Calibri" w:eastAsia="Calibri" w:hint="default"/>
          <w:sz w:val="22"/>
          <w:szCs w:val="22"/>
        </w:rPr>
        <w:t>2010 </w:t>
      </w:r>
      <w:r>
        <w:rPr>
          <w:rFonts w:ascii="宋体" w:hAnsi="宋体" w:cs="宋体" w:eastAsia="宋体" w:hint="default"/>
          <w:sz w:val="22"/>
          <w:szCs w:val="22"/>
        </w:rPr>
        <w:t>年 </w:t>
      </w:r>
      <w:r>
        <w:rPr>
          <w:rFonts w:ascii="Calibri" w:hAnsi="Calibri" w:cs="Calibri" w:eastAsia="Calibri" w:hint="default"/>
          <w:sz w:val="22"/>
          <w:szCs w:val="22"/>
        </w:rPr>
        <w:t>12 </w:t>
      </w:r>
      <w:r>
        <w:rPr>
          <w:rFonts w:ascii="宋体" w:hAnsi="宋体" w:cs="宋体" w:eastAsia="宋体" w:hint="default"/>
          <w:sz w:val="22"/>
          <w:szCs w:val="22"/>
        </w:rPr>
        <w:t>月 </w:t>
      </w:r>
      <w:r>
        <w:rPr>
          <w:rFonts w:ascii="Calibri" w:hAnsi="Calibri" w:cs="Calibri" w:eastAsia="Calibri" w:hint="default"/>
          <w:sz w:val="22"/>
          <w:szCs w:val="22"/>
        </w:rPr>
        <w:t>31 </w:t>
      </w:r>
      <w:r>
        <w:rPr>
          <w:rFonts w:ascii="宋体" w:hAnsi="宋体" w:cs="宋体" w:eastAsia="宋体" w:hint="default"/>
          <w:sz w:val="22"/>
          <w:szCs w:val="22"/>
        </w:rPr>
        <w:t>日总股本</w:t>
      </w:r>
      <w:r>
        <w:rPr>
          <w:rFonts w:ascii="宋体" w:hAnsi="宋体" w:cs="宋体" w:eastAsia="宋体" w:hint="default"/>
          <w:spacing w:val="-46"/>
          <w:sz w:val="22"/>
          <w:szCs w:val="22"/>
        </w:rPr>
        <w:t> </w:t>
      </w:r>
      <w:r>
        <w:rPr>
          <w:rFonts w:ascii="Calibri" w:hAnsi="Calibri" w:cs="Calibri" w:eastAsia="Calibri" w:hint="default"/>
          <w:sz w:val="22"/>
          <w:szCs w:val="22"/>
        </w:rPr>
        <w:t>400,229,579</w:t>
      </w:r>
    </w:p>
    <w:p>
      <w:pPr>
        <w:spacing w:before="111"/>
        <w:ind w:left="138" w:right="0" w:firstLine="0"/>
        <w:jc w:val="left"/>
        <w:rPr>
          <w:rFonts w:ascii="宋体" w:hAnsi="宋体" w:cs="宋体" w:eastAsia="宋体" w:hint="default"/>
          <w:sz w:val="22"/>
          <w:szCs w:val="22"/>
        </w:rPr>
      </w:pPr>
      <w:r>
        <w:rPr>
          <w:rFonts w:ascii="宋体" w:hAnsi="宋体" w:cs="宋体" w:eastAsia="宋体" w:hint="default"/>
          <w:sz w:val="22"/>
          <w:szCs w:val="22"/>
        </w:rPr>
        <w:t>股为基数，向全体股东每 </w:t>
      </w:r>
      <w:r>
        <w:rPr>
          <w:rFonts w:ascii="Calibri" w:hAnsi="Calibri" w:cs="Calibri" w:eastAsia="Calibri" w:hint="default"/>
          <w:sz w:val="22"/>
          <w:szCs w:val="22"/>
        </w:rPr>
        <w:t>10  </w:t>
      </w:r>
      <w:r>
        <w:rPr>
          <w:rFonts w:ascii="宋体" w:hAnsi="宋体" w:cs="宋体" w:eastAsia="宋体" w:hint="default"/>
          <w:sz w:val="22"/>
          <w:szCs w:val="22"/>
        </w:rPr>
        <w:t>股派 </w:t>
      </w:r>
      <w:r>
        <w:rPr>
          <w:rFonts w:ascii="Calibri" w:hAnsi="Calibri" w:cs="Calibri" w:eastAsia="Calibri" w:hint="default"/>
          <w:sz w:val="22"/>
          <w:szCs w:val="22"/>
        </w:rPr>
        <w:t>1.5 </w:t>
      </w:r>
      <w:r>
        <w:rPr>
          <w:rFonts w:ascii="Calibri" w:hAnsi="Calibri" w:cs="Calibri" w:eastAsia="Calibri" w:hint="default"/>
          <w:spacing w:val="3"/>
          <w:sz w:val="22"/>
          <w:szCs w:val="22"/>
        </w:rPr>
        <w:t> </w:t>
      </w:r>
      <w:r>
        <w:rPr>
          <w:rFonts w:ascii="宋体" w:hAnsi="宋体" w:cs="宋体" w:eastAsia="宋体" w:hint="default"/>
          <w:sz w:val="22"/>
          <w:szCs w:val="22"/>
        </w:rPr>
        <w:t>元人民币现金（含税，扣税后，个人、证券投资基金、</w:t>
      </w:r>
    </w:p>
    <w:p>
      <w:pPr>
        <w:spacing w:before="111"/>
        <w:ind w:left="138" w:right="0" w:firstLine="0"/>
        <w:jc w:val="left"/>
        <w:rPr>
          <w:rFonts w:ascii="Calibri" w:hAnsi="Calibri" w:cs="Calibri" w:eastAsia="Calibri" w:hint="default"/>
          <w:sz w:val="22"/>
          <w:szCs w:val="22"/>
        </w:rPr>
      </w:pPr>
      <w:r>
        <w:rPr>
          <w:rFonts w:ascii="宋体" w:hAnsi="宋体" w:cs="宋体" w:eastAsia="宋体" w:hint="default"/>
          <w:w w:val="100"/>
          <w:sz w:val="22"/>
          <w:szCs w:val="22"/>
        </w:rPr>
        <w:t>合格境</w:t>
      </w:r>
      <w:r>
        <w:rPr>
          <w:rFonts w:ascii="宋体" w:hAnsi="宋体" w:cs="宋体" w:eastAsia="宋体" w:hint="default"/>
          <w:spacing w:val="-3"/>
          <w:w w:val="100"/>
          <w:sz w:val="22"/>
          <w:szCs w:val="22"/>
        </w:rPr>
        <w:t>外</w:t>
      </w:r>
      <w:r>
        <w:rPr>
          <w:rFonts w:ascii="宋体" w:hAnsi="宋体" w:cs="宋体" w:eastAsia="宋体" w:hint="default"/>
          <w:w w:val="100"/>
          <w:sz w:val="22"/>
          <w:szCs w:val="22"/>
        </w:rPr>
        <w:t>机构</w:t>
      </w:r>
      <w:r>
        <w:rPr>
          <w:rFonts w:ascii="宋体" w:hAnsi="宋体" w:cs="宋体" w:eastAsia="宋体" w:hint="default"/>
          <w:spacing w:val="-3"/>
          <w:w w:val="100"/>
          <w:sz w:val="22"/>
          <w:szCs w:val="22"/>
        </w:rPr>
        <w:t>投</w:t>
      </w:r>
      <w:r>
        <w:rPr>
          <w:rFonts w:ascii="宋体" w:hAnsi="宋体" w:cs="宋体" w:eastAsia="宋体" w:hint="default"/>
          <w:w w:val="100"/>
          <w:sz w:val="22"/>
          <w:szCs w:val="22"/>
        </w:rPr>
        <w:t>资者</w:t>
      </w:r>
      <w:r>
        <w:rPr>
          <w:rFonts w:ascii="宋体" w:hAnsi="宋体" w:cs="宋体" w:eastAsia="宋体" w:hint="default"/>
          <w:spacing w:val="-3"/>
          <w:w w:val="100"/>
          <w:sz w:val="22"/>
          <w:szCs w:val="22"/>
        </w:rPr>
        <w:t>实际</w:t>
      </w:r>
      <w:r>
        <w:rPr>
          <w:rFonts w:ascii="宋体" w:hAnsi="宋体" w:cs="宋体" w:eastAsia="宋体" w:hint="default"/>
          <w:w w:val="100"/>
          <w:sz w:val="22"/>
          <w:szCs w:val="22"/>
        </w:rPr>
        <w:t>每</w:t>
      </w:r>
      <w:r>
        <w:rPr>
          <w:rFonts w:ascii="宋体" w:hAnsi="宋体" w:cs="宋体" w:eastAsia="宋体" w:hint="default"/>
          <w:spacing w:val="-36"/>
          <w:sz w:val="22"/>
          <w:szCs w:val="22"/>
        </w:rPr>
        <w:t> </w:t>
      </w:r>
      <w:r>
        <w:rPr>
          <w:rFonts w:ascii="Calibri" w:hAnsi="Calibri" w:cs="Calibri" w:eastAsia="Calibri" w:hint="default"/>
          <w:w w:val="100"/>
          <w:sz w:val="22"/>
          <w:szCs w:val="22"/>
        </w:rPr>
        <w:t>10</w:t>
      </w:r>
      <w:r>
        <w:rPr>
          <w:rFonts w:ascii="Calibri" w:hAnsi="Calibri" w:cs="Calibri" w:eastAsia="Calibri" w:hint="default"/>
          <w:sz w:val="22"/>
          <w:szCs w:val="22"/>
        </w:rPr>
        <w:t> </w:t>
      </w:r>
      <w:r>
        <w:rPr>
          <w:rFonts w:ascii="Calibri" w:hAnsi="Calibri" w:cs="Calibri" w:eastAsia="Calibri" w:hint="default"/>
          <w:spacing w:val="-22"/>
          <w:sz w:val="22"/>
          <w:szCs w:val="22"/>
        </w:rPr>
        <w:t> </w:t>
      </w:r>
      <w:r>
        <w:rPr>
          <w:rFonts w:ascii="宋体" w:hAnsi="宋体" w:cs="宋体" w:eastAsia="宋体" w:hint="default"/>
          <w:w w:val="100"/>
          <w:sz w:val="22"/>
          <w:szCs w:val="22"/>
        </w:rPr>
        <w:t>股派</w:t>
      </w:r>
      <w:r>
        <w:rPr>
          <w:rFonts w:ascii="宋体" w:hAnsi="宋体" w:cs="宋体" w:eastAsia="宋体" w:hint="default"/>
          <w:spacing w:val="-38"/>
          <w:sz w:val="22"/>
          <w:szCs w:val="22"/>
        </w:rPr>
        <w:t> </w:t>
      </w:r>
      <w:r>
        <w:rPr>
          <w:rFonts w:ascii="Calibri" w:hAnsi="Calibri" w:cs="Calibri" w:eastAsia="Calibri" w:hint="default"/>
          <w:w w:val="100"/>
          <w:sz w:val="22"/>
          <w:szCs w:val="22"/>
        </w:rPr>
        <w:t>1</w:t>
      </w:r>
      <w:r>
        <w:rPr>
          <w:rFonts w:ascii="Calibri" w:hAnsi="Calibri" w:cs="Calibri" w:eastAsia="Calibri" w:hint="default"/>
          <w:spacing w:val="-1"/>
          <w:w w:val="100"/>
          <w:sz w:val="22"/>
          <w:szCs w:val="22"/>
        </w:rPr>
        <w:t>.</w:t>
      </w:r>
      <w:r>
        <w:rPr>
          <w:rFonts w:ascii="Calibri" w:hAnsi="Calibri" w:cs="Calibri" w:eastAsia="Calibri" w:hint="default"/>
          <w:spacing w:val="-2"/>
          <w:w w:val="100"/>
          <w:sz w:val="22"/>
          <w:szCs w:val="22"/>
        </w:rPr>
        <w:t>3</w:t>
      </w:r>
      <w:r>
        <w:rPr>
          <w:rFonts w:ascii="Calibri" w:hAnsi="Calibri" w:cs="Calibri" w:eastAsia="Calibri" w:hint="default"/>
          <w:w w:val="100"/>
          <w:sz w:val="22"/>
          <w:szCs w:val="22"/>
        </w:rPr>
        <w:t>5</w:t>
      </w:r>
      <w:r>
        <w:rPr>
          <w:rFonts w:ascii="Calibri" w:hAnsi="Calibri" w:cs="Calibri" w:eastAsia="Calibri" w:hint="default"/>
          <w:sz w:val="22"/>
          <w:szCs w:val="22"/>
        </w:rPr>
        <w:t> </w:t>
      </w:r>
      <w:r>
        <w:rPr>
          <w:rFonts w:ascii="Calibri" w:hAnsi="Calibri" w:cs="Calibri" w:eastAsia="Calibri" w:hint="default"/>
          <w:spacing w:val="-20"/>
          <w:sz w:val="22"/>
          <w:szCs w:val="22"/>
        </w:rPr>
        <w:t> </w:t>
      </w:r>
      <w:r>
        <w:rPr>
          <w:rFonts w:ascii="宋体" w:hAnsi="宋体" w:cs="宋体" w:eastAsia="宋体" w:hint="default"/>
          <w:w w:val="100"/>
          <w:sz w:val="22"/>
          <w:szCs w:val="22"/>
        </w:rPr>
        <w:t>元</w:t>
      </w:r>
      <w:r>
        <w:rPr>
          <w:rFonts w:ascii="宋体" w:hAnsi="宋体" w:cs="宋体" w:eastAsia="宋体" w:hint="default"/>
          <w:spacing w:val="-113"/>
          <w:w w:val="100"/>
          <w:sz w:val="22"/>
          <w:szCs w:val="22"/>
        </w:rPr>
        <w:t>）</w:t>
      </w:r>
      <w:r>
        <w:rPr>
          <w:rFonts w:ascii="宋体" w:hAnsi="宋体" w:cs="宋体" w:eastAsia="宋体" w:hint="default"/>
          <w:w w:val="100"/>
          <w:sz w:val="22"/>
          <w:szCs w:val="22"/>
        </w:rPr>
        <w:t>；</w:t>
      </w:r>
      <w:r>
        <w:rPr>
          <w:rFonts w:ascii="宋体" w:hAnsi="宋体" w:cs="宋体" w:eastAsia="宋体" w:hint="default"/>
          <w:spacing w:val="-3"/>
          <w:w w:val="100"/>
          <w:sz w:val="22"/>
          <w:szCs w:val="22"/>
        </w:rPr>
        <w:t>同</w:t>
      </w:r>
      <w:r>
        <w:rPr>
          <w:rFonts w:ascii="宋体" w:hAnsi="宋体" w:cs="宋体" w:eastAsia="宋体" w:hint="default"/>
          <w:w w:val="100"/>
          <w:sz w:val="22"/>
          <w:szCs w:val="22"/>
        </w:rPr>
        <w:t>时，以</w:t>
      </w:r>
      <w:r>
        <w:rPr>
          <w:rFonts w:ascii="宋体" w:hAnsi="宋体" w:cs="宋体" w:eastAsia="宋体" w:hint="default"/>
          <w:spacing w:val="-3"/>
          <w:w w:val="100"/>
          <w:sz w:val="22"/>
          <w:szCs w:val="22"/>
        </w:rPr>
        <w:t>资</w:t>
      </w:r>
      <w:r>
        <w:rPr>
          <w:rFonts w:ascii="宋体" w:hAnsi="宋体" w:cs="宋体" w:eastAsia="宋体" w:hint="default"/>
          <w:w w:val="100"/>
          <w:sz w:val="22"/>
          <w:szCs w:val="22"/>
        </w:rPr>
        <w:t>本公</w:t>
      </w:r>
      <w:r>
        <w:rPr>
          <w:rFonts w:ascii="宋体" w:hAnsi="宋体" w:cs="宋体" w:eastAsia="宋体" w:hint="default"/>
          <w:spacing w:val="-3"/>
          <w:w w:val="100"/>
          <w:sz w:val="22"/>
          <w:szCs w:val="22"/>
        </w:rPr>
        <w:t>积</w:t>
      </w:r>
      <w:r>
        <w:rPr>
          <w:rFonts w:ascii="宋体" w:hAnsi="宋体" w:cs="宋体" w:eastAsia="宋体" w:hint="default"/>
          <w:w w:val="100"/>
          <w:sz w:val="22"/>
          <w:szCs w:val="22"/>
        </w:rPr>
        <w:t>金向</w:t>
      </w:r>
      <w:r>
        <w:rPr>
          <w:rFonts w:ascii="宋体" w:hAnsi="宋体" w:cs="宋体" w:eastAsia="宋体" w:hint="default"/>
          <w:spacing w:val="-3"/>
          <w:w w:val="100"/>
          <w:sz w:val="22"/>
          <w:szCs w:val="22"/>
        </w:rPr>
        <w:t>全体</w:t>
      </w:r>
      <w:r>
        <w:rPr>
          <w:rFonts w:ascii="宋体" w:hAnsi="宋体" w:cs="宋体" w:eastAsia="宋体" w:hint="default"/>
          <w:w w:val="100"/>
          <w:sz w:val="22"/>
          <w:szCs w:val="22"/>
        </w:rPr>
        <w:t>股东每</w:t>
      </w:r>
      <w:r>
        <w:rPr>
          <w:rFonts w:ascii="宋体" w:hAnsi="宋体" w:cs="宋体" w:eastAsia="宋体" w:hint="default"/>
          <w:spacing w:val="-38"/>
          <w:sz w:val="22"/>
          <w:szCs w:val="22"/>
        </w:rPr>
        <w:t> </w:t>
      </w:r>
      <w:r>
        <w:rPr>
          <w:rFonts w:ascii="Calibri" w:hAnsi="Calibri" w:cs="Calibri" w:eastAsia="Calibri" w:hint="default"/>
          <w:w w:val="100"/>
          <w:sz w:val="22"/>
          <w:szCs w:val="22"/>
        </w:rPr>
        <w:t>10</w:t>
      </w:r>
      <w:r>
        <w:rPr>
          <w:rFonts w:ascii="Calibri" w:hAnsi="Calibri" w:cs="Calibri" w:eastAsia="Calibri" w:hint="default"/>
          <w:sz w:val="22"/>
          <w:szCs w:val="22"/>
        </w:rPr>
        <w:t> </w:t>
      </w:r>
      <w:r>
        <w:rPr>
          <w:rFonts w:ascii="Calibri" w:hAnsi="Calibri" w:cs="Calibri" w:eastAsia="Calibri" w:hint="default"/>
          <w:spacing w:val="-20"/>
          <w:sz w:val="22"/>
          <w:szCs w:val="22"/>
        </w:rPr>
        <w:t> </w:t>
      </w:r>
      <w:r>
        <w:rPr>
          <w:rFonts w:ascii="宋体" w:hAnsi="宋体" w:cs="宋体" w:eastAsia="宋体" w:hint="default"/>
          <w:spacing w:val="-3"/>
          <w:w w:val="100"/>
          <w:sz w:val="22"/>
          <w:szCs w:val="22"/>
        </w:rPr>
        <w:t>股转</w:t>
      </w:r>
      <w:r>
        <w:rPr>
          <w:rFonts w:ascii="宋体" w:hAnsi="宋体" w:cs="宋体" w:eastAsia="宋体" w:hint="default"/>
          <w:w w:val="100"/>
          <w:sz w:val="22"/>
          <w:szCs w:val="22"/>
        </w:rPr>
        <w:t>增</w:t>
      </w:r>
      <w:r>
        <w:rPr>
          <w:rFonts w:ascii="宋体" w:hAnsi="宋体" w:cs="宋体" w:eastAsia="宋体" w:hint="default"/>
          <w:spacing w:val="-36"/>
          <w:sz w:val="22"/>
          <w:szCs w:val="22"/>
        </w:rPr>
        <w:t> </w:t>
      </w:r>
      <w:r>
        <w:rPr>
          <w:rFonts w:ascii="Calibri" w:hAnsi="Calibri" w:cs="Calibri" w:eastAsia="Calibri" w:hint="default"/>
          <w:w w:val="100"/>
          <w:sz w:val="22"/>
          <w:szCs w:val="22"/>
        </w:rPr>
        <w:t>2</w:t>
      </w:r>
    </w:p>
    <w:p>
      <w:pPr>
        <w:spacing w:before="113"/>
        <w:ind w:left="138" w:right="0" w:firstLine="0"/>
        <w:jc w:val="left"/>
        <w:rPr>
          <w:rFonts w:ascii="宋体" w:hAnsi="宋体" w:cs="宋体" w:eastAsia="宋体" w:hint="default"/>
          <w:sz w:val="22"/>
          <w:szCs w:val="22"/>
        </w:rPr>
      </w:pPr>
      <w:r>
        <w:rPr>
          <w:rFonts w:ascii="宋体" w:hAnsi="宋体" w:cs="宋体" w:eastAsia="宋体" w:hint="default"/>
          <w:sz w:val="22"/>
          <w:szCs w:val="22"/>
        </w:rPr>
        <w:t>股。信永中和会计师事务所对公司资本公积转增股本进行了审验，并出具 </w:t>
      </w:r>
      <w:r>
        <w:rPr>
          <w:rFonts w:ascii="Calibri" w:hAnsi="Calibri" w:cs="Calibri" w:eastAsia="Calibri" w:hint="default"/>
          <w:spacing w:val="-4"/>
          <w:sz w:val="22"/>
          <w:szCs w:val="22"/>
        </w:rPr>
        <w:t>XYZH/2010A7046   </w:t>
      </w:r>
      <w:r>
        <w:rPr>
          <w:rFonts w:ascii="Calibri" w:hAnsi="Calibri" w:cs="Calibri" w:eastAsia="Calibri" w:hint="default"/>
          <w:spacing w:val="-3"/>
          <w:sz w:val="22"/>
          <w:szCs w:val="22"/>
        </w:rPr>
        <w:t> </w:t>
      </w:r>
      <w:r>
        <w:rPr>
          <w:rFonts w:ascii="宋体" w:hAnsi="宋体" w:cs="宋体" w:eastAsia="宋体" w:hint="default"/>
          <w:sz w:val="22"/>
          <w:szCs w:val="22"/>
        </w:rPr>
        <w:t>号</w:t>
      </w:r>
    </w:p>
    <w:p>
      <w:pPr>
        <w:spacing w:after="0"/>
        <w:jc w:val="left"/>
        <w:rPr>
          <w:rFonts w:ascii="宋体" w:hAnsi="宋体" w:cs="宋体" w:eastAsia="宋体" w:hint="default"/>
          <w:sz w:val="22"/>
          <w:szCs w:val="22"/>
        </w:rPr>
        <w:sectPr>
          <w:pgSz w:w="11910" w:h="16840"/>
          <w:pgMar w:header="745" w:footer="708" w:top="980" w:bottom="900" w:left="1280" w:right="1140"/>
        </w:sectPr>
      </w:pPr>
    </w:p>
    <w:p>
      <w:pPr>
        <w:spacing w:line="240" w:lineRule="auto" w:before="3"/>
        <w:rPr>
          <w:rFonts w:ascii="宋体" w:hAnsi="宋体" w:cs="宋体" w:eastAsia="宋体" w:hint="default"/>
          <w:sz w:val="29"/>
          <w:szCs w:val="29"/>
        </w:rPr>
      </w:pPr>
    </w:p>
    <w:p>
      <w:pPr>
        <w:spacing w:before="32"/>
        <w:ind w:left="178" w:right="0" w:firstLine="0"/>
        <w:jc w:val="left"/>
        <w:rPr>
          <w:rFonts w:ascii="宋体" w:hAnsi="宋体" w:cs="宋体" w:eastAsia="宋体" w:hint="default"/>
          <w:sz w:val="22"/>
          <w:szCs w:val="22"/>
        </w:rPr>
      </w:pPr>
      <w:r>
        <w:rPr>
          <w:rFonts w:ascii="宋体" w:hAnsi="宋体" w:cs="宋体" w:eastAsia="宋体" w:hint="default"/>
          <w:sz w:val="22"/>
          <w:szCs w:val="22"/>
        </w:rPr>
        <w:t>验资报告。</w:t>
      </w:r>
    </w:p>
    <w:p>
      <w:pPr>
        <w:spacing w:line="240" w:lineRule="auto" w:before="13"/>
        <w:rPr>
          <w:rFonts w:ascii="宋体" w:hAnsi="宋体" w:cs="宋体" w:eastAsia="宋体" w:hint="default"/>
          <w:sz w:val="28"/>
          <w:szCs w:val="28"/>
        </w:rPr>
      </w:pPr>
    </w:p>
    <w:p>
      <w:pPr>
        <w:spacing w:before="0"/>
        <w:ind w:left="576" w:right="0" w:firstLine="0"/>
        <w:jc w:val="left"/>
        <w:rPr>
          <w:rFonts w:ascii="宋体" w:hAnsi="宋体" w:cs="宋体" w:eastAsia="宋体" w:hint="default"/>
          <w:sz w:val="22"/>
          <w:szCs w:val="22"/>
        </w:rPr>
      </w:pPr>
      <w:r>
        <w:rPr>
          <w:rFonts w:ascii="宋体" w:hAnsi="宋体" w:cs="宋体" w:eastAsia="宋体" w:hint="default"/>
          <w:sz w:val="22"/>
          <w:szCs w:val="22"/>
        </w:rPr>
        <w:t>本报告期末，有限售条件股份中境内自然人持股包括本公司高管个人持股</w:t>
      </w:r>
      <w:r>
        <w:rPr>
          <w:rFonts w:ascii="宋体" w:hAnsi="宋体" w:cs="宋体" w:eastAsia="宋体" w:hint="default"/>
          <w:spacing w:val="-60"/>
          <w:sz w:val="22"/>
          <w:szCs w:val="22"/>
        </w:rPr>
        <w:t> </w:t>
      </w:r>
      <w:r>
        <w:rPr>
          <w:rFonts w:ascii="Calibri" w:hAnsi="Calibri" w:cs="Calibri" w:eastAsia="Calibri" w:hint="default"/>
          <w:sz w:val="22"/>
          <w:szCs w:val="22"/>
        </w:rPr>
        <w:t>50,719,755</w:t>
      </w:r>
      <w:r>
        <w:rPr>
          <w:rFonts w:ascii="Calibri" w:hAnsi="Calibri" w:cs="Calibri" w:eastAsia="Calibri" w:hint="default"/>
          <w:spacing w:val="5"/>
          <w:sz w:val="22"/>
          <w:szCs w:val="22"/>
        </w:rPr>
        <w:t> </w:t>
      </w:r>
      <w:r>
        <w:rPr>
          <w:rFonts w:ascii="宋体" w:hAnsi="宋体" w:cs="宋体" w:eastAsia="宋体" w:hint="default"/>
          <w:spacing w:val="-3"/>
          <w:sz w:val="22"/>
          <w:szCs w:val="22"/>
        </w:rPr>
        <w:t>股。</w:t>
      </w:r>
      <w:r>
        <w:rPr>
          <w:rFonts w:ascii="宋体" w:hAnsi="宋体" w:cs="宋体" w:eastAsia="宋体" w:hint="default"/>
          <w:sz w:val="22"/>
          <w:szCs w:val="22"/>
        </w:rPr>
      </w:r>
    </w:p>
    <w:p>
      <w:pPr>
        <w:spacing w:line="240" w:lineRule="auto" w:before="13"/>
        <w:rPr>
          <w:rFonts w:ascii="宋体" w:hAnsi="宋体" w:cs="宋体" w:eastAsia="宋体" w:hint="default"/>
          <w:sz w:val="22"/>
          <w:szCs w:val="22"/>
        </w:rPr>
      </w:pPr>
    </w:p>
    <w:p>
      <w:pPr>
        <w:spacing w:before="0"/>
        <w:ind w:left="178" w:right="0" w:firstLine="0"/>
        <w:jc w:val="left"/>
        <w:rPr>
          <w:rFonts w:ascii="宋体" w:hAnsi="宋体" w:cs="宋体" w:eastAsia="宋体" w:hint="default"/>
          <w:sz w:val="22"/>
          <w:szCs w:val="22"/>
        </w:rPr>
      </w:pPr>
      <w:r>
        <w:rPr>
          <w:rFonts w:ascii="Calibri" w:hAnsi="Calibri" w:cs="Calibri" w:eastAsia="Calibri" w:hint="default"/>
          <w:sz w:val="22"/>
          <w:szCs w:val="22"/>
        </w:rPr>
        <w:t>26</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资本公积</w:t>
      </w:r>
    </w:p>
    <w:p>
      <w:pPr>
        <w:spacing w:line="240" w:lineRule="auto" w:before="2"/>
        <w:rPr>
          <w:rFonts w:ascii="宋体" w:hAnsi="宋体" w:cs="宋体" w:eastAsia="宋体" w:hint="default"/>
          <w:sz w:val="10"/>
          <w:szCs w:val="10"/>
        </w:rPr>
      </w:pPr>
    </w:p>
    <w:tbl>
      <w:tblPr>
        <w:tblW w:w="0" w:type="auto"/>
        <w:jc w:val="left"/>
        <w:tblInd w:w="212" w:type="dxa"/>
        <w:tblLayout w:type="fixed"/>
        <w:tblCellMar>
          <w:top w:w="0" w:type="dxa"/>
          <w:left w:w="0" w:type="dxa"/>
          <w:bottom w:w="0" w:type="dxa"/>
          <w:right w:w="0" w:type="dxa"/>
        </w:tblCellMar>
        <w:tblLook w:val="01E0"/>
      </w:tblPr>
      <w:tblGrid>
        <w:gridCol w:w="2184"/>
        <w:gridCol w:w="1776"/>
        <w:gridCol w:w="1303"/>
        <w:gridCol w:w="1505"/>
        <w:gridCol w:w="2191"/>
      </w:tblGrid>
      <w:tr>
        <w:trPr>
          <w:trHeight w:val="377" w:hRule="exact"/>
        </w:trPr>
        <w:tc>
          <w:tcPr>
            <w:tcW w:w="21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3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206"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19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650"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65" w:hRule="exact"/>
        </w:trPr>
        <w:tc>
          <w:tcPr>
            <w:tcW w:w="21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股本溢价</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9" w:right="0"/>
              <w:jc w:val="center"/>
              <w:rPr>
                <w:rFonts w:ascii="Calibri" w:hAnsi="Calibri" w:cs="Calibri" w:eastAsia="Calibri" w:hint="default"/>
                <w:sz w:val="22"/>
                <w:szCs w:val="22"/>
              </w:rPr>
            </w:pPr>
            <w:r>
              <w:rPr>
                <w:rFonts w:ascii="Calibri"/>
                <w:sz w:val="22"/>
              </w:rPr>
              <w:t>1,322,678,770.42</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5" w:right="0"/>
              <w:jc w:val="center"/>
              <w:rPr>
                <w:rFonts w:ascii="Calibri" w:hAnsi="Calibri" w:cs="Calibri" w:eastAsia="Calibri" w:hint="default"/>
                <w:sz w:val="22"/>
                <w:szCs w:val="22"/>
              </w:rPr>
            </w:pPr>
            <w:r>
              <w:rPr>
                <w:rFonts w:ascii="Calibri"/>
                <w:sz w:val="22"/>
              </w:rPr>
              <w:t>80,045,915.00</w:t>
            </w:r>
          </w:p>
        </w:tc>
        <w:tc>
          <w:tcPr>
            <w:tcW w:w="21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1,242,632,855.42</w:t>
            </w:r>
          </w:p>
        </w:tc>
      </w:tr>
      <w:tr>
        <w:trPr>
          <w:trHeight w:val="379" w:hRule="exact"/>
        </w:trPr>
        <w:tc>
          <w:tcPr>
            <w:tcW w:w="21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4" w:right="0"/>
              <w:jc w:val="center"/>
              <w:rPr>
                <w:rFonts w:ascii="Calibri" w:hAnsi="Calibri" w:cs="Calibri" w:eastAsia="Calibri" w:hint="default"/>
                <w:sz w:val="22"/>
                <w:szCs w:val="22"/>
              </w:rPr>
            </w:pPr>
            <w:r>
              <w:rPr>
                <w:rFonts w:ascii="Calibri"/>
                <w:b/>
                <w:sz w:val="22"/>
              </w:rPr>
              <w:t>1,322,678,770.42</w:t>
            </w:r>
            <w:r>
              <w:rPr>
                <w:rFonts w:ascii="Calibri"/>
                <w:sz w:val="22"/>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b/>
                <w:sz w:val="22"/>
              </w:rPr>
              <w:t>80,045,915.00</w:t>
            </w:r>
            <w:r>
              <w:rPr>
                <w:rFonts w:ascii="Calibri"/>
                <w:sz w:val="22"/>
              </w:rPr>
            </w:r>
          </w:p>
        </w:tc>
        <w:tc>
          <w:tcPr>
            <w:tcW w:w="21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2"/>
                <w:sz w:val="22"/>
              </w:rPr>
              <w:t>1,242,632,855.42</w:t>
            </w:r>
            <w:r>
              <w:rPr>
                <w:rFonts w:ascii="Calibri"/>
                <w:sz w:val="22"/>
              </w:rPr>
            </w:r>
          </w:p>
        </w:tc>
      </w:tr>
    </w:tbl>
    <w:p>
      <w:pPr>
        <w:spacing w:line="240" w:lineRule="auto" w:before="1"/>
        <w:rPr>
          <w:rFonts w:ascii="宋体" w:hAnsi="宋体" w:cs="宋体" w:eastAsia="宋体" w:hint="default"/>
          <w:sz w:val="13"/>
          <w:szCs w:val="13"/>
        </w:rPr>
      </w:pPr>
    </w:p>
    <w:p>
      <w:pPr>
        <w:spacing w:before="32"/>
        <w:ind w:left="576" w:right="0" w:firstLine="0"/>
        <w:jc w:val="left"/>
        <w:rPr>
          <w:rFonts w:ascii="宋体" w:hAnsi="宋体" w:cs="宋体" w:eastAsia="宋体" w:hint="default"/>
          <w:sz w:val="22"/>
          <w:szCs w:val="22"/>
        </w:rPr>
      </w:pPr>
      <w:r>
        <w:rPr>
          <w:rFonts w:ascii="宋体" w:hAnsi="宋体" w:cs="宋体" w:eastAsia="宋体" w:hint="default"/>
          <w:sz w:val="22"/>
          <w:szCs w:val="22"/>
        </w:rPr>
        <w:t>参见本报告附注“七．</w:t>
      </w:r>
      <w:r>
        <w:rPr>
          <w:rFonts w:ascii="Calibri" w:hAnsi="Calibri" w:cs="Calibri" w:eastAsia="Calibri" w:hint="default"/>
          <w:sz w:val="22"/>
          <w:szCs w:val="22"/>
        </w:rPr>
        <w:t>24</w:t>
      </w:r>
      <w:r>
        <w:rPr>
          <w:rFonts w:ascii="宋体" w:hAnsi="宋体" w:cs="宋体" w:eastAsia="宋体" w:hint="default"/>
          <w:sz w:val="22"/>
          <w:szCs w:val="22"/>
        </w:rPr>
        <w:t>”所述内容。</w:t>
      </w:r>
    </w:p>
    <w:p>
      <w:pPr>
        <w:spacing w:line="240" w:lineRule="auto" w:before="11"/>
        <w:rPr>
          <w:rFonts w:ascii="宋体" w:hAnsi="宋体" w:cs="宋体" w:eastAsia="宋体" w:hint="default"/>
          <w:sz w:val="22"/>
          <w:szCs w:val="22"/>
        </w:rPr>
      </w:pPr>
    </w:p>
    <w:p>
      <w:pPr>
        <w:spacing w:before="0"/>
        <w:ind w:left="178" w:right="0" w:firstLine="0"/>
        <w:jc w:val="left"/>
        <w:rPr>
          <w:rFonts w:ascii="宋体" w:hAnsi="宋体" w:cs="宋体" w:eastAsia="宋体" w:hint="default"/>
          <w:sz w:val="22"/>
          <w:szCs w:val="22"/>
        </w:rPr>
      </w:pPr>
      <w:r>
        <w:rPr>
          <w:rFonts w:ascii="Calibri" w:hAnsi="Calibri" w:cs="Calibri" w:eastAsia="Calibri" w:hint="default"/>
          <w:sz w:val="22"/>
          <w:szCs w:val="22"/>
        </w:rPr>
        <w:t>27</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盈余公积</w:t>
      </w:r>
    </w:p>
    <w:p>
      <w:pPr>
        <w:spacing w:line="240" w:lineRule="auto" w:before="2"/>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371"/>
        <w:gridCol w:w="1766"/>
        <w:gridCol w:w="1502"/>
        <w:gridCol w:w="1294"/>
        <w:gridCol w:w="2222"/>
      </w:tblGrid>
      <w:tr>
        <w:trPr>
          <w:trHeight w:val="415" w:hRule="exact"/>
        </w:trPr>
        <w:tc>
          <w:tcPr>
            <w:tcW w:w="2371" w:type="dxa"/>
            <w:tcBorders>
              <w:top w:val="single" w:sz="1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66"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left="43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02"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right="2"/>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294"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left="20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222" w:type="dxa"/>
            <w:tcBorders>
              <w:top w:val="single" w:sz="12" w:space="0" w:color="000000"/>
              <w:left w:val="single" w:sz="2" w:space="0" w:color="000000"/>
              <w:bottom w:val="single" w:sz="2" w:space="0" w:color="000000"/>
              <w:right w:val="nil" w:sz="6" w:space="0" w:color="auto"/>
            </w:tcBorders>
          </w:tcPr>
          <w:p>
            <w:pPr>
              <w:pStyle w:val="TableParagraph"/>
              <w:spacing w:line="252" w:lineRule="exact"/>
              <w:ind w:left="66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3" w:hRule="exact"/>
        </w:trPr>
        <w:tc>
          <w:tcPr>
            <w:tcW w:w="2371"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2"/>
                <w:sz w:val="22"/>
              </w:rPr>
              <w:t>38,818,926.01</w:t>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left="5" w:right="0"/>
              <w:jc w:val="center"/>
              <w:rPr>
                <w:rFonts w:ascii="Calibri" w:hAnsi="Calibri" w:cs="Calibri" w:eastAsia="Calibri" w:hint="default"/>
                <w:sz w:val="22"/>
                <w:szCs w:val="22"/>
              </w:rPr>
            </w:pPr>
            <w:r>
              <w:rPr>
                <w:rFonts w:ascii="Calibri"/>
                <w:sz w:val="22"/>
              </w:rPr>
              <w:t>26,900,590.99</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0"/>
              <w:jc w:val="right"/>
              <w:rPr>
                <w:rFonts w:ascii="Calibri" w:hAnsi="Calibri" w:cs="Calibri" w:eastAsia="Calibri" w:hint="default"/>
                <w:sz w:val="22"/>
                <w:szCs w:val="22"/>
              </w:rPr>
            </w:pPr>
            <w:r>
              <w:rPr>
                <w:rFonts w:ascii="Calibri"/>
                <w:spacing w:val="-1"/>
                <w:sz w:val="22"/>
              </w:rPr>
              <w:t>0.00</w:t>
            </w:r>
          </w:p>
        </w:tc>
        <w:tc>
          <w:tcPr>
            <w:tcW w:w="22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65,719,517.00</w:t>
            </w:r>
          </w:p>
        </w:tc>
      </w:tr>
      <w:tr>
        <w:trPr>
          <w:trHeight w:val="415" w:hRule="exact"/>
        </w:trPr>
        <w:tc>
          <w:tcPr>
            <w:tcW w:w="2371" w:type="dxa"/>
            <w:tcBorders>
              <w:top w:val="single" w:sz="2" w:space="0" w:color="000000"/>
              <w:left w:val="nil" w:sz="6" w:space="0" w:color="auto"/>
              <w:bottom w:val="single" w:sz="12" w:space="0" w:color="000000"/>
              <w:right w:val="single" w:sz="2" w:space="0" w:color="000000"/>
            </w:tcBorders>
          </w:tcPr>
          <w:p>
            <w:pPr>
              <w:pStyle w:val="TableParagraph"/>
              <w:spacing w:line="249"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2"/>
                <w:szCs w:val="22"/>
              </w:rPr>
            </w:pPr>
            <w:r>
              <w:rPr>
                <w:rFonts w:ascii="Calibri"/>
                <w:b/>
                <w:spacing w:val="-2"/>
                <w:sz w:val="22"/>
              </w:rPr>
              <w:t>38,818,926.01</w:t>
            </w:r>
            <w:r>
              <w:rPr>
                <w:rFonts w:ascii="Calibri"/>
                <w:spacing w:val="-2"/>
                <w:sz w:val="22"/>
              </w:rPr>
            </w:r>
          </w:p>
        </w:tc>
        <w:tc>
          <w:tcPr>
            <w:tcW w:w="15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0"/>
              <w:jc w:val="center"/>
              <w:rPr>
                <w:rFonts w:ascii="Calibri" w:hAnsi="Calibri" w:cs="Calibri" w:eastAsia="Calibri" w:hint="default"/>
                <w:sz w:val="22"/>
                <w:szCs w:val="22"/>
              </w:rPr>
            </w:pPr>
            <w:r>
              <w:rPr>
                <w:rFonts w:ascii="Calibri"/>
                <w:b/>
                <w:sz w:val="22"/>
              </w:rPr>
              <w:t>26,900,590.99</w:t>
            </w:r>
            <w:r>
              <w:rPr>
                <w:rFonts w:ascii="Calibri"/>
                <w:sz w:val="22"/>
              </w:rPr>
            </w:r>
          </w:p>
        </w:tc>
        <w:tc>
          <w:tcPr>
            <w:tcW w:w="12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9"/>
              <w:ind w:right="102"/>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22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9"/>
              <w:ind w:right="106"/>
              <w:jc w:val="right"/>
              <w:rPr>
                <w:rFonts w:ascii="Calibri" w:hAnsi="Calibri" w:cs="Calibri" w:eastAsia="Calibri" w:hint="default"/>
                <w:sz w:val="22"/>
                <w:szCs w:val="22"/>
              </w:rPr>
            </w:pPr>
            <w:r>
              <w:rPr>
                <w:rFonts w:ascii="Calibri"/>
                <w:b/>
                <w:spacing w:val="-1"/>
                <w:sz w:val="22"/>
              </w:rPr>
              <w:t>65,719,517.00</w:t>
            </w:r>
            <w:r>
              <w:rPr>
                <w:rFonts w:ascii="Calibri"/>
                <w:sz w:val="22"/>
              </w:rPr>
            </w:r>
          </w:p>
        </w:tc>
      </w:tr>
    </w:tbl>
    <w:p>
      <w:pPr>
        <w:spacing w:line="240" w:lineRule="auto" w:before="0"/>
        <w:rPr>
          <w:rFonts w:ascii="宋体" w:hAnsi="宋体" w:cs="宋体" w:eastAsia="宋体" w:hint="default"/>
          <w:sz w:val="9"/>
          <w:szCs w:val="9"/>
        </w:rPr>
      </w:pPr>
    </w:p>
    <w:p>
      <w:pPr>
        <w:spacing w:before="32"/>
        <w:ind w:left="178" w:right="0" w:firstLine="0"/>
        <w:jc w:val="left"/>
        <w:rPr>
          <w:rFonts w:ascii="宋体" w:hAnsi="宋体" w:cs="宋体" w:eastAsia="宋体" w:hint="default"/>
          <w:sz w:val="22"/>
          <w:szCs w:val="22"/>
        </w:rPr>
      </w:pPr>
      <w:r>
        <w:rPr>
          <w:rFonts w:ascii="Calibri" w:hAnsi="Calibri" w:cs="Calibri" w:eastAsia="Calibri" w:hint="default"/>
          <w:sz w:val="22"/>
          <w:szCs w:val="22"/>
        </w:rPr>
        <w:t>28</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未分配利润</w:t>
      </w:r>
    </w:p>
    <w:p>
      <w:pPr>
        <w:spacing w:line="240" w:lineRule="auto" w:before="2"/>
        <w:rPr>
          <w:rFonts w:ascii="宋体" w:hAnsi="宋体" w:cs="宋体" w:eastAsia="宋体" w:hint="default"/>
          <w:sz w:val="10"/>
          <w:szCs w:val="10"/>
        </w:rPr>
      </w:pPr>
    </w:p>
    <w:tbl>
      <w:tblPr>
        <w:tblW w:w="0" w:type="auto"/>
        <w:jc w:val="left"/>
        <w:tblInd w:w="163" w:type="dxa"/>
        <w:tblLayout w:type="fixed"/>
        <w:tblCellMar>
          <w:top w:w="0" w:type="dxa"/>
          <w:left w:w="0" w:type="dxa"/>
          <w:bottom w:w="0" w:type="dxa"/>
          <w:right w:w="0" w:type="dxa"/>
        </w:tblCellMar>
        <w:tblLook w:val="01E0"/>
      </w:tblPr>
      <w:tblGrid>
        <w:gridCol w:w="4435"/>
        <w:gridCol w:w="2230"/>
        <w:gridCol w:w="2390"/>
      </w:tblGrid>
      <w:tr>
        <w:trPr>
          <w:trHeight w:val="413" w:hRule="exact"/>
        </w:trPr>
        <w:tc>
          <w:tcPr>
            <w:tcW w:w="44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5"/>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3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right="120"/>
              <w:jc w:val="right"/>
              <w:rPr>
                <w:rFonts w:ascii="宋体" w:hAnsi="宋体" w:cs="宋体" w:eastAsia="宋体" w:hint="default"/>
                <w:sz w:val="22"/>
                <w:szCs w:val="22"/>
              </w:rPr>
            </w:pPr>
            <w:r>
              <w:rPr>
                <w:rFonts w:ascii="宋体" w:hAnsi="宋体" w:cs="宋体" w:eastAsia="宋体" w:hint="default"/>
                <w:b/>
                <w:bCs/>
                <w:spacing w:val="-1"/>
                <w:sz w:val="22"/>
                <w:szCs w:val="22"/>
              </w:rPr>
              <w:t>提取或分配比例（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r>
      <w:tr>
        <w:trPr>
          <w:trHeight w:val="403"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上年年末金额</w:t>
            </w:r>
            <w:r>
              <w:rPr>
                <w:rFonts w:ascii="宋体" w:hAnsi="宋体" w:cs="宋体" w:eastAsia="宋体" w:hint="default"/>
                <w:sz w:val="22"/>
                <w:szCs w:val="22"/>
              </w:rPr>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2"/>
                <w:sz w:val="22"/>
              </w:rPr>
              <w:t>329,530,077.34</w:t>
            </w:r>
            <w:r>
              <w:rPr>
                <w:rFonts w:ascii="Calibri"/>
                <w:sz w:val="22"/>
              </w:rPr>
            </w:r>
          </w:p>
        </w:tc>
        <w:tc>
          <w:tcPr>
            <w:tcW w:w="2390"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2390"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42" w:right="0"/>
              <w:jc w:val="left"/>
              <w:rPr>
                <w:rFonts w:ascii="宋体" w:hAnsi="宋体" w:cs="宋体" w:eastAsia="宋体" w:hint="default"/>
                <w:sz w:val="22"/>
                <w:szCs w:val="22"/>
              </w:rPr>
            </w:pPr>
            <w:r>
              <w:rPr>
                <w:rFonts w:ascii="宋体" w:hAnsi="宋体" w:cs="宋体" w:eastAsia="宋体" w:hint="default"/>
                <w:sz w:val="22"/>
                <w:szCs w:val="22"/>
              </w:rPr>
              <w:t>其中：会计政策变更</w:t>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2390"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173" w:right="0"/>
              <w:jc w:val="left"/>
              <w:rPr>
                <w:rFonts w:ascii="宋体" w:hAnsi="宋体" w:cs="宋体" w:eastAsia="宋体" w:hint="default"/>
                <w:sz w:val="22"/>
                <w:szCs w:val="22"/>
              </w:rPr>
            </w:pPr>
            <w:r>
              <w:rPr>
                <w:rFonts w:ascii="宋体" w:hAnsi="宋体" w:cs="宋体" w:eastAsia="宋体" w:hint="default"/>
                <w:sz w:val="22"/>
                <w:szCs w:val="22"/>
              </w:rPr>
              <w:t>重要前期差错更正</w:t>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2390"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173" w:right="0"/>
              <w:jc w:val="left"/>
              <w:rPr>
                <w:rFonts w:ascii="宋体" w:hAnsi="宋体" w:cs="宋体" w:eastAsia="宋体" w:hint="default"/>
                <w:sz w:val="22"/>
                <w:szCs w:val="22"/>
              </w:rPr>
            </w:pPr>
            <w:r>
              <w:rPr>
                <w:rFonts w:ascii="宋体" w:hAnsi="宋体" w:cs="宋体" w:eastAsia="宋体" w:hint="default"/>
                <w:sz w:val="22"/>
                <w:szCs w:val="22"/>
              </w:rPr>
              <w:t>同一控制合并范围变更</w:t>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2390"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173" w:right="0"/>
              <w:jc w:val="left"/>
              <w:rPr>
                <w:rFonts w:ascii="宋体" w:hAnsi="宋体" w:cs="宋体" w:eastAsia="宋体" w:hint="default"/>
                <w:sz w:val="22"/>
                <w:szCs w:val="22"/>
              </w:rPr>
            </w:pPr>
            <w:r>
              <w:rPr>
                <w:rFonts w:ascii="宋体" w:hAnsi="宋体" w:cs="宋体" w:eastAsia="宋体" w:hint="default"/>
                <w:sz w:val="22"/>
                <w:szCs w:val="22"/>
              </w:rPr>
              <w:t>其他调整因素</w:t>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0.00</w:t>
            </w:r>
          </w:p>
        </w:tc>
        <w:tc>
          <w:tcPr>
            <w:tcW w:w="2390"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本年年初金额</w:t>
            </w:r>
            <w:r>
              <w:rPr>
                <w:rFonts w:ascii="宋体" w:hAnsi="宋体" w:cs="宋体" w:eastAsia="宋体" w:hint="default"/>
                <w:sz w:val="22"/>
                <w:szCs w:val="22"/>
              </w:rPr>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2"/>
                <w:sz w:val="22"/>
              </w:rPr>
              <w:t>329,530,077.34</w:t>
            </w:r>
            <w:r>
              <w:rPr>
                <w:rFonts w:ascii="Calibri"/>
                <w:sz w:val="22"/>
              </w:rPr>
            </w:r>
          </w:p>
        </w:tc>
        <w:tc>
          <w:tcPr>
            <w:tcW w:w="2390" w:type="dxa"/>
            <w:tcBorders>
              <w:top w:val="single" w:sz="2" w:space="0" w:color="000000"/>
              <w:left w:val="single" w:sz="2" w:space="0" w:color="000000"/>
              <w:bottom w:val="single" w:sz="2" w:space="0" w:color="000000"/>
              <w:right w:val="nil" w:sz="6" w:space="0" w:color="auto"/>
            </w:tcBorders>
          </w:tcPr>
          <w:p>
            <w:pPr/>
          </w:p>
        </w:tc>
      </w:tr>
      <w:tr>
        <w:trPr>
          <w:trHeight w:val="401"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加：本年归属于母公司股东的净利润</w:t>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1"/>
                <w:sz w:val="22"/>
              </w:rPr>
              <w:t>281,435,404.96</w:t>
            </w:r>
            <w:r>
              <w:rPr>
                <w:rFonts w:ascii="Calibri"/>
                <w:sz w:val="22"/>
              </w:rPr>
            </w:r>
          </w:p>
        </w:tc>
        <w:tc>
          <w:tcPr>
            <w:tcW w:w="2390"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26,900,590.99</w:t>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10%</w:t>
            </w:r>
            <w:r>
              <w:rPr>
                <w:rFonts w:ascii="Calibri"/>
                <w:sz w:val="22"/>
              </w:rPr>
            </w:r>
          </w:p>
        </w:tc>
      </w:tr>
      <w:tr>
        <w:trPr>
          <w:trHeight w:val="401"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561" w:right="0"/>
              <w:jc w:val="left"/>
              <w:rPr>
                <w:rFonts w:ascii="宋体" w:hAnsi="宋体" w:cs="宋体" w:eastAsia="宋体" w:hint="default"/>
                <w:sz w:val="22"/>
                <w:szCs w:val="22"/>
              </w:rPr>
            </w:pPr>
            <w:r>
              <w:rPr>
                <w:rFonts w:ascii="宋体" w:hAnsi="宋体" w:cs="宋体" w:eastAsia="宋体" w:hint="default"/>
                <w:sz w:val="22"/>
                <w:szCs w:val="22"/>
              </w:rPr>
              <w:t>提取职工福利及奖励基金</w:t>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spacing w:val="-2"/>
                <w:sz w:val="22"/>
              </w:rPr>
              <w:t>566,656.13</w:t>
            </w:r>
            <w:r>
              <w:rPr>
                <w:rFonts w:ascii="Calibri"/>
                <w:sz w:val="22"/>
              </w:rPr>
            </w:r>
          </w:p>
        </w:tc>
        <w:tc>
          <w:tcPr>
            <w:tcW w:w="23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0"/>
              <w:jc w:val="right"/>
              <w:rPr>
                <w:rFonts w:ascii="Calibri" w:hAnsi="Calibri" w:cs="Calibri" w:eastAsia="Calibri" w:hint="default"/>
                <w:sz w:val="22"/>
                <w:szCs w:val="22"/>
              </w:rPr>
            </w:pPr>
            <w:r>
              <w:rPr>
                <w:rFonts w:ascii="Calibri"/>
                <w:sz w:val="22"/>
              </w:rPr>
              <w:t>5%</w:t>
            </w:r>
          </w:p>
        </w:tc>
      </w:tr>
      <w:tr>
        <w:trPr>
          <w:trHeight w:val="403" w:hRule="exact"/>
        </w:trPr>
        <w:tc>
          <w:tcPr>
            <w:tcW w:w="4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61"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2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60,034,436.85</w:t>
            </w:r>
          </w:p>
        </w:tc>
        <w:tc>
          <w:tcPr>
            <w:tcW w:w="2390"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4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本年年末金额</w:t>
            </w:r>
            <w:r>
              <w:rPr>
                <w:rFonts w:ascii="宋体" w:hAnsi="宋体" w:cs="宋体" w:eastAsia="宋体" w:hint="default"/>
                <w:sz w:val="22"/>
                <w:szCs w:val="22"/>
              </w:rPr>
            </w:r>
          </w:p>
        </w:tc>
        <w:tc>
          <w:tcPr>
            <w:tcW w:w="22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2"/>
                <w:sz w:val="22"/>
              </w:rPr>
              <w:t>523,463,798.33</w:t>
            </w:r>
            <w:r>
              <w:rPr>
                <w:rFonts w:ascii="Calibri"/>
                <w:sz w:val="22"/>
              </w:rPr>
            </w:r>
          </w:p>
        </w:tc>
        <w:tc>
          <w:tcPr>
            <w:tcW w:w="23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2"/>
        <w:ind w:left="178" w:right="0" w:firstLine="0"/>
        <w:jc w:val="left"/>
        <w:rPr>
          <w:rFonts w:ascii="宋体" w:hAnsi="宋体" w:cs="宋体" w:eastAsia="宋体" w:hint="default"/>
          <w:sz w:val="22"/>
          <w:szCs w:val="22"/>
        </w:rPr>
      </w:pPr>
      <w:r>
        <w:rPr>
          <w:rFonts w:ascii="Calibri" w:hAnsi="Calibri" w:cs="Calibri" w:eastAsia="Calibri" w:hint="default"/>
          <w:sz w:val="22"/>
          <w:szCs w:val="22"/>
        </w:rPr>
        <w:t>29</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少数股东权益</w:t>
      </w:r>
    </w:p>
    <w:p>
      <w:pPr>
        <w:spacing w:line="240" w:lineRule="auto" w:before="2"/>
        <w:rPr>
          <w:rFonts w:ascii="宋体" w:hAnsi="宋体" w:cs="宋体" w:eastAsia="宋体" w:hint="default"/>
          <w:sz w:val="10"/>
          <w:szCs w:val="10"/>
        </w:rPr>
      </w:pPr>
    </w:p>
    <w:tbl>
      <w:tblPr>
        <w:tblW w:w="0" w:type="auto"/>
        <w:jc w:val="left"/>
        <w:tblInd w:w="166" w:type="dxa"/>
        <w:tblLayout w:type="fixed"/>
        <w:tblCellMar>
          <w:top w:w="0" w:type="dxa"/>
          <w:left w:w="0" w:type="dxa"/>
          <w:bottom w:w="0" w:type="dxa"/>
          <w:right w:w="0" w:type="dxa"/>
        </w:tblCellMar>
        <w:tblLook w:val="01E0"/>
      </w:tblPr>
      <w:tblGrid>
        <w:gridCol w:w="2767"/>
        <w:gridCol w:w="2261"/>
        <w:gridCol w:w="1901"/>
        <w:gridCol w:w="2124"/>
      </w:tblGrid>
      <w:tr>
        <w:trPr>
          <w:trHeight w:val="377" w:hRule="exact"/>
        </w:trPr>
        <w:tc>
          <w:tcPr>
            <w:tcW w:w="27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22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少数股权比例（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50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1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61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576"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20" w:right="0"/>
              <w:jc w:val="left"/>
              <w:rPr>
                <w:rFonts w:ascii="宋体" w:hAnsi="宋体" w:cs="宋体" w:eastAsia="宋体" w:hint="default"/>
                <w:sz w:val="22"/>
                <w:szCs w:val="22"/>
              </w:rPr>
            </w:pPr>
            <w:r>
              <w:rPr>
                <w:rFonts w:ascii="宋体" w:hAnsi="宋体" w:cs="宋体" w:eastAsia="宋体" w:hint="default"/>
                <w:spacing w:val="8"/>
                <w:sz w:val="22"/>
                <w:szCs w:val="22"/>
              </w:rPr>
              <w:t>北京图新经纬导航系统有</w:t>
            </w:r>
          </w:p>
          <w:p>
            <w:pPr>
              <w:pStyle w:val="TableParagraph"/>
              <w:spacing w:line="286" w:lineRule="exact"/>
              <w:ind w:left="120"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0"/>
              <w:jc w:val="center"/>
              <w:rPr>
                <w:rFonts w:ascii="Calibri" w:hAnsi="Calibri" w:cs="Calibri" w:eastAsia="Calibri" w:hint="default"/>
                <w:sz w:val="22"/>
                <w:szCs w:val="22"/>
              </w:rPr>
            </w:pPr>
            <w:r>
              <w:rPr>
                <w:rFonts w:ascii="Calibri"/>
                <w:sz w:val="22"/>
              </w:rPr>
              <w:t>49.00</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2"/>
              <w:jc w:val="right"/>
              <w:rPr>
                <w:rFonts w:ascii="Calibri" w:hAnsi="Calibri" w:cs="Calibri" w:eastAsia="Calibri" w:hint="default"/>
                <w:sz w:val="22"/>
                <w:szCs w:val="22"/>
              </w:rPr>
            </w:pPr>
            <w:r>
              <w:rPr>
                <w:rFonts w:ascii="Calibri"/>
                <w:spacing w:val="-1"/>
                <w:sz w:val="22"/>
              </w:rPr>
              <w:t>19,319,554.31</w:t>
            </w:r>
          </w:p>
        </w:tc>
        <w:tc>
          <w:tcPr>
            <w:tcW w:w="21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4"/>
              <w:ind w:right="104"/>
              <w:jc w:val="right"/>
              <w:rPr>
                <w:rFonts w:ascii="Calibri" w:hAnsi="Calibri" w:cs="Calibri" w:eastAsia="Calibri" w:hint="default"/>
                <w:sz w:val="22"/>
                <w:szCs w:val="22"/>
              </w:rPr>
            </w:pPr>
            <w:r>
              <w:rPr>
                <w:rFonts w:ascii="Calibri"/>
                <w:spacing w:val="-1"/>
                <w:sz w:val="22"/>
              </w:rPr>
              <w:t>18,515,331.22</w:t>
            </w:r>
          </w:p>
        </w:tc>
      </w:tr>
      <w:tr>
        <w:trPr>
          <w:trHeight w:val="365"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spacing w:val="-22"/>
                <w:sz w:val="22"/>
                <w:szCs w:val="22"/>
              </w:rPr>
              <w:t>上海纳维信息技术有限公司</w:t>
            </w:r>
            <w:r>
              <w:rPr>
                <w:rFonts w:ascii="宋体" w:hAnsi="宋体" w:cs="宋体" w:eastAsia="宋体" w:hint="default"/>
                <w:sz w:val="22"/>
                <w:szCs w:val="22"/>
              </w:rPr>
            </w:r>
          </w:p>
        </w:tc>
        <w:tc>
          <w:tcPr>
            <w:tcW w:w="2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49.00</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31,315,952.29</w:t>
            </w:r>
          </w:p>
        </w:tc>
        <w:tc>
          <w:tcPr>
            <w:tcW w:w="21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15,525,273.23</w:t>
            </w:r>
          </w:p>
        </w:tc>
      </w:tr>
      <w:tr>
        <w:trPr>
          <w:trHeight w:val="365"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spacing w:val="-22"/>
                <w:sz w:val="22"/>
                <w:szCs w:val="22"/>
              </w:rPr>
              <w:t>北京世纪高通科技有限公司</w:t>
            </w:r>
            <w:r>
              <w:rPr>
                <w:rFonts w:ascii="宋体" w:hAnsi="宋体" w:cs="宋体" w:eastAsia="宋体" w:hint="default"/>
                <w:sz w:val="22"/>
                <w:szCs w:val="22"/>
              </w:rPr>
            </w:r>
          </w:p>
        </w:tc>
        <w:tc>
          <w:tcPr>
            <w:tcW w:w="22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17.50</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21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27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5"/>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02"/>
              <w:jc w:val="right"/>
              <w:rPr>
                <w:rFonts w:ascii="Calibri" w:hAnsi="Calibri" w:cs="Calibri" w:eastAsia="Calibri" w:hint="default"/>
                <w:sz w:val="22"/>
                <w:szCs w:val="22"/>
              </w:rPr>
            </w:pPr>
            <w:r>
              <w:rPr>
                <w:rFonts w:ascii="Calibri"/>
                <w:b/>
                <w:spacing w:val="-1"/>
                <w:sz w:val="22"/>
              </w:rPr>
              <w:t>50,635,506.60</w:t>
            </w:r>
            <w:r>
              <w:rPr>
                <w:rFonts w:ascii="Calibri"/>
                <w:spacing w:val="-1"/>
                <w:sz w:val="22"/>
              </w:rPr>
            </w:r>
          </w:p>
        </w:tc>
        <w:tc>
          <w:tcPr>
            <w:tcW w:w="21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right="104"/>
              <w:jc w:val="right"/>
              <w:rPr>
                <w:rFonts w:ascii="Calibri" w:hAnsi="Calibri" w:cs="Calibri" w:eastAsia="Calibri" w:hint="default"/>
                <w:sz w:val="22"/>
                <w:szCs w:val="22"/>
              </w:rPr>
            </w:pPr>
            <w:r>
              <w:rPr>
                <w:rFonts w:ascii="Calibri"/>
                <w:b/>
                <w:spacing w:val="-2"/>
                <w:sz w:val="22"/>
              </w:rPr>
              <w:t>34,040,604.45</w:t>
            </w:r>
            <w:r>
              <w:rPr>
                <w:rFonts w:ascii="Calibri"/>
                <w:spacing w:val="-2"/>
                <w:sz w:val="22"/>
              </w:rPr>
            </w:r>
          </w:p>
        </w:tc>
      </w:tr>
    </w:tbl>
    <w:p>
      <w:pPr>
        <w:spacing w:after="0" w:line="240" w:lineRule="auto"/>
        <w:jc w:val="right"/>
        <w:rPr>
          <w:rFonts w:ascii="Calibri" w:hAnsi="Calibri" w:cs="Calibri" w:eastAsia="Calibri" w:hint="default"/>
          <w:sz w:val="22"/>
          <w:szCs w:val="22"/>
        </w:rPr>
        <w:sectPr>
          <w:pgSz w:w="11910" w:h="16840"/>
          <w:pgMar w:header="745" w:footer="708" w:top="980" w:bottom="900" w:left="1240" w:right="12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73" w:lineRule="auto" w:before="32"/>
        <w:ind w:left="198" w:right="0" w:firstLine="396"/>
        <w:jc w:val="left"/>
        <w:rPr>
          <w:rFonts w:ascii="宋体" w:hAnsi="宋体" w:cs="宋体" w:eastAsia="宋体" w:hint="default"/>
          <w:sz w:val="22"/>
          <w:szCs w:val="22"/>
        </w:rPr>
      </w:pPr>
      <w:r>
        <w:rPr>
          <w:rFonts w:ascii="宋体" w:hAnsi="宋体" w:cs="宋体" w:eastAsia="宋体" w:hint="default"/>
          <w:sz w:val="22"/>
          <w:szCs w:val="22"/>
        </w:rPr>
        <w:t>本年度子公司北京世纪高通科技有限公司 </w:t>
      </w:r>
      <w:r>
        <w:rPr>
          <w:rFonts w:ascii="Calibri" w:hAnsi="Calibri" w:cs="Calibri" w:eastAsia="Calibri" w:hint="default"/>
          <w:sz w:val="22"/>
          <w:szCs w:val="22"/>
        </w:rPr>
        <w:t>2011 </w:t>
      </w:r>
      <w:r>
        <w:rPr>
          <w:rFonts w:ascii="宋体" w:hAnsi="宋体" w:cs="宋体" w:eastAsia="宋体" w:hint="default"/>
          <w:sz w:val="22"/>
          <w:szCs w:val="22"/>
        </w:rPr>
        <w:t>年 </w:t>
      </w:r>
      <w:r>
        <w:rPr>
          <w:rFonts w:ascii="Calibri" w:hAnsi="Calibri" w:cs="Calibri" w:eastAsia="Calibri" w:hint="default"/>
          <w:sz w:val="22"/>
          <w:szCs w:val="22"/>
        </w:rPr>
        <w:t>12 </w:t>
      </w:r>
      <w:r>
        <w:rPr>
          <w:rFonts w:ascii="宋体" w:hAnsi="宋体" w:cs="宋体" w:eastAsia="宋体" w:hint="default"/>
          <w:sz w:val="22"/>
          <w:szCs w:val="22"/>
        </w:rPr>
        <w:t>月 </w:t>
      </w:r>
      <w:r>
        <w:rPr>
          <w:rFonts w:ascii="Calibri" w:hAnsi="Calibri" w:cs="Calibri" w:eastAsia="Calibri" w:hint="default"/>
          <w:sz w:val="22"/>
          <w:szCs w:val="22"/>
        </w:rPr>
        <w:t>31</w:t>
      </w:r>
      <w:r>
        <w:rPr>
          <w:rFonts w:ascii="Calibri" w:hAnsi="Calibri" w:cs="Calibri" w:eastAsia="Calibri" w:hint="default"/>
          <w:spacing w:val="-19"/>
          <w:sz w:val="22"/>
          <w:szCs w:val="22"/>
        </w:rPr>
        <w:t> </w:t>
      </w:r>
      <w:r>
        <w:rPr>
          <w:rFonts w:ascii="宋体" w:hAnsi="宋体" w:cs="宋体" w:eastAsia="宋体" w:hint="default"/>
          <w:sz w:val="22"/>
          <w:szCs w:val="22"/>
        </w:rPr>
        <w:t>日已资不抵债，期末该公司超</w:t>
      </w:r>
      <w:r>
        <w:rPr>
          <w:rFonts w:ascii="宋体" w:hAnsi="宋体" w:cs="宋体" w:eastAsia="宋体" w:hint="default"/>
          <w:w w:val="100"/>
          <w:sz w:val="22"/>
          <w:szCs w:val="22"/>
        </w:rPr>
        <w:t> </w:t>
      </w:r>
      <w:r>
        <w:rPr>
          <w:rFonts w:ascii="宋体" w:hAnsi="宋体" w:cs="宋体" w:eastAsia="宋体" w:hint="default"/>
          <w:sz w:val="22"/>
          <w:szCs w:val="22"/>
        </w:rPr>
        <w:t>额亏损由本集团承担，因此该公司期末少数股东权益为零。</w:t>
      </w:r>
    </w:p>
    <w:p>
      <w:pPr>
        <w:spacing w:before="161"/>
        <w:ind w:left="198" w:right="0" w:firstLine="0"/>
        <w:jc w:val="left"/>
        <w:rPr>
          <w:rFonts w:ascii="宋体" w:hAnsi="宋体" w:cs="宋体" w:eastAsia="宋体" w:hint="default"/>
          <w:sz w:val="22"/>
          <w:szCs w:val="22"/>
        </w:rPr>
      </w:pPr>
      <w:r>
        <w:rPr>
          <w:rFonts w:ascii="Calibri" w:hAnsi="Calibri" w:cs="Calibri" w:eastAsia="Calibri" w:hint="default"/>
          <w:sz w:val="22"/>
          <w:szCs w:val="22"/>
        </w:rPr>
        <w:t>30</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营业收入、营业成本</w:t>
      </w:r>
    </w:p>
    <w:p>
      <w:pPr>
        <w:spacing w:line="240" w:lineRule="auto" w:before="2"/>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4142"/>
        <w:gridCol w:w="2503"/>
        <w:gridCol w:w="2551"/>
      </w:tblGrid>
      <w:tr>
        <w:trPr>
          <w:trHeight w:val="379" w:hRule="exact"/>
        </w:trPr>
        <w:tc>
          <w:tcPr>
            <w:tcW w:w="41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80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5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830"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5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2"/>
              <w:jc w:val="right"/>
              <w:rPr>
                <w:rFonts w:ascii="Calibri" w:hAnsi="Calibri" w:cs="Calibri" w:eastAsia="Calibri" w:hint="default"/>
                <w:sz w:val="22"/>
                <w:szCs w:val="22"/>
              </w:rPr>
            </w:pPr>
            <w:r>
              <w:rPr>
                <w:rFonts w:ascii="Calibri"/>
                <w:spacing w:val="-1"/>
                <w:sz w:val="22"/>
              </w:rPr>
              <w:t>866,649,611.01</w:t>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6"/>
              <w:jc w:val="right"/>
              <w:rPr>
                <w:rFonts w:ascii="Calibri" w:hAnsi="Calibri" w:cs="Calibri" w:eastAsia="Calibri" w:hint="default"/>
                <w:sz w:val="22"/>
                <w:szCs w:val="22"/>
              </w:rPr>
            </w:pPr>
            <w:r>
              <w:rPr>
                <w:rFonts w:ascii="Calibri"/>
                <w:spacing w:val="-2"/>
                <w:sz w:val="22"/>
              </w:rPr>
              <w:t>674,411,352.68</w:t>
            </w:r>
            <w:r>
              <w:rPr>
                <w:rFonts w:ascii="Calibri"/>
                <w:sz w:val="22"/>
              </w:rPr>
            </w:r>
          </w:p>
        </w:tc>
      </w:tr>
      <w:tr>
        <w:trPr>
          <w:trHeight w:val="365" w:hRule="exact"/>
        </w:trPr>
        <w:tc>
          <w:tcPr>
            <w:tcW w:w="4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5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spacing w:val="-2"/>
                <w:sz w:val="22"/>
              </w:rPr>
              <w:t>474,854.31</w:t>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4"/>
              <w:jc w:val="right"/>
              <w:rPr>
                <w:rFonts w:ascii="Calibri" w:hAnsi="Calibri" w:cs="Calibri" w:eastAsia="Calibri" w:hint="default"/>
                <w:sz w:val="22"/>
                <w:szCs w:val="22"/>
              </w:rPr>
            </w:pPr>
            <w:r>
              <w:rPr>
                <w:rFonts w:ascii="Calibri"/>
                <w:spacing w:val="-2"/>
                <w:sz w:val="22"/>
              </w:rPr>
              <w:t>848,226.76</w:t>
            </w:r>
          </w:p>
        </w:tc>
      </w:tr>
      <w:tr>
        <w:trPr>
          <w:trHeight w:val="365" w:hRule="exact"/>
        </w:trPr>
        <w:tc>
          <w:tcPr>
            <w:tcW w:w="4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b/>
                <w:spacing w:val="-2"/>
                <w:sz w:val="22"/>
              </w:rPr>
              <w:t>867,124,465.32</w:t>
            </w:r>
            <w:r>
              <w:rPr>
                <w:rFonts w:ascii="Calibri"/>
                <w:spacing w:val="-2"/>
                <w:sz w:val="22"/>
              </w:rPr>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4"/>
              <w:jc w:val="right"/>
              <w:rPr>
                <w:rFonts w:ascii="Calibri" w:hAnsi="Calibri" w:cs="Calibri" w:eastAsia="Calibri" w:hint="default"/>
                <w:sz w:val="22"/>
                <w:szCs w:val="22"/>
              </w:rPr>
            </w:pPr>
            <w:r>
              <w:rPr>
                <w:rFonts w:ascii="Calibri"/>
                <w:b/>
                <w:spacing w:val="-2"/>
                <w:sz w:val="22"/>
              </w:rPr>
              <w:t>675,259,579.44</w:t>
            </w:r>
            <w:r>
              <w:rPr>
                <w:rFonts w:ascii="Calibri"/>
                <w:spacing w:val="-2"/>
                <w:sz w:val="22"/>
              </w:rPr>
            </w:r>
          </w:p>
        </w:tc>
      </w:tr>
      <w:tr>
        <w:trPr>
          <w:trHeight w:val="365" w:hRule="exact"/>
        </w:trPr>
        <w:tc>
          <w:tcPr>
            <w:tcW w:w="4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5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spacing w:val="-2"/>
                <w:sz w:val="22"/>
              </w:rPr>
              <w:t>130,637,363.32</w:t>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2"/>
                <w:sz w:val="22"/>
              </w:rPr>
              <w:t>79,519,257.28</w:t>
            </w:r>
          </w:p>
        </w:tc>
      </w:tr>
      <w:tr>
        <w:trPr>
          <w:trHeight w:val="365" w:hRule="exact"/>
        </w:trPr>
        <w:tc>
          <w:tcPr>
            <w:tcW w:w="4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5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2"/>
                <w:sz w:val="22"/>
              </w:rPr>
              <w:t>156,659.31</w:t>
            </w:r>
            <w:r>
              <w:rPr>
                <w:rFonts w:ascii="Calibri"/>
                <w:sz w:val="22"/>
              </w:rPr>
            </w:r>
          </w:p>
        </w:tc>
        <w:tc>
          <w:tcPr>
            <w:tcW w:w="25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1"/>
                <w:sz w:val="22"/>
              </w:rPr>
              <w:t>452,016.00</w:t>
            </w:r>
          </w:p>
        </w:tc>
      </w:tr>
      <w:tr>
        <w:trPr>
          <w:trHeight w:val="379" w:hRule="exact"/>
        </w:trPr>
        <w:tc>
          <w:tcPr>
            <w:tcW w:w="41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b/>
                <w:spacing w:val="-2"/>
                <w:sz w:val="22"/>
              </w:rPr>
              <w:t>130,794,022.63</w:t>
            </w:r>
            <w:r>
              <w:rPr>
                <w:rFonts w:ascii="Calibri"/>
                <w:sz w:val="22"/>
              </w:rPr>
            </w:r>
          </w:p>
        </w:tc>
        <w:tc>
          <w:tcPr>
            <w:tcW w:w="25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2"/>
              <w:ind w:right="106"/>
              <w:jc w:val="right"/>
              <w:rPr>
                <w:rFonts w:ascii="Calibri" w:hAnsi="Calibri" w:cs="Calibri" w:eastAsia="Calibri" w:hint="default"/>
                <w:sz w:val="22"/>
                <w:szCs w:val="22"/>
              </w:rPr>
            </w:pPr>
            <w:r>
              <w:rPr>
                <w:rFonts w:ascii="Calibri"/>
                <w:b/>
                <w:spacing w:val="-2"/>
                <w:sz w:val="22"/>
              </w:rPr>
              <w:t>79,971,273.28</w:t>
            </w:r>
            <w:r>
              <w:rPr>
                <w:rFonts w:ascii="Calibri"/>
                <w:spacing w:val="-2"/>
                <w:sz w:val="22"/>
              </w:rPr>
            </w:r>
          </w:p>
        </w:tc>
      </w:tr>
    </w:tbl>
    <w:p>
      <w:pPr>
        <w:spacing w:line="240" w:lineRule="auto" w:before="0"/>
        <w:rPr>
          <w:rFonts w:ascii="宋体" w:hAnsi="宋体" w:cs="宋体" w:eastAsia="宋体" w:hint="default"/>
          <w:sz w:val="9"/>
          <w:szCs w:val="9"/>
        </w:rPr>
      </w:pPr>
    </w:p>
    <w:p>
      <w:pPr>
        <w:spacing w:line="300" w:lineRule="auto" w:before="32"/>
        <w:ind w:left="198" w:right="0" w:firstLine="395"/>
        <w:jc w:val="left"/>
        <w:rPr>
          <w:rFonts w:ascii="宋体" w:hAnsi="宋体" w:cs="宋体" w:eastAsia="宋体" w:hint="default"/>
          <w:sz w:val="22"/>
          <w:szCs w:val="22"/>
        </w:rPr>
      </w:pPr>
      <w:r>
        <w:rPr>
          <w:rFonts w:ascii="宋体" w:hAnsi="宋体" w:cs="宋体" w:eastAsia="宋体" w:hint="default"/>
          <w:sz w:val="22"/>
          <w:szCs w:val="22"/>
        </w:rPr>
        <w:t>本年度本集团营业收入大幅增加，主要原因为本期导航电子地图销售及动态交通信息服务</w:t>
      </w:r>
      <w:r>
        <w:rPr>
          <w:rFonts w:ascii="宋体" w:hAnsi="宋体" w:cs="宋体" w:eastAsia="宋体" w:hint="default"/>
          <w:spacing w:val="2"/>
          <w:w w:val="100"/>
          <w:sz w:val="22"/>
          <w:szCs w:val="22"/>
        </w:rPr>
        <w:t> </w:t>
      </w:r>
      <w:r>
        <w:rPr>
          <w:rFonts w:ascii="宋体" w:hAnsi="宋体" w:cs="宋体" w:eastAsia="宋体" w:hint="default"/>
          <w:sz w:val="22"/>
          <w:szCs w:val="22"/>
        </w:rPr>
        <w:t>收入大幅增加所致。</w:t>
      </w:r>
    </w:p>
    <w:p>
      <w:pPr>
        <w:spacing w:before="137"/>
        <w:ind w:left="69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主营业务</w:t>
      </w:r>
      <w:r>
        <w:rPr>
          <w:rFonts w:ascii="Calibri" w:hAnsi="Calibri" w:cs="Calibri" w:eastAsia="Calibri" w:hint="default"/>
          <w:sz w:val="22"/>
          <w:szCs w:val="22"/>
        </w:rPr>
        <w:t>—</w:t>
      </w:r>
      <w:r>
        <w:rPr>
          <w:rFonts w:ascii="宋体" w:hAnsi="宋体" w:cs="宋体" w:eastAsia="宋体" w:hint="default"/>
          <w:sz w:val="22"/>
          <w:szCs w:val="22"/>
        </w:rPr>
        <w:t>按行业分类</w:t>
      </w:r>
    </w:p>
    <w:p>
      <w:pPr>
        <w:spacing w:line="240" w:lineRule="auto" w:before="2"/>
        <w:rPr>
          <w:rFonts w:ascii="宋体" w:hAnsi="宋体" w:cs="宋体" w:eastAsia="宋体"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2218"/>
        <w:gridCol w:w="1666"/>
        <w:gridCol w:w="1702"/>
        <w:gridCol w:w="1702"/>
        <w:gridCol w:w="1879"/>
      </w:tblGrid>
      <w:tr>
        <w:trPr>
          <w:trHeight w:val="358" w:hRule="exact"/>
        </w:trPr>
        <w:tc>
          <w:tcPr>
            <w:tcW w:w="2218" w:type="dxa"/>
            <w:vMerge w:val="restart"/>
            <w:tcBorders>
              <w:top w:val="single" w:sz="12" w:space="0" w:color="000000"/>
              <w:left w:val="nil" w:sz="6" w:space="0" w:color="auto"/>
              <w:right w:val="single" w:sz="2" w:space="0" w:color="000000"/>
            </w:tcBorders>
          </w:tcPr>
          <w:p>
            <w:pPr>
              <w:pStyle w:val="TableParagraph"/>
              <w:spacing w:line="240" w:lineRule="auto" w:before="160"/>
              <w:ind w:left="122"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36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581" w:type="dxa"/>
            <w:gridSpan w:val="2"/>
            <w:tcBorders>
              <w:top w:val="single" w:sz="12" w:space="0" w:color="000000"/>
              <w:left w:val="single" w:sz="2" w:space="0" w:color="000000"/>
              <w:bottom w:val="single" w:sz="2" w:space="0" w:color="000000"/>
              <w:right w:val="nil" w:sz="6" w:space="0" w:color="auto"/>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3" w:hRule="exact"/>
        </w:trPr>
        <w:tc>
          <w:tcPr>
            <w:tcW w:w="2218" w:type="dxa"/>
            <w:vMerge/>
            <w:tcBorders>
              <w:left w:val="nil" w:sz="6" w:space="0" w:color="auto"/>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386"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403"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405"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76" w:lineRule="exact"/>
              <w:ind w:left="494"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03" w:hRule="exact"/>
        </w:trPr>
        <w:tc>
          <w:tcPr>
            <w:tcW w:w="22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导航电子地图</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753,042,006.59</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2"/>
                <w:sz w:val="22"/>
              </w:rPr>
              <w:t>107,307,645.38</w:t>
            </w:r>
            <w:r>
              <w:rPr>
                <w:rFonts w:ascii="Calibri"/>
                <w:sz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631,493,971.08</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78,011,780.96</w:t>
            </w:r>
          </w:p>
        </w:tc>
      </w:tr>
      <w:tr>
        <w:trPr>
          <w:trHeight w:val="401" w:hRule="exact"/>
        </w:trPr>
        <w:tc>
          <w:tcPr>
            <w:tcW w:w="22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综合地理信息服务</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113,607,604.42</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23,329,717.94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42,917,381.60</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2"/>
                <w:sz w:val="22"/>
              </w:rPr>
              <w:t>1,507,476.32</w:t>
            </w:r>
          </w:p>
        </w:tc>
      </w:tr>
      <w:tr>
        <w:trPr>
          <w:trHeight w:val="403" w:hRule="exact"/>
        </w:trPr>
        <w:tc>
          <w:tcPr>
            <w:tcW w:w="22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2"/>
                <w:sz w:val="22"/>
              </w:rPr>
              <w:t>474,854.31</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6"/>
              <w:jc w:val="right"/>
              <w:rPr>
                <w:rFonts w:ascii="Calibri" w:hAnsi="Calibri" w:cs="Calibri" w:eastAsia="Calibri" w:hint="default"/>
                <w:sz w:val="22"/>
                <w:szCs w:val="22"/>
              </w:rPr>
            </w:pPr>
            <w:r>
              <w:rPr>
                <w:rFonts w:ascii="Calibri"/>
                <w:spacing w:val="-2"/>
                <w:sz w:val="22"/>
              </w:rPr>
              <w:t>156,659.31</w:t>
            </w:r>
            <w:r>
              <w:rPr>
                <w:rFonts w:ascii="Calibri"/>
                <w:sz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848,226.76</w:t>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452,016.00</w:t>
            </w:r>
          </w:p>
        </w:tc>
      </w:tr>
      <w:tr>
        <w:trPr>
          <w:trHeight w:val="415" w:hRule="exact"/>
        </w:trPr>
        <w:tc>
          <w:tcPr>
            <w:tcW w:w="22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b/>
                <w:spacing w:val="-2"/>
                <w:sz w:val="22"/>
              </w:rPr>
              <w:t>867,124,465.32</w:t>
            </w:r>
            <w:r>
              <w:rPr>
                <w:rFonts w:ascii="Calibri"/>
                <w:spacing w:val="-2"/>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5"/>
              <w:jc w:val="right"/>
              <w:rPr>
                <w:rFonts w:ascii="Calibri" w:hAnsi="Calibri" w:cs="Calibri" w:eastAsia="Calibri" w:hint="default"/>
                <w:sz w:val="22"/>
                <w:szCs w:val="22"/>
              </w:rPr>
            </w:pPr>
            <w:r>
              <w:rPr>
                <w:rFonts w:ascii="Calibri"/>
                <w:b/>
                <w:spacing w:val="-2"/>
                <w:sz w:val="22"/>
              </w:rPr>
              <w:t>130,794,022.63</w:t>
            </w:r>
            <w:r>
              <w:rPr>
                <w:rFonts w:ascii="Calibri"/>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b/>
                <w:spacing w:val="-2"/>
                <w:sz w:val="22"/>
              </w:rPr>
              <w:t>675,259,579.44</w:t>
            </w:r>
            <w:r>
              <w:rPr>
                <w:rFonts w:ascii="Calibri"/>
                <w:spacing w:val="-2"/>
                <w:sz w:val="22"/>
              </w:rPr>
            </w:r>
          </w:p>
        </w:tc>
        <w:tc>
          <w:tcPr>
            <w:tcW w:w="18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03"/>
              <w:jc w:val="right"/>
              <w:rPr>
                <w:rFonts w:ascii="Calibri" w:hAnsi="Calibri" w:cs="Calibri" w:eastAsia="Calibri" w:hint="default"/>
                <w:sz w:val="22"/>
                <w:szCs w:val="22"/>
              </w:rPr>
            </w:pPr>
            <w:r>
              <w:rPr>
                <w:rFonts w:ascii="Calibri"/>
                <w:b/>
                <w:spacing w:val="-2"/>
                <w:sz w:val="22"/>
              </w:rPr>
              <w:t>79,971,273.28</w:t>
            </w:r>
            <w:r>
              <w:rPr>
                <w:rFonts w:ascii="Calibri"/>
                <w:spacing w:val="-2"/>
                <w:sz w:val="22"/>
              </w:rPr>
            </w:r>
          </w:p>
        </w:tc>
      </w:tr>
    </w:tbl>
    <w:p>
      <w:pPr>
        <w:spacing w:line="240" w:lineRule="auto" w:before="0"/>
        <w:rPr>
          <w:rFonts w:ascii="宋体" w:hAnsi="宋体" w:cs="宋体" w:eastAsia="宋体" w:hint="default"/>
          <w:sz w:val="9"/>
          <w:szCs w:val="9"/>
        </w:rPr>
      </w:pPr>
    </w:p>
    <w:p>
      <w:pPr>
        <w:spacing w:before="32"/>
        <w:ind w:left="69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前五名客户的营业收入情况</w:t>
      </w:r>
    </w:p>
    <w:p>
      <w:pPr>
        <w:spacing w:line="240" w:lineRule="auto" w:before="2"/>
        <w:rPr>
          <w:rFonts w:ascii="宋体" w:hAnsi="宋体" w:cs="宋体" w:eastAsia="宋体" w:hint="default"/>
          <w:sz w:val="10"/>
          <w:szCs w:val="10"/>
        </w:rPr>
      </w:pPr>
    </w:p>
    <w:tbl>
      <w:tblPr>
        <w:tblW w:w="0" w:type="auto"/>
        <w:jc w:val="left"/>
        <w:tblInd w:w="169" w:type="dxa"/>
        <w:tblLayout w:type="fixed"/>
        <w:tblCellMar>
          <w:top w:w="0" w:type="dxa"/>
          <w:left w:w="0" w:type="dxa"/>
          <w:bottom w:w="0" w:type="dxa"/>
          <w:right w:w="0" w:type="dxa"/>
        </w:tblCellMar>
        <w:tblLook w:val="01E0"/>
      </w:tblPr>
      <w:tblGrid>
        <w:gridCol w:w="3502"/>
        <w:gridCol w:w="2609"/>
        <w:gridCol w:w="2976"/>
      </w:tblGrid>
      <w:tr>
        <w:trPr>
          <w:trHeight w:val="415" w:hRule="exact"/>
        </w:trPr>
        <w:tc>
          <w:tcPr>
            <w:tcW w:w="35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客户名称</w:t>
            </w:r>
            <w:r>
              <w:rPr>
                <w:rFonts w:ascii="宋体" w:hAnsi="宋体" w:cs="宋体" w:eastAsia="宋体" w:hint="default"/>
                <w:sz w:val="22"/>
                <w:szCs w:val="22"/>
              </w:rPr>
            </w:r>
          </w:p>
        </w:tc>
        <w:tc>
          <w:tcPr>
            <w:tcW w:w="2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hAnsi="宋体" w:cs="宋体" w:eastAsia="宋体" w:hint="default"/>
                <w:b/>
                <w:bCs/>
                <w:spacing w:val="-20"/>
                <w:sz w:val="22"/>
                <w:szCs w:val="22"/>
              </w:rPr>
              <w:t>营业收入</w:t>
            </w:r>
            <w:r>
              <w:rPr>
                <w:rFonts w:ascii="宋体" w:hAnsi="宋体" w:cs="宋体" w:eastAsia="宋体" w:hint="default"/>
                <w:sz w:val="22"/>
                <w:szCs w:val="22"/>
              </w:rPr>
            </w:r>
          </w:p>
        </w:tc>
        <w:tc>
          <w:tcPr>
            <w:tcW w:w="29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208" w:right="0"/>
              <w:jc w:val="left"/>
              <w:rPr>
                <w:rFonts w:ascii="宋体" w:hAnsi="宋体" w:cs="宋体" w:eastAsia="宋体" w:hint="default"/>
                <w:sz w:val="22"/>
                <w:szCs w:val="22"/>
              </w:rPr>
            </w:pPr>
            <w:r>
              <w:rPr>
                <w:rFonts w:ascii="宋体" w:hAnsi="宋体" w:cs="宋体" w:eastAsia="宋体" w:hint="default"/>
                <w:b/>
                <w:bCs/>
                <w:spacing w:val="-20"/>
                <w:sz w:val="22"/>
                <w:szCs w:val="22"/>
              </w:rPr>
              <w:t>占全部营业收入的比例（</w:t>
            </w:r>
            <w:r>
              <w:rPr>
                <w:rFonts w:ascii="Calibri" w:hAnsi="Calibri" w:cs="Calibri" w:eastAsia="Calibri" w:hint="default"/>
                <w:b/>
                <w:bCs/>
                <w:spacing w:val="-20"/>
                <w:sz w:val="22"/>
                <w:szCs w:val="22"/>
              </w:rPr>
              <w:t>%</w:t>
            </w:r>
            <w:r>
              <w:rPr>
                <w:rFonts w:ascii="宋体" w:hAnsi="宋体" w:cs="宋体" w:eastAsia="宋体" w:hint="default"/>
                <w:b/>
                <w:bCs/>
                <w:spacing w:val="-20"/>
                <w:sz w:val="22"/>
                <w:szCs w:val="22"/>
              </w:rPr>
              <w:t>）</w:t>
            </w:r>
            <w:r>
              <w:rPr>
                <w:rFonts w:ascii="宋体" w:hAnsi="宋体" w:cs="宋体" w:eastAsia="宋体" w:hint="default"/>
                <w:spacing w:val="-20"/>
                <w:sz w:val="22"/>
                <w:szCs w:val="22"/>
              </w:rPr>
            </w:r>
          </w:p>
        </w:tc>
      </w:tr>
      <w:tr>
        <w:trPr>
          <w:trHeight w:val="401" w:hRule="exact"/>
        </w:trPr>
        <w:tc>
          <w:tcPr>
            <w:tcW w:w="3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1"/>
              <w:ind w:left="122" w:right="0"/>
              <w:jc w:val="left"/>
              <w:rPr>
                <w:rFonts w:ascii="Calibri" w:hAnsi="Calibri" w:cs="Calibri" w:eastAsia="Calibri" w:hint="default"/>
                <w:sz w:val="22"/>
                <w:szCs w:val="22"/>
              </w:rPr>
            </w:pPr>
            <w:r>
              <w:rPr>
                <w:rFonts w:ascii="Calibri"/>
                <w:sz w:val="22"/>
              </w:rPr>
              <w:t>Navteq Europe</w:t>
            </w:r>
            <w:r>
              <w:rPr>
                <w:rFonts w:ascii="Calibri"/>
                <w:spacing w:val="-7"/>
                <w:sz w:val="22"/>
              </w:rPr>
              <w:t> </w:t>
            </w:r>
            <w:r>
              <w:rPr>
                <w:rFonts w:ascii="Calibri"/>
                <w:spacing w:val="-11"/>
                <w:sz w:val="22"/>
              </w:rPr>
              <w:t>B.V.</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1"/>
              <w:jc w:val="right"/>
              <w:rPr>
                <w:rFonts w:ascii="Calibri" w:hAnsi="Calibri" w:cs="Calibri" w:eastAsia="Calibri" w:hint="default"/>
                <w:sz w:val="22"/>
                <w:szCs w:val="22"/>
              </w:rPr>
            </w:pPr>
            <w:r>
              <w:rPr>
                <w:rFonts w:ascii="Calibri"/>
                <w:spacing w:val="-1"/>
                <w:sz w:val="22"/>
              </w:rPr>
              <w:t>394,849,061.32</w:t>
            </w:r>
          </w:p>
        </w:tc>
        <w:tc>
          <w:tcPr>
            <w:tcW w:w="2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4"/>
              <w:ind w:right="105"/>
              <w:jc w:val="right"/>
              <w:rPr>
                <w:rFonts w:ascii="Calibri" w:hAnsi="Calibri" w:cs="Calibri" w:eastAsia="Calibri" w:hint="default"/>
                <w:sz w:val="22"/>
                <w:szCs w:val="22"/>
              </w:rPr>
            </w:pPr>
            <w:r>
              <w:rPr>
                <w:rFonts w:ascii="Calibri"/>
                <w:spacing w:val="-21"/>
                <w:sz w:val="22"/>
              </w:rPr>
              <w:t>45.54</w:t>
            </w:r>
            <w:r>
              <w:rPr>
                <w:rFonts w:ascii="Calibri"/>
                <w:sz w:val="22"/>
              </w:rPr>
            </w:r>
          </w:p>
        </w:tc>
      </w:tr>
      <w:tr>
        <w:trPr>
          <w:trHeight w:val="403" w:hRule="exact"/>
        </w:trPr>
        <w:tc>
          <w:tcPr>
            <w:tcW w:w="3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pacing w:val="-22"/>
                <w:sz w:val="22"/>
                <w:szCs w:val="22"/>
              </w:rPr>
              <w:t>电装（天津）汽车导航系统有限公司</w:t>
            </w:r>
            <w:r>
              <w:rPr>
                <w:rFonts w:ascii="宋体" w:hAnsi="宋体" w:cs="宋体" w:eastAsia="宋体" w:hint="default"/>
                <w:sz w:val="22"/>
                <w:szCs w:val="22"/>
              </w:rPr>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Calibri" w:hAnsi="Calibri" w:cs="Calibri" w:eastAsia="Calibri" w:hint="default"/>
                <w:sz w:val="22"/>
                <w:szCs w:val="22"/>
              </w:rPr>
            </w:pPr>
            <w:r>
              <w:rPr>
                <w:rFonts w:ascii="Calibri"/>
                <w:spacing w:val="-1"/>
                <w:sz w:val="22"/>
              </w:rPr>
              <w:t>114,542,216.98</w:t>
            </w:r>
            <w:r>
              <w:rPr>
                <w:rFonts w:ascii="Calibri"/>
                <w:sz w:val="22"/>
              </w:rPr>
            </w:r>
          </w:p>
        </w:tc>
        <w:tc>
          <w:tcPr>
            <w:tcW w:w="2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6"/>
              <w:jc w:val="right"/>
              <w:rPr>
                <w:rFonts w:ascii="Calibri" w:hAnsi="Calibri" w:cs="Calibri" w:eastAsia="Calibri" w:hint="default"/>
                <w:sz w:val="22"/>
                <w:szCs w:val="22"/>
              </w:rPr>
            </w:pPr>
            <w:r>
              <w:rPr>
                <w:rFonts w:ascii="Calibri"/>
                <w:spacing w:val="-21"/>
                <w:sz w:val="22"/>
              </w:rPr>
              <w:t>13.21</w:t>
            </w:r>
            <w:r>
              <w:rPr>
                <w:rFonts w:ascii="Calibri"/>
                <w:sz w:val="22"/>
              </w:rPr>
            </w:r>
          </w:p>
        </w:tc>
      </w:tr>
      <w:tr>
        <w:trPr>
          <w:trHeight w:val="401" w:hRule="exact"/>
        </w:trPr>
        <w:tc>
          <w:tcPr>
            <w:tcW w:w="3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22"/>
                <w:sz w:val="22"/>
                <w:szCs w:val="22"/>
              </w:rPr>
              <w:t>日本三菱电机株式会社</w:t>
            </w:r>
            <w:r>
              <w:rPr>
                <w:rFonts w:ascii="宋体" w:hAnsi="宋体" w:cs="宋体" w:eastAsia="宋体" w:hint="default"/>
                <w:sz w:val="22"/>
                <w:szCs w:val="22"/>
              </w:rPr>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2"/>
              <w:jc w:val="right"/>
              <w:rPr>
                <w:rFonts w:ascii="Calibri" w:hAnsi="Calibri" w:cs="Calibri" w:eastAsia="Calibri" w:hint="default"/>
                <w:sz w:val="22"/>
                <w:szCs w:val="22"/>
              </w:rPr>
            </w:pPr>
            <w:r>
              <w:rPr>
                <w:rFonts w:ascii="Calibri"/>
                <w:spacing w:val="-2"/>
                <w:sz w:val="22"/>
              </w:rPr>
              <w:t>47,248,435.87</w:t>
            </w:r>
          </w:p>
        </w:tc>
        <w:tc>
          <w:tcPr>
            <w:tcW w:w="2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4"/>
              <w:ind w:right="85"/>
              <w:jc w:val="right"/>
              <w:rPr>
                <w:rFonts w:ascii="Calibri" w:hAnsi="Calibri" w:cs="Calibri" w:eastAsia="Calibri" w:hint="default"/>
                <w:sz w:val="22"/>
                <w:szCs w:val="22"/>
              </w:rPr>
            </w:pPr>
            <w:r>
              <w:rPr>
                <w:rFonts w:ascii="Calibri"/>
                <w:spacing w:val="-16"/>
                <w:sz w:val="22"/>
              </w:rPr>
              <w:t>5.45</w:t>
            </w:r>
          </w:p>
        </w:tc>
      </w:tr>
      <w:tr>
        <w:trPr>
          <w:trHeight w:val="403" w:hRule="exact"/>
        </w:trPr>
        <w:tc>
          <w:tcPr>
            <w:tcW w:w="3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1"/>
              <w:ind w:left="122" w:right="0"/>
              <w:jc w:val="left"/>
              <w:rPr>
                <w:rFonts w:ascii="Calibri" w:hAnsi="Calibri" w:cs="Calibri" w:eastAsia="Calibri" w:hint="default"/>
                <w:sz w:val="22"/>
                <w:szCs w:val="22"/>
              </w:rPr>
            </w:pPr>
            <w:r>
              <w:rPr>
                <w:rFonts w:ascii="Calibri"/>
                <w:spacing w:val="-18"/>
                <w:sz w:val="22"/>
              </w:rPr>
              <w:t>HarmanBeckerAutomotiveSystemsGmbH</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3"/>
              <w:jc w:val="right"/>
              <w:rPr>
                <w:rFonts w:ascii="Calibri" w:hAnsi="Calibri" w:cs="Calibri" w:eastAsia="Calibri" w:hint="default"/>
                <w:sz w:val="22"/>
                <w:szCs w:val="22"/>
              </w:rPr>
            </w:pPr>
            <w:r>
              <w:rPr>
                <w:rFonts w:ascii="Calibri"/>
                <w:spacing w:val="-2"/>
                <w:sz w:val="22"/>
              </w:rPr>
              <w:t>36,411,200.00</w:t>
            </w:r>
            <w:r>
              <w:rPr>
                <w:rFonts w:ascii="Calibri"/>
                <w:sz w:val="22"/>
              </w:rPr>
            </w:r>
          </w:p>
        </w:tc>
        <w:tc>
          <w:tcPr>
            <w:tcW w:w="2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5"/>
              <w:jc w:val="right"/>
              <w:rPr>
                <w:rFonts w:ascii="Calibri" w:hAnsi="Calibri" w:cs="Calibri" w:eastAsia="Calibri" w:hint="default"/>
                <w:sz w:val="22"/>
                <w:szCs w:val="22"/>
              </w:rPr>
            </w:pPr>
            <w:r>
              <w:rPr>
                <w:rFonts w:ascii="Calibri"/>
                <w:spacing w:val="-16"/>
                <w:sz w:val="22"/>
              </w:rPr>
              <w:t>4.20</w:t>
            </w:r>
          </w:p>
        </w:tc>
      </w:tr>
      <w:tr>
        <w:trPr>
          <w:trHeight w:val="401" w:hRule="exact"/>
        </w:trPr>
        <w:tc>
          <w:tcPr>
            <w:tcW w:w="3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pacing w:val="-22"/>
                <w:sz w:val="22"/>
                <w:szCs w:val="22"/>
              </w:rPr>
              <w:t>日产（中国）投资有限公司</w:t>
            </w:r>
            <w:r>
              <w:rPr>
                <w:rFonts w:ascii="宋体" w:hAnsi="宋体" w:cs="宋体" w:eastAsia="宋体" w:hint="default"/>
                <w:sz w:val="22"/>
                <w:szCs w:val="22"/>
              </w:rPr>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1"/>
              <w:jc w:val="right"/>
              <w:rPr>
                <w:rFonts w:ascii="Calibri" w:hAnsi="Calibri" w:cs="Calibri" w:eastAsia="Calibri" w:hint="default"/>
                <w:sz w:val="22"/>
                <w:szCs w:val="22"/>
              </w:rPr>
            </w:pPr>
            <w:r>
              <w:rPr>
                <w:rFonts w:ascii="Calibri"/>
                <w:spacing w:val="-1"/>
                <w:sz w:val="22"/>
              </w:rPr>
              <w:t>25,441,805.21</w:t>
            </w:r>
          </w:p>
        </w:tc>
        <w:tc>
          <w:tcPr>
            <w:tcW w:w="2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4"/>
              <w:ind w:right="85"/>
              <w:jc w:val="right"/>
              <w:rPr>
                <w:rFonts w:ascii="Calibri" w:hAnsi="Calibri" w:cs="Calibri" w:eastAsia="Calibri" w:hint="default"/>
                <w:sz w:val="22"/>
                <w:szCs w:val="22"/>
              </w:rPr>
            </w:pPr>
            <w:r>
              <w:rPr>
                <w:rFonts w:ascii="Calibri"/>
                <w:spacing w:val="-16"/>
                <w:sz w:val="22"/>
              </w:rPr>
              <w:t>2.93</w:t>
            </w:r>
          </w:p>
        </w:tc>
      </w:tr>
      <w:tr>
        <w:trPr>
          <w:trHeight w:val="415" w:hRule="exact"/>
        </w:trPr>
        <w:tc>
          <w:tcPr>
            <w:tcW w:w="3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合计</w:t>
            </w:r>
            <w:r>
              <w:rPr>
                <w:rFonts w:ascii="宋体" w:hAnsi="宋体" w:cs="宋体" w:eastAsia="宋体" w:hint="default"/>
                <w:sz w:val="22"/>
                <w:szCs w:val="22"/>
              </w:rPr>
            </w:r>
          </w:p>
        </w:tc>
        <w:tc>
          <w:tcPr>
            <w:tcW w:w="2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103"/>
              <w:jc w:val="right"/>
              <w:rPr>
                <w:rFonts w:ascii="Calibri" w:hAnsi="Calibri" w:cs="Calibri" w:eastAsia="Calibri" w:hint="default"/>
                <w:sz w:val="22"/>
                <w:szCs w:val="22"/>
              </w:rPr>
            </w:pPr>
            <w:r>
              <w:rPr>
                <w:rFonts w:ascii="Calibri"/>
                <w:b/>
                <w:spacing w:val="-2"/>
                <w:sz w:val="22"/>
              </w:rPr>
              <w:t>618,492,719.38</w:t>
            </w:r>
            <w:r>
              <w:rPr>
                <w:rFonts w:ascii="Calibri"/>
                <w:sz w:val="22"/>
              </w:rPr>
            </w:r>
          </w:p>
        </w:tc>
        <w:tc>
          <w:tcPr>
            <w:tcW w:w="29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85"/>
              <w:jc w:val="right"/>
              <w:rPr>
                <w:rFonts w:ascii="Calibri" w:hAnsi="Calibri" w:cs="Calibri" w:eastAsia="Calibri" w:hint="default"/>
                <w:sz w:val="22"/>
                <w:szCs w:val="22"/>
              </w:rPr>
            </w:pPr>
            <w:r>
              <w:rPr>
                <w:rFonts w:ascii="Calibri"/>
                <w:b/>
                <w:spacing w:val="-16"/>
                <w:sz w:val="22"/>
              </w:rPr>
              <w:t>71.33</w:t>
            </w:r>
            <w:r>
              <w:rPr>
                <w:rFonts w:ascii="Calibri"/>
                <w:spacing w:val="-16"/>
                <w:sz w:val="22"/>
              </w:rPr>
            </w:r>
          </w:p>
        </w:tc>
      </w:tr>
    </w:tbl>
    <w:p>
      <w:pPr>
        <w:spacing w:line="240" w:lineRule="auto" w:before="0"/>
        <w:rPr>
          <w:rFonts w:ascii="宋体" w:hAnsi="宋体" w:cs="宋体" w:eastAsia="宋体" w:hint="default"/>
          <w:sz w:val="9"/>
          <w:szCs w:val="9"/>
        </w:rPr>
      </w:pPr>
    </w:p>
    <w:p>
      <w:pPr>
        <w:spacing w:before="32"/>
        <w:ind w:left="198" w:right="0" w:firstLine="0"/>
        <w:jc w:val="left"/>
        <w:rPr>
          <w:rFonts w:ascii="宋体" w:hAnsi="宋体" w:cs="宋体" w:eastAsia="宋体" w:hint="default"/>
          <w:sz w:val="22"/>
          <w:szCs w:val="22"/>
        </w:rPr>
      </w:pPr>
      <w:r>
        <w:rPr>
          <w:rFonts w:ascii="Calibri" w:hAnsi="Calibri" w:cs="Calibri" w:eastAsia="Calibri" w:hint="default"/>
          <w:sz w:val="22"/>
          <w:szCs w:val="22"/>
        </w:rPr>
        <w:t>31</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营业税金及附加</w:t>
      </w:r>
    </w:p>
    <w:p>
      <w:pPr>
        <w:spacing w:line="240" w:lineRule="auto" w:before="2"/>
        <w:rPr>
          <w:rFonts w:ascii="宋体" w:hAnsi="宋体" w:cs="宋体" w:eastAsia="宋体" w:hint="default"/>
          <w:sz w:val="10"/>
          <w:szCs w:val="10"/>
        </w:rPr>
      </w:pPr>
    </w:p>
    <w:tbl>
      <w:tblPr>
        <w:tblW w:w="0" w:type="auto"/>
        <w:jc w:val="left"/>
        <w:tblInd w:w="193" w:type="dxa"/>
        <w:tblLayout w:type="fixed"/>
        <w:tblCellMar>
          <w:top w:w="0" w:type="dxa"/>
          <w:left w:w="0" w:type="dxa"/>
          <w:bottom w:w="0" w:type="dxa"/>
          <w:right w:w="0" w:type="dxa"/>
        </w:tblCellMar>
        <w:tblLook w:val="01E0"/>
      </w:tblPr>
      <w:tblGrid>
        <w:gridCol w:w="2414"/>
        <w:gridCol w:w="2398"/>
        <w:gridCol w:w="2126"/>
        <w:gridCol w:w="2100"/>
      </w:tblGrid>
      <w:tr>
        <w:trPr>
          <w:trHeight w:val="415" w:hRule="exact"/>
        </w:trPr>
        <w:tc>
          <w:tcPr>
            <w:tcW w:w="2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75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1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61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计缴标准</w:t>
            </w:r>
            <w:r>
              <w:rPr>
                <w:rFonts w:ascii="宋体" w:hAnsi="宋体" w:cs="宋体" w:eastAsia="宋体" w:hint="default"/>
                <w:sz w:val="22"/>
                <w:szCs w:val="22"/>
              </w:rPr>
            </w:r>
          </w:p>
        </w:tc>
      </w:tr>
      <w:tr>
        <w:trPr>
          <w:trHeight w:val="403" w:hRule="exact"/>
        </w:trPr>
        <w:tc>
          <w:tcPr>
            <w:tcW w:w="2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5,833,338.86</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8"/>
              <w:jc w:val="right"/>
              <w:rPr>
                <w:rFonts w:ascii="Calibri" w:hAnsi="Calibri" w:cs="Calibri" w:eastAsia="Calibri" w:hint="default"/>
                <w:sz w:val="22"/>
                <w:szCs w:val="22"/>
              </w:rPr>
            </w:pPr>
            <w:r>
              <w:rPr>
                <w:rFonts w:ascii="Calibri"/>
                <w:spacing w:val="-2"/>
                <w:sz w:val="22"/>
              </w:rPr>
              <w:t>3,684,927.41</w:t>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1"/>
              <w:jc w:val="center"/>
              <w:rPr>
                <w:rFonts w:ascii="Calibri" w:hAnsi="Calibri" w:cs="Calibri" w:eastAsia="Calibri" w:hint="default"/>
                <w:sz w:val="22"/>
                <w:szCs w:val="22"/>
              </w:rPr>
            </w:pPr>
            <w:r>
              <w:rPr>
                <w:rFonts w:ascii="Calibri"/>
                <w:sz w:val="22"/>
              </w:rPr>
              <w:t>5%</w:t>
            </w:r>
          </w:p>
        </w:tc>
      </w:tr>
      <w:tr>
        <w:trPr>
          <w:trHeight w:val="401" w:hRule="exact"/>
        </w:trPr>
        <w:tc>
          <w:tcPr>
            <w:tcW w:w="2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1"/>
              <w:jc w:val="right"/>
              <w:rPr>
                <w:rFonts w:ascii="Calibri" w:hAnsi="Calibri" w:cs="Calibri" w:eastAsia="Calibri" w:hint="default"/>
                <w:sz w:val="22"/>
                <w:szCs w:val="22"/>
              </w:rPr>
            </w:pPr>
            <w:r>
              <w:rPr>
                <w:rFonts w:ascii="Calibri"/>
                <w:spacing w:val="-1"/>
                <w:sz w:val="22"/>
              </w:rPr>
              <w:t>7,258,428.01</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spacing w:val="-1"/>
                <w:sz w:val="22"/>
              </w:rPr>
              <w:t>4,683,468.36</w:t>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0"/>
              <w:jc w:val="center"/>
              <w:rPr>
                <w:rFonts w:ascii="Calibri" w:hAnsi="Calibri" w:cs="Calibri" w:eastAsia="Calibri" w:hint="default"/>
                <w:sz w:val="22"/>
                <w:szCs w:val="22"/>
              </w:rPr>
            </w:pPr>
            <w:r>
              <w:rPr>
                <w:rFonts w:ascii="Calibri"/>
                <w:sz w:val="22"/>
              </w:rPr>
              <w:t>7%</w:t>
            </w:r>
          </w:p>
        </w:tc>
      </w:tr>
      <w:tr>
        <w:trPr>
          <w:trHeight w:val="403" w:hRule="exact"/>
        </w:trPr>
        <w:tc>
          <w:tcPr>
            <w:tcW w:w="2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1"/>
                <w:sz w:val="22"/>
              </w:rPr>
              <w:t>3,110,754.84</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8"/>
              <w:jc w:val="right"/>
              <w:rPr>
                <w:rFonts w:ascii="Calibri" w:hAnsi="Calibri" w:cs="Calibri" w:eastAsia="Calibri" w:hint="default"/>
                <w:sz w:val="22"/>
                <w:szCs w:val="22"/>
              </w:rPr>
            </w:pPr>
            <w:r>
              <w:rPr>
                <w:rFonts w:ascii="Calibri"/>
                <w:spacing w:val="-1"/>
                <w:sz w:val="22"/>
              </w:rPr>
              <w:t>2,110,565.86</w:t>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1"/>
              <w:ind w:right="0"/>
              <w:jc w:val="center"/>
              <w:rPr>
                <w:rFonts w:ascii="Calibri" w:hAnsi="Calibri" w:cs="Calibri" w:eastAsia="Calibri" w:hint="default"/>
                <w:sz w:val="22"/>
                <w:szCs w:val="22"/>
              </w:rPr>
            </w:pPr>
            <w:r>
              <w:rPr>
                <w:rFonts w:ascii="Calibri"/>
                <w:sz w:val="22"/>
              </w:rPr>
              <w:t>3%</w:t>
            </w:r>
          </w:p>
        </w:tc>
      </w:tr>
      <w:tr>
        <w:trPr>
          <w:trHeight w:val="415" w:hRule="exact"/>
        </w:trPr>
        <w:tc>
          <w:tcPr>
            <w:tcW w:w="24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3"/>
              <w:jc w:val="right"/>
              <w:rPr>
                <w:rFonts w:ascii="Calibri" w:hAnsi="Calibri" w:cs="Calibri" w:eastAsia="Calibri" w:hint="default"/>
                <w:sz w:val="22"/>
                <w:szCs w:val="22"/>
              </w:rPr>
            </w:pPr>
            <w:r>
              <w:rPr>
                <w:rFonts w:ascii="Calibri"/>
                <w:spacing w:val="-1"/>
                <w:sz w:val="22"/>
              </w:rPr>
              <w:t>307,718.88</w:t>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98"/>
              <w:jc w:val="right"/>
              <w:rPr>
                <w:rFonts w:ascii="Calibri" w:hAnsi="Calibri" w:cs="Calibri" w:eastAsia="Calibri" w:hint="default"/>
                <w:sz w:val="22"/>
                <w:szCs w:val="22"/>
              </w:rPr>
            </w:pPr>
            <w:r>
              <w:rPr>
                <w:rFonts w:ascii="Calibri"/>
                <w:spacing w:val="-1"/>
                <w:sz w:val="22"/>
              </w:rPr>
              <w:t>0.00</w:t>
            </w:r>
          </w:p>
        </w:tc>
        <w:tc>
          <w:tcPr>
            <w:tcW w:w="21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1"/>
              <w:ind w:right="1"/>
              <w:jc w:val="center"/>
              <w:rPr>
                <w:rFonts w:ascii="Calibri" w:hAnsi="Calibri" w:cs="Calibri" w:eastAsia="Calibri" w:hint="default"/>
                <w:sz w:val="22"/>
                <w:szCs w:val="22"/>
              </w:rPr>
            </w:pPr>
            <w:r>
              <w:rPr>
                <w:rFonts w:ascii="Calibri"/>
                <w:sz w:val="22"/>
              </w:rPr>
              <w:t>2%</w:t>
            </w:r>
          </w:p>
        </w:tc>
      </w:tr>
    </w:tbl>
    <w:p>
      <w:pPr>
        <w:spacing w:after="0" w:line="240" w:lineRule="auto"/>
        <w:jc w:val="center"/>
        <w:rPr>
          <w:rFonts w:ascii="Calibri" w:hAnsi="Calibri" w:cs="Calibri" w:eastAsia="Calibri" w:hint="default"/>
          <w:sz w:val="22"/>
          <w:szCs w:val="22"/>
        </w:rPr>
        <w:sectPr>
          <w:pgSz w:w="11910" w:h="16840"/>
          <w:pgMar w:header="745" w:footer="708" w:top="980" w:bottom="900" w:left="122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2414"/>
        <w:gridCol w:w="2398"/>
        <w:gridCol w:w="2126"/>
        <w:gridCol w:w="2100"/>
      </w:tblGrid>
      <w:tr>
        <w:trPr>
          <w:trHeight w:val="415" w:hRule="exact"/>
        </w:trPr>
        <w:tc>
          <w:tcPr>
            <w:tcW w:w="2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75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1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61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right="2"/>
              <w:jc w:val="center"/>
              <w:rPr>
                <w:rFonts w:ascii="宋体" w:hAnsi="宋体" w:cs="宋体" w:eastAsia="宋体" w:hint="default"/>
                <w:sz w:val="22"/>
                <w:szCs w:val="22"/>
              </w:rPr>
            </w:pPr>
            <w:r>
              <w:rPr>
                <w:rFonts w:ascii="宋体" w:hAnsi="宋体" w:cs="宋体" w:eastAsia="宋体" w:hint="default"/>
                <w:b/>
                <w:bCs/>
                <w:sz w:val="22"/>
                <w:szCs w:val="22"/>
              </w:rPr>
              <w:t>计缴标准</w:t>
            </w:r>
            <w:r>
              <w:rPr>
                <w:rFonts w:ascii="宋体" w:hAnsi="宋体" w:cs="宋体" w:eastAsia="宋体" w:hint="default"/>
                <w:sz w:val="22"/>
                <w:szCs w:val="22"/>
              </w:rPr>
            </w:r>
          </w:p>
        </w:tc>
      </w:tr>
      <w:tr>
        <w:trPr>
          <w:trHeight w:val="401" w:hRule="exact"/>
        </w:trPr>
        <w:tc>
          <w:tcPr>
            <w:tcW w:w="2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104"/>
              <w:jc w:val="right"/>
              <w:rPr>
                <w:rFonts w:ascii="Calibri" w:hAnsi="Calibri" w:cs="Calibri" w:eastAsia="Calibri" w:hint="default"/>
                <w:sz w:val="22"/>
                <w:szCs w:val="22"/>
              </w:rPr>
            </w:pPr>
            <w:r>
              <w:rPr>
                <w:rFonts w:ascii="Calibri"/>
                <w:spacing w:val="-2"/>
                <w:sz w:val="22"/>
              </w:rPr>
              <w:t>15,337.88</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98"/>
              <w:jc w:val="right"/>
              <w:rPr>
                <w:rFonts w:ascii="Calibri" w:hAnsi="Calibri" w:cs="Calibri" w:eastAsia="Calibri" w:hint="default"/>
                <w:sz w:val="22"/>
                <w:szCs w:val="22"/>
              </w:rPr>
            </w:pPr>
            <w:r>
              <w:rPr>
                <w:rFonts w:ascii="Calibri"/>
                <w:spacing w:val="-1"/>
                <w:sz w:val="22"/>
              </w:rPr>
              <w:t>1,450.00</w:t>
            </w:r>
          </w:p>
        </w:tc>
        <w:tc>
          <w:tcPr>
            <w:tcW w:w="2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415" w:hRule="exact"/>
        </w:trPr>
        <w:tc>
          <w:tcPr>
            <w:tcW w:w="24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2"/>
              <w:jc w:val="right"/>
              <w:rPr>
                <w:rFonts w:ascii="Calibri" w:hAnsi="Calibri" w:cs="Calibri" w:eastAsia="Calibri" w:hint="default"/>
                <w:sz w:val="22"/>
                <w:szCs w:val="22"/>
              </w:rPr>
            </w:pPr>
            <w:r>
              <w:rPr>
                <w:rFonts w:ascii="Calibri"/>
                <w:b/>
                <w:spacing w:val="-2"/>
                <w:sz w:val="22"/>
              </w:rPr>
              <w:t>16,525,578.47</w:t>
            </w:r>
            <w:r>
              <w:rPr>
                <w:rFonts w:ascii="Calibri"/>
                <w:spacing w:val="-2"/>
                <w:sz w:val="22"/>
              </w:rPr>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99"/>
              <w:jc w:val="right"/>
              <w:rPr>
                <w:rFonts w:ascii="Calibri" w:hAnsi="Calibri" w:cs="Calibri" w:eastAsia="Calibri" w:hint="default"/>
                <w:sz w:val="22"/>
                <w:szCs w:val="22"/>
              </w:rPr>
            </w:pPr>
            <w:r>
              <w:rPr>
                <w:rFonts w:ascii="Calibri"/>
                <w:b/>
                <w:spacing w:val="-1"/>
                <w:sz w:val="22"/>
              </w:rPr>
              <w:t>10,480,411.63</w:t>
            </w:r>
            <w:r>
              <w:rPr>
                <w:rFonts w:ascii="Calibri"/>
                <w:spacing w:val="-1"/>
                <w:sz w:val="22"/>
              </w:rPr>
            </w:r>
          </w:p>
        </w:tc>
        <w:tc>
          <w:tcPr>
            <w:tcW w:w="21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9"/>
          <w:szCs w:val="9"/>
        </w:rPr>
      </w:pPr>
    </w:p>
    <w:p>
      <w:pPr>
        <w:spacing w:before="32"/>
        <w:ind w:left="158" w:right="0" w:firstLine="0"/>
        <w:jc w:val="left"/>
        <w:rPr>
          <w:rFonts w:ascii="宋体" w:hAnsi="宋体" w:cs="宋体" w:eastAsia="宋体" w:hint="default"/>
          <w:sz w:val="22"/>
          <w:szCs w:val="22"/>
        </w:rPr>
      </w:pPr>
      <w:r>
        <w:rPr>
          <w:rFonts w:ascii="Calibri" w:hAnsi="Calibri" w:cs="Calibri" w:eastAsia="Calibri" w:hint="default"/>
          <w:sz w:val="22"/>
          <w:szCs w:val="22"/>
        </w:rPr>
        <w:t>32</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销售费用</w:t>
      </w:r>
    </w:p>
    <w:p>
      <w:pPr>
        <w:spacing w:line="240" w:lineRule="auto" w:before="2"/>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4529"/>
        <w:gridCol w:w="2100"/>
        <w:gridCol w:w="2482"/>
      </w:tblGrid>
      <w:tr>
        <w:trPr>
          <w:trHeight w:val="415"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60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4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79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3"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人员费用</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19,389,029.28</w:t>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17,158,386.36</w:t>
            </w:r>
          </w:p>
        </w:tc>
      </w:tr>
      <w:tr>
        <w:trPr>
          <w:trHeight w:val="401"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广告展览及服务费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10,075,938.32</w:t>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8"/>
              <w:jc w:val="right"/>
              <w:rPr>
                <w:rFonts w:ascii="Calibri" w:hAnsi="Calibri" w:cs="Calibri" w:eastAsia="Calibri" w:hint="default"/>
                <w:sz w:val="21"/>
                <w:szCs w:val="21"/>
              </w:rPr>
            </w:pPr>
            <w:r>
              <w:rPr>
                <w:rFonts w:ascii="Calibri"/>
                <w:spacing w:val="-2"/>
                <w:sz w:val="21"/>
              </w:rPr>
              <w:t>10,594,338.10</w:t>
            </w:r>
            <w:r>
              <w:rPr>
                <w:rFonts w:ascii="Calibri"/>
                <w:sz w:val="21"/>
              </w:rPr>
            </w:r>
          </w:p>
        </w:tc>
      </w:tr>
      <w:tr>
        <w:trPr>
          <w:trHeight w:val="403"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业务经费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Calibri" w:hAnsi="Calibri" w:cs="Calibri" w:eastAsia="Calibri" w:hint="default"/>
                <w:sz w:val="21"/>
                <w:szCs w:val="21"/>
              </w:rPr>
            </w:pPr>
            <w:r>
              <w:rPr>
                <w:rFonts w:ascii="Calibri"/>
                <w:spacing w:val="-2"/>
                <w:sz w:val="21"/>
              </w:rPr>
              <w:t>12,219,083.14</w:t>
            </w:r>
            <w:r>
              <w:rPr>
                <w:rFonts w:ascii="Calibri"/>
                <w:sz w:val="21"/>
              </w:rPr>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2"/>
                <w:sz w:val="21"/>
              </w:rPr>
              <w:t>8,264,068.21</w:t>
            </w:r>
          </w:p>
        </w:tc>
      </w:tr>
      <w:tr>
        <w:trPr>
          <w:trHeight w:val="401"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358,697.06</w:t>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7"/>
              <w:jc w:val="right"/>
              <w:rPr>
                <w:rFonts w:ascii="Calibri" w:hAnsi="Calibri" w:cs="Calibri" w:eastAsia="Calibri" w:hint="default"/>
                <w:sz w:val="21"/>
                <w:szCs w:val="21"/>
              </w:rPr>
            </w:pPr>
            <w:r>
              <w:rPr>
                <w:rFonts w:ascii="Calibri"/>
                <w:spacing w:val="-2"/>
                <w:sz w:val="21"/>
              </w:rPr>
              <w:t>195,420.10</w:t>
            </w:r>
          </w:p>
        </w:tc>
      </w:tr>
      <w:tr>
        <w:trPr>
          <w:trHeight w:val="403"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2"/>
              <w:jc w:val="right"/>
              <w:rPr>
                <w:rFonts w:ascii="Calibri" w:hAnsi="Calibri" w:cs="Calibri" w:eastAsia="Calibri" w:hint="default"/>
                <w:sz w:val="21"/>
                <w:szCs w:val="21"/>
              </w:rPr>
            </w:pPr>
            <w:r>
              <w:rPr>
                <w:rFonts w:ascii="Calibri"/>
                <w:spacing w:val="-2"/>
                <w:sz w:val="21"/>
              </w:rPr>
              <w:t>683,581.87</w:t>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7"/>
              <w:jc w:val="right"/>
              <w:rPr>
                <w:rFonts w:ascii="Calibri" w:hAnsi="Calibri" w:cs="Calibri" w:eastAsia="Calibri" w:hint="default"/>
                <w:sz w:val="21"/>
                <w:szCs w:val="21"/>
              </w:rPr>
            </w:pPr>
            <w:r>
              <w:rPr>
                <w:rFonts w:ascii="Calibri"/>
                <w:spacing w:val="-2"/>
                <w:sz w:val="21"/>
              </w:rPr>
              <w:t>754,575.64</w:t>
            </w:r>
          </w:p>
        </w:tc>
      </w:tr>
      <w:tr>
        <w:trPr>
          <w:trHeight w:val="415"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3"/>
              <w:jc w:val="right"/>
              <w:rPr>
                <w:rFonts w:ascii="Calibri" w:hAnsi="Calibri" w:cs="Calibri" w:eastAsia="Calibri" w:hint="default"/>
                <w:sz w:val="21"/>
                <w:szCs w:val="21"/>
              </w:rPr>
            </w:pPr>
            <w:r>
              <w:rPr>
                <w:rFonts w:ascii="Calibri"/>
                <w:b/>
                <w:spacing w:val="-2"/>
                <w:sz w:val="21"/>
              </w:rPr>
              <w:t>42,726,329.67</w:t>
            </w:r>
            <w:r>
              <w:rPr>
                <w:rFonts w:ascii="Calibri"/>
                <w:sz w:val="21"/>
              </w:rPr>
            </w:r>
          </w:p>
        </w:tc>
        <w:tc>
          <w:tcPr>
            <w:tcW w:w="24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36,966,788.41</w:t>
            </w:r>
            <w:r>
              <w:rPr>
                <w:rFonts w:ascii="Calibri"/>
                <w:sz w:val="21"/>
              </w:rPr>
            </w:r>
          </w:p>
        </w:tc>
      </w:tr>
    </w:tbl>
    <w:p>
      <w:pPr>
        <w:spacing w:line="240" w:lineRule="auto" w:before="0"/>
        <w:rPr>
          <w:rFonts w:ascii="宋体" w:hAnsi="宋体" w:cs="宋体" w:eastAsia="宋体" w:hint="default"/>
          <w:sz w:val="9"/>
          <w:szCs w:val="9"/>
        </w:rPr>
      </w:pPr>
    </w:p>
    <w:p>
      <w:pPr>
        <w:spacing w:before="32"/>
        <w:ind w:left="158" w:right="0" w:firstLine="0"/>
        <w:jc w:val="left"/>
        <w:rPr>
          <w:rFonts w:ascii="宋体" w:hAnsi="宋体" w:cs="宋体" w:eastAsia="宋体" w:hint="default"/>
          <w:sz w:val="22"/>
          <w:szCs w:val="22"/>
        </w:rPr>
      </w:pPr>
      <w:r>
        <w:rPr>
          <w:rFonts w:ascii="Calibri" w:hAnsi="Calibri" w:cs="Calibri" w:eastAsia="Calibri" w:hint="default"/>
          <w:sz w:val="22"/>
          <w:szCs w:val="22"/>
        </w:rPr>
        <w:t>33</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管理费用</w:t>
      </w:r>
    </w:p>
    <w:p>
      <w:pPr>
        <w:spacing w:line="240" w:lineRule="auto" w:before="2"/>
        <w:rPr>
          <w:rFonts w:ascii="宋体" w:hAnsi="宋体" w:cs="宋体" w:eastAsia="宋体"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4526"/>
        <w:gridCol w:w="2102"/>
        <w:gridCol w:w="2472"/>
      </w:tblGrid>
      <w:tr>
        <w:trPr>
          <w:trHeight w:val="415" w:hRule="exact"/>
        </w:trPr>
        <w:tc>
          <w:tcPr>
            <w:tcW w:w="4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60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4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791"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sz w:val="22"/>
                <w:szCs w:val="22"/>
              </w:rPr>
              <w:t>人员费用</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3"/>
                <w:sz w:val="21"/>
              </w:rPr>
              <w:t>176,015,374.71</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126,492,812.70</w:t>
            </w:r>
          </w:p>
        </w:tc>
      </w:tr>
      <w:tr>
        <w:trPr>
          <w:trHeight w:val="403"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sz w:val="22"/>
                <w:szCs w:val="22"/>
              </w:rPr>
              <w:t>资产摊销</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67,565,833.54</w:t>
            </w:r>
            <w:r>
              <w:rPr>
                <w:rFonts w:ascii="Calibri"/>
                <w:sz w:val="21"/>
              </w:rPr>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8"/>
              <w:jc w:val="right"/>
              <w:rPr>
                <w:rFonts w:ascii="Calibri" w:hAnsi="Calibri" w:cs="Calibri" w:eastAsia="Calibri" w:hint="default"/>
                <w:sz w:val="21"/>
                <w:szCs w:val="21"/>
              </w:rPr>
            </w:pPr>
            <w:r>
              <w:rPr>
                <w:rFonts w:ascii="Calibri"/>
                <w:spacing w:val="-3"/>
                <w:sz w:val="21"/>
              </w:rPr>
              <w:t>62,927,422.92</w:t>
            </w:r>
            <w:r>
              <w:rPr>
                <w:rFonts w:ascii="Calibri"/>
                <w:sz w:val="21"/>
              </w:rPr>
            </w:r>
          </w:p>
        </w:tc>
      </w:tr>
      <w:tr>
        <w:trPr>
          <w:trHeight w:val="401"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sz w:val="22"/>
                <w:szCs w:val="22"/>
              </w:rPr>
              <w:t>研究与开发费用</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59,023,593.32</w:t>
            </w:r>
            <w:r>
              <w:rPr>
                <w:rFonts w:ascii="Calibri"/>
                <w:sz w:val="21"/>
              </w:rPr>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54,803,660.69</w:t>
            </w:r>
          </w:p>
        </w:tc>
      </w:tr>
      <w:tr>
        <w:trPr>
          <w:trHeight w:val="403"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sz w:val="22"/>
                <w:szCs w:val="22"/>
              </w:rPr>
              <w:t>房租水电装修费</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28,648,452.39</w:t>
            </w:r>
            <w:r>
              <w:rPr>
                <w:rFonts w:ascii="Calibri"/>
                <w:sz w:val="21"/>
              </w:rPr>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18,857,697.43</w:t>
            </w:r>
          </w:p>
        </w:tc>
      </w:tr>
      <w:tr>
        <w:trPr>
          <w:trHeight w:val="401"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sz w:val="22"/>
                <w:szCs w:val="22"/>
              </w:rPr>
              <w:t>技术支持费</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22,453,233.57</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14,109,472.53</w:t>
            </w:r>
          </w:p>
        </w:tc>
      </w:tr>
      <w:tr>
        <w:trPr>
          <w:trHeight w:val="403"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18,348,911.09</w:t>
            </w:r>
            <w:r>
              <w:rPr>
                <w:rFonts w:ascii="Calibri"/>
                <w:sz w:val="21"/>
              </w:rPr>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13,882,094.29</w:t>
            </w:r>
            <w:r>
              <w:rPr>
                <w:rFonts w:ascii="Calibri"/>
                <w:sz w:val="21"/>
              </w:rPr>
            </w:r>
          </w:p>
        </w:tc>
      </w:tr>
      <w:tr>
        <w:trPr>
          <w:trHeight w:val="401"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sz w:val="22"/>
                <w:szCs w:val="22"/>
              </w:rPr>
              <w:t>上市相关费用</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5"/>
              <w:jc w:val="right"/>
              <w:rPr>
                <w:rFonts w:ascii="Calibri" w:hAnsi="Calibri" w:cs="Calibri" w:eastAsia="Calibri" w:hint="default"/>
                <w:sz w:val="21"/>
                <w:szCs w:val="21"/>
              </w:rPr>
            </w:pPr>
            <w:r>
              <w:rPr>
                <w:rFonts w:ascii="Calibri"/>
                <w:spacing w:val="-2"/>
                <w:sz w:val="21"/>
              </w:rPr>
              <w:t>0.00</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10,905,785.83</w:t>
            </w:r>
          </w:p>
        </w:tc>
      </w:tr>
      <w:tr>
        <w:trPr>
          <w:trHeight w:val="403"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sz w:val="22"/>
                <w:szCs w:val="22"/>
              </w:rPr>
              <w:t>日常办公及耗材</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11,598,545.36</w:t>
            </w:r>
            <w:r>
              <w:rPr>
                <w:rFonts w:ascii="Calibri"/>
                <w:sz w:val="21"/>
              </w:rPr>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8,819,773.39</w:t>
            </w:r>
            <w:r>
              <w:rPr>
                <w:rFonts w:ascii="Calibri"/>
                <w:sz w:val="21"/>
              </w:rPr>
            </w:r>
          </w:p>
        </w:tc>
      </w:tr>
      <w:tr>
        <w:trPr>
          <w:trHeight w:val="401"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sz w:val="22"/>
                <w:szCs w:val="22"/>
              </w:rPr>
              <w:t>咨询服务费</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2"/>
                <w:sz w:val="21"/>
              </w:rPr>
              <w:t>8,190,555.90</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7,701,718.89</w:t>
            </w:r>
            <w:r>
              <w:rPr>
                <w:rFonts w:ascii="Calibri"/>
                <w:sz w:val="21"/>
              </w:rPr>
            </w:r>
          </w:p>
        </w:tc>
      </w:tr>
      <w:tr>
        <w:trPr>
          <w:trHeight w:val="403"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9,161,515.67</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4,105,132.95</w:t>
            </w:r>
            <w:r>
              <w:rPr>
                <w:rFonts w:ascii="Calibri"/>
                <w:sz w:val="21"/>
              </w:rPr>
            </w:r>
          </w:p>
        </w:tc>
      </w:tr>
      <w:tr>
        <w:trPr>
          <w:trHeight w:val="401"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spacing w:val="-3"/>
                <w:sz w:val="21"/>
              </w:rPr>
              <w:t>5,027,272.79</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3,981,237.74</w:t>
            </w:r>
          </w:p>
        </w:tc>
      </w:tr>
      <w:tr>
        <w:trPr>
          <w:trHeight w:val="403"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16,734,468.26</w:t>
            </w:r>
          </w:p>
        </w:tc>
        <w:tc>
          <w:tcPr>
            <w:tcW w:w="24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10,010,972.09</w:t>
            </w:r>
          </w:p>
        </w:tc>
      </w:tr>
      <w:tr>
        <w:trPr>
          <w:trHeight w:val="415" w:hRule="exact"/>
        </w:trPr>
        <w:tc>
          <w:tcPr>
            <w:tcW w:w="4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102"/>
              <w:jc w:val="right"/>
              <w:rPr>
                <w:rFonts w:ascii="Calibri" w:hAnsi="Calibri" w:cs="Calibri" w:eastAsia="Calibri" w:hint="default"/>
                <w:sz w:val="21"/>
                <w:szCs w:val="21"/>
              </w:rPr>
            </w:pPr>
            <w:r>
              <w:rPr>
                <w:rFonts w:ascii="Calibri"/>
                <w:b/>
                <w:spacing w:val="-2"/>
                <w:sz w:val="21"/>
              </w:rPr>
              <w:t>422,767,756.60</w:t>
            </w:r>
            <w:r>
              <w:rPr>
                <w:rFonts w:ascii="Calibri"/>
                <w:spacing w:val="-2"/>
                <w:sz w:val="21"/>
              </w:rPr>
            </w:r>
          </w:p>
        </w:tc>
        <w:tc>
          <w:tcPr>
            <w:tcW w:w="24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b/>
                <w:spacing w:val="-2"/>
                <w:sz w:val="21"/>
              </w:rPr>
              <w:t>336,597,781.45</w:t>
            </w:r>
            <w:r>
              <w:rPr>
                <w:rFonts w:ascii="Calibri"/>
                <w:sz w:val="21"/>
              </w:rPr>
            </w:r>
          </w:p>
        </w:tc>
      </w:tr>
    </w:tbl>
    <w:p>
      <w:pPr>
        <w:spacing w:line="240" w:lineRule="auto" w:before="0"/>
        <w:rPr>
          <w:rFonts w:ascii="宋体" w:hAnsi="宋体" w:cs="宋体" w:eastAsia="宋体" w:hint="default"/>
          <w:sz w:val="9"/>
          <w:szCs w:val="9"/>
        </w:rPr>
      </w:pPr>
    </w:p>
    <w:p>
      <w:pPr>
        <w:spacing w:before="32"/>
        <w:ind w:left="158" w:right="0" w:firstLine="0"/>
        <w:jc w:val="left"/>
        <w:rPr>
          <w:rFonts w:ascii="宋体" w:hAnsi="宋体" w:cs="宋体" w:eastAsia="宋体" w:hint="default"/>
          <w:sz w:val="22"/>
          <w:szCs w:val="22"/>
        </w:rPr>
      </w:pPr>
      <w:r>
        <w:rPr>
          <w:rFonts w:ascii="Calibri" w:hAnsi="Calibri" w:cs="Calibri" w:eastAsia="Calibri" w:hint="default"/>
          <w:sz w:val="22"/>
          <w:szCs w:val="22"/>
        </w:rPr>
        <w:t>34</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财务费用</w:t>
      </w:r>
    </w:p>
    <w:p>
      <w:pPr>
        <w:spacing w:line="240" w:lineRule="auto" w:before="2"/>
        <w:rPr>
          <w:rFonts w:ascii="宋体" w:hAnsi="宋体" w:cs="宋体" w:eastAsia="宋体"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4529"/>
        <w:gridCol w:w="2158"/>
        <w:gridCol w:w="2414"/>
      </w:tblGrid>
      <w:tr>
        <w:trPr>
          <w:trHeight w:val="415"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63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76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1"/>
                <w:sz w:val="21"/>
              </w:rPr>
              <w:t>216.00</w:t>
            </w:r>
          </w:p>
        </w:tc>
      </w:tr>
      <w:tr>
        <w:trPr>
          <w:trHeight w:val="403"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42,766,309.91</w:t>
            </w:r>
          </w:p>
        </w:tc>
        <w:tc>
          <w:tcPr>
            <w:tcW w:w="2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Calibri" w:hAnsi="Calibri" w:cs="Calibri" w:eastAsia="Calibri" w:hint="default"/>
                <w:sz w:val="21"/>
                <w:szCs w:val="21"/>
              </w:rPr>
            </w:pPr>
            <w:r>
              <w:rPr>
                <w:rFonts w:ascii="Calibri"/>
                <w:spacing w:val="-2"/>
                <w:sz w:val="21"/>
              </w:rPr>
              <w:t>16,244,747.66</w:t>
            </w:r>
          </w:p>
        </w:tc>
      </w:tr>
      <w:tr>
        <w:trPr>
          <w:trHeight w:val="401"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2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2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6"/>
              <w:jc w:val="right"/>
              <w:rPr>
                <w:rFonts w:ascii="Calibri" w:hAnsi="Calibri" w:cs="Calibri" w:eastAsia="Calibri" w:hint="default"/>
                <w:sz w:val="21"/>
                <w:szCs w:val="21"/>
              </w:rPr>
            </w:pPr>
            <w:r>
              <w:rPr>
                <w:rFonts w:ascii="Calibri"/>
                <w:spacing w:val="-2"/>
                <w:sz w:val="21"/>
              </w:rPr>
              <w:t>2,770,396.60</w:t>
            </w:r>
            <w:r>
              <w:rPr>
                <w:rFonts w:ascii="Calibri"/>
                <w:sz w:val="21"/>
              </w:rPr>
            </w:r>
          </w:p>
        </w:tc>
      </w:tr>
      <w:tr>
        <w:trPr>
          <w:trHeight w:val="415"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sz w:val="22"/>
                <w:szCs w:val="22"/>
              </w:rPr>
              <w:t>减：汇兑收益</w:t>
            </w:r>
          </w:p>
        </w:tc>
        <w:tc>
          <w:tcPr>
            <w:tcW w:w="2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2,387,473.68</w:t>
            </w:r>
            <w:r>
              <w:rPr>
                <w:rFonts w:ascii="Calibri"/>
                <w:sz w:val="21"/>
              </w:rPr>
            </w:r>
          </w:p>
        </w:tc>
        <w:tc>
          <w:tcPr>
            <w:tcW w:w="2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745" w:footer="708" w:top="980" w:bottom="900" w:left="126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2" w:type="dxa"/>
        <w:tblLayout w:type="fixed"/>
        <w:tblCellMar>
          <w:top w:w="0" w:type="dxa"/>
          <w:left w:w="0" w:type="dxa"/>
          <w:bottom w:w="0" w:type="dxa"/>
          <w:right w:w="0" w:type="dxa"/>
        </w:tblCellMar>
        <w:tblLook w:val="01E0"/>
      </w:tblPr>
      <w:tblGrid>
        <w:gridCol w:w="4529"/>
        <w:gridCol w:w="2158"/>
        <w:gridCol w:w="2414"/>
      </w:tblGrid>
      <w:tr>
        <w:trPr>
          <w:trHeight w:val="415"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9"/>
              <w:ind w:left="63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9"/>
              <w:ind w:left="76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1"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0"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181,491.87</w:t>
            </w:r>
          </w:p>
        </w:tc>
        <w:tc>
          <w:tcPr>
            <w:tcW w:w="2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6"/>
              <w:ind w:right="104"/>
              <w:jc w:val="right"/>
              <w:rPr>
                <w:rFonts w:ascii="Calibri" w:hAnsi="Calibri" w:cs="Calibri" w:eastAsia="Calibri" w:hint="default"/>
                <w:sz w:val="21"/>
                <w:szCs w:val="21"/>
              </w:rPr>
            </w:pPr>
            <w:r>
              <w:rPr>
                <w:rFonts w:ascii="Calibri"/>
                <w:spacing w:val="-2"/>
                <w:sz w:val="21"/>
              </w:rPr>
              <w:t>170,855.12</w:t>
            </w:r>
          </w:p>
        </w:tc>
      </w:tr>
      <w:tr>
        <w:trPr>
          <w:trHeight w:val="415"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9"/>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Calibri" w:hAnsi="Calibri" w:cs="Calibri" w:eastAsia="Calibri" w:hint="default"/>
                <w:sz w:val="21"/>
                <w:szCs w:val="21"/>
              </w:rPr>
            </w:pPr>
            <w:r>
              <w:rPr>
                <w:rFonts w:ascii="Calibri"/>
                <w:b/>
                <w:spacing w:val="-2"/>
                <w:sz w:val="21"/>
              </w:rPr>
              <w:t>-44,972,291.72</w:t>
            </w:r>
            <w:r>
              <w:rPr>
                <w:rFonts w:ascii="Calibri"/>
                <w:spacing w:val="-2"/>
                <w:sz w:val="21"/>
              </w:rPr>
            </w:r>
          </w:p>
        </w:tc>
        <w:tc>
          <w:tcPr>
            <w:tcW w:w="2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6"/>
              <w:jc w:val="right"/>
              <w:rPr>
                <w:rFonts w:ascii="Calibri" w:hAnsi="Calibri" w:cs="Calibri" w:eastAsia="Calibri" w:hint="default"/>
                <w:sz w:val="21"/>
                <w:szCs w:val="21"/>
              </w:rPr>
            </w:pPr>
            <w:r>
              <w:rPr>
                <w:rFonts w:ascii="Calibri"/>
                <w:b/>
                <w:spacing w:val="-2"/>
                <w:sz w:val="21"/>
              </w:rPr>
              <w:t>-13,303,279.94</w:t>
            </w:r>
            <w:r>
              <w:rPr>
                <w:rFonts w:ascii="Calibri"/>
                <w:sz w:val="21"/>
              </w:rPr>
            </w:r>
          </w:p>
        </w:tc>
      </w:tr>
    </w:tbl>
    <w:p>
      <w:pPr>
        <w:spacing w:line="240" w:lineRule="auto" w:before="0"/>
        <w:rPr>
          <w:rFonts w:ascii="宋体" w:hAnsi="宋体" w:cs="宋体" w:eastAsia="宋体" w:hint="default"/>
          <w:sz w:val="9"/>
          <w:szCs w:val="9"/>
        </w:rPr>
      </w:pPr>
    </w:p>
    <w:p>
      <w:pPr>
        <w:spacing w:before="32"/>
        <w:ind w:left="198" w:right="0" w:firstLine="0"/>
        <w:jc w:val="left"/>
        <w:rPr>
          <w:rFonts w:ascii="宋体" w:hAnsi="宋体" w:cs="宋体" w:eastAsia="宋体" w:hint="default"/>
          <w:sz w:val="22"/>
          <w:szCs w:val="22"/>
        </w:rPr>
      </w:pPr>
      <w:r>
        <w:rPr>
          <w:rFonts w:ascii="Calibri" w:hAnsi="Calibri" w:cs="Calibri" w:eastAsia="Calibri" w:hint="default"/>
          <w:sz w:val="22"/>
          <w:szCs w:val="22"/>
        </w:rPr>
        <w:t>35</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资产减值损失</w:t>
      </w:r>
    </w:p>
    <w:p>
      <w:pPr>
        <w:spacing w:line="240" w:lineRule="auto" w:before="2"/>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4529"/>
        <w:gridCol w:w="2345"/>
        <w:gridCol w:w="2323"/>
      </w:tblGrid>
      <w:tr>
        <w:trPr>
          <w:trHeight w:val="379"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72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3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71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23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3"/>
                <w:sz w:val="22"/>
              </w:rPr>
              <w:t>520,270.57</w:t>
            </w:r>
          </w:p>
        </w:tc>
        <w:tc>
          <w:tcPr>
            <w:tcW w:w="23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-1,106,063.76</w:t>
            </w:r>
          </w:p>
        </w:tc>
      </w:tr>
      <w:tr>
        <w:trPr>
          <w:trHeight w:val="379"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2"/>
                <w:sz w:val="22"/>
              </w:rPr>
              <w:t>520,270.57</w:t>
            </w:r>
            <w:r>
              <w:rPr>
                <w:rFonts w:ascii="Calibri"/>
                <w:spacing w:val="-2"/>
                <w:sz w:val="22"/>
              </w:rPr>
            </w:r>
          </w:p>
        </w:tc>
        <w:tc>
          <w:tcPr>
            <w:tcW w:w="23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2"/>
                <w:sz w:val="22"/>
              </w:rPr>
              <w:t>-1,106,063.76</w:t>
            </w:r>
            <w:r>
              <w:rPr>
                <w:rFonts w:ascii="Calibri"/>
                <w:spacing w:val="-2"/>
                <w:sz w:val="22"/>
              </w:rPr>
            </w:r>
          </w:p>
        </w:tc>
      </w:tr>
    </w:tbl>
    <w:p>
      <w:pPr>
        <w:spacing w:line="240" w:lineRule="auto" w:before="0"/>
        <w:rPr>
          <w:rFonts w:ascii="宋体" w:hAnsi="宋体" w:cs="宋体" w:eastAsia="宋体" w:hint="default"/>
          <w:sz w:val="9"/>
          <w:szCs w:val="9"/>
        </w:rPr>
      </w:pPr>
    </w:p>
    <w:p>
      <w:pPr>
        <w:spacing w:before="32"/>
        <w:ind w:left="198" w:right="0" w:firstLine="0"/>
        <w:jc w:val="left"/>
        <w:rPr>
          <w:rFonts w:ascii="宋体" w:hAnsi="宋体" w:cs="宋体" w:eastAsia="宋体" w:hint="default"/>
          <w:sz w:val="22"/>
          <w:szCs w:val="22"/>
        </w:rPr>
      </w:pPr>
      <w:r>
        <w:rPr>
          <w:rFonts w:ascii="Calibri" w:hAnsi="Calibri" w:cs="Calibri" w:eastAsia="Calibri" w:hint="default"/>
          <w:sz w:val="22"/>
          <w:szCs w:val="22"/>
        </w:rPr>
        <w:t>36</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投资收益</w:t>
      </w:r>
    </w:p>
    <w:p>
      <w:pPr>
        <w:spacing w:line="240" w:lineRule="auto" w:before="7"/>
        <w:rPr>
          <w:rFonts w:ascii="宋体" w:hAnsi="宋体" w:cs="宋体" w:eastAsia="宋体" w:hint="default"/>
          <w:sz w:val="16"/>
          <w:szCs w:val="16"/>
        </w:rPr>
      </w:pPr>
    </w:p>
    <w:p>
      <w:pPr>
        <w:spacing w:before="0"/>
        <w:ind w:left="69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投资收益来源</w:t>
      </w:r>
    </w:p>
    <w:p>
      <w:pPr>
        <w:spacing w:line="240" w:lineRule="auto" w:before="3"/>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4529"/>
        <w:gridCol w:w="2328"/>
        <w:gridCol w:w="2304"/>
      </w:tblGrid>
      <w:tr>
        <w:trPr>
          <w:trHeight w:val="377"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71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3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70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-186,640.50</w:t>
            </w:r>
          </w:p>
        </w:tc>
        <w:tc>
          <w:tcPr>
            <w:tcW w:w="23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7"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处置长期股权投资产生的投资收益</w:t>
            </w:r>
          </w:p>
        </w:tc>
        <w:tc>
          <w:tcPr>
            <w:tcW w:w="23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0.00</w:t>
            </w:r>
          </w:p>
        </w:tc>
        <w:tc>
          <w:tcPr>
            <w:tcW w:w="23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118,923.32</w:t>
            </w:r>
          </w:p>
        </w:tc>
      </w:tr>
      <w:tr>
        <w:trPr>
          <w:trHeight w:val="377"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1"/>
                <w:sz w:val="22"/>
              </w:rPr>
              <w:t>-186,640.50</w:t>
            </w:r>
            <w:r>
              <w:rPr>
                <w:rFonts w:ascii="Calibri"/>
                <w:spacing w:val="-1"/>
                <w:sz w:val="22"/>
              </w:rPr>
            </w:r>
          </w:p>
        </w:tc>
        <w:tc>
          <w:tcPr>
            <w:tcW w:w="23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b/>
                <w:spacing w:val="-2"/>
                <w:sz w:val="22"/>
              </w:rPr>
              <w:t>118,923.32</w:t>
            </w:r>
            <w:r>
              <w:rPr>
                <w:rFonts w:ascii="Calibri"/>
                <w:sz w:val="22"/>
              </w:rPr>
            </w:r>
          </w:p>
        </w:tc>
      </w:tr>
    </w:tbl>
    <w:p>
      <w:pPr>
        <w:spacing w:line="240" w:lineRule="auto" w:before="1"/>
        <w:rPr>
          <w:rFonts w:ascii="宋体" w:hAnsi="宋体" w:cs="宋体" w:eastAsia="宋体" w:hint="default"/>
          <w:sz w:val="13"/>
          <w:szCs w:val="13"/>
        </w:rPr>
      </w:pPr>
    </w:p>
    <w:p>
      <w:pPr>
        <w:spacing w:before="32"/>
        <w:ind w:left="69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权益法核算的长期股权投资收益</w:t>
      </w:r>
    </w:p>
    <w:p>
      <w:pPr>
        <w:spacing w:line="240" w:lineRule="auto" w:before="3"/>
        <w:rPr>
          <w:rFonts w:ascii="宋体" w:hAnsi="宋体" w:cs="宋体" w:eastAsia="宋体" w:hint="default"/>
          <w:sz w:val="11"/>
          <w:szCs w:val="11"/>
        </w:rPr>
      </w:pPr>
    </w:p>
    <w:tbl>
      <w:tblPr>
        <w:tblW w:w="0" w:type="auto"/>
        <w:jc w:val="left"/>
        <w:tblInd w:w="169" w:type="dxa"/>
        <w:tblLayout w:type="fixed"/>
        <w:tblCellMar>
          <w:top w:w="0" w:type="dxa"/>
          <w:left w:w="0" w:type="dxa"/>
          <w:bottom w:w="0" w:type="dxa"/>
          <w:right w:w="0" w:type="dxa"/>
        </w:tblCellMar>
        <w:tblLook w:val="01E0"/>
      </w:tblPr>
      <w:tblGrid>
        <w:gridCol w:w="2426"/>
        <w:gridCol w:w="1841"/>
        <w:gridCol w:w="1702"/>
        <w:gridCol w:w="3118"/>
      </w:tblGrid>
      <w:tr>
        <w:trPr>
          <w:trHeight w:val="379" w:hRule="exact"/>
        </w:trPr>
        <w:tc>
          <w:tcPr>
            <w:tcW w:w="24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7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0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1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本年比上年增减变动的原因</w:t>
            </w:r>
            <w:r>
              <w:rPr>
                <w:rFonts w:ascii="宋体" w:hAnsi="宋体" w:cs="宋体" w:eastAsia="宋体" w:hint="default"/>
                <w:sz w:val="22"/>
                <w:szCs w:val="22"/>
              </w:rPr>
            </w:r>
          </w:p>
        </w:tc>
      </w:tr>
      <w:tr>
        <w:trPr>
          <w:trHeight w:val="57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22"/>
                <w:sz w:val="22"/>
                <w:szCs w:val="22"/>
              </w:rPr>
              <w:t>上海安悦四维信息技</w:t>
            </w:r>
            <w:r>
              <w:rPr>
                <w:rFonts w:ascii="宋体" w:hAnsi="宋体" w:cs="宋体" w:eastAsia="宋体" w:hint="default"/>
                <w:spacing w:val="-84"/>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术有限公司</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1"/>
              <w:jc w:val="right"/>
              <w:rPr>
                <w:rFonts w:ascii="Calibri" w:hAnsi="Calibri" w:cs="Calibri" w:eastAsia="Calibri" w:hint="default"/>
                <w:sz w:val="22"/>
                <w:szCs w:val="22"/>
              </w:rPr>
            </w:pPr>
            <w:r>
              <w:rPr>
                <w:rFonts w:ascii="Calibri"/>
                <w:spacing w:val="-1"/>
                <w:sz w:val="22"/>
              </w:rPr>
              <w:t>23,855.63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4"/>
              <w:ind w:right="100"/>
              <w:jc w:val="right"/>
              <w:rPr>
                <w:rFonts w:ascii="Calibri" w:hAnsi="Calibri" w:cs="Calibri" w:eastAsia="Calibri" w:hint="default"/>
                <w:sz w:val="22"/>
                <w:szCs w:val="22"/>
              </w:rPr>
            </w:pPr>
            <w:r>
              <w:rPr>
                <w:rFonts w:ascii="Calibri"/>
                <w:spacing w:val="-1"/>
                <w:sz w:val="22"/>
              </w:rPr>
              <w:t>0.00</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22"/>
                <w:szCs w:val="22"/>
              </w:rPr>
            </w:pPr>
            <w:r>
              <w:rPr>
                <w:rFonts w:ascii="宋体" w:hAnsi="宋体" w:cs="宋体" w:eastAsia="宋体" w:hint="default"/>
                <w:sz w:val="22"/>
                <w:szCs w:val="22"/>
              </w:rPr>
              <w:t>本期新增权益法核算投资</w:t>
            </w:r>
          </w:p>
        </w:tc>
      </w:tr>
      <w:tr>
        <w:trPr>
          <w:trHeight w:val="57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22"/>
                <w:sz w:val="22"/>
                <w:szCs w:val="22"/>
              </w:rPr>
              <w:t>北京足迹虎科技有限</w:t>
            </w:r>
            <w:r>
              <w:rPr>
                <w:rFonts w:ascii="宋体" w:hAnsi="宋体" w:cs="宋体" w:eastAsia="宋体" w:hint="default"/>
                <w:spacing w:val="-84"/>
                <w:sz w:val="22"/>
                <w:szCs w:val="22"/>
              </w:rPr>
              <w:t> </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1"/>
              <w:jc w:val="right"/>
              <w:rPr>
                <w:rFonts w:ascii="Calibri" w:hAnsi="Calibri" w:cs="Calibri" w:eastAsia="Calibri" w:hint="default"/>
                <w:sz w:val="22"/>
                <w:szCs w:val="22"/>
              </w:rPr>
            </w:pPr>
            <w:r>
              <w:rPr>
                <w:rFonts w:ascii="Calibri"/>
                <w:spacing w:val="-1"/>
                <w:sz w:val="22"/>
              </w:rPr>
              <w:t>-210,496.13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01"/>
              <w:jc w:val="right"/>
              <w:rPr>
                <w:rFonts w:ascii="Calibri" w:hAnsi="Calibri" w:cs="Calibri" w:eastAsia="Calibri" w:hint="default"/>
                <w:sz w:val="22"/>
                <w:szCs w:val="22"/>
              </w:rPr>
            </w:pPr>
            <w:r>
              <w:rPr>
                <w:rFonts w:ascii="Calibri"/>
                <w:spacing w:val="-1"/>
                <w:sz w:val="22"/>
              </w:rPr>
              <w:t>0.00</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sz w:val="22"/>
                <w:szCs w:val="22"/>
              </w:rPr>
              <w:t>本期新增权益法核算投资</w:t>
            </w:r>
          </w:p>
        </w:tc>
      </w:tr>
      <w:tr>
        <w:trPr>
          <w:trHeight w:val="377" w:hRule="exact"/>
        </w:trPr>
        <w:tc>
          <w:tcPr>
            <w:tcW w:w="2426" w:type="dxa"/>
            <w:tcBorders>
              <w:top w:val="single" w:sz="2" w:space="0" w:color="000000"/>
              <w:left w:val="nil" w:sz="6" w:space="0" w:color="auto"/>
              <w:bottom w:val="single" w:sz="12" w:space="0" w:color="000000"/>
              <w:right w:val="single" w:sz="2" w:space="0" w:color="000000"/>
            </w:tcBorders>
          </w:tcPr>
          <w:p>
            <w:pPr>
              <w:pStyle w:val="TableParagraph"/>
              <w:spacing w:line="285"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1"/>
                <w:sz w:val="22"/>
              </w:rPr>
              <w:t>-186,640.50</w:t>
            </w:r>
            <w:r>
              <w:rPr>
                <w:rFonts w:ascii="Calibri"/>
                <w:spacing w:val="-1"/>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311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9"/>
          <w:szCs w:val="9"/>
        </w:rPr>
      </w:pPr>
    </w:p>
    <w:p>
      <w:pPr>
        <w:spacing w:before="32"/>
        <w:ind w:left="198" w:right="0" w:firstLine="0"/>
        <w:jc w:val="left"/>
        <w:rPr>
          <w:rFonts w:ascii="宋体" w:hAnsi="宋体" w:cs="宋体" w:eastAsia="宋体" w:hint="default"/>
          <w:sz w:val="22"/>
          <w:szCs w:val="22"/>
        </w:rPr>
      </w:pPr>
      <w:r>
        <w:rPr>
          <w:rFonts w:ascii="Calibri" w:hAnsi="Calibri" w:cs="Calibri" w:eastAsia="Calibri" w:hint="default"/>
          <w:sz w:val="22"/>
          <w:szCs w:val="22"/>
        </w:rPr>
        <w:t>37</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营业外收入</w:t>
      </w:r>
    </w:p>
    <w:p>
      <w:pPr>
        <w:spacing w:line="240" w:lineRule="auto" w:before="7"/>
        <w:rPr>
          <w:rFonts w:ascii="宋体" w:hAnsi="宋体" w:cs="宋体" w:eastAsia="宋体" w:hint="default"/>
          <w:sz w:val="16"/>
          <w:szCs w:val="16"/>
        </w:rPr>
      </w:pPr>
    </w:p>
    <w:p>
      <w:pPr>
        <w:spacing w:before="0"/>
        <w:ind w:left="69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营业外收入明细</w:t>
      </w:r>
    </w:p>
    <w:p>
      <w:pPr>
        <w:spacing w:line="240" w:lineRule="auto" w:before="6"/>
        <w:rPr>
          <w:rFonts w:ascii="宋体" w:hAnsi="宋体" w:cs="宋体" w:eastAsia="宋体" w:hint="default"/>
          <w:sz w:val="11"/>
          <w:szCs w:val="11"/>
        </w:rPr>
      </w:pPr>
    </w:p>
    <w:tbl>
      <w:tblPr>
        <w:tblW w:w="0" w:type="auto"/>
        <w:jc w:val="left"/>
        <w:tblInd w:w="169" w:type="dxa"/>
        <w:tblLayout w:type="fixed"/>
        <w:tblCellMar>
          <w:top w:w="0" w:type="dxa"/>
          <w:left w:w="0" w:type="dxa"/>
          <w:bottom w:w="0" w:type="dxa"/>
          <w:right w:w="0" w:type="dxa"/>
        </w:tblCellMar>
        <w:tblLook w:val="01E0"/>
      </w:tblPr>
      <w:tblGrid>
        <w:gridCol w:w="2568"/>
        <w:gridCol w:w="1843"/>
        <w:gridCol w:w="1702"/>
        <w:gridCol w:w="2974"/>
      </w:tblGrid>
      <w:tr>
        <w:trPr>
          <w:trHeight w:val="377" w:hRule="exact"/>
        </w:trPr>
        <w:tc>
          <w:tcPr>
            <w:tcW w:w="25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5"/>
                <w:sz w:val="22"/>
                <w:szCs w:val="22"/>
              </w:rPr>
              <w:t>项目</w:t>
            </w:r>
            <w:r>
              <w:rPr>
                <w:rFonts w:ascii="宋体" w:hAnsi="宋体" w:cs="宋体" w:eastAsia="宋体" w:hint="default"/>
                <w:spacing w:val="-5"/>
                <w:sz w:val="22"/>
                <w:szCs w:val="22"/>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496" w:right="0"/>
              <w:jc w:val="left"/>
              <w:rPr>
                <w:rFonts w:ascii="宋体" w:hAnsi="宋体" w:cs="宋体" w:eastAsia="宋体" w:hint="default"/>
                <w:sz w:val="22"/>
                <w:szCs w:val="22"/>
              </w:rPr>
            </w:pPr>
            <w:r>
              <w:rPr>
                <w:rFonts w:ascii="宋体" w:hAnsi="宋体" w:cs="宋体" w:eastAsia="宋体" w:hint="default"/>
                <w:b/>
                <w:bCs/>
                <w:spacing w:val="-10"/>
                <w:sz w:val="22"/>
                <w:szCs w:val="22"/>
              </w:rPr>
              <w:t>本年金额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427" w:right="0"/>
              <w:jc w:val="left"/>
              <w:rPr>
                <w:rFonts w:ascii="宋体" w:hAnsi="宋体" w:cs="宋体" w:eastAsia="宋体" w:hint="default"/>
                <w:sz w:val="22"/>
                <w:szCs w:val="22"/>
              </w:rPr>
            </w:pPr>
            <w:r>
              <w:rPr>
                <w:rFonts w:ascii="宋体" w:hAnsi="宋体" w:cs="宋体" w:eastAsia="宋体" w:hint="default"/>
                <w:b/>
                <w:bCs/>
                <w:spacing w:val="-10"/>
                <w:sz w:val="22"/>
                <w:szCs w:val="22"/>
              </w:rPr>
              <w:t>上年金额</w:t>
            </w:r>
            <w:r>
              <w:rPr>
                <w:rFonts w:ascii="宋体" w:hAnsi="宋体" w:cs="宋体" w:eastAsia="宋体" w:hint="default"/>
                <w:sz w:val="22"/>
                <w:szCs w:val="22"/>
              </w:rPr>
            </w:r>
          </w:p>
        </w:tc>
        <w:tc>
          <w:tcPr>
            <w:tcW w:w="29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49"/>
              <w:jc w:val="right"/>
              <w:rPr>
                <w:rFonts w:ascii="宋体" w:hAnsi="宋体" w:cs="宋体" w:eastAsia="宋体" w:hint="default"/>
                <w:sz w:val="22"/>
                <w:szCs w:val="22"/>
              </w:rPr>
            </w:pPr>
            <w:r>
              <w:rPr>
                <w:rFonts w:ascii="宋体" w:hAnsi="宋体" w:cs="宋体" w:eastAsia="宋体" w:hint="default"/>
                <w:b/>
                <w:bCs/>
                <w:spacing w:val="-10"/>
                <w:sz w:val="22"/>
                <w:szCs w:val="22"/>
              </w:rPr>
              <w:t>计入本年非经常性损益的金额</w:t>
            </w:r>
            <w:r>
              <w:rPr>
                <w:rFonts w:ascii="宋体" w:hAnsi="宋体" w:cs="宋体" w:eastAsia="宋体" w:hint="default"/>
                <w:spacing w:val="-10"/>
                <w:sz w:val="22"/>
                <w:szCs w:val="22"/>
              </w:rPr>
            </w:r>
          </w:p>
        </w:tc>
      </w:tr>
      <w:tr>
        <w:trPr>
          <w:trHeight w:val="365"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11"/>
                <w:sz w:val="22"/>
                <w:szCs w:val="22"/>
              </w:rPr>
              <w:t>非流动资产处置利得</w:t>
            </w:r>
            <w:r>
              <w:rPr>
                <w:rFonts w:ascii="宋体" w:hAnsi="宋体" w:cs="宋体" w:eastAsia="宋体" w:hint="default"/>
                <w:sz w:val="22"/>
                <w:szCs w:val="22"/>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2"/>
              <w:jc w:val="right"/>
              <w:rPr>
                <w:rFonts w:ascii="Calibri" w:hAnsi="Calibri" w:cs="Calibri" w:eastAsia="Calibri" w:hint="default"/>
                <w:sz w:val="22"/>
                <w:szCs w:val="22"/>
              </w:rPr>
            </w:pPr>
            <w:r>
              <w:rPr>
                <w:rFonts w:ascii="Calibri"/>
                <w:spacing w:val="-1"/>
                <w:sz w:val="22"/>
              </w:rPr>
              <w:t>173,368.24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6"/>
              <w:jc w:val="right"/>
              <w:rPr>
                <w:rFonts w:ascii="Calibri" w:hAnsi="Calibri" w:cs="Calibri" w:eastAsia="Calibri" w:hint="default"/>
                <w:sz w:val="22"/>
                <w:szCs w:val="22"/>
              </w:rPr>
            </w:pPr>
            <w:r>
              <w:rPr>
                <w:rFonts w:ascii="Calibri"/>
                <w:spacing w:val="-3"/>
                <w:sz w:val="22"/>
              </w:rPr>
              <w:t>393,027.97</w:t>
            </w:r>
            <w:r>
              <w:rPr>
                <w:rFonts w:ascii="Calibri"/>
                <w:sz w:val="22"/>
              </w:rPr>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65" w:lineRule="exact"/>
              <w:ind w:right="104"/>
              <w:jc w:val="right"/>
              <w:rPr>
                <w:rFonts w:ascii="Calibri" w:hAnsi="Calibri" w:cs="Calibri" w:eastAsia="Calibri" w:hint="default"/>
                <w:sz w:val="22"/>
                <w:szCs w:val="22"/>
              </w:rPr>
            </w:pPr>
            <w:r>
              <w:rPr>
                <w:rFonts w:ascii="Calibri"/>
                <w:spacing w:val="-1"/>
                <w:sz w:val="22"/>
              </w:rPr>
              <w:t>173,368.24</w:t>
            </w:r>
          </w:p>
        </w:tc>
      </w:tr>
      <w:tr>
        <w:trPr>
          <w:trHeight w:val="365"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10"/>
                <w:sz w:val="22"/>
                <w:szCs w:val="22"/>
              </w:rPr>
              <w:t>其中：固定资产处置利得</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2"/>
              <w:jc w:val="right"/>
              <w:rPr>
                <w:rFonts w:ascii="Calibri" w:hAnsi="Calibri" w:cs="Calibri" w:eastAsia="Calibri" w:hint="default"/>
                <w:sz w:val="22"/>
                <w:szCs w:val="22"/>
              </w:rPr>
            </w:pPr>
            <w:r>
              <w:rPr>
                <w:rFonts w:ascii="Calibri"/>
                <w:spacing w:val="-1"/>
                <w:sz w:val="22"/>
              </w:rPr>
              <w:t>173,368.24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6"/>
              <w:jc w:val="right"/>
              <w:rPr>
                <w:rFonts w:ascii="Calibri" w:hAnsi="Calibri" w:cs="Calibri" w:eastAsia="Calibri" w:hint="default"/>
                <w:sz w:val="22"/>
                <w:szCs w:val="22"/>
              </w:rPr>
            </w:pPr>
            <w:r>
              <w:rPr>
                <w:rFonts w:ascii="Calibri"/>
                <w:spacing w:val="-3"/>
                <w:sz w:val="22"/>
              </w:rPr>
              <w:t>393,027.97</w:t>
            </w:r>
            <w:r>
              <w:rPr>
                <w:rFonts w:ascii="Calibri"/>
                <w:sz w:val="22"/>
              </w:rPr>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65" w:lineRule="exact"/>
              <w:ind w:right="104"/>
              <w:jc w:val="right"/>
              <w:rPr>
                <w:rFonts w:ascii="Calibri" w:hAnsi="Calibri" w:cs="Calibri" w:eastAsia="Calibri" w:hint="default"/>
                <w:sz w:val="22"/>
                <w:szCs w:val="22"/>
              </w:rPr>
            </w:pPr>
            <w:r>
              <w:rPr>
                <w:rFonts w:ascii="Calibri"/>
                <w:spacing w:val="-1"/>
                <w:sz w:val="22"/>
              </w:rPr>
              <w:t>173,368.24</w:t>
            </w:r>
          </w:p>
        </w:tc>
      </w:tr>
      <w:tr>
        <w:trPr>
          <w:trHeight w:val="365"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9"/>
                <w:sz w:val="22"/>
                <w:szCs w:val="22"/>
              </w:rPr>
              <w:t>增值税返还</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Calibri" w:hAnsi="Calibri" w:cs="Calibri" w:eastAsia="Calibri" w:hint="default"/>
                <w:sz w:val="22"/>
                <w:szCs w:val="22"/>
              </w:rPr>
            </w:pPr>
            <w:r>
              <w:rPr>
                <w:rFonts w:ascii="Calibri"/>
                <w:spacing w:val="-2"/>
                <w:sz w:val="22"/>
              </w:rPr>
              <w:t>56,848,373.82</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1"/>
              <w:jc w:val="right"/>
              <w:rPr>
                <w:rFonts w:ascii="Calibri" w:hAnsi="Calibri" w:cs="Calibri" w:eastAsia="Calibri" w:hint="default"/>
                <w:sz w:val="22"/>
                <w:szCs w:val="22"/>
              </w:rPr>
            </w:pPr>
            <w:r>
              <w:rPr>
                <w:rFonts w:ascii="Calibri"/>
                <w:spacing w:val="-2"/>
                <w:sz w:val="22"/>
              </w:rPr>
              <w:t>50,582,862.68</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66" w:lineRule="exact"/>
              <w:ind w:right="103"/>
              <w:jc w:val="right"/>
              <w:rPr>
                <w:rFonts w:ascii="Calibri" w:hAnsi="Calibri" w:cs="Calibri" w:eastAsia="Calibri" w:hint="default"/>
                <w:sz w:val="22"/>
                <w:szCs w:val="22"/>
              </w:rPr>
            </w:pPr>
            <w:r>
              <w:rPr>
                <w:rFonts w:ascii="Calibri"/>
                <w:spacing w:val="-1"/>
                <w:sz w:val="22"/>
              </w:rPr>
              <w:t>0.00</w:t>
            </w:r>
          </w:p>
        </w:tc>
      </w:tr>
      <w:tr>
        <w:trPr>
          <w:trHeight w:val="367"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pacing w:val="-8"/>
                <w:sz w:val="22"/>
                <w:szCs w:val="22"/>
              </w:rPr>
              <w:t>政府补助</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1"/>
              <w:jc w:val="right"/>
              <w:rPr>
                <w:rFonts w:ascii="Calibri" w:hAnsi="Calibri" w:cs="Calibri" w:eastAsia="Calibri" w:hint="default"/>
                <w:sz w:val="22"/>
                <w:szCs w:val="22"/>
              </w:rPr>
            </w:pPr>
            <w:r>
              <w:rPr>
                <w:rFonts w:ascii="Calibri"/>
                <w:spacing w:val="-1"/>
                <w:sz w:val="22"/>
              </w:rPr>
              <w:t>16,773,160.36</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102"/>
              <w:jc w:val="right"/>
              <w:rPr>
                <w:rFonts w:ascii="Calibri" w:hAnsi="Calibri" w:cs="Calibri" w:eastAsia="Calibri" w:hint="default"/>
                <w:sz w:val="22"/>
                <w:szCs w:val="22"/>
              </w:rPr>
            </w:pPr>
            <w:r>
              <w:rPr>
                <w:rFonts w:ascii="Calibri"/>
                <w:spacing w:val="-2"/>
                <w:sz w:val="22"/>
              </w:rPr>
              <w:t>10,859,257.23</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68" w:lineRule="exact"/>
              <w:ind w:right="103"/>
              <w:jc w:val="right"/>
              <w:rPr>
                <w:rFonts w:ascii="Calibri" w:hAnsi="Calibri" w:cs="Calibri" w:eastAsia="Calibri" w:hint="default"/>
                <w:sz w:val="22"/>
                <w:szCs w:val="22"/>
              </w:rPr>
            </w:pPr>
            <w:r>
              <w:rPr>
                <w:rFonts w:ascii="Calibri"/>
                <w:spacing w:val="-1"/>
                <w:sz w:val="22"/>
              </w:rPr>
              <w:t>16,773,160.36</w:t>
            </w:r>
          </w:p>
        </w:tc>
      </w:tr>
      <w:tr>
        <w:trPr>
          <w:trHeight w:val="365"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9"/>
                <w:sz w:val="22"/>
                <w:szCs w:val="22"/>
              </w:rPr>
              <w:t>违约金及赔款</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spacing w:val="-1"/>
                <w:sz w:val="22"/>
              </w:rPr>
              <w:t>10,000.00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2"/>
                <w:sz w:val="22"/>
              </w:rPr>
              <w:t>5,078.00</w:t>
            </w:r>
            <w:r>
              <w:rPr>
                <w:rFonts w:ascii="Calibri"/>
                <w:sz w:val="22"/>
              </w:rPr>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5"/>
              <w:jc w:val="right"/>
              <w:rPr>
                <w:rFonts w:ascii="Calibri" w:hAnsi="Calibri" w:cs="Calibri" w:eastAsia="Calibri" w:hint="default"/>
                <w:sz w:val="22"/>
                <w:szCs w:val="22"/>
              </w:rPr>
            </w:pPr>
            <w:r>
              <w:rPr>
                <w:rFonts w:ascii="Calibri"/>
                <w:spacing w:val="-1"/>
                <w:sz w:val="22"/>
              </w:rPr>
              <w:t>10,000.00</w:t>
            </w:r>
          </w:p>
        </w:tc>
      </w:tr>
      <w:tr>
        <w:trPr>
          <w:trHeight w:val="365" w:hRule="exact"/>
        </w:trPr>
        <w:tc>
          <w:tcPr>
            <w:tcW w:w="25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5"/>
                <w:sz w:val="22"/>
                <w:szCs w:val="22"/>
              </w:rPr>
              <w:t>其他</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spacing w:val="-2"/>
                <w:sz w:val="22"/>
              </w:rPr>
              <w:t>319,728.79</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1"/>
              <w:jc w:val="right"/>
              <w:rPr>
                <w:rFonts w:ascii="Calibri" w:hAnsi="Calibri" w:cs="Calibri" w:eastAsia="Calibri" w:hint="default"/>
                <w:sz w:val="22"/>
                <w:szCs w:val="22"/>
              </w:rPr>
            </w:pPr>
            <w:r>
              <w:rPr>
                <w:rFonts w:ascii="Calibri"/>
                <w:spacing w:val="-1"/>
                <w:sz w:val="22"/>
              </w:rPr>
              <w:t>133,250.79</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3"/>
              <w:jc w:val="right"/>
              <w:rPr>
                <w:rFonts w:ascii="Calibri" w:hAnsi="Calibri" w:cs="Calibri" w:eastAsia="Calibri" w:hint="default"/>
                <w:sz w:val="22"/>
                <w:szCs w:val="22"/>
              </w:rPr>
            </w:pPr>
            <w:r>
              <w:rPr>
                <w:rFonts w:ascii="Calibri"/>
                <w:spacing w:val="-2"/>
                <w:sz w:val="22"/>
              </w:rPr>
              <w:t>319,728.79</w:t>
            </w:r>
          </w:p>
        </w:tc>
      </w:tr>
      <w:tr>
        <w:trPr>
          <w:trHeight w:val="377" w:hRule="exact"/>
        </w:trPr>
        <w:tc>
          <w:tcPr>
            <w:tcW w:w="25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5"/>
                <w:sz w:val="22"/>
                <w:szCs w:val="22"/>
              </w:rPr>
              <w:t>合计</w:t>
            </w:r>
            <w:r>
              <w:rPr>
                <w:rFonts w:ascii="宋体" w:hAnsi="宋体" w:cs="宋体" w:eastAsia="宋体" w:hint="default"/>
                <w:spacing w:val="-5"/>
                <w:sz w:val="22"/>
                <w:szCs w:val="22"/>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101"/>
              <w:jc w:val="right"/>
              <w:rPr>
                <w:rFonts w:ascii="Calibri" w:hAnsi="Calibri" w:cs="Calibri" w:eastAsia="Calibri" w:hint="default"/>
                <w:sz w:val="22"/>
                <w:szCs w:val="22"/>
              </w:rPr>
            </w:pPr>
            <w:r>
              <w:rPr>
                <w:rFonts w:ascii="Calibri"/>
                <w:b/>
                <w:spacing w:val="-2"/>
                <w:sz w:val="22"/>
              </w:rPr>
              <w:t>74,124,631.21</w:t>
            </w:r>
            <w:r>
              <w:rPr>
                <w:rFonts w:ascii="Calibri"/>
                <w:spacing w:val="-2"/>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103"/>
              <w:jc w:val="right"/>
              <w:rPr>
                <w:rFonts w:ascii="Calibri" w:hAnsi="Calibri" w:cs="Calibri" w:eastAsia="Calibri" w:hint="default"/>
                <w:sz w:val="22"/>
                <w:szCs w:val="22"/>
              </w:rPr>
            </w:pPr>
            <w:r>
              <w:rPr>
                <w:rFonts w:ascii="Calibri"/>
                <w:b/>
                <w:spacing w:val="-3"/>
                <w:sz w:val="22"/>
              </w:rPr>
              <w:t>61,973,476.67</w:t>
            </w:r>
            <w:r>
              <w:rPr>
                <w:rFonts w:ascii="Calibri"/>
                <w:sz w:val="22"/>
              </w:rPr>
            </w:r>
          </w:p>
        </w:tc>
        <w:tc>
          <w:tcPr>
            <w:tcW w:w="2974" w:type="dxa"/>
            <w:tcBorders>
              <w:top w:val="single" w:sz="2" w:space="0" w:color="000000"/>
              <w:left w:val="single" w:sz="2" w:space="0" w:color="000000"/>
              <w:bottom w:val="single" w:sz="12" w:space="0" w:color="000000"/>
              <w:right w:val="nil" w:sz="6" w:space="0" w:color="auto"/>
            </w:tcBorders>
          </w:tcPr>
          <w:p>
            <w:pPr>
              <w:pStyle w:val="TableParagraph"/>
              <w:spacing w:line="265" w:lineRule="exact"/>
              <w:ind w:right="104"/>
              <w:jc w:val="right"/>
              <w:rPr>
                <w:rFonts w:ascii="Calibri" w:hAnsi="Calibri" w:cs="Calibri" w:eastAsia="Calibri" w:hint="default"/>
                <w:sz w:val="22"/>
                <w:szCs w:val="22"/>
              </w:rPr>
            </w:pPr>
            <w:r>
              <w:rPr>
                <w:rFonts w:ascii="Calibri"/>
                <w:b/>
                <w:spacing w:val="-2"/>
                <w:sz w:val="22"/>
              </w:rPr>
              <w:t>17,276,257.39</w:t>
            </w:r>
            <w:r>
              <w:rPr>
                <w:rFonts w:ascii="Calibri"/>
                <w:spacing w:val="-2"/>
                <w:sz w:val="22"/>
              </w:rPr>
            </w:r>
          </w:p>
        </w:tc>
      </w:tr>
    </w:tbl>
    <w:p>
      <w:pPr>
        <w:spacing w:line="240" w:lineRule="auto" w:before="1"/>
        <w:rPr>
          <w:rFonts w:ascii="宋体" w:hAnsi="宋体" w:cs="宋体" w:eastAsia="宋体" w:hint="default"/>
          <w:sz w:val="13"/>
          <w:szCs w:val="13"/>
        </w:rPr>
      </w:pPr>
    </w:p>
    <w:p>
      <w:pPr>
        <w:spacing w:line="340" w:lineRule="auto" w:before="32"/>
        <w:ind w:left="198" w:right="183" w:firstLine="398"/>
        <w:jc w:val="both"/>
        <w:rPr>
          <w:rFonts w:ascii="宋体" w:hAnsi="宋体" w:cs="宋体" w:eastAsia="宋体" w:hint="default"/>
          <w:sz w:val="22"/>
          <w:szCs w:val="22"/>
        </w:rPr>
      </w:pPr>
      <w:r>
        <w:rPr>
          <w:rFonts w:ascii="宋体" w:hAnsi="宋体" w:cs="宋体" w:eastAsia="宋体" w:hint="default"/>
          <w:sz w:val="22"/>
          <w:szCs w:val="22"/>
        </w:rPr>
        <w:t>根据财政部、国家税务总局、海关总署《关于鼓励软件产业和集成电路产业发展有关税务</w:t>
      </w:r>
      <w:r>
        <w:rPr>
          <w:rFonts w:ascii="宋体" w:hAnsi="宋体" w:cs="宋体" w:eastAsia="宋体" w:hint="default"/>
          <w:spacing w:val="2"/>
          <w:w w:val="100"/>
          <w:sz w:val="22"/>
          <w:szCs w:val="22"/>
        </w:rPr>
        <w:t> </w:t>
      </w:r>
      <w:r>
        <w:rPr>
          <w:rFonts w:ascii="宋体" w:hAnsi="宋体" w:cs="宋体" w:eastAsia="宋体" w:hint="default"/>
          <w:spacing w:val="-5"/>
          <w:w w:val="100"/>
          <w:sz w:val="22"/>
          <w:szCs w:val="22"/>
        </w:rPr>
        <w:t>政策问题的通知》（财税【</w:t>
      </w:r>
      <w:r>
        <w:rPr>
          <w:rFonts w:ascii="Calibri" w:hAnsi="Calibri" w:cs="Calibri" w:eastAsia="Calibri" w:hint="default"/>
          <w:spacing w:val="-5"/>
          <w:w w:val="100"/>
          <w:sz w:val="22"/>
          <w:szCs w:val="22"/>
        </w:rPr>
        <w:t>2000</w:t>
      </w:r>
      <w:r>
        <w:rPr>
          <w:rFonts w:ascii="宋体" w:hAnsi="宋体" w:cs="宋体" w:eastAsia="宋体" w:hint="default"/>
          <w:spacing w:val="-5"/>
          <w:w w:val="100"/>
          <w:sz w:val="22"/>
          <w:szCs w:val="22"/>
        </w:rPr>
        <w:t>】</w:t>
      </w:r>
      <w:r>
        <w:rPr>
          <w:rFonts w:ascii="Calibri" w:hAnsi="Calibri" w:cs="Calibri" w:eastAsia="Calibri" w:hint="default"/>
          <w:spacing w:val="-5"/>
          <w:w w:val="100"/>
          <w:sz w:val="22"/>
          <w:szCs w:val="22"/>
        </w:rPr>
        <w:t>25</w:t>
      </w:r>
      <w:r>
        <w:rPr>
          <w:rFonts w:ascii="Calibri" w:hAnsi="Calibri" w:cs="Calibri" w:eastAsia="Calibri" w:hint="default"/>
          <w:spacing w:val="30"/>
          <w:w w:val="100"/>
          <w:sz w:val="22"/>
          <w:szCs w:val="22"/>
        </w:rPr>
        <w:t> </w:t>
      </w:r>
      <w:r>
        <w:rPr>
          <w:rFonts w:ascii="宋体" w:hAnsi="宋体" w:cs="宋体" w:eastAsia="宋体" w:hint="default"/>
          <w:spacing w:val="-2"/>
          <w:w w:val="100"/>
          <w:sz w:val="22"/>
          <w:szCs w:val="22"/>
        </w:rPr>
        <w:t>号）文件规定、《北京市地方税务局转发北京市人民政府</w:t>
      </w:r>
      <w:r>
        <w:rPr>
          <w:rFonts w:ascii="宋体" w:hAnsi="宋体" w:cs="宋体" w:eastAsia="宋体" w:hint="default"/>
          <w:spacing w:val="-106"/>
          <w:w w:val="100"/>
          <w:sz w:val="22"/>
          <w:szCs w:val="22"/>
        </w:rPr>
        <w:t> </w:t>
      </w:r>
      <w:r>
        <w:rPr>
          <w:rFonts w:ascii="宋体" w:hAnsi="宋体" w:cs="宋体" w:eastAsia="宋体" w:hint="default"/>
          <w:spacing w:val="-106"/>
          <w:w w:val="100"/>
          <w:sz w:val="22"/>
          <w:szCs w:val="22"/>
        </w:rPr>
      </w:r>
      <w:r>
        <w:rPr>
          <w:rFonts w:ascii="宋体" w:hAnsi="宋体" w:cs="宋体" w:eastAsia="宋体" w:hint="default"/>
          <w:spacing w:val="11"/>
          <w:w w:val="100"/>
          <w:sz w:val="22"/>
          <w:szCs w:val="22"/>
        </w:rPr>
        <w:t>关于贯彻国务院鼓励软件产业和集成电路产业发展若干政策实施意见的通知》（京地税企</w:t>
      </w:r>
    </w:p>
    <w:p>
      <w:pPr>
        <w:spacing w:after="0" w:line="340" w:lineRule="auto"/>
        <w:jc w:val="both"/>
        <w:rPr>
          <w:rFonts w:ascii="宋体" w:hAnsi="宋体" w:cs="宋体" w:eastAsia="宋体" w:hint="default"/>
          <w:sz w:val="22"/>
          <w:szCs w:val="22"/>
        </w:rPr>
        <w:sectPr>
          <w:pgSz w:w="11910" w:h="16840"/>
          <w:pgMar w:header="745" w:footer="708" w:top="980" w:bottom="900" w:left="1220" w:right="1220"/>
        </w:sectPr>
      </w:pPr>
    </w:p>
    <w:p>
      <w:pPr>
        <w:spacing w:line="240" w:lineRule="auto" w:before="3"/>
        <w:rPr>
          <w:rFonts w:ascii="宋体" w:hAnsi="宋体" w:cs="宋体" w:eastAsia="宋体" w:hint="default"/>
          <w:sz w:val="29"/>
          <w:szCs w:val="29"/>
        </w:rPr>
      </w:pPr>
    </w:p>
    <w:p>
      <w:pPr>
        <w:spacing w:line="324" w:lineRule="auto" w:before="32"/>
        <w:ind w:left="137" w:right="266" w:firstLine="0"/>
        <w:jc w:val="both"/>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2001</w:t>
      </w:r>
      <w:r>
        <w:rPr>
          <w:rFonts w:ascii="宋体" w:hAnsi="宋体" w:cs="宋体" w:eastAsia="宋体" w:hint="default"/>
          <w:sz w:val="22"/>
          <w:szCs w:val="22"/>
        </w:rPr>
        <w:t>】</w:t>
      </w:r>
      <w:r>
        <w:rPr>
          <w:rFonts w:ascii="Calibri" w:hAnsi="Calibri" w:cs="Calibri" w:eastAsia="Calibri" w:hint="default"/>
          <w:sz w:val="22"/>
          <w:szCs w:val="22"/>
        </w:rPr>
        <w:t>386</w:t>
      </w:r>
      <w:r>
        <w:rPr>
          <w:rFonts w:ascii="Calibri" w:hAnsi="Calibri" w:cs="Calibri" w:eastAsia="Calibri" w:hint="default"/>
          <w:spacing w:val="40"/>
          <w:sz w:val="22"/>
          <w:szCs w:val="22"/>
        </w:rPr>
        <w:t> </w:t>
      </w:r>
      <w:r>
        <w:rPr>
          <w:rFonts w:ascii="宋体" w:hAnsi="宋体" w:cs="宋体" w:eastAsia="宋体" w:hint="default"/>
          <w:sz w:val="22"/>
          <w:szCs w:val="22"/>
        </w:rPr>
        <w:t>号）和北京市财政局、北京市地方税务局《转发财政部、国家税务总局关于进一</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1"/>
          <w:w w:val="100"/>
          <w:sz w:val="22"/>
          <w:szCs w:val="22"/>
        </w:rPr>
        <w:t>步鼓励软件产业和集成电路产业发展税收政策的通知》（京财税【</w:t>
      </w:r>
      <w:r>
        <w:rPr>
          <w:rFonts w:ascii="Calibri" w:hAnsi="Calibri" w:cs="Calibri" w:eastAsia="Calibri" w:hint="default"/>
          <w:spacing w:val="-1"/>
          <w:w w:val="100"/>
          <w:sz w:val="22"/>
          <w:szCs w:val="22"/>
        </w:rPr>
        <w:t>2003</w:t>
      </w:r>
      <w:r>
        <w:rPr>
          <w:rFonts w:ascii="宋体" w:hAnsi="宋体" w:cs="宋体" w:eastAsia="宋体" w:hint="default"/>
          <w:spacing w:val="-1"/>
          <w:w w:val="100"/>
          <w:sz w:val="22"/>
          <w:szCs w:val="22"/>
        </w:rPr>
        <w:t>】</w:t>
      </w:r>
      <w:r>
        <w:rPr>
          <w:rFonts w:ascii="Calibri" w:hAnsi="Calibri" w:cs="Calibri" w:eastAsia="Calibri" w:hint="default"/>
          <w:spacing w:val="-1"/>
          <w:w w:val="100"/>
          <w:sz w:val="22"/>
          <w:szCs w:val="22"/>
        </w:rPr>
        <w:t>112</w:t>
      </w:r>
      <w:r>
        <w:rPr>
          <w:rFonts w:ascii="Calibri" w:hAnsi="Calibri" w:cs="Calibri" w:eastAsia="Calibri" w:hint="default"/>
          <w:spacing w:val="20"/>
          <w:w w:val="100"/>
          <w:sz w:val="22"/>
          <w:szCs w:val="22"/>
        </w:rPr>
        <w:t> </w:t>
      </w:r>
      <w:r>
        <w:rPr>
          <w:rFonts w:ascii="宋体" w:hAnsi="宋体" w:cs="宋体" w:eastAsia="宋体" w:hint="default"/>
          <w:spacing w:val="2"/>
          <w:w w:val="100"/>
          <w:sz w:val="22"/>
          <w:szCs w:val="22"/>
        </w:rPr>
        <w:t>号）文件规定： </w:t>
      </w:r>
      <w:r>
        <w:rPr>
          <w:rFonts w:ascii="宋体" w:hAnsi="宋体" w:cs="宋体" w:eastAsia="宋体" w:hint="default"/>
          <w:sz w:val="22"/>
          <w:szCs w:val="22"/>
        </w:rPr>
        <w:t>自</w:t>
      </w:r>
      <w:r>
        <w:rPr>
          <w:rFonts w:ascii="宋体" w:hAnsi="宋体" w:cs="宋体" w:eastAsia="宋体" w:hint="default"/>
          <w:spacing w:val="-54"/>
          <w:sz w:val="22"/>
          <w:szCs w:val="22"/>
        </w:rPr>
        <w:t> </w:t>
      </w:r>
      <w:r>
        <w:rPr>
          <w:rFonts w:ascii="Calibri" w:hAnsi="Calibri" w:cs="Calibri" w:eastAsia="Calibri" w:hint="default"/>
          <w:sz w:val="22"/>
          <w:szCs w:val="22"/>
        </w:rPr>
        <w:t>2002</w:t>
      </w:r>
      <w:r>
        <w:rPr>
          <w:rFonts w:ascii="Calibri" w:hAnsi="Calibri" w:cs="Calibri" w:eastAsia="Calibri"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Calibri" w:hAnsi="Calibri" w:cs="Calibri" w:eastAsia="Calibri" w:hint="default"/>
          <w:sz w:val="22"/>
          <w:szCs w:val="22"/>
        </w:rPr>
        <w:t>1</w:t>
      </w:r>
      <w:r>
        <w:rPr>
          <w:rFonts w:ascii="Calibri" w:hAnsi="Calibri" w:cs="Calibri" w:eastAsia="Calibri"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Calibri" w:hAnsi="Calibri" w:cs="Calibri" w:eastAsia="Calibri" w:hint="default"/>
          <w:sz w:val="22"/>
          <w:szCs w:val="22"/>
        </w:rPr>
        <w:t>1</w:t>
      </w:r>
      <w:r>
        <w:rPr>
          <w:rFonts w:ascii="Calibri" w:hAnsi="Calibri" w:cs="Calibri" w:eastAsia="Calibri" w:hint="default"/>
          <w:spacing w:val="12"/>
          <w:sz w:val="22"/>
          <w:szCs w:val="22"/>
        </w:rPr>
        <w:t> </w:t>
      </w:r>
      <w:r>
        <w:rPr>
          <w:rFonts w:ascii="宋体" w:hAnsi="宋体" w:cs="宋体" w:eastAsia="宋体" w:hint="default"/>
          <w:sz w:val="22"/>
          <w:szCs w:val="22"/>
        </w:rPr>
        <w:t>日起至</w:t>
      </w:r>
      <w:r>
        <w:rPr>
          <w:rFonts w:ascii="宋体" w:hAnsi="宋体" w:cs="宋体" w:eastAsia="宋体" w:hint="default"/>
          <w:spacing w:val="-54"/>
          <w:sz w:val="22"/>
          <w:szCs w:val="22"/>
        </w:rPr>
        <w:t> </w:t>
      </w:r>
      <w:r>
        <w:rPr>
          <w:rFonts w:ascii="Calibri" w:hAnsi="Calibri" w:cs="Calibri" w:eastAsia="Calibri" w:hint="default"/>
          <w:sz w:val="22"/>
          <w:szCs w:val="22"/>
        </w:rPr>
        <w:t>2010</w:t>
      </w:r>
      <w:r>
        <w:rPr>
          <w:rFonts w:ascii="Calibri" w:hAnsi="Calibri" w:cs="Calibri" w:eastAsia="Calibri" w:hint="default"/>
          <w:spacing w:val="10"/>
          <w:sz w:val="22"/>
          <w:szCs w:val="22"/>
        </w:rPr>
        <w:t> </w:t>
      </w:r>
      <w:r>
        <w:rPr>
          <w:rFonts w:ascii="宋体" w:hAnsi="宋体" w:cs="宋体" w:eastAsia="宋体" w:hint="default"/>
          <w:sz w:val="22"/>
          <w:szCs w:val="22"/>
        </w:rPr>
        <w:t>年底，本公司销售自行开发生产的软件产品，按</w:t>
      </w:r>
      <w:r>
        <w:rPr>
          <w:rFonts w:ascii="宋体" w:hAnsi="宋体" w:cs="宋体" w:eastAsia="宋体" w:hint="default"/>
          <w:spacing w:val="-54"/>
          <w:sz w:val="22"/>
          <w:szCs w:val="22"/>
        </w:rPr>
        <w:t> </w:t>
      </w:r>
      <w:r>
        <w:rPr>
          <w:rFonts w:ascii="Calibri" w:hAnsi="Calibri" w:cs="Calibri" w:eastAsia="Calibri" w:hint="default"/>
          <w:sz w:val="22"/>
          <w:szCs w:val="22"/>
        </w:rPr>
        <w:t>17%</w:t>
      </w:r>
      <w:r>
        <w:rPr>
          <w:rFonts w:ascii="宋体" w:hAnsi="宋体" w:cs="宋体" w:eastAsia="宋体" w:hint="default"/>
          <w:sz w:val="22"/>
          <w:szCs w:val="22"/>
        </w:rPr>
        <w:t>的法定税率</w:t>
      </w:r>
      <w:r>
        <w:rPr>
          <w:rFonts w:ascii="宋体" w:hAnsi="宋体" w:cs="宋体" w:eastAsia="宋体" w:hint="default"/>
          <w:w w:val="100"/>
          <w:sz w:val="22"/>
          <w:szCs w:val="22"/>
        </w:rPr>
        <w:t> </w:t>
      </w:r>
      <w:r>
        <w:rPr>
          <w:rFonts w:ascii="宋体" w:hAnsi="宋体" w:cs="宋体" w:eastAsia="宋体" w:hint="default"/>
          <w:sz w:val="22"/>
          <w:szCs w:val="22"/>
        </w:rPr>
        <w:t>征收增值税后，对增值税实际税负超过</w:t>
      </w:r>
      <w:r>
        <w:rPr>
          <w:rFonts w:ascii="宋体" w:hAnsi="宋体" w:cs="宋体" w:eastAsia="宋体" w:hint="default"/>
          <w:spacing w:val="85"/>
          <w:sz w:val="22"/>
          <w:szCs w:val="22"/>
        </w:rPr>
        <w:t> </w:t>
      </w:r>
      <w:r>
        <w:rPr>
          <w:rFonts w:ascii="Calibri" w:hAnsi="Calibri" w:cs="Calibri" w:eastAsia="Calibri" w:hint="default"/>
          <w:sz w:val="22"/>
          <w:szCs w:val="22"/>
        </w:rPr>
        <w:t>3%</w:t>
      </w:r>
      <w:r>
        <w:rPr>
          <w:rFonts w:ascii="宋体" w:hAnsi="宋体" w:cs="宋体" w:eastAsia="宋体" w:hint="default"/>
          <w:sz w:val="22"/>
          <w:szCs w:val="22"/>
        </w:rPr>
        <w:t>的部分实行即征即退政策。根据《国务院关于印发</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3"/>
          <w:w w:val="100"/>
          <w:sz w:val="22"/>
          <w:szCs w:val="22"/>
        </w:rPr>
        <w:t>进一步鼓励软件产业和集成电路产业发展若干政策的通知》（国发【</w:t>
      </w:r>
      <w:r>
        <w:rPr>
          <w:rFonts w:ascii="Calibri" w:hAnsi="Calibri" w:cs="Calibri" w:eastAsia="Calibri" w:hint="default"/>
          <w:spacing w:val="-3"/>
          <w:w w:val="100"/>
          <w:sz w:val="22"/>
          <w:szCs w:val="22"/>
        </w:rPr>
        <w:t>2011</w:t>
      </w:r>
      <w:r>
        <w:rPr>
          <w:rFonts w:ascii="宋体" w:hAnsi="宋体" w:cs="宋体" w:eastAsia="宋体" w:hint="default"/>
          <w:spacing w:val="-3"/>
          <w:w w:val="100"/>
          <w:sz w:val="22"/>
          <w:szCs w:val="22"/>
        </w:rPr>
        <w:t>】</w:t>
      </w:r>
      <w:r>
        <w:rPr>
          <w:rFonts w:ascii="Calibri" w:hAnsi="Calibri" w:cs="Calibri" w:eastAsia="Calibri" w:hint="default"/>
          <w:spacing w:val="-3"/>
          <w:w w:val="100"/>
          <w:sz w:val="22"/>
          <w:szCs w:val="22"/>
        </w:rPr>
        <w:t>4</w:t>
      </w:r>
      <w:r>
        <w:rPr>
          <w:rFonts w:ascii="Calibri" w:hAnsi="Calibri" w:cs="Calibri" w:eastAsia="Calibri" w:hint="default"/>
          <w:w w:val="100"/>
          <w:sz w:val="22"/>
          <w:szCs w:val="22"/>
        </w:rPr>
        <w:t> </w:t>
      </w:r>
      <w:r>
        <w:rPr>
          <w:rFonts w:ascii="宋体" w:hAnsi="宋体" w:cs="宋体" w:eastAsia="宋体" w:hint="default"/>
          <w:w w:val="100"/>
          <w:sz w:val="22"/>
          <w:szCs w:val="22"/>
        </w:rPr>
        <w:t>号）文件及</w:t>
      </w:r>
      <w:r>
        <w:rPr>
          <w:rFonts w:ascii="宋体" w:hAnsi="宋体" w:cs="宋体" w:eastAsia="宋体" w:hint="default"/>
          <w:spacing w:val="14"/>
          <w:w w:val="100"/>
          <w:sz w:val="22"/>
          <w:szCs w:val="22"/>
        </w:rPr>
        <w:t> </w:t>
      </w:r>
      <w:r>
        <w:rPr>
          <w:rFonts w:ascii="Calibri" w:hAnsi="Calibri" w:cs="Calibri" w:eastAsia="Calibri" w:hint="default"/>
          <w:spacing w:val="-1"/>
          <w:w w:val="100"/>
          <w:sz w:val="22"/>
          <w:szCs w:val="22"/>
        </w:rPr>
        <w:t>2011</w:t>
      </w:r>
      <w:r>
        <w:rPr>
          <w:rFonts w:ascii="Calibri" w:hAnsi="Calibri" w:cs="Calibri" w:eastAsia="Calibri" w:hint="default"/>
          <w:w w:val="100"/>
          <w:sz w:val="22"/>
          <w:szCs w:val="22"/>
        </w:rPr>
        <w:t> </w:t>
      </w:r>
      <w:r>
        <w:rPr>
          <w:rFonts w:ascii="宋体" w:hAnsi="宋体" w:cs="宋体" w:eastAsia="宋体" w:hint="default"/>
          <w:w w:val="100"/>
          <w:sz w:val="22"/>
          <w:szCs w:val="22"/>
        </w:rPr>
        <w:t>年</w:t>
      </w:r>
      <w:r>
        <w:rPr>
          <w:rFonts w:ascii="宋体" w:hAnsi="宋体" w:cs="宋体" w:eastAsia="宋体" w:hint="default"/>
          <w:spacing w:val="-51"/>
          <w:w w:val="100"/>
          <w:sz w:val="22"/>
          <w:szCs w:val="22"/>
        </w:rPr>
        <w:t> </w:t>
      </w:r>
      <w:r>
        <w:rPr>
          <w:rFonts w:ascii="Calibri" w:hAnsi="Calibri" w:cs="Calibri" w:eastAsia="Calibri" w:hint="default"/>
          <w:spacing w:val="-1"/>
          <w:w w:val="100"/>
          <w:sz w:val="22"/>
          <w:szCs w:val="22"/>
        </w:rPr>
        <w:t>10</w:t>
      </w:r>
      <w:r>
        <w:rPr>
          <w:rFonts w:ascii="Calibri" w:hAnsi="Calibri" w:cs="Calibri" w:eastAsia="Calibri" w:hint="default"/>
          <w:spacing w:val="13"/>
          <w:w w:val="100"/>
          <w:sz w:val="22"/>
          <w:szCs w:val="22"/>
        </w:rPr>
        <w:t> </w:t>
      </w:r>
      <w:r>
        <w:rPr>
          <w:rFonts w:ascii="宋体" w:hAnsi="宋体" w:cs="宋体" w:eastAsia="宋体" w:hint="default"/>
          <w:spacing w:val="-1"/>
          <w:w w:val="100"/>
          <w:sz w:val="22"/>
          <w:szCs w:val="22"/>
        </w:rPr>
        <w:t>月财政部</w:t>
      </w:r>
      <w:r>
        <w:rPr>
          <w:rFonts w:ascii="宋体" w:hAnsi="宋体" w:cs="宋体" w:eastAsia="宋体" w:hint="default"/>
          <w:spacing w:val="-15"/>
          <w:w w:val="100"/>
          <w:sz w:val="22"/>
          <w:szCs w:val="22"/>
        </w:rPr>
        <w:t> </w:t>
      </w:r>
      <w:r>
        <w:rPr>
          <w:rFonts w:ascii="宋体" w:hAnsi="宋体" w:cs="宋体" w:eastAsia="宋体" w:hint="default"/>
          <w:spacing w:val="-5"/>
          <w:w w:val="100"/>
          <w:sz w:val="22"/>
          <w:szCs w:val="22"/>
        </w:rPr>
        <w:t>国家税务总局《关于软件产品增值税政策的通知》（财税【</w:t>
      </w:r>
      <w:r>
        <w:rPr>
          <w:rFonts w:ascii="Calibri" w:hAnsi="Calibri" w:cs="Calibri" w:eastAsia="Calibri" w:hint="default"/>
          <w:spacing w:val="-5"/>
          <w:w w:val="100"/>
          <w:sz w:val="22"/>
          <w:szCs w:val="22"/>
        </w:rPr>
        <w:t>2011</w:t>
      </w:r>
      <w:r>
        <w:rPr>
          <w:rFonts w:ascii="宋体" w:hAnsi="宋体" w:cs="宋体" w:eastAsia="宋体" w:hint="default"/>
          <w:spacing w:val="-5"/>
          <w:w w:val="100"/>
          <w:sz w:val="22"/>
          <w:szCs w:val="22"/>
        </w:rPr>
        <w:t>】</w:t>
      </w:r>
      <w:r>
        <w:rPr>
          <w:rFonts w:ascii="Calibri" w:hAnsi="Calibri" w:cs="Calibri" w:eastAsia="Calibri" w:hint="default"/>
          <w:spacing w:val="-5"/>
          <w:w w:val="100"/>
          <w:sz w:val="22"/>
          <w:szCs w:val="22"/>
        </w:rPr>
        <w:t>100</w:t>
      </w:r>
      <w:r>
        <w:rPr>
          <w:rFonts w:ascii="Calibri" w:hAnsi="Calibri" w:cs="Calibri" w:eastAsia="Calibri" w:hint="default"/>
          <w:spacing w:val="13"/>
          <w:w w:val="100"/>
          <w:sz w:val="22"/>
          <w:szCs w:val="22"/>
        </w:rPr>
        <w:t> </w:t>
      </w:r>
      <w:r>
        <w:rPr>
          <w:rFonts w:ascii="宋体" w:hAnsi="宋体" w:cs="宋体" w:eastAsia="宋体" w:hint="default"/>
          <w:spacing w:val="-1"/>
          <w:w w:val="100"/>
          <w:sz w:val="22"/>
          <w:szCs w:val="22"/>
        </w:rPr>
        <w:t>号）的规</w:t>
      </w:r>
      <w:r>
        <w:rPr>
          <w:rFonts w:ascii="宋体" w:hAnsi="宋体" w:cs="宋体" w:eastAsia="宋体" w:hint="default"/>
          <w:spacing w:val="-108"/>
          <w:w w:val="100"/>
          <w:sz w:val="22"/>
          <w:szCs w:val="22"/>
        </w:rPr>
        <w:t> </w:t>
      </w:r>
      <w:r>
        <w:rPr>
          <w:rFonts w:ascii="宋体" w:hAnsi="宋体" w:cs="宋体" w:eastAsia="宋体" w:hint="default"/>
          <w:spacing w:val="-108"/>
          <w:w w:val="100"/>
          <w:sz w:val="22"/>
          <w:szCs w:val="22"/>
        </w:rPr>
      </w:r>
      <w:r>
        <w:rPr>
          <w:rFonts w:ascii="宋体" w:hAnsi="宋体" w:cs="宋体" w:eastAsia="宋体" w:hint="default"/>
          <w:sz w:val="22"/>
          <w:szCs w:val="22"/>
        </w:rPr>
        <w:t>定，自 </w:t>
      </w:r>
      <w:r>
        <w:rPr>
          <w:rFonts w:ascii="Calibri" w:hAnsi="Calibri" w:cs="Calibri" w:eastAsia="Calibri" w:hint="default"/>
          <w:sz w:val="22"/>
          <w:szCs w:val="22"/>
        </w:rPr>
        <w:t>2011 </w:t>
      </w:r>
      <w:r>
        <w:rPr>
          <w:rFonts w:ascii="宋体" w:hAnsi="宋体" w:cs="宋体" w:eastAsia="宋体" w:hint="default"/>
          <w:sz w:val="22"/>
          <w:szCs w:val="22"/>
        </w:rPr>
        <w:t>年 </w:t>
      </w:r>
      <w:r>
        <w:rPr>
          <w:rFonts w:ascii="Calibri" w:hAnsi="Calibri" w:cs="Calibri" w:eastAsia="Calibri" w:hint="default"/>
          <w:sz w:val="22"/>
          <w:szCs w:val="22"/>
        </w:rPr>
        <w:t>1 </w:t>
      </w:r>
      <w:r>
        <w:rPr>
          <w:rFonts w:ascii="宋体" w:hAnsi="宋体" w:cs="宋体" w:eastAsia="宋体" w:hint="default"/>
          <w:sz w:val="22"/>
          <w:szCs w:val="22"/>
        </w:rPr>
        <w:t>月 </w:t>
      </w:r>
      <w:r>
        <w:rPr>
          <w:rFonts w:ascii="Calibri" w:hAnsi="Calibri" w:cs="Calibri" w:eastAsia="Calibri" w:hint="default"/>
          <w:sz w:val="22"/>
          <w:szCs w:val="22"/>
        </w:rPr>
        <w:t>1 </w:t>
      </w:r>
      <w:r>
        <w:rPr>
          <w:rFonts w:ascii="宋体" w:hAnsi="宋体" w:cs="宋体" w:eastAsia="宋体" w:hint="default"/>
          <w:sz w:val="22"/>
          <w:szCs w:val="22"/>
        </w:rPr>
        <w:t>日起本公司销售自行开发生产的软件产品，按</w:t>
      </w:r>
      <w:r>
        <w:rPr>
          <w:rFonts w:ascii="宋体" w:hAnsi="宋体" w:cs="宋体" w:eastAsia="宋体" w:hint="default"/>
          <w:spacing w:val="-58"/>
          <w:sz w:val="22"/>
          <w:szCs w:val="22"/>
        </w:rPr>
        <w:t> </w:t>
      </w:r>
      <w:r>
        <w:rPr>
          <w:rFonts w:ascii="Calibri" w:hAnsi="Calibri" w:cs="Calibri" w:eastAsia="Calibri" w:hint="default"/>
          <w:sz w:val="22"/>
          <w:szCs w:val="22"/>
        </w:rPr>
        <w:t>17%</w:t>
      </w:r>
      <w:r>
        <w:rPr>
          <w:rFonts w:ascii="宋体" w:hAnsi="宋体" w:cs="宋体" w:eastAsia="宋体" w:hint="default"/>
          <w:sz w:val="22"/>
          <w:szCs w:val="22"/>
        </w:rPr>
        <w:t>税率征收增值税后，</w:t>
      </w:r>
      <w:r>
        <w:rPr>
          <w:rFonts w:ascii="宋体" w:hAnsi="宋体" w:cs="宋体" w:eastAsia="宋体" w:hint="default"/>
          <w:w w:val="100"/>
          <w:sz w:val="22"/>
          <w:szCs w:val="22"/>
        </w:rPr>
        <w:t> </w:t>
      </w:r>
      <w:r>
        <w:rPr>
          <w:rFonts w:ascii="宋体" w:hAnsi="宋体" w:cs="宋体" w:eastAsia="宋体" w:hint="default"/>
          <w:spacing w:val="2"/>
          <w:sz w:val="22"/>
          <w:szCs w:val="22"/>
        </w:rPr>
        <w:t>对其增值税实际税负超过</w:t>
      </w:r>
      <w:r>
        <w:rPr>
          <w:rFonts w:ascii="宋体" w:hAnsi="宋体" w:cs="宋体" w:eastAsia="宋体" w:hint="default"/>
          <w:spacing w:val="52"/>
          <w:sz w:val="22"/>
          <w:szCs w:val="22"/>
        </w:rPr>
        <w:t> </w:t>
      </w:r>
      <w:r>
        <w:rPr>
          <w:rFonts w:ascii="Calibri" w:hAnsi="Calibri" w:cs="Calibri" w:eastAsia="Calibri" w:hint="default"/>
          <w:sz w:val="22"/>
          <w:szCs w:val="22"/>
        </w:rPr>
        <w:t>3%</w:t>
      </w:r>
      <w:r>
        <w:rPr>
          <w:rFonts w:ascii="宋体" w:hAnsi="宋体" w:cs="宋体" w:eastAsia="宋体" w:hint="default"/>
          <w:sz w:val="22"/>
          <w:szCs w:val="22"/>
        </w:rPr>
        <w:t>的部分实行即征即退政策。增值税返还系根据上述政策收到的实</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际税负超过</w:t>
      </w:r>
      <w:r>
        <w:rPr>
          <w:rFonts w:ascii="宋体" w:hAnsi="宋体" w:cs="宋体" w:eastAsia="宋体" w:hint="default"/>
          <w:spacing w:val="-57"/>
          <w:sz w:val="22"/>
          <w:szCs w:val="22"/>
        </w:rPr>
        <w:t> </w:t>
      </w:r>
      <w:r>
        <w:rPr>
          <w:rFonts w:ascii="Calibri" w:hAnsi="Calibri" w:cs="Calibri" w:eastAsia="Calibri" w:hint="default"/>
          <w:sz w:val="22"/>
          <w:szCs w:val="22"/>
        </w:rPr>
        <w:t>3%</w:t>
      </w:r>
      <w:r>
        <w:rPr>
          <w:rFonts w:ascii="宋体" w:hAnsi="宋体" w:cs="宋体" w:eastAsia="宋体" w:hint="default"/>
          <w:sz w:val="22"/>
          <w:szCs w:val="22"/>
        </w:rPr>
        <w:t>部分的增值税返还。</w:t>
      </w:r>
    </w:p>
    <w:p>
      <w:pPr>
        <w:spacing w:line="240" w:lineRule="auto" w:before="9"/>
        <w:rPr>
          <w:rFonts w:ascii="宋体" w:hAnsi="宋体" w:cs="宋体" w:eastAsia="宋体" w:hint="default"/>
          <w:sz w:val="19"/>
          <w:szCs w:val="19"/>
        </w:rPr>
      </w:pPr>
    </w:p>
    <w:p>
      <w:pPr>
        <w:spacing w:before="0"/>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政府补助明细</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566"/>
        <w:gridCol w:w="1560"/>
        <w:gridCol w:w="1416"/>
        <w:gridCol w:w="3686"/>
      </w:tblGrid>
      <w:tr>
        <w:trPr>
          <w:trHeight w:val="415" w:hRule="exact"/>
        </w:trPr>
        <w:tc>
          <w:tcPr>
            <w:tcW w:w="25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0"/>
              <w:ind w:left="122" w:right="0"/>
              <w:jc w:val="left"/>
              <w:rPr>
                <w:rFonts w:ascii="宋体" w:hAnsi="宋体" w:cs="宋体" w:eastAsia="宋体" w:hint="default"/>
                <w:sz w:val="21"/>
                <w:szCs w:val="21"/>
              </w:rPr>
            </w:pPr>
            <w:r>
              <w:rPr>
                <w:rFonts w:ascii="宋体" w:hAnsi="宋体" w:cs="宋体" w:eastAsia="宋体" w:hint="default"/>
                <w:b/>
                <w:bCs/>
                <w:spacing w:val="-29"/>
                <w:sz w:val="21"/>
                <w:szCs w:val="21"/>
              </w:rPr>
              <w:t>项目</w:t>
            </w:r>
            <w:r>
              <w:rPr>
                <w:rFonts w:ascii="宋体" w:hAnsi="宋体" w:cs="宋体" w:eastAsia="宋体" w:hint="default"/>
                <w:sz w:val="21"/>
                <w:szCs w:val="21"/>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0"/>
              <w:ind w:left="415" w:right="0"/>
              <w:jc w:val="left"/>
              <w:rPr>
                <w:rFonts w:ascii="宋体" w:hAnsi="宋体" w:cs="宋体" w:eastAsia="宋体" w:hint="default"/>
                <w:sz w:val="21"/>
                <w:szCs w:val="21"/>
              </w:rPr>
            </w:pPr>
            <w:r>
              <w:rPr>
                <w:rFonts w:ascii="宋体" w:hAnsi="宋体" w:cs="宋体" w:eastAsia="宋体" w:hint="default"/>
                <w:b/>
                <w:bCs/>
                <w:spacing w:val="-32"/>
                <w:sz w:val="21"/>
                <w:szCs w:val="21"/>
              </w:rPr>
              <w:t>本年金额</w:t>
            </w:r>
            <w:r>
              <w:rPr>
                <w:rFonts w:ascii="宋体" w:hAnsi="宋体" w:cs="宋体" w:eastAsia="宋体" w:hint="default"/>
                <w:sz w:val="21"/>
                <w:szCs w:val="21"/>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0"/>
              <w:ind w:left="343" w:right="0"/>
              <w:jc w:val="left"/>
              <w:rPr>
                <w:rFonts w:ascii="宋体" w:hAnsi="宋体" w:cs="宋体" w:eastAsia="宋体" w:hint="default"/>
                <w:sz w:val="21"/>
                <w:szCs w:val="21"/>
              </w:rPr>
            </w:pPr>
            <w:r>
              <w:rPr>
                <w:rFonts w:ascii="宋体" w:hAnsi="宋体" w:cs="宋体" w:eastAsia="宋体" w:hint="default"/>
                <w:b/>
                <w:bCs/>
                <w:spacing w:val="-32"/>
                <w:sz w:val="21"/>
                <w:szCs w:val="21"/>
              </w:rPr>
              <w:t>上年金额</w:t>
            </w:r>
            <w:r>
              <w:rPr>
                <w:rFonts w:ascii="宋体" w:hAnsi="宋体" w:cs="宋体" w:eastAsia="宋体" w:hint="default"/>
                <w:sz w:val="21"/>
                <w:szCs w:val="21"/>
              </w:rPr>
            </w:r>
          </w:p>
        </w:tc>
        <w:tc>
          <w:tcPr>
            <w:tcW w:w="3686" w:type="dxa"/>
            <w:tcBorders>
              <w:top w:val="single" w:sz="12" w:space="0" w:color="000000"/>
              <w:left w:val="single" w:sz="2" w:space="0" w:color="000000"/>
              <w:bottom w:val="single" w:sz="2" w:space="0" w:color="000000"/>
              <w:right w:val="nil" w:sz="6" w:space="0" w:color="auto"/>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b/>
                <w:bCs/>
                <w:spacing w:val="-25"/>
                <w:sz w:val="21"/>
                <w:szCs w:val="21"/>
              </w:rPr>
              <w:t>来源和依据</w:t>
            </w:r>
            <w:r>
              <w:rPr>
                <w:rFonts w:ascii="宋体" w:hAnsi="宋体" w:cs="宋体" w:eastAsia="宋体" w:hint="default"/>
                <w:spacing w:val="-25"/>
                <w:sz w:val="21"/>
                <w:szCs w:val="21"/>
              </w:rPr>
            </w:r>
          </w:p>
        </w:tc>
      </w:tr>
      <w:tr>
        <w:trPr>
          <w:trHeight w:val="114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08"/>
              <w:ind w:left="122" w:right="87"/>
              <w:jc w:val="both"/>
              <w:rPr>
                <w:rFonts w:ascii="宋体" w:hAnsi="宋体" w:cs="宋体" w:eastAsia="宋体" w:hint="default"/>
                <w:sz w:val="22"/>
                <w:szCs w:val="22"/>
              </w:rPr>
            </w:pPr>
            <w:r>
              <w:rPr>
                <w:rFonts w:ascii="宋体" w:hAnsi="宋体" w:cs="宋体" w:eastAsia="宋体" w:hint="default"/>
                <w:spacing w:val="13"/>
                <w:sz w:val="22"/>
                <w:szCs w:val="22"/>
              </w:rPr>
              <w:t>动态导航与交通综合信</w:t>
            </w:r>
            <w:r>
              <w:rPr>
                <w:rFonts w:ascii="宋体" w:hAnsi="宋体" w:cs="宋体" w:eastAsia="宋体" w:hint="default"/>
                <w:spacing w:val="-93"/>
                <w:sz w:val="22"/>
                <w:szCs w:val="22"/>
              </w:rPr>
              <w:t> </w:t>
            </w:r>
            <w:r>
              <w:rPr>
                <w:rFonts w:ascii="宋体" w:hAnsi="宋体" w:cs="宋体" w:eastAsia="宋体" w:hint="default"/>
                <w:spacing w:val="13"/>
                <w:sz w:val="22"/>
                <w:szCs w:val="22"/>
              </w:rPr>
              <w:t>息服务平台高技术产业</w:t>
            </w:r>
            <w:r>
              <w:rPr>
                <w:rFonts w:ascii="宋体" w:hAnsi="宋体" w:cs="宋体" w:eastAsia="宋体" w:hint="default"/>
                <w:spacing w:val="-93"/>
                <w:sz w:val="22"/>
                <w:szCs w:val="22"/>
              </w:rPr>
              <w:t> </w:t>
            </w:r>
            <w:r>
              <w:rPr>
                <w:rFonts w:ascii="宋体" w:hAnsi="宋体" w:cs="宋体" w:eastAsia="宋体" w:hint="default"/>
                <w:sz w:val="22"/>
                <w:szCs w:val="22"/>
              </w:rPr>
              <w:t>化项目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49"/>
              <w:jc w:val="right"/>
              <w:rPr>
                <w:rFonts w:ascii="Calibri" w:hAnsi="Calibri" w:cs="Calibri" w:eastAsia="Calibri" w:hint="default"/>
                <w:sz w:val="21"/>
                <w:szCs w:val="21"/>
              </w:rPr>
            </w:pPr>
            <w:r>
              <w:rPr>
                <w:rFonts w:ascii="Calibri"/>
                <w:spacing w:val="-2"/>
                <w:sz w:val="21"/>
              </w:rPr>
              <w:t>12,647,797.91</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49"/>
              <w:jc w:val="right"/>
              <w:rPr>
                <w:rFonts w:ascii="Calibri" w:hAnsi="Calibri" w:cs="Calibri" w:eastAsia="Calibri" w:hint="default"/>
                <w:sz w:val="21"/>
                <w:szCs w:val="21"/>
              </w:rPr>
            </w:pPr>
            <w:r>
              <w:rPr>
                <w:rFonts w:ascii="Calibri"/>
                <w:spacing w:val="-2"/>
                <w:sz w:val="21"/>
              </w:rPr>
              <w:t>7,200,098.65</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both"/>
              <w:rPr>
                <w:rFonts w:ascii="宋体" w:hAnsi="宋体" w:cs="宋体" w:eastAsia="宋体" w:hint="default"/>
                <w:sz w:val="22"/>
                <w:szCs w:val="22"/>
              </w:rPr>
            </w:pPr>
            <w:r>
              <w:rPr>
                <w:rFonts w:ascii="宋体" w:hAnsi="宋体" w:cs="宋体" w:eastAsia="宋体" w:hint="default"/>
                <w:sz w:val="22"/>
                <w:szCs w:val="22"/>
              </w:rPr>
              <w:t>国家发改委</w:t>
            </w:r>
            <w:r>
              <w:rPr>
                <w:rFonts w:ascii="宋体" w:hAnsi="宋体" w:cs="宋体" w:eastAsia="宋体" w:hint="default"/>
                <w:spacing w:val="55"/>
                <w:sz w:val="22"/>
                <w:szCs w:val="22"/>
              </w:rPr>
              <w:t> </w:t>
            </w:r>
            <w:r>
              <w:rPr>
                <w:rFonts w:ascii="宋体" w:hAnsi="宋体" w:cs="宋体" w:eastAsia="宋体" w:hint="default"/>
                <w:sz w:val="22"/>
                <w:szCs w:val="22"/>
              </w:rPr>
              <w:t>中国航天科技集团公司</w:t>
            </w:r>
          </w:p>
          <w:p>
            <w:pPr>
              <w:pStyle w:val="TableParagraph"/>
              <w:spacing w:line="286" w:lineRule="exact" w:before="27"/>
              <w:ind w:left="105" w:right="92"/>
              <w:jc w:val="both"/>
              <w:rPr>
                <w:rFonts w:ascii="宋体" w:hAnsi="宋体" w:cs="宋体" w:eastAsia="宋体" w:hint="default"/>
                <w:sz w:val="22"/>
                <w:szCs w:val="22"/>
              </w:rPr>
            </w:pPr>
            <w:r>
              <w:rPr>
                <w:rFonts w:ascii="宋体" w:hAnsi="宋体" w:cs="宋体" w:eastAsia="宋体" w:hint="default"/>
                <w:spacing w:val="9"/>
                <w:sz w:val="22"/>
                <w:szCs w:val="22"/>
              </w:rPr>
              <w:t>民用航天产业化发展建设工程项目</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9"/>
                <w:sz w:val="22"/>
                <w:szCs w:val="22"/>
              </w:rPr>
              <w:t>中的“动态导航与交通综合信息服</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务平台高技术产业化项目”</w:t>
            </w:r>
          </w:p>
        </w:tc>
      </w:tr>
      <w:tr>
        <w:trPr>
          <w:trHeight w:val="576"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Calibri" w:hAnsi="Calibri" w:cs="Calibri" w:eastAsia="Calibri" w:hint="default"/>
                <w:sz w:val="22"/>
                <w:szCs w:val="22"/>
              </w:rPr>
              <w:t>CNGI</w:t>
            </w:r>
            <w:r>
              <w:rPr>
                <w:rFonts w:ascii="Calibri" w:hAnsi="Calibri" w:cs="Calibri" w:eastAsia="Calibri" w:hint="default"/>
                <w:spacing w:val="7"/>
                <w:sz w:val="22"/>
                <w:szCs w:val="22"/>
              </w:rPr>
              <w:t> </w:t>
            </w:r>
            <w:r>
              <w:rPr>
                <w:rFonts w:ascii="宋体" w:hAnsi="宋体" w:cs="宋体" w:eastAsia="宋体" w:hint="default"/>
                <w:sz w:val="22"/>
                <w:szCs w:val="22"/>
              </w:rPr>
              <w:t>项目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51"/>
              <w:jc w:val="right"/>
              <w:rPr>
                <w:rFonts w:ascii="Calibri" w:hAnsi="Calibri" w:cs="Calibri" w:eastAsia="Calibri" w:hint="default"/>
                <w:sz w:val="21"/>
                <w:szCs w:val="21"/>
              </w:rPr>
            </w:pPr>
            <w:r>
              <w:rPr>
                <w:rFonts w:ascii="Calibri"/>
                <w:spacing w:val="-2"/>
                <w:sz w:val="21"/>
              </w:rPr>
              <w:t>1,000,000.00</w:t>
            </w:r>
            <w:r>
              <w:rPr>
                <w:rFonts w:ascii="Calibri"/>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62" w:lineRule="exact"/>
              <w:ind w:left="105" w:right="0"/>
              <w:jc w:val="left"/>
              <w:rPr>
                <w:rFonts w:ascii="宋体" w:hAnsi="宋体" w:cs="宋体" w:eastAsia="宋体" w:hint="default"/>
                <w:sz w:val="22"/>
                <w:szCs w:val="22"/>
              </w:rPr>
            </w:pPr>
            <w:r>
              <w:rPr>
                <w:rFonts w:ascii="宋体" w:hAnsi="宋体" w:cs="宋体" w:eastAsia="宋体" w:hint="default"/>
                <w:sz w:val="22"/>
                <w:szCs w:val="22"/>
              </w:rPr>
              <w:t>国家发改委 </w:t>
            </w:r>
            <w:r>
              <w:rPr>
                <w:rFonts w:ascii="Calibri" w:hAnsi="Calibri" w:cs="Calibri" w:eastAsia="Calibri" w:hint="default"/>
                <w:sz w:val="22"/>
                <w:szCs w:val="22"/>
              </w:rPr>
              <w:t>CNGI   </w:t>
            </w:r>
            <w:r>
              <w:rPr>
                <w:rFonts w:ascii="宋体" w:hAnsi="宋体" w:cs="宋体" w:eastAsia="宋体" w:hint="default"/>
                <w:sz w:val="22"/>
                <w:szCs w:val="22"/>
              </w:rPr>
              <w:t>计划</w:t>
            </w:r>
            <w:r>
              <w:rPr>
                <w:rFonts w:ascii="宋体" w:hAnsi="宋体" w:cs="宋体" w:eastAsia="宋体" w:hint="default"/>
                <w:spacing w:val="4"/>
                <w:sz w:val="22"/>
                <w:szCs w:val="22"/>
              </w:rPr>
              <w:t> </w:t>
            </w:r>
            <w:r>
              <w:rPr>
                <w:rFonts w:ascii="宋体" w:hAnsi="宋体" w:cs="宋体" w:eastAsia="宋体" w:hint="default"/>
                <w:sz w:val="22"/>
                <w:szCs w:val="22"/>
              </w:rPr>
              <w:t>新一代公众</w:t>
            </w:r>
          </w:p>
          <w:p>
            <w:pPr>
              <w:pStyle w:val="TableParagraph"/>
              <w:spacing w:line="273" w:lineRule="exact"/>
              <w:ind w:left="105" w:right="0"/>
              <w:jc w:val="left"/>
              <w:rPr>
                <w:rFonts w:ascii="宋体" w:hAnsi="宋体" w:cs="宋体" w:eastAsia="宋体" w:hint="default"/>
                <w:sz w:val="22"/>
                <w:szCs w:val="22"/>
              </w:rPr>
            </w:pPr>
            <w:r>
              <w:rPr>
                <w:rFonts w:ascii="宋体" w:hAnsi="宋体" w:cs="宋体" w:eastAsia="宋体" w:hint="default"/>
                <w:sz w:val="22"/>
                <w:szCs w:val="22"/>
              </w:rPr>
              <w:t>出行服务系统应用与运营服务项目</w:t>
            </w:r>
          </w:p>
        </w:tc>
      </w:tr>
      <w:tr>
        <w:trPr>
          <w:trHeight w:val="57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3"/>
                <w:sz w:val="22"/>
                <w:szCs w:val="22"/>
              </w:rPr>
              <w:t>基于北斗的高精度位置</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信息数据服务平台</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51"/>
              <w:jc w:val="right"/>
              <w:rPr>
                <w:rFonts w:ascii="Calibri" w:hAnsi="Calibri" w:cs="Calibri" w:eastAsia="Calibri" w:hint="default"/>
                <w:sz w:val="21"/>
                <w:szCs w:val="21"/>
              </w:rPr>
            </w:pPr>
            <w:r>
              <w:rPr>
                <w:rFonts w:ascii="Calibri"/>
                <w:spacing w:val="-2"/>
                <w:sz w:val="21"/>
              </w:rPr>
              <w:t>1,000,000.00</w:t>
            </w:r>
            <w:r>
              <w:rPr>
                <w:rFonts w:ascii="Calibri"/>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62" w:lineRule="exact"/>
              <w:ind w:left="105" w:right="0"/>
              <w:jc w:val="left"/>
              <w:rPr>
                <w:rFonts w:ascii="宋体" w:hAnsi="宋体" w:cs="宋体" w:eastAsia="宋体" w:hint="default"/>
                <w:sz w:val="22"/>
                <w:szCs w:val="22"/>
              </w:rPr>
            </w:pPr>
            <w:r>
              <w:rPr>
                <w:rFonts w:ascii="Calibri" w:hAnsi="Calibri" w:cs="Calibri" w:eastAsia="Calibri" w:hint="default"/>
                <w:sz w:val="22"/>
                <w:szCs w:val="22"/>
              </w:rPr>
              <w:t>2011 </w:t>
            </w:r>
            <w:r>
              <w:rPr>
                <w:rFonts w:ascii="Calibri" w:hAnsi="Calibri" w:cs="Calibri" w:eastAsia="Calibri" w:hint="default"/>
                <w:spacing w:val="31"/>
                <w:sz w:val="22"/>
                <w:szCs w:val="22"/>
              </w:rPr>
              <w:t> </w:t>
            </w:r>
            <w:r>
              <w:rPr>
                <w:rFonts w:ascii="宋体" w:hAnsi="宋体" w:cs="宋体" w:eastAsia="宋体" w:hint="default"/>
                <w:spacing w:val="2"/>
                <w:sz w:val="22"/>
                <w:szCs w:val="22"/>
              </w:rPr>
              <w:t>年海淀区重大科技成果转化和</w:t>
            </w:r>
          </w:p>
          <w:p>
            <w:pPr>
              <w:pStyle w:val="TableParagraph"/>
              <w:spacing w:line="273" w:lineRule="exact"/>
              <w:ind w:left="105" w:right="0"/>
              <w:jc w:val="left"/>
              <w:rPr>
                <w:rFonts w:ascii="宋体" w:hAnsi="宋体" w:cs="宋体" w:eastAsia="宋体" w:hint="default"/>
                <w:sz w:val="22"/>
                <w:szCs w:val="22"/>
              </w:rPr>
            </w:pPr>
            <w:r>
              <w:rPr>
                <w:rFonts w:ascii="宋体" w:hAnsi="宋体" w:cs="宋体" w:eastAsia="宋体" w:hint="default"/>
                <w:sz w:val="22"/>
                <w:szCs w:val="22"/>
              </w:rPr>
              <w:t>产业化专项资金支持公告</w:t>
            </w:r>
          </w:p>
        </w:tc>
      </w:tr>
      <w:tr>
        <w:trPr>
          <w:trHeight w:val="576"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3"/>
                <w:sz w:val="22"/>
                <w:szCs w:val="22"/>
              </w:rPr>
              <w:t>非结构数据管理系统项</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w w:val="100"/>
                <w:sz w:val="22"/>
                <w:szCs w:val="22"/>
              </w:rPr>
              <w:t>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49"/>
              <w:jc w:val="right"/>
              <w:rPr>
                <w:rFonts w:ascii="Calibri" w:hAnsi="Calibri" w:cs="Calibri" w:eastAsia="Calibri" w:hint="default"/>
                <w:sz w:val="21"/>
                <w:szCs w:val="21"/>
              </w:rPr>
            </w:pPr>
            <w:r>
              <w:rPr>
                <w:rFonts w:ascii="Calibri"/>
                <w:spacing w:val="-1"/>
                <w:sz w:val="21"/>
              </w:rPr>
              <w:t>541,850.45</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9"/>
                <w:sz w:val="22"/>
                <w:szCs w:val="22"/>
              </w:rPr>
              <w:t>核高基重大专项课题下的“非结构</w:t>
            </w:r>
            <w:r>
              <w:rPr>
                <w:rFonts w:ascii="宋体" w:hAnsi="宋体" w:cs="宋体" w:eastAsia="宋体" w:hint="default"/>
                <w:sz w:val="22"/>
                <w:szCs w:val="22"/>
              </w:rPr>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数据管理系统”项目</w:t>
            </w:r>
          </w:p>
        </w:tc>
      </w:tr>
      <w:tr>
        <w:trPr>
          <w:trHeight w:val="576"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62" w:lineRule="exact"/>
              <w:ind w:left="122" w:right="0"/>
              <w:jc w:val="left"/>
              <w:rPr>
                <w:rFonts w:ascii="Calibri" w:hAnsi="Calibri" w:cs="Calibri" w:eastAsia="Calibri" w:hint="default"/>
                <w:sz w:val="22"/>
                <w:szCs w:val="22"/>
              </w:rPr>
            </w:pPr>
            <w:r>
              <w:rPr>
                <w:rFonts w:ascii="宋体" w:hAnsi="宋体" w:cs="宋体" w:eastAsia="宋体" w:hint="default"/>
                <w:spacing w:val="12"/>
                <w:sz w:val="22"/>
                <w:szCs w:val="22"/>
              </w:rPr>
              <w:t>北京市知识产权局</w:t>
            </w:r>
            <w:r>
              <w:rPr>
                <w:rFonts w:ascii="宋体" w:hAnsi="宋体" w:cs="宋体" w:eastAsia="宋体" w:hint="default"/>
                <w:spacing w:val="27"/>
                <w:sz w:val="22"/>
                <w:szCs w:val="22"/>
              </w:rPr>
              <w:t> </w:t>
            </w:r>
            <w:r>
              <w:rPr>
                <w:rFonts w:ascii="Calibri" w:hAnsi="Calibri" w:cs="Calibri" w:eastAsia="Calibri" w:hint="default"/>
                <w:sz w:val="22"/>
                <w:szCs w:val="22"/>
              </w:rPr>
              <w:t>PCT</w:t>
            </w:r>
          </w:p>
          <w:p>
            <w:pPr>
              <w:pStyle w:val="TableParagraph"/>
              <w:spacing w:line="273" w:lineRule="exact"/>
              <w:ind w:left="122" w:right="0"/>
              <w:jc w:val="left"/>
              <w:rPr>
                <w:rFonts w:ascii="宋体" w:hAnsi="宋体" w:cs="宋体" w:eastAsia="宋体" w:hint="default"/>
                <w:sz w:val="22"/>
                <w:szCs w:val="22"/>
              </w:rPr>
            </w:pPr>
            <w:r>
              <w:rPr>
                <w:rFonts w:ascii="宋体" w:hAnsi="宋体" w:cs="宋体" w:eastAsia="宋体" w:hint="default"/>
                <w:sz w:val="22"/>
                <w:szCs w:val="22"/>
              </w:rPr>
              <w:t>资助金</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49"/>
              <w:jc w:val="right"/>
              <w:rPr>
                <w:rFonts w:ascii="Calibri" w:hAnsi="Calibri" w:cs="Calibri" w:eastAsia="Calibri" w:hint="default"/>
                <w:sz w:val="21"/>
                <w:szCs w:val="21"/>
              </w:rPr>
            </w:pPr>
            <w:r>
              <w:rPr>
                <w:rFonts w:ascii="Calibri"/>
                <w:spacing w:val="-2"/>
                <w:sz w:val="21"/>
              </w:rPr>
              <w:t>420,000.00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9"/>
                <w:sz w:val="22"/>
                <w:szCs w:val="22"/>
              </w:rPr>
              <w:t>北京市专利申请资助金管理暂行办</w:t>
            </w:r>
            <w:r>
              <w:rPr>
                <w:rFonts w:ascii="宋体" w:hAnsi="宋体" w:cs="宋体" w:eastAsia="宋体" w:hint="default"/>
                <w:sz w:val="22"/>
                <w:szCs w:val="22"/>
              </w:rPr>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法</w:t>
            </w:r>
          </w:p>
        </w:tc>
      </w:tr>
      <w:tr>
        <w:trPr>
          <w:trHeight w:val="576"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3"/>
                <w:sz w:val="22"/>
                <w:szCs w:val="22"/>
              </w:rPr>
              <w:t>国家知识产权局国外专</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利资助金</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49"/>
              <w:jc w:val="right"/>
              <w:rPr>
                <w:rFonts w:ascii="Calibri" w:hAnsi="Calibri" w:cs="Calibri" w:eastAsia="Calibri" w:hint="default"/>
                <w:sz w:val="21"/>
                <w:szCs w:val="21"/>
              </w:rPr>
            </w:pPr>
            <w:r>
              <w:rPr>
                <w:rFonts w:ascii="Calibri"/>
                <w:spacing w:val="-2"/>
                <w:sz w:val="21"/>
              </w:rPr>
              <w:t>378,750.00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49"/>
              <w:jc w:val="right"/>
              <w:rPr>
                <w:rFonts w:ascii="Calibri" w:hAnsi="Calibri" w:cs="Calibri" w:eastAsia="Calibri" w:hint="default"/>
                <w:sz w:val="21"/>
                <w:szCs w:val="21"/>
              </w:rPr>
            </w:pPr>
            <w:r>
              <w:rPr>
                <w:rFonts w:ascii="Calibri"/>
                <w:spacing w:val="-2"/>
                <w:sz w:val="21"/>
              </w:rPr>
              <w:t>95,050.00</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9"/>
                <w:sz w:val="22"/>
                <w:szCs w:val="22"/>
              </w:rPr>
              <w:t>北京市专利申请资助金管理暂行办</w:t>
            </w:r>
            <w:r>
              <w:rPr>
                <w:rFonts w:ascii="宋体" w:hAnsi="宋体" w:cs="宋体" w:eastAsia="宋体" w:hint="default"/>
                <w:sz w:val="22"/>
                <w:szCs w:val="22"/>
              </w:rPr>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法</w:t>
            </w:r>
          </w:p>
        </w:tc>
      </w:tr>
      <w:tr>
        <w:trPr>
          <w:trHeight w:val="114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地理信息服务系统项目</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49"/>
              <w:jc w:val="right"/>
              <w:rPr>
                <w:rFonts w:ascii="Calibri" w:hAnsi="Calibri" w:cs="Calibri" w:eastAsia="Calibri" w:hint="default"/>
                <w:sz w:val="21"/>
                <w:szCs w:val="21"/>
              </w:rPr>
            </w:pPr>
            <w:r>
              <w:rPr>
                <w:rFonts w:ascii="Calibri"/>
                <w:spacing w:val="-2"/>
                <w:sz w:val="21"/>
              </w:rPr>
              <w:t>301,372.08</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49"/>
              <w:jc w:val="right"/>
              <w:rPr>
                <w:rFonts w:ascii="Calibri" w:hAnsi="Calibri" w:cs="Calibri" w:eastAsia="Calibri" w:hint="default"/>
                <w:sz w:val="21"/>
                <w:szCs w:val="21"/>
              </w:rPr>
            </w:pPr>
            <w:r>
              <w:rPr>
                <w:rFonts w:ascii="Calibri"/>
                <w:spacing w:val="-2"/>
                <w:sz w:val="21"/>
              </w:rPr>
              <w:t>301,371.96</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both"/>
              <w:rPr>
                <w:rFonts w:ascii="宋体" w:hAnsi="宋体" w:cs="宋体" w:eastAsia="宋体" w:hint="default"/>
                <w:sz w:val="22"/>
                <w:szCs w:val="22"/>
              </w:rPr>
            </w:pPr>
            <w:r>
              <w:rPr>
                <w:rFonts w:ascii="宋体" w:hAnsi="宋体" w:cs="宋体" w:eastAsia="宋体" w:hint="default"/>
                <w:spacing w:val="9"/>
                <w:sz w:val="22"/>
                <w:szCs w:val="22"/>
              </w:rPr>
              <w:t>与中关村科技园区海淀园管理委员</w:t>
            </w:r>
            <w:r>
              <w:rPr>
                <w:rFonts w:ascii="宋体" w:hAnsi="宋体" w:cs="宋体" w:eastAsia="宋体" w:hint="default"/>
                <w:sz w:val="22"/>
                <w:szCs w:val="22"/>
              </w:rPr>
            </w:r>
          </w:p>
          <w:p>
            <w:pPr>
              <w:pStyle w:val="TableParagraph"/>
              <w:spacing w:line="286" w:lineRule="exact" w:before="27"/>
              <w:ind w:left="105" w:right="92"/>
              <w:jc w:val="both"/>
              <w:rPr>
                <w:rFonts w:ascii="宋体" w:hAnsi="宋体" w:cs="宋体" w:eastAsia="宋体" w:hint="default"/>
                <w:sz w:val="22"/>
                <w:szCs w:val="22"/>
              </w:rPr>
            </w:pPr>
            <w:r>
              <w:rPr>
                <w:rFonts w:ascii="宋体" w:hAnsi="宋体" w:cs="宋体" w:eastAsia="宋体" w:hint="default"/>
                <w:sz w:val="22"/>
                <w:szCs w:val="22"/>
              </w:rPr>
              <w:t>会综合办公室签订的《</w:t>
            </w:r>
            <w:r>
              <w:rPr>
                <w:rFonts w:ascii="Calibri" w:hAnsi="Calibri" w:cs="Calibri" w:eastAsia="Calibri" w:hint="default"/>
                <w:sz w:val="22"/>
                <w:szCs w:val="22"/>
              </w:rPr>
              <w:t>2007 </w:t>
            </w:r>
            <w:r>
              <w:rPr>
                <w:rFonts w:ascii="宋体" w:hAnsi="宋体" w:cs="宋体" w:eastAsia="宋体" w:hint="default"/>
                <w:sz w:val="22"/>
                <w:szCs w:val="22"/>
              </w:rPr>
              <w:t>年度海</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9"/>
                <w:sz w:val="22"/>
                <w:szCs w:val="22"/>
              </w:rPr>
              <w:t>淀园重大产业专项信息服务业专项</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合同书》</w:t>
            </w:r>
          </w:p>
        </w:tc>
      </w:tr>
      <w:tr>
        <w:trPr>
          <w:trHeight w:val="57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3"/>
                <w:sz w:val="22"/>
                <w:szCs w:val="22"/>
              </w:rPr>
              <w:t>中小企业国际市场开拓</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资金</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49"/>
              <w:jc w:val="right"/>
              <w:rPr>
                <w:rFonts w:ascii="Calibri" w:hAnsi="Calibri" w:cs="Calibri" w:eastAsia="Calibri" w:hint="default"/>
                <w:sz w:val="21"/>
                <w:szCs w:val="21"/>
              </w:rPr>
            </w:pPr>
            <w:r>
              <w:rPr>
                <w:rFonts w:ascii="Calibri"/>
                <w:spacing w:val="-1"/>
                <w:sz w:val="21"/>
              </w:rPr>
              <w:t>159,390.00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49"/>
              <w:jc w:val="right"/>
              <w:rPr>
                <w:rFonts w:ascii="Calibri" w:hAnsi="Calibri" w:cs="Calibri" w:eastAsia="Calibri" w:hint="default"/>
                <w:sz w:val="21"/>
                <w:szCs w:val="21"/>
              </w:rPr>
            </w:pPr>
            <w:r>
              <w:rPr>
                <w:rFonts w:ascii="Calibri"/>
                <w:spacing w:val="-2"/>
                <w:sz w:val="21"/>
              </w:rPr>
              <w:t>88,570.00</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13"/>
                <w:sz w:val="22"/>
                <w:szCs w:val="22"/>
              </w:rPr>
              <w:t>中小</w:t>
            </w:r>
            <w:r>
              <w:rPr>
                <w:rFonts w:ascii="宋体" w:hAnsi="宋体" w:cs="宋体" w:eastAsia="宋体" w:hint="default"/>
                <w:spacing w:val="-71"/>
                <w:sz w:val="22"/>
                <w:szCs w:val="22"/>
              </w:rPr>
              <w:t> </w:t>
            </w:r>
            <w:r>
              <w:rPr>
                <w:rFonts w:ascii="宋体" w:hAnsi="宋体" w:cs="宋体" w:eastAsia="宋体" w:hint="default"/>
                <w:spacing w:val="22"/>
                <w:sz w:val="22"/>
                <w:szCs w:val="22"/>
              </w:rPr>
              <w:t>企业国际市场</w:t>
            </w:r>
            <w:r>
              <w:rPr>
                <w:rFonts w:ascii="宋体" w:hAnsi="宋体" w:cs="宋体" w:eastAsia="宋体" w:hint="default"/>
                <w:spacing w:val="-71"/>
                <w:sz w:val="22"/>
                <w:szCs w:val="22"/>
              </w:rPr>
              <w:t> </w:t>
            </w:r>
            <w:r>
              <w:rPr>
                <w:rFonts w:ascii="宋体" w:hAnsi="宋体" w:cs="宋体" w:eastAsia="宋体" w:hint="default"/>
                <w:spacing w:val="18"/>
                <w:sz w:val="22"/>
                <w:szCs w:val="22"/>
              </w:rPr>
              <w:t>开拓资</w:t>
            </w:r>
            <w:r>
              <w:rPr>
                <w:rFonts w:ascii="宋体" w:hAnsi="宋体" w:cs="宋体" w:eastAsia="宋体" w:hint="default"/>
                <w:spacing w:val="-71"/>
                <w:sz w:val="22"/>
                <w:szCs w:val="22"/>
              </w:rPr>
              <w:t> </w:t>
            </w:r>
            <w:r>
              <w:rPr>
                <w:rFonts w:ascii="宋体" w:hAnsi="宋体" w:cs="宋体" w:eastAsia="宋体" w:hint="default"/>
                <w:spacing w:val="18"/>
                <w:sz w:val="22"/>
                <w:szCs w:val="22"/>
              </w:rPr>
              <w:t>金管理</w:t>
            </w:r>
            <w:r>
              <w:rPr>
                <w:rFonts w:ascii="宋体" w:hAnsi="宋体" w:cs="宋体" w:eastAsia="宋体" w:hint="default"/>
                <w:spacing w:val="-82"/>
                <w:sz w:val="22"/>
                <w:szCs w:val="22"/>
              </w:rPr>
              <w:t> </w:t>
            </w:r>
            <w:r>
              <w:rPr>
                <w:rFonts w:ascii="宋体" w:hAnsi="宋体" w:cs="宋体" w:eastAsia="宋体" w:hint="default"/>
                <w:sz w:val="22"/>
                <w:szCs w:val="22"/>
              </w:rPr>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（试行）办法</w:t>
            </w:r>
          </w:p>
        </w:tc>
      </w:tr>
      <w:tr>
        <w:trPr>
          <w:trHeight w:val="576"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62" w:lineRule="exact"/>
              <w:ind w:left="122" w:right="0"/>
              <w:jc w:val="left"/>
              <w:rPr>
                <w:rFonts w:ascii="Calibri" w:hAnsi="Calibri" w:cs="Calibri" w:eastAsia="Calibri" w:hint="default"/>
                <w:sz w:val="22"/>
                <w:szCs w:val="22"/>
              </w:rPr>
            </w:pPr>
            <w:r>
              <w:rPr>
                <w:rFonts w:ascii="宋体" w:hAnsi="宋体" w:cs="宋体" w:eastAsia="宋体" w:hint="default"/>
                <w:sz w:val="22"/>
                <w:szCs w:val="22"/>
              </w:rPr>
              <w:t>中关村开放实验室</w:t>
            </w:r>
            <w:r>
              <w:rPr>
                <w:rFonts w:ascii="宋体" w:hAnsi="宋体" w:cs="宋体" w:eastAsia="宋体" w:hint="default"/>
                <w:spacing w:val="14"/>
                <w:sz w:val="22"/>
                <w:szCs w:val="22"/>
              </w:rPr>
              <w:t> </w:t>
            </w:r>
            <w:r>
              <w:rPr>
                <w:rFonts w:ascii="Calibri" w:hAnsi="Calibri" w:cs="Calibri" w:eastAsia="Calibri" w:hint="default"/>
                <w:sz w:val="22"/>
                <w:szCs w:val="22"/>
              </w:rPr>
              <w:t>2011</w:t>
            </w:r>
          </w:p>
          <w:p>
            <w:pPr>
              <w:pStyle w:val="TableParagraph"/>
              <w:spacing w:line="273" w:lineRule="exact"/>
              <w:ind w:left="122" w:right="0"/>
              <w:jc w:val="left"/>
              <w:rPr>
                <w:rFonts w:ascii="宋体" w:hAnsi="宋体" w:cs="宋体" w:eastAsia="宋体" w:hint="default"/>
                <w:sz w:val="22"/>
                <w:szCs w:val="22"/>
              </w:rPr>
            </w:pPr>
            <w:r>
              <w:rPr>
                <w:rFonts w:ascii="宋体" w:hAnsi="宋体" w:cs="宋体" w:eastAsia="宋体" w:hint="default"/>
                <w:sz w:val="22"/>
                <w:szCs w:val="22"/>
              </w:rPr>
              <w:t>年度第一批专项补贴款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49"/>
              <w:jc w:val="right"/>
              <w:rPr>
                <w:rFonts w:ascii="Calibri" w:hAnsi="Calibri" w:cs="Calibri" w:eastAsia="Calibri" w:hint="default"/>
                <w:sz w:val="21"/>
                <w:szCs w:val="21"/>
              </w:rPr>
            </w:pPr>
            <w:r>
              <w:rPr>
                <w:rFonts w:ascii="Calibri"/>
                <w:spacing w:val="-1"/>
                <w:sz w:val="21"/>
              </w:rPr>
              <w:t>150,000.00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5"/>
              <w:ind w:right="0"/>
              <w:jc w:val="center"/>
              <w:rPr>
                <w:rFonts w:ascii="宋体" w:hAnsi="宋体" w:cs="宋体" w:eastAsia="宋体" w:hint="default"/>
                <w:sz w:val="22"/>
                <w:szCs w:val="22"/>
              </w:rPr>
            </w:pPr>
            <w:hyperlink r:id="rId49">
              <w:r>
                <w:rPr>
                  <w:rFonts w:ascii="宋体" w:hAnsi="宋体" w:cs="宋体" w:eastAsia="宋体" w:hint="default"/>
                  <w:w w:val="100"/>
                  <w:sz w:val="22"/>
                  <w:szCs w:val="22"/>
                </w:rPr>
                <w:t>—</w:t>
              </w:r>
            </w:hyperlink>
          </w:p>
        </w:tc>
      </w:tr>
      <w:tr>
        <w:trPr>
          <w:trHeight w:val="1147"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22" w:right="87"/>
              <w:jc w:val="left"/>
              <w:rPr>
                <w:rFonts w:ascii="宋体" w:hAnsi="宋体" w:cs="宋体" w:eastAsia="宋体" w:hint="default"/>
                <w:sz w:val="22"/>
                <w:szCs w:val="22"/>
              </w:rPr>
            </w:pPr>
            <w:r>
              <w:rPr>
                <w:rFonts w:ascii="宋体" w:hAnsi="宋体" w:cs="宋体" w:eastAsia="宋体" w:hint="default"/>
                <w:spacing w:val="13"/>
                <w:sz w:val="22"/>
                <w:szCs w:val="22"/>
              </w:rPr>
              <w:t>导航电子地图增量更新</w:t>
            </w:r>
            <w:r>
              <w:rPr>
                <w:rFonts w:ascii="宋体" w:hAnsi="宋体" w:cs="宋体" w:eastAsia="宋体" w:hint="default"/>
                <w:spacing w:val="-93"/>
                <w:sz w:val="22"/>
                <w:szCs w:val="22"/>
              </w:rPr>
              <w:t> </w:t>
            </w:r>
            <w:r>
              <w:rPr>
                <w:rFonts w:ascii="宋体" w:hAnsi="宋体" w:cs="宋体" w:eastAsia="宋体" w:hint="default"/>
                <w:sz w:val="22"/>
                <w:szCs w:val="22"/>
              </w:rPr>
              <w:t>平台系统</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49"/>
              <w:jc w:val="right"/>
              <w:rPr>
                <w:rFonts w:ascii="Calibri" w:hAnsi="Calibri" w:cs="Calibri" w:eastAsia="Calibri" w:hint="default"/>
                <w:sz w:val="21"/>
                <w:szCs w:val="21"/>
              </w:rPr>
            </w:pPr>
            <w:r>
              <w:rPr>
                <w:rFonts w:ascii="Calibri"/>
                <w:spacing w:val="-2"/>
                <w:sz w:val="21"/>
              </w:rPr>
              <w:t>81,999.96</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49"/>
              <w:jc w:val="right"/>
              <w:rPr>
                <w:rFonts w:ascii="Calibri" w:hAnsi="Calibri" w:cs="Calibri" w:eastAsia="Calibri" w:hint="default"/>
                <w:sz w:val="21"/>
                <w:szCs w:val="21"/>
              </w:rPr>
            </w:pPr>
            <w:r>
              <w:rPr>
                <w:rFonts w:ascii="Calibri"/>
                <w:spacing w:val="-1"/>
                <w:sz w:val="21"/>
              </w:rPr>
              <w:t>773,499.98</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both"/>
              <w:rPr>
                <w:rFonts w:ascii="宋体" w:hAnsi="宋体" w:cs="宋体" w:eastAsia="宋体" w:hint="default"/>
                <w:sz w:val="22"/>
                <w:szCs w:val="22"/>
              </w:rPr>
            </w:pPr>
            <w:r>
              <w:rPr>
                <w:rFonts w:ascii="宋体" w:hAnsi="宋体" w:cs="宋体" w:eastAsia="宋体" w:hint="default"/>
                <w:spacing w:val="13"/>
                <w:sz w:val="22"/>
                <w:szCs w:val="22"/>
              </w:rPr>
              <w:t>与北</w:t>
            </w:r>
            <w:r>
              <w:rPr>
                <w:rFonts w:ascii="宋体" w:hAnsi="宋体" w:cs="宋体" w:eastAsia="宋体" w:hint="default"/>
                <w:spacing w:val="-71"/>
                <w:sz w:val="22"/>
                <w:szCs w:val="22"/>
              </w:rPr>
              <w:t> </w:t>
            </w:r>
            <w:r>
              <w:rPr>
                <w:rFonts w:ascii="宋体" w:hAnsi="宋体" w:cs="宋体" w:eastAsia="宋体" w:hint="default"/>
                <w:spacing w:val="22"/>
                <w:sz w:val="22"/>
                <w:szCs w:val="22"/>
              </w:rPr>
              <w:t>京软件与信息</w:t>
            </w:r>
            <w:r>
              <w:rPr>
                <w:rFonts w:ascii="宋体" w:hAnsi="宋体" w:cs="宋体" w:eastAsia="宋体" w:hint="default"/>
                <w:spacing w:val="-71"/>
                <w:sz w:val="22"/>
                <w:szCs w:val="22"/>
              </w:rPr>
              <w:t> </w:t>
            </w:r>
            <w:r>
              <w:rPr>
                <w:rFonts w:ascii="宋体" w:hAnsi="宋体" w:cs="宋体" w:eastAsia="宋体" w:hint="default"/>
                <w:spacing w:val="18"/>
                <w:sz w:val="22"/>
                <w:szCs w:val="22"/>
              </w:rPr>
              <w:t>服务业</w:t>
            </w:r>
            <w:r>
              <w:rPr>
                <w:rFonts w:ascii="宋体" w:hAnsi="宋体" w:cs="宋体" w:eastAsia="宋体" w:hint="default"/>
                <w:spacing w:val="-71"/>
                <w:sz w:val="22"/>
                <w:szCs w:val="22"/>
              </w:rPr>
              <w:t> </w:t>
            </w:r>
            <w:r>
              <w:rPr>
                <w:rFonts w:ascii="宋体" w:hAnsi="宋体" w:cs="宋体" w:eastAsia="宋体" w:hint="default"/>
                <w:spacing w:val="18"/>
                <w:sz w:val="22"/>
                <w:szCs w:val="22"/>
              </w:rPr>
              <w:t>促进中</w:t>
            </w:r>
            <w:r>
              <w:rPr>
                <w:rFonts w:ascii="宋体" w:hAnsi="宋体" w:cs="宋体" w:eastAsia="宋体" w:hint="default"/>
                <w:spacing w:val="-82"/>
                <w:sz w:val="22"/>
                <w:szCs w:val="22"/>
              </w:rPr>
              <w:t> </w:t>
            </w:r>
            <w:r>
              <w:rPr>
                <w:rFonts w:ascii="宋体" w:hAnsi="宋体" w:cs="宋体" w:eastAsia="宋体" w:hint="default"/>
                <w:sz w:val="22"/>
                <w:szCs w:val="22"/>
              </w:rPr>
            </w:r>
          </w:p>
          <w:p>
            <w:pPr>
              <w:pStyle w:val="TableParagraph"/>
              <w:spacing w:line="286" w:lineRule="exact" w:before="27"/>
              <w:ind w:left="105" w:right="92"/>
              <w:jc w:val="both"/>
              <w:rPr>
                <w:rFonts w:ascii="宋体" w:hAnsi="宋体" w:cs="宋体" w:eastAsia="宋体" w:hint="default"/>
                <w:sz w:val="22"/>
                <w:szCs w:val="22"/>
              </w:rPr>
            </w:pPr>
            <w:r>
              <w:rPr>
                <w:rFonts w:ascii="宋体" w:hAnsi="宋体" w:cs="宋体" w:eastAsia="宋体" w:hint="default"/>
                <w:spacing w:val="9"/>
                <w:sz w:val="22"/>
                <w:szCs w:val="22"/>
              </w:rPr>
              <w:t>心、北京高技术创业服务中心共同</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9"/>
                <w:sz w:val="22"/>
                <w:szCs w:val="22"/>
              </w:rPr>
              <w:t>签订《北京市高成长企业自主创新</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科技专项协议书》</w:t>
            </w:r>
          </w:p>
        </w:tc>
      </w:tr>
      <w:tr>
        <w:trPr>
          <w:trHeight w:val="401"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sz w:val="22"/>
                <w:szCs w:val="22"/>
              </w:rPr>
              <w:t>中关村标准资助资金</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49"/>
              <w:jc w:val="right"/>
              <w:rPr>
                <w:rFonts w:ascii="Calibri" w:hAnsi="Calibri" w:cs="Calibri" w:eastAsia="Calibri" w:hint="default"/>
                <w:sz w:val="21"/>
                <w:szCs w:val="21"/>
              </w:rPr>
            </w:pPr>
            <w:r>
              <w:rPr>
                <w:rFonts w:ascii="Calibri"/>
                <w:spacing w:val="-2"/>
                <w:sz w:val="21"/>
              </w:rPr>
              <w:t>40,000.00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876" w:hRule="exact"/>
        </w:trPr>
        <w:tc>
          <w:tcPr>
            <w:tcW w:w="2566" w:type="dxa"/>
            <w:tcBorders>
              <w:top w:val="single" w:sz="2" w:space="0" w:color="000000"/>
              <w:left w:val="nil" w:sz="6" w:space="0" w:color="auto"/>
              <w:bottom w:val="single" w:sz="12" w:space="0" w:color="000000"/>
              <w:right w:val="single" w:sz="2" w:space="0" w:color="000000"/>
            </w:tcBorders>
          </w:tcPr>
          <w:p>
            <w:pPr>
              <w:pStyle w:val="TableParagraph"/>
              <w:spacing w:line="286" w:lineRule="exact" w:before="133"/>
              <w:ind w:left="122" w:right="87"/>
              <w:jc w:val="left"/>
              <w:rPr>
                <w:rFonts w:ascii="宋体" w:hAnsi="宋体" w:cs="宋体" w:eastAsia="宋体" w:hint="default"/>
                <w:sz w:val="22"/>
                <w:szCs w:val="22"/>
              </w:rPr>
            </w:pPr>
            <w:r>
              <w:rPr>
                <w:rFonts w:ascii="宋体" w:hAnsi="宋体" w:cs="宋体" w:eastAsia="宋体" w:hint="default"/>
                <w:spacing w:val="13"/>
                <w:sz w:val="22"/>
                <w:szCs w:val="22"/>
              </w:rPr>
              <w:t>高精度无缝导航定位技</w:t>
            </w:r>
            <w:r>
              <w:rPr>
                <w:rFonts w:ascii="宋体" w:hAnsi="宋体" w:cs="宋体" w:eastAsia="宋体" w:hint="default"/>
                <w:spacing w:val="-93"/>
                <w:sz w:val="22"/>
                <w:szCs w:val="22"/>
              </w:rPr>
              <w:t> </w:t>
            </w:r>
            <w:r>
              <w:rPr>
                <w:rFonts w:ascii="宋体" w:hAnsi="宋体" w:cs="宋体" w:eastAsia="宋体" w:hint="default"/>
                <w:sz w:val="22"/>
                <w:szCs w:val="22"/>
              </w:rPr>
              <w:t>术</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0"/>
              <w:jc w:val="right"/>
              <w:rPr>
                <w:rFonts w:ascii="Calibri" w:hAnsi="Calibri" w:cs="Calibri" w:eastAsia="Calibri" w:hint="default"/>
                <w:sz w:val="21"/>
                <w:szCs w:val="21"/>
              </w:rPr>
            </w:pPr>
            <w:r>
              <w:rPr>
                <w:rFonts w:ascii="Calibri"/>
                <w:spacing w:val="-2"/>
                <w:sz w:val="21"/>
              </w:rPr>
              <w:t>39,999.96</w:t>
            </w:r>
            <w:r>
              <w:rPr>
                <w:rFonts w:ascii="Calibri"/>
                <w:sz w:val="21"/>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0"/>
              <w:jc w:val="right"/>
              <w:rPr>
                <w:rFonts w:ascii="Calibri" w:hAnsi="Calibri" w:cs="Calibri" w:eastAsia="Calibri" w:hint="default"/>
                <w:sz w:val="21"/>
                <w:szCs w:val="21"/>
              </w:rPr>
            </w:pPr>
            <w:r>
              <w:rPr>
                <w:rFonts w:ascii="Calibri"/>
                <w:spacing w:val="-2"/>
                <w:sz w:val="21"/>
              </w:rPr>
              <w:t>1,154,166.64</w:t>
            </w:r>
            <w:r>
              <w:rPr>
                <w:rFonts w:ascii="Calibri"/>
                <w:sz w:val="21"/>
              </w:rPr>
            </w:r>
          </w:p>
        </w:tc>
        <w:tc>
          <w:tcPr>
            <w:tcW w:w="3686" w:type="dxa"/>
            <w:tcBorders>
              <w:top w:val="single" w:sz="2" w:space="0" w:color="000000"/>
              <w:left w:val="single" w:sz="2" w:space="0" w:color="000000"/>
              <w:bottom w:val="single" w:sz="1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9"/>
                <w:sz w:val="22"/>
                <w:szCs w:val="22"/>
              </w:rPr>
              <w:t>中华人民共和国科学技术部（以下</w:t>
            </w:r>
            <w:r>
              <w:rPr>
                <w:rFonts w:ascii="宋体" w:hAnsi="宋体" w:cs="宋体" w:eastAsia="宋体" w:hint="default"/>
                <w:sz w:val="22"/>
                <w:szCs w:val="22"/>
              </w:rPr>
            </w:r>
          </w:p>
          <w:p>
            <w:pPr>
              <w:pStyle w:val="TableParagraph"/>
              <w:spacing w:line="286" w:lineRule="exact" w:before="27"/>
              <w:ind w:left="105" w:right="104"/>
              <w:jc w:val="left"/>
              <w:rPr>
                <w:rFonts w:ascii="宋体" w:hAnsi="宋体" w:cs="宋体" w:eastAsia="宋体" w:hint="default"/>
                <w:sz w:val="22"/>
                <w:szCs w:val="22"/>
              </w:rPr>
            </w:pPr>
            <w:r>
              <w:rPr>
                <w:rFonts w:ascii="宋体" w:hAnsi="宋体" w:cs="宋体" w:eastAsia="宋体" w:hint="default"/>
                <w:spacing w:val="-5"/>
                <w:w w:val="100"/>
                <w:sz w:val="22"/>
                <w:szCs w:val="22"/>
              </w:rPr>
              <w:t>简称“科技部”）国家高技术研究发</w:t>
            </w:r>
            <w:r>
              <w:rPr>
                <w:rFonts w:ascii="宋体" w:hAnsi="宋体" w:cs="宋体" w:eastAsia="宋体" w:hint="default"/>
                <w:spacing w:val="-99"/>
                <w:w w:val="100"/>
                <w:sz w:val="22"/>
                <w:szCs w:val="22"/>
              </w:rPr>
              <w:t> </w:t>
            </w:r>
            <w:r>
              <w:rPr>
                <w:rFonts w:ascii="宋体" w:hAnsi="宋体" w:cs="宋体" w:eastAsia="宋体" w:hint="default"/>
                <w:spacing w:val="-99"/>
                <w:w w:val="100"/>
                <w:sz w:val="22"/>
                <w:szCs w:val="22"/>
              </w:rPr>
            </w:r>
            <w:r>
              <w:rPr>
                <w:rFonts w:ascii="宋体" w:hAnsi="宋体" w:cs="宋体" w:eastAsia="宋体" w:hint="default"/>
                <w:sz w:val="22"/>
                <w:szCs w:val="22"/>
              </w:rPr>
              <w:t>展计划（</w:t>
            </w:r>
            <w:r>
              <w:rPr>
                <w:rFonts w:ascii="Calibri" w:hAnsi="Calibri" w:cs="Calibri" w:eastAsia="Calibri" w:hint="default"/>
                <w:sz w:val="22"/>
                <w:szCs w:val="22"/>
              </w:rPr>
              <w:t>863</w:t>
            </w:r>
            <w:r>
              <w:rPr>
                <w:rFonts w:ascii="Calibri" w:hAnsi="Calibri" w:cs="Calibri" w:eastAsia="Calibri" w:hint="default"/>
                <w:spacing w:val="4"/>
                <w:sz w:val="22"/>
                <w:szCs w:val="22"/>
              </w:rPr>
              <w:t> </w:t>
            </w:r>
            <w:r>
              <w:rPr>
                <w:rFonts w:ascii="宋体" w:hAnsi="宋体" w:cs="宋体" w:eastAsia="宋体" w:hint="default"/>
                <w:sz w:val="22"/>
                <w:szCs w:val="22"/>
              </w:rPr>
              <w:t>计划）中关于“动态对</w:t>
            </w:r>
          </w:p>
        </w:tc>
      </w:tr>
    </w:tbl>
    <w:p>
      <w:pPr>
        <w:spacing w:after="0" w:line="286" w:lineRule="exact"/>
        <w:jc w:val="left"/>
        <w:rPr>
          <w:rFonts w:ascii="宋体" w:hAnsi="宋体" w:cs="宋体" w:eastAsia="宋体" w:hint="default"/>
          <w:sz w:val="22"/>
          <w:szCs w:val="22"/>
        </w:rPr>
        <w:sectPr>
          <w:pgSz w:w="11910" w:h="16840"/>
          <w:pgMar w:header="745" w:footer="708" w:top="980" w:bottom="90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2566"/>
        <w:gridCol w:w="1560"/>
        <w:gridCol w:w="1416"/>
        <w:gridCol w:w="3686"/>
      </w:tblGrid>
      <w:tr>
        <w:trPr>
          <w:trHeight w:val="415" w:hRule="exact"/>
        </w:trPr>
        <w:tc>
          <w:tcPr>
            <w:tcW w:w="25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pacing w:val="-29"/>
                <w:sz w:val="21"/>
                <w:szCs w:val="21"/>
              </w:rPr>
              <w:t>项目</w:t>
            </w:r>
            <w:r>
              <w:rPr>
                <w:rFonts w:ascii="宋体" w:hAnsi="宋体" w:cs="宋体" w:eastAsia="宋体" w:hint="default"/>
                <w:sz w:val="21"/>
                <w:szCs w:val="21"/>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15" w:right="0"/>
              <w:jc w:val="left"/>
              <w:rPr>
                <w:rFonts w:ascii="宋体" w:hAnsi="宋体" w:cs="宋体" w:eastAsia="宋体" w:hint="default"/>
                <w:sz w:val="21"/>
                <w:szCs w:val="21"/>
              </w:rPr>
            </w:pPr>
            <w:r>
              <w:rPr>
                <w:rFonts w:ascii="宋体" w:hAnsi="宋体" w:cs="宋体" w:eastAsia="宋体" w:hint="default"/>
                <w:b/>
                <w:bCs/>
                <w:spacing w:val="-32"/>
                <w:sz w:val="21"/>
                <w:szCs w:val="21"/>
              </w:rPr>
              <w:t>本年金额</w:t>
            </w:r>
            <w:r>
              <w:rPr>
                <w:rFonts w:ascii="宋体" w:hAnsi="宋体" w:cs="宋体" w:eastAsia="宋体" w:hint="default"/>
                <w:sz w:val="21"/>
                <w:szCs w:val="21"/>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43" w:right="0"/>
              <w:jc w:val="left"/>
              <w:rPr>
                <w:rFonts w:ascii="宋体" w:hAnsi="宋体" w:cs="宋体" w:eastAsia="宋体" w:hint="default"/>
                <w:sz w:val="21"/>
                <w:szCs w:val="21"/>
              </w:rPr>
            </w:pPr>
            <w:r>
              <w:rPr>
                <w:rFonts w:ascii="宋体" w:hAnsi="宋体" w:cs="宋体" w:eastAsia="宋体" w:hint="default"/>
                <w:b/>
                <w:bCs/>
                <w:spacing w:val="-32"/>
                <w:sz w:val="21"/>
                <w:szCs w:val="21"/>
              </w:rPr>
              <w:t>上年金额</w:t>
            </w:r>
            <w:r>
              <w:rPr>
                <w:rFonts w:ascii="宋体" w:hAnsi="宋体" w:cs="宋体" w:eastAsia="宋体" w:hint="default"/>
                <w:sz w:val="21"/>
                <w:szCs w:val="21"/>
              </w:rPr>
            </w:r>
          </w:p>
        </w:tc>
        <w:tc>
          <w:tcPr>
            <w:tcW w:w="3686" w:type="dxa"/>
            <w:tcBorders>
              <w:top w:val="single" w:sz="12" w:space="0" w:color="000000"/>
              <w:left w:val="single" w:sz="2" w:space="0" w:color="000000"/>
              <w:bottom w:val="single" w:sz="2" w:space="0" w:color="000000"/>
              <w:right w:val="nil" w:sz="6" w:space="0" w:color="auto"/>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b/>
                <w:bCs/>
                <w:spacing w:val="-25"/>
                <w:sz w:val="21"/>
                <w:szCs w:val="21"/>
              </w:rPr>
              <w:t>来源和依据</w:t>
            </w:r>
            <w:r>
              <w:rPr>
                <w:rFonts w:ascii="宋体" w:hAnsi="宋体" w:cs="宋体" w:eastAsia="宋体" w:hint="default"/>
                <w:spacing w:val="-25"/>
                <w:sz w:val="21"/>
                <w:szCs w:val="21"/>
              </w:rPr>
            </w:r>
          </w:p>
        </w:tc>
      </w:tr>
      <w:tr>
        <w:trPr>
          <w:trHeight w:val="1147" w:hRule="exact"/>
        </w:trPr>
        <w:tc>
          <w:tcPr>
            <w:tcW w:w="2566" w:type="dxa"/>
            <w:tcBorders>
              <w:top w:val="single" w:sz="2" w:space="0" w:color="000000"/>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both"/>
              <w:rPr>
                <w:rFonts w:ascii="宋体" w:hAnsi="宋体" w:cs="宋体" w:eastAsia="宋体" w:hint="default"/>
                <w:sz w:val="22"/>
                <w:szCs w:val="22"/>
              </w:rPr>
            </w:pPr>
            <w:r>
              <w:rPr>
                <w:rFonts w:ascii="宋体" w:hAnsi="宋体" w:cs="宋体" w:eastAsia="宋体" w:hint="default"/>
                <w:spacing w:val="9"/>
                <w:sz w:val="22"/>
                <w:szCs w:val="22"/>
              </w:rPr>
              <w:t>等结构的开放式导航与定位电子地</w:t>
            </w:r>
            <w:r>
              <w:rPr>
                <w:rFonts w:ascii="宋体" w:hAnsi="宋体" w:cs="宋体" w:eastAsia="宋体" w:hint="default"/>
                <w:sz w:val="22"/>
                <w:szCs w:val="22"/>
              </w:rPr>
            </w:r>
          </w:p>
          <w:p>
            <w:pPr>
              <w:pStyle w:val="TableParagraph"/>
              <w:spacing w:line="286" w:lineRule="exact" w:before="27"/>
              <w:ind w:left="105" w:right="92"/>
              <w:jc w:val="both"/>
              <w:rPr>
                <w:rFonts w:ascii="宋体" w:hAnsi="宋体" w:cs="宋体" w:eastAsia="宋体" w:hint="default"/>
                <w:sz w:val="22"/>
                <w:szCs w:val="22"/>
              </w:rPr>
            </w:pPr>
            <w:r>
              <w:rPr>
                <w:rFonts w:ascii="宋体" w:hAnsi="宋体" w:cs="宋体" w:eastAsia="宋体" w:hint="default"/>
                <w:spacing w:val="9"/>
                <w:sz w:val="22"/>
                <w:szCs w:val="22"/>
              </w:rPr>
              <w:t>图服务网格平台建设与示范”课题</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9"/>
                <w:sz w:val="22"/>
                <w:szCs w:val="22"/>
              </w:rPr>
              <w:t>所属“高精度无缝导航定位技术项</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目”</w:t>
            </w:r>
          </w:p>
        </w:tc>
      </w:tr>
      <w:tr>
        <w:trPr>
          <w:trHeight w:val="574"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残疾人就业岗位补贴款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49"/>
              <w:jc w:val="right"/>
              <w:rPr>
                <w:rFonts w:ascii="Calibri" w:hAnsi="Calibri" w:cs="Calibri" w:eastAsia="Calibri" w:hint="default"/>
                <w:sz w:val="21"/>
                <w:szCs w:val="21"/>
              </w:rPr>
            </w:pPr>
            <w:r>
              <w:rPr>
                <w:rFonts w:ascii="Calibri"/>
                <w:spacing w:val="-2"/>
                <w:sz w:val="21"/>
              </w:rPr>
              <w:t>12,000.00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7" w:lineRule="exact"/>
              <w:ind w:right="0"/>
              <w:jc w:val="center"/>
              <w:rPr>
                <w:rFonts w:ascii="宋体" w:hAnsi="宋体" w:cs="宋体" w:eastAsia="宋体" w:hint="default"/>
                <w:sz w:val="22"/>
                <w:szCs w:val="22"/>
              </w:rPr>
            </w:pPr>
            <w:r>
              <w:rPr>
                <w:rFonts w:ascii="宋体" w:hAnsi="宋体" w:cs="宋体" w:eastAsia="宋体" w:hint="default"/>
                <w:sz w:val="22"/>
                <w:szCs w:val="22"/>
              </w:rPr>
              <w:t>海淀区残疾人劳动就业岗位补贴告知</w:t>
            </w:r>
          </w:p>
          <w:p>
            <w:pPr>
              <w:pStyle w:val="TableParagraph"/>
              <w:spacing w:line="286" w:lineRule="exact"/>
              <w:ind w:left="127" w:right="0"/>
              <w:jc w:val="center"/>
              <w:rPr>
                <w:rFonts w:ascii="宋体" w:hAnsi="宋体" w:cs="宋体" w:eastAsia="宋体" w:hint="default"/>
                <w:sz w:val="22"/>
                <w:szCs w:val="22"/>
              </w:rPr>
            </w:pPr>
            <w:r>
              <w:rPr>
                <w:rFonts w:ascii="宋体" w:hAnsi="宋体" w:cs="宋体" w:eastAsia="宋体" w:hint="default"/>
                <w:w w:val="100"/>
                <w:sz w:val="22"/>
                <w:szCs w:val="22"/>
              </w:rPr>
              <w:t>书</w:t>
            </w:r>
          </w:p>
        </w:tc>
      </w:tr>
      <w:tr>
        <w:trPr>
          <w:trHeight w:val="862"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2"/>
                <w:szCs w:val="22"/>
              </w:rPr>
            </w:pPr>
            <w:r>
              <w:rPr>
                <w:rFonts w:ascii="Calibri" w:hAnsi="Calibri" w:cs="Calibri" w:eastAsia="Calibri" w:hint="default"/>
                <w:sz w:val="22"/>
                <w:szCs w:val="22"/>
              </w:rPr>
              <w:t>FM</w:t>
            </w:r>
            <w:r>
              <w:rPr>
                <w:rFonts w:ascii="Calibri" w:hAnsi="Calibri" w:cs="Calibri" w:eastAsia="Calibri" w:hint="default"/>
                <w:spacing w:val="6"/>
                <w:sz w:val="22"/>
                <w:szCs w:val="22"/>
              </w:rPr>
              <w:t> </w:t>
            </w:r>
            <w:r>
              <w:rPr>
                <w:rFonts w:ascii="宋体" w:hAnsi="宋体" w:cs="宋体" w:eastAsia="宋体" w:hint="default"/>
                <w:sz w:val="22"/>
                <w:szCs w:val="22"/>
              </w:rPr>
              <w:t>调频负载波动态交通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9"/>
              <w:jc w:val="right"/>
              <w:rPr>
                <w:rFonts w:ascii="Calibri" w:hAnsi="Calibri" w:cs="Calibri" w:eastAsia="Calibri" w:hint="default"/>
                <w:sz w:val="21"/>
                <w:szCs w:val="21"/>
              </w:rPr>
            </w:pPr>
            <w:r>
              <w:rPr>
                <w:rFonts w:ascii="Calibri"/>
                <w:spacing w:val="-1"/>
                <w:sz w:val="21"/>
              </w:rPr>
              <w:t>600,000.00</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9"/>
                <w:sz w:val="22"/>
                <w:szCs w:val="22"/>
              </w:rPr>
              <w:t>个性化动态交通信息服务通信技术</w:t>
            </w:r>
            <w:r>
              <w:rPr>
                <w:rFonts w:ascii="宋体" w:hAnsi="宋体" w:cs="宋体" w:eastAsia="宋体" w:hint="default"/>
                <w:sz w:val="22"/>
                <w:szCs w:val="22"/>
              </w:rPr>
            </w:r>
          </w:p>
          <w:p>
            <w:pPr>
              <w:pStyle w:val="TableParagraph"/>
              <w:spacing w:line="286" w:lineRule="exact" w:before="27"/>
              <w:ind w:left="105" w:right="103"/>
              <w:jc w:val="left"/>
              <w:rPr>
                <w:rFonts w:ascii="宋体" w:hAnsi="宋体" w:cs="宋体" w:eastAsia="宋体" w:hint="default"/>
                <w:sz w:val="22"/>
                <w:szCs w:val="22"/>
              </w:rPr>
            </w:pPr>
            <w:r>
              <w:rPr>
                <w:rFonts w:ascii="宋体" w:hAnsi="宋体" w:cs="宋体" w:eastAsia="宋体" w:hint="default"/>
                <w:sz w:val="22"/>
                <w:szCs w:val="22"/>
              </w:rPr>
              <w:t>应用研究子课题“</w:t>
            </w:r>
            <w:r>
              <w:rPr>
                <w:rFonts w:ascii="Calibri" w:hAnsi="Calibri" w:cs="Calibri" w:eastAsia="Calibri" w:hint="default"/>
                <w:sz w:val="22"/>
                <w:szCs w:val="22"/>
              </w:rPr>
              <w:t>FM</w:t>
            </w:r>
            <w:r>
              <w:rPr>
                <w:rFonts w:ascii="Calibri" w:hAnsi="Calibri" w:cs="Calibri" w:eastAsia="Calibri" w:hint="default"/>
                <w:spacing w:val="1"/>
                <w:sz w:val="22"/>
                <w:szCs w:val="22"/>
              </w:rPr>
              <w:t> </w:t>
            </w:r>
            <w:r>
              <w:rPr>
                <w:rFonts w:ascii="宋体" w:hAnsi="宋体" w:cs="宋体" w:eastAsia="宋体" w:hint="default"/>
                <w:sz w:val="22"/>
                <w:szCs w:val="22"/>
              </w:rPr>
              <w:t>调频负载波动</w:t>
            </w:r>
            <w:r>
              <w:rPr>
                <w:rFonts w:ascii="宋体" w:hAnsi="宋体" w:cs="宋体" w:eastAsia="宋体" w:hint="default"/>
                <w:w w:val="100"/>
                <w:sz w:val="22"/>
                <w:szCs w:val="22"/>
              </w:rPr>
              <w:t> </w:t>
            </w:r>
            <w:r>
              <w:rPr>
                <w:rFonts w:ascii="宋体" w:hAnsi="宋体" w:cs="宋体" w:eastAsia="宋体" w:hint="default"/>
                <w:sz w:val="22"/>
                <w:szCs w:val="22"/>
              </w:rPr>
              <w:t>态交通”</w:t>
            </w:r>
          </w:p>
        </w:tc>
      </w:tr>
      <w:tr>
        <w:trPr>
          <w:trHeight w:val="862"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实时动态</w:t>
            </w:r>
            <w:r>
              <w:rPr>
                <w:rFonts w:ascii="宋体" w:hAnsi="宋体" w:cs="宋体" w:eastAsia="宋体" w:hint="default"/>
                <w:spacing w:val="-57"/>
                <w:sz w:val="22"/>
                <w:szCs w:val="22"/>
              </w:rPr>
              <w:t> </w:t>
            </w:r>
            <w:r>
              <w:rPr>
                <w:rFonts w:ascii="Calibri" w:hAnsi="Calibri" w:cs="Calibri" w:eastAsia="Calibri" w:hint="default"/>
                <w:sz w:val="22"/>
                <w:szCs w:val="22"/>
              </w:rPr>
              <w:t>GIS</w:t>
            </w:r>
            <w:r>
              <w:rPr>
                <w:rFonts w:ascii="Calibri" w:hAnsi="Calibri" w:cs="Calibri" w:eastAsia="Calibri" w:hint="default"/>
                <w:spacing w:val="8"/>
                <w:sz w:val="22"/>
                <w:szCs w:val="22"/>
              </w:rPr>
              <w:t> </w:t>
            </w:r>
            <w:r>
              <w:rPr>
                <w:rFonts w:ascii="宋体" w:hAnsi="宋体" w:cs="宋体" w:eastAsia="宋体" w:hint="default"/>
                <w:sz w:val="22"/>
                <w:szCs w:val="22"/>
              </w:rPr>
              <w:t>最小原型</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9"/>
              <w:jc w:val="right"/>
              <w:rPr>
                <w:rFonts w:ascii="Calibri" w:hAnsi="Calibri" w:cs="Calibri" w:eastAsia="Calibri" w:hint="default"/>
                <w:sz w:val="21"/>
                <w:szCs w:val="21"/>
              </w:rPr>
            </w:pPr>
            <w:r>
              <w:rPr>
                <w:rFonts w:ascii="Calibri"/>
                <w:spacing w:val="-1"/>
                <w:sz w:val="21"/>
              </w:rPr>
              <w:t>134,000.00</w:t>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62" w:lineRule="exact"/>
              <w:ind w:left="105" w:right="0"/>
              <w:jc w:val="left"/>
              <w:rPr>
                <w:rFonts w:ascii="宋体" w:hAnsi="宋体" w:cs="宋体" w:eastAsia="宋体" w:hint="default"/>
                <w:sz w:val="22"/>
                <w:szCs w:val="22"/>
              </w:rPr>
            </w:pPr>
            <w:r>
              <w:rPr>
                <w:rFonts w:ascii="宋体" w:hAnsi="宋体" w:cs="宋体" w:eastAsia="宋体" w:hint="default"/>
                <w:spacing w:val="4"/>
                <w:sz w:val="22"/>
                <w:szCs w:val="22"/>
              </w:rPr>
              <w:t>北京大学实时动态 </w:t>
            </w:r>
            <w:r>
              <w:rPr>
                <w:rFonts w:ascii="Calibri" w:hAnsi="Calibri" w:cs="Calibri" w:eastAsia="Calibri" w:hint="default"/>
                <w:sz w:val="22"/>
                <w:szCs w:val="22"/>
              </w:rPr>
              <w:t>GIS </w:t>
            </w:r>
            <w:r>
              <w:rPr>
                <w:rFonts w:ascii="Calibri" w:hAnsi="Calibri" w:cs="Calibri" w:eastAsia="Calibri" w:hint="default"/>
                <w:spacing w:val="46"/>
                <w:sz w:val="22"/>
                <w:szCs w:val="22"/>
              </w:rPr>
              <w:t> </w:t>
            </w:r>
            <w:r>
              <w:rPr>
                <w:rFonts w:ascii="宋体" w:hAnsi="宋体" w:cs="宋体" w:eastAsia="宋体" w:hint="default"/>
                <w:spacing w:val="5"/>
                <w:sz w:val="22"/>
                <w:szCs w:val="22"/>
              </w:rPr>
              <w:t>在交通应用</w:t>
            </w:r>
            <w:r>
              <w:rPr>
                <w:rFonts w:ascii="宋体" w:hAnsi="宋体" w:cs="宋体" w:eastAsia="宋体" w:hint="default"/>
                <w:sz w:val="22"/>
                <w:szCs w:val="22"/>
              </w:rPr>
            </w:r>
          </w:p>
          <w:p>
            <w:pPr>
              <w:pStyle w:val="TableParagraph"/>
              <w:spacing w:line="285" w:lineRule="exact"/>
              <w:ind w:left="105" w:right="0"/>
              <w:jc w:val="left"/>
              <w:rPr>
                <w:rFonts w:ascii="Calibri" w:hAnsi="Calibri" w:cs="Calibri" w:eastAsia="Calibri" w:hint="default"/>
                <w:sz w:val="22"/>
                <w:szCs w:val="22"/>
              </w:rPr>
            </w:pPr>
            <w:r>
              <w:rPr>
                <w:rFonts w:ascii="宋体" w:hAnsi="宋体" w:cs="宋体" w:eastAsia="宋体" w:hint="default"/>
                <w:sz w:val="22"/>
                <w:szCs w:val="22"/>
              </w:rPr>
              <w:t>中的验证所属子课题“实时动态</w:t>
            </w:r>
            <w:r>
              <w:rPr>
                <w:rFonts w:ascii="宋体" w:hAnsi="宋体" w:cs="宋体" w:eastAsia="宋体" w:hint="default"/>
                <w:spacing w:val="-20"/>
                <w:sz w:val="22"/>
                <w:szCs w:val="22"/>
              </w:rPr>
              <w:t> </w:t>
            </w:r>
            <w:r>
              <w:rPr>
                <w:rFonts w:ascii="Calibri" w:hAnsi="Calibri" w:cs="Calibri" w:eastAsia="Calibri" w:hint="default"/>
                <w:sz w:val="22"/>
                <w:szCs w:val="22"/>
              </w:rPr>
              <w:t>GIS</w:t>
            </w:r>
          </w:p>
          <w:p>
            <w:pPr>
              <w:pStyle w:val="TableParagraph"/>
              <w:spacing w:line="273" w:lineRule="exact"/>
              <w:ind w:left="105" w:right="0"/>
              <w:jc w:val="left"/>
              <w:rPr>
                <w:rFonts w:ascii="宋体" w:hAnsi="宋体" w:cs="宋体" w:eastAsia="宋体" w:hint="default"/>
                <w:sz w:val="22"/>
                <w:szCs w:val="22"/>
              </w:rPr>
            </w:pPr>
            <w:r>
              <w:rPr>
                <w:rFonts w:ascii="宋体" w:hAnsi="宋体" w:cs="宋体" w:eastAsia="宋体" w:hint="default"/>
                <w:sz w:val="22"/>
                <w:szCs w:val="22"/>
              </w:rPr>
              <w:t>最小原型”</w:t>
            </w:r>
          </w:p>
        </w:tc>
      </w:tr>
      <w:tr>
        <w:trPr>
          <w:trHeight w:val="576" w:hRule="exact"/>
        </w:trPr>
        <w:tc>
          <w:tcPr>
            <w:tcW w:w="2566"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3"/>
                <w:sz w:val="22"/>
                <w:szCs w:val="22"/>
              </w:rPr>
              <w:t>中关村科技园区管委会</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技术标准款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50"/>
              <w:jc w:val="right"/>
              <w:rPr>
                <w:rFonts w:ascii="Calibri" w:hAnsi="Calibri" w:cs="Calibri" w:eastAsia="Calibri" w:hint="default"/>
                <w:sz w:val="21"/>
                <w:szCs w:val="21"/>
              </w:rPr>
            </w:pPr>
            <w:r>
              <w:rPr>
                <w:rFonts w:ascii="Calibri"/>
                <w:spacing w:val="-2"/>
                <w:sz w:val="21"/>
              </w:rPr>
              <w:t>0.00</w:t>
            </w:r>
            <w:r>
              <w:rPr>
                <w:rFonts w:ascii="Calibri"/>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52"/>
              <w:jc w:val="right"/>
              <w:rPr>
                <w:rFonts w:ascii="Calibri" w:hAnsi="Calibri" w:cs="Calibri" w:eastAsia="Calibri" w:hint="default"/>
                <w:sz w:val="21"/>
                <w:szCs w:val="21"/>
              </w:rPr>
            </w:pPr>
            <w:r>
              <w:rPr>
                <w:rFonts w:ascii="Calibri"/>
                <w:spacing w:val="-2"/>
                <w:sz w:val="21"/>
              </w:rPr>
              <w:t>512,500.00</w:t>
            </w:r>
            <w:r>
              <w:rPr>
                <w:rFonts w:ascii="Calibri"/>
                <w:sz w:val="21"/>
              </w:rPr>
            </w:r>
          </w:p>
        </w:tc>
        <w:tc>
          <w:tcPr>
            <w:tcW w:w="3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w w:val="100"/>
                <w:sz w:val="22"/>
                <w:szCs w:val="22"/>
              </w:rPr>
              <w:t>—</w:t>
            </w:r>
          </w:p>
        </w:tc>
      </w:tr>
      <w:tr>
        <w:trPr>
          <w:trHeight w:val="415" w:hRule="exact"/>
        </w:trPr>
        <w:tc>
          <w:tcPr>
            <w:tcW w:w="25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pacing w:val="-29"/>
                <w:sz w:val="21"/>
                <w:szCs w:val="21"/>
              </w:rPr>
              <w:t>合计</w:t>
            </w:r>
            <w:r>
              <w:rPr>
                <w:rFonts w:ascii="宋体" w:hAnsi="宋体" w:cs="宋体" w:eastAsia="宋体" w:hint="default"/>
                <w:sz w:val="21"/>
                <w:szCs w:val="21"/>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51"/>
              <w:jc w:val="right"/>
              <w:rPr>
                <w:rFonts w:ascii="Calibri" w:hAnsi="Calibri" w:cs="Calibri" w:eastAsia="Calibri" w:hint="default"/>
                <w:sz w:val="21"/>
                <w:szCs w:val="21"/>
              </w:rPr>
            </w:pPr>
            <w:r>
              <w:rPr>
                <w:rFonts w:ascii="Calibri"/>
                <w:b/>
                <w:spacing w:val="-2"/>
                <w:sz w:val="21"/>
              </w:rPr>
              <w:t>16,773,160.36</w:t>
            </w:r>
            <w:r>
              <w:rPr>
                <w:rFonts w:ascii="Calibri"/>
                <w:sz w:val="21"/>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6"/>
              <w:ind w:right="51"/>
              <w:jc w:val="right"/>
              <w:rPr>
                <w:rFonts w:ascii="Calibri" w:hAnsi="Calibri" w:cs="Calibri" w:eastAsia="Calibri" w:hint="default"/>
                <w:sz w:val="21"/>
                <w:szCs w:val="21"/>
              </w:rPr>
            </w:pPr>
            <w:r>
              <w:rPr>
                <w:rFonts w:ascii="Calibri"/>
                <w:b/>
                <w:spacing w:val="-2"/>
                <w:sz w:val="21"/>
              </w:rPr>
              <w:t>10,859,257.23</w:t>
            </w:r>
            <w:r>
              <w:rPr>
                <w:rFonts w:ascii="Calibri"/>
                <w:sz w:val="21"/>
              </w:rPr>
            </w:r>
          </w:p>
        </w:tc>
        <w:tc>
          <w:tcPr>
            <w:tcW w:w="36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left="131"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9"/>
          <w:szCs w:val="9"/>
        </w:rPr>
      </w:pPr>
    </w:p>
    <w:p>
      <w:pPr>
        <w:spacing w:before="32"/>
        <w:ind w:left="238" w:right="0" w:firstLine="0"/>
        <w:jc w:val="left"/>
        <w:rPr>
          <w:rFonts w:ascii="宋体" w:hAnsi="宋体" w:cs="宋体" w:eastAsia="宋体" w:hint="default"/>
          <w:sz w:val="22"/>
          <w:szCs w:val="22"/>
        </w:rPr>
      </w:pPr>
      <w:r>
        <w:rPr>
          <w:rFonts w:ascii="Calibri" w:hAnsi="Calibri" w:cs="Calibri" w:eastAsia="Calibri" w:hint="default"/>
          <w:sz w:val="22"/>
          <w:szCs w:val="22"/>
        </w:rPr>
        <w:t>38</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营业外支出</w:t>
      </w:r>
    </w:p>
    <w:p>
      <w:pPr>
        <w:spacing w:line="240" w:lineRule="auto" w:before="2"/>
        <w:rPr>
          <w:rFonts w:ascii="宋体" w:hAnsi="宋体" w:cs="宋体" w:eastAsia="宋体" w:hint="default"/>
          <w:sz w:val="10"/>
          <w:szCs w:val="10"/>
        </w:rPr>
      </w:pPr>
    </w:p>
    <w:tbl>
      <w:tblPr>
        <w:tblW w:w="0" w:type="auto"/>
        <w:jc w:val="left"/>
        <w:tblInd w:w="209" w:type="dxa"/>
        <w:tblLayout w:type="fixed"/>
        <w:tblCellMar>
          <w:top w:w="0" w:type="dxa"/>
          <w:left w:w="0" w:type="dxa"/>
          <w:bottom w:w="0" w:type="dxa"/>
          <w:right w:w="0" w:type="dxa"/>
        </w:tblCellMar>
        <w:tblLook w:val="01E0"/>
      </w:tblPr>
      <w:tblGrid>
        <w:gridCol w:w="2710"/>
        <w:gridCol w:w="1699"/>
        <w:gridCol w:w="1560"/>
        <w:gridCol w:w="3259"/>
      </w:tblGrid>
      <w:tr>
        <w:trPr>
          <w:trHeight w:val="377" w:hRule="exact"/>
        </w:trPr>
        <w:tc>
          <w:tcPr>
            <w:tcW w:w="27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40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33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2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137"/>
              <w:jc w:val="right"/>
              <w:rPr>
                <w:rFonts w:ascii="宋体" w:hAnsi="宋体" w:cs="宋体" w:eastAsia="宋体" w:hint="default"/>
                <w:sz w:val="22"/>
                <w:szCs w:val="22"/>
              </w:rPr>
            </w:pPr>
            <w:r>
              <w:rPr>
                <w:rFonts w:ascii="宋体" w:hAnsi="宋体" w:cs="宋体" w:eastAsia="宋体" w:hint="default"/>
                <w:b/>
                <w:bCs/>
                <w:w w:val="95"/>
                <w:sz w:val="22"/>
                <w:szCs w:val="22"/>
              </w:rPr>
              <w:t>计入本年非经常性损益的金额</w:t>
            </w:r>
            <w:r>
              <w:rPr>
                <w:rFonts w:ascii="宋体" w:hAnsi="宋体" w:cs="宋体" w:eastAsia="宋体" w:hint="default"/>
                <w:sz w:val="22"/>
                <w:szCs w:val="22"/>
              </w:rPr>
            </w:r>
          </w:p>
        </w:tc>
      </w:tr>
      <w:tr>
        <w:trPr>
          <w:trHeight w:val="365" w:hRule="exact"/>
        </w:trPr>
        <w:tc>
          <w:tcPr>
            <w:tcW w:w="2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287,342.95</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255,037.36</w:t>
            </w:r>
          </w:p>
        </w:tc>
        <w:tc>
          <w:tcPr>
            <w:tcW w:w="32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287,342.95</w:t>
            </w:r>
          </w:p>
        </w:tc>
      </w:tr>
      <w:tr>
        <w:trPr>
          <w:trHeight w:val="365" w:hRule="exact"/>
        </w:trPr>
        <w:tc>
          <w:tcPr>
            <w:tcW w:w="2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287,342.95</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2"/>
                <w:sz w:val="22"/>
              </w:rPr>
              <w:t>255,037.36</w:t>
            </w:r>
          </w:p>
        </w:tc>
        <w:tc>
          <w:tcPr>
            <w:tcW w:w="32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287,342.95</w:t>
            </w:r>
          </w:p>
        </w:tc>
      </w:tr>
      <w:tr>
        <w:trPr>
          <w:trHeight w:val="365" w:hRule="exact"/>
        </w:trPr>
        <w:tc>
          <w:tcPr>
            <w:tcW w:w="2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500,000.00</w:t>
            </w:r>
          </w:p>
        </w:tc>
        <w:tc>
          <w:tcPr>
            <w:tcW w:w="32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27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2,351.17</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1,250.00</w:t>
            </w:r>
          </w:p>
        </w:tc>
        <w:tc>
          <w:tcPr>
            <w:tcW w:w="32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2,351.17</w:t>
            </w:r>
          </w:p>
        </w:tc>
      </w:tr>
      <w:tr>
        <w:trPr>
          <w:trHeight w:val="379" w:hRule="exact"/>
        </w:trPr>
        <w:tc>
          <w:tcPr>
            <w:tcW w:w="27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03"/>
              <w:jc w:val="right"/>
              <w:rPr>
                <w:rFonts w:ascii="Calibri" w:hAnsi="Calibri" w:cs="Calibri" w:eastAsia="Calibri" w:hint="default"/>
                <w:sz w:val="22"/>
                <w:szCs w:val="22"/>
              </w:rPr>
            </w:pPr>
            <w:r>
              <w:rPr>
                <w:rFonts w:ascii="Calibri"/>
                <w:b/>
                <w:spacing w:val="-2"/>
                <w:sz w:val="22"/>
              </w:rPr>
              <w:t>289,694.12</w:t>
            </w:r>
            <w:r>
              <w:rPr>
                <w:rFonts w:ascii="Calibri"/>
                <w:sz w:val="22"/>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right="103"/>
              <w:jc w:val="right"/>
              <w:rPr>
                <w:rFonts w:ascii="Calibri" w:hAnsi="Calibri" w:cs="Calibri" w:eastAsia="Calibri" w:hint="default"/>
                <w:sz w:val="22"/>
                <w:szCs w:val="22"/>
              </w:rPr>
            </w:pPr>
            <w:r>
              <w:rPr>
                <w:rFonts w:ascii="Calibri"/>
                <w:b/>
                <w:spacing w:val="-2"/>
                <w:sz w:val="22"/>
              </w:rPr>
              <w:t>756,287.36</w:t>
            </w:r>
            <w:r>
              <w:rPr>
                <w:rFonts w:ascii="Calibri"/>
                <w:sz w:val="22"/>
              </w:rPr>
            </w:r>
          </w:p>
        </w:tc>
        <w:tc>
          <w:tcPr>
            <w:tcW w:w="32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right="105"/>
              <w:jc w:val="right"/>
              <w:rPr>
                <w:rFonts w:ascii="Calibri" w:hAnsi="Calibri" w:cs="Calibri" w:eastAsia="Calibri" w:hint="default"/>
                <w:sz w:val="22"/>
                <w:szCs w:val="22"/>
              </w:rPr>
            </w:pPr>
            <w:r>
              <w:rPr>
                <w:rFonts w:ascii="Calibri"/>
                <w:b/>
                <w:spacing w:val="-2"/>
                <w:sz w:val="22"/>
              </w:rPr>
              <w:t>289,694.12</w:t>
            </w:r>
            <w:r>
              <w:rPr>
                <w:rFonts w:ascii="Calibri"/>
                <w:sz w:val="22"/>
              </w:rPr>
            </w:r>
          </w:p>
        </w:tc>
      </w:tr>
    </w:tbl>
    <w:p>
      <w:pPr>
        <w:spacing w:line="240" w:lineRule="auto" w:before="0"/>
        <w:rPr>
          <w:rFonts w:ascii="宋体" w:hAnsi="宋体" w:cs="宋体" w:eastAsia="宋体" w:hint="default"/>
          <w:sz w:val="9"/>
          <w:szCs w:val="9"/>
        </w:rPr>
      </w:pPr>
    </w:p>
    <w:p>
      <w:pPr>
        <w:spacing w:before="32"/>
        <w:ind w:left="238" w:right="0" w:firstLine="0"/>
        <w:jc w:val="left"/>
        <w:rPr>
          <w:rFonts w:ascii="宋体" w:hAnsi="宋体" w:cs="宋体" w:eastAsia="宋体" w:hint="default"/>
          <w:sz w:val="22"/>
          <w:szCs w:val="22"/>
        </w:rPr>
      </w:pPr>
      <w:r>
        <w:rPr>
          <w:rFonts w:ascii="Calibri" w:hAnsi="Calibri" w:cs="Calibri" w:eastAsia="Calibri" w:hint="default"/>
          <w:sz w:val="22"/>
          <w:szCs w:val="22"/>
        </w:rPr>
        <w:t>39</w:t>
      </w:r>
      <w:r>
        <w:rPr>
          <w:rFonts w:ascii="宋体" w:hAnsi="宋体" w:cs="宋体" w:eastAsia="宋体" w:hint="default"/>
          <w:sz w:val="22"/>
          <w:szCs w:val="22"/>
        </w:rPr>
        <w:t>．</w:t>
      </w:r>
      <w:r>
        <w:rPr>
          <w:rFonts w:ascii="宋体" w:hAnsi="宋体" w:cs="宋体" w:eastAsia="宋体" w:hint="default"/>
          <w:spacing w:val="11"/>
          <w:sz w:val="22"/>
          <w:szCs w:val="22"/>
        </w:rPr>
        <w:t> </w:t>
      </w:r>
      <w:r>
        <w:rPr>
          <w:rFonts w:ascii="宋体" w:hAnsi="宋体" w:cs="宋体" w:eastAsia="宋体" w:hint="default"/>
          <w:sz w:val="22"/>
          <w:szCs w:val="22"/>
        </w:rPr>
        <w:t>所得税费用</w:t>
      </w:r>
    </w:p>
    <w:p>
      <w:pPr>
        <w:spacing w:line="240" w:lineRule="auto" w:before="7"/>
        <w:rPr>
          <w:rFonts w:ascii="宋体" w:hAnsi="宋体" w:cs="宋体" w:eastAsia="宋体" w:hint="default"/>
          <w:sz w:val="16"/>
          <w:szCs w:val="16"/>
        </w:rPr>
      </w:pPr>
    </w:p>
    <w:p>
      <w:pPr>
        <w:spacing w:before="0"/>
        <w:ind w:left="7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所得税费用</w:t>
      </w:r>
    </w:p>
    <w:p>
      <w:pPr>
        <w:spacing w:line="240" w:lineRule="auto" w:before="3"/>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367"/>
        <w:gridCol w:w="2976"/>
        <w:gridCol w:w="2926"/>
      </w:tblGrid>
      <w:tr>
        <w:trPr>
          <w:trHeight w:val="406" w:hRule="exact"/>
        </w:trPr>
        <w:tc>
          <w:tcPr>
            <w:tcW w:w="33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9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91" w:hRule="exact"/>
        </w:trPr>
        <w:tc>
          <w:tcPr>
            <w:tcW w:w="33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74,699,185.14</w:t>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4"/>
              <w:jc w:val="right"/>
              <w:rPr>
                <w:rFonts w:ascii="Calibri" w:hAnsi="Calibri" w:cs="Calibri" w:eastAsia="Calibri" w:hint="default"/>
                <w:sz w:val="22"/>
                <w:szCs w:val="22"/>
              </w:rPr>
            </w:pPr>
            <w:r>
              <w:rPr>
                <w:rFonts w:ascii="Calibri"/>
                <w:spacing w:val="-2"/>
                <w:sz w:val="22"/>
              </w:rPr>
              <w:t>37,189,843.43</w:t>
            </w:r>
          </w:p>
        </w:tc>
      </w:tr>
      <w:tr>
        <w:trPr>
          <w:trHeight w:val="394" w:hRule="exact"/>
        </w:trPr>
        <w:tc>
          <w:tcPr>
            <w:tcW w:w="33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递延所得税</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2"/>
              <w:jc w:val="right"/>
              <w:rPr>
                <w:rFonts w:ascii="Calibri" w:hAnsi="Calibri" w:cs="Calibri" w:eastAsia="Calibri" w:hint="default"/>
                <w:sz w:val="22"/>
                <w:szCs w:val="22"/>
              </w:rPr>
            </w:pPr>
            <w:r>
              <w:rPr>
                <w:rFonts w:ascii="Calibri"/>
                <w:spacing w:val="-2"/>
                <w:sz w:val="22"/>
              </w:rPr>
              <w:t>-10,402,859.78</w:t>
            </w:r>
          </w:p>
        </w:tc>
        <w:tc>
          <w:tcPr>
            <w:tcW w:w="2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4"/>
              <w:jc w:val="right"/>
              <w:rPr>
                <w:rFonts w:ascii="Calibri" w:hAnsi="Calibri" w:cs="Calibri" w:eastAsia="Calibri" w:hint="default"/>
                <w:sz w:val="22"/>
                <w:szCs w:val="22"/>
              </w:rPr>
            </w:pPr>
            <w:r>
              <w:rPr>
                <w:rFonts w:ascii="Calibri"/>
                <w:spacing w:val="-1"/>
                <w:sz w:val="22"/>
              </w:rPr>
              <w:t>-5,081,017.53</w:t>
            </w:r>
          </w:p>
        </w:tc>
      </w:tr>
      <w:tr>
        <w:trPr>
          <w:trHeight w:val="406" w:hRule="exact"/>
        </w:trPr>
        <w:tc>
          <w:tcPr>
            <w:tcW w:w="33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3"/>
              <w:ind w:right="101"/>
              <w:jc w:val="right"/>
              <w:rPr>
                <w:rFonts w:ascii="Calibri" w:hAnsi="Calibri" w:cs="Calibri" w:eastAsia="Calibri" w:hint="default"/>
                <w:sz w:val="22"/>
                <w:szCs w:val="22"/>
              </w:rPr>
            </w:pPr>
            <w:r>
              <w:rPr>
                <w:rFonts w:ascii="Calibri"/>
                <w:b/>
                <w:spacing w:val="-1"/>
                <w:sz w:val="22"/>
              </w:rPr>
              <w:t>64,296,325.36</w:t>
            </w:r>
            <w:r>
              <w:rPr>
                <w:rFonts w:ascii="Calibri"/>
                <w:spacing w:val="-1"/>
                <w:sz w:val="22"/>
              </w:rPr>
            </w:r>
          </w:p>
        </w:tc>
        <w:tc>
          <w:tcPr>
            <w:tcW w:w="29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3"/>
              <w:ind w:right="104"/>
              <w:jc w:val="right"/>
              <w:rPr>
                <w:rFonts w:ascii="Calibri" w:hAnsi="Calibri" w:cs="Calibri" w:eastAsia="Calibri" w:hint="default"/>
                <w:sz w:val="22"/>
                <w:szCs w:val="22"/>
              </w:rPr>
            </w:pPr>
            <w:r>
              <w:rPr>
                <w:rFonts w:ascii="Calibri"/>
                <w:b/>
                <w:spacing w:val="-1"/>
                <w:sz w:val="22"/>
              </w:rPr>
              <w:t>32,108,825.90</w:t>
            </w:r>
            <w:r>
              <w:rPr>
                <w:rFonts w:ascii="Calibri"/>
                <w:spacing w:val="-1"/>
                <w:sz w:val="22"/>
              </w:rPr>
            </w:r>
          </w:p>
        </w:tc>
      </w:tr>
    </w:tbl>
    <w:p>
      <w:pPr>
        <w:spacing w:line="240" w:lineRule="auto" w:before="1"/>
        <w:rPr>
          <w:rFonts w:ascii="宋体" w:hAnsi="宋体" w:cs="宋体" w:eastAsia="宋体" w:hint="default"/>
          <w:sz w:val="13"/>
          <w:szCs w:val="13"/>
        </w:rPr>
      </w:pPr>
    </w:p>
    <w:p>
      <w:pPr>
        <w:spacing w:before="32"/>
        <w:ind w:left="7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当年所得税</w:t>
      </w:r>
    </w:p>
    <w:p>
      <w:pPr>
        <w:spacing w:line="240" w:lineRule="auto" w:before="3"/>
        <w:rPr>
          <w:rFonts w:ascii="宋体" w:hAnsi="宋体" w:cs="宋体" w:eastAsia="宋体" w:hint="default"/>
          <w:sz w:val="11"/>
          <w:szCs w:val="11"/>
        </w:rPr>
      </w:pPr>
    </w:p>
    <w:tbl>
      <w:tblPr>
        <w:tblW w:w="0" w:type="auto"/>
        <w:jc w:val="left"/>
        <w:tblInd w:w="154" w:type="dxa"/>
        <w:tblLayout w:type="fixed"/>
        <w:tblCellMar>
          <w:top w:w="0" w:type="dxa"/>
          <w:left w:w="0" w:type="dxa"/>
          <w:bottom w:w="0" w:type="dxa"/>
          <w:right w:w="0" w:type="dxa"/>
        </w:tblCellMar>
        <w:tblLook w:val="01E0"/>
      </w:tblPr>
      <w:tblGrid>
        <w:gridCol w:w="4817"/>
        <w:gridCol w:w="4380"/>
      </w:tblGrid>
      <w:tr>
        <w:trPr>
          <w:trHeight w:val="406" w:hRule="exact"/>
        </w:trPr>
        <w:tc>
          <w:tcPr>
            <w:tcW w:w="48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3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74"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本年合并利润总额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4"/>
              <w:jc w:val="right"/>
              <w:rPr>
                <w:rFonts w:ascii="Calibri" w:hAnsi="Calibri" w:cs="Calibri" w:eastAsia="Calibri" w:hint="default"/>
                <w:sz w:val="22"/>
                <w:szCs w:val="22"/>
              </w:rPr>
            </w:pPr>
            <w:r>
              <w:rPr>
                <w:rFonts w:ascii="Calibri"/>
                <w:spacing w:val="-2"/>
                <w:sz w:val="22"/>
              </w:rPr>
              <w:t>372,411,095.69</w:t>
            </w:r>
          </w:p>
        </w:tc>
      </w:tr>
      <w:tr>
        <w:trPr>
          <w:trHeight w:val="377"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43" w:right="0"/>
              <w:jc w:val="left"/>
              <w:rPr>
                <w:rFonts w:ascii="宋体" w:hAnsi="宋体" w:cs="宋体" w:eastAsia="宋体" w:hint="default"/>
                <w:sz w:val="22"/>
                <w:szCs w:val="22"/>
              </w:rPr>
            </w:pPr>
            <w:r>
              <w:rPr>
                <w:rFonts w:ascii="宋体" w:hAnsi="宋体" w:cs="宋体" w:eastAsia="宋体" w:hint="default"/>
                <w:sz w:val="22"/>
                <w:szCs w:val="22"/>
              </w:rPr>
              <w:t>加：纳税调整增加额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4"/>
              <w:jc w:val="right"/>
              <w:rPr>
                <w:rFonts w:ascii="Calibri" w:hAnsi="Calibri" w:cs="Calibri" w:eastAsia="Calibri" w:hint="default"/>
                <w:sz w:val="22"/>
                <w:szCs w:val="22"/>
              </w:rPr>
            </w:pPr>
            <w:r>
              <w:rPr>
                <w:rFonts w:ascii="Calibri"/>
                <w:spacing w:val="-2"/>
                <w:sz w:val="22"/>
              </w:rPr>
              <w:t>183,861,199.97</w:t>
            </w:r>
          </w:p>
        </w:tc>
      </w:tr>
      <w:tr>
        <w:trPr>
          <w:trHeight w:val="377"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43" w:right="0"/>
              <w:jc w:val="left"/>
              <w:rPr>
                <w:rFonts w:ascii="宋体" w:hAnsi="宋体" w:cs="宋体" w:eastAsia="宋体" w:hint="default"/>
                <w:sz w:val="22"/>
                <w:szCs w:val="22"/>
              </w:rPr>
            </w:pPr>
            <w:r>
              <w:rPr>
                <w:rFonts w:ascii="宋体" w:hAnsi="宋体" w:cs="宋体" w:eastAsia="宋体" w:hint="default"/>
                <w:sz w:val="22"/>
                <w:szCs w:val="22"/>
              </w:rPr>
              <w:t>减：纳税调整减少额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103"/>
              <w:jc w:val="right"/>
              <w:rPr>
                <w:rFonts w:ascii="Calibri" w:hAnsi="Calibri" w:cs="Calibri" w:eastAsia="Calibri" w:hint="default"/>
                <w:sz w:val="22"/>
                <w:szCs w:val="22"/>
              </w:rPr>
            </w:pPr>
            <w:r>
              <w:rPr>
                <w:rFonts w:ascii="Calibri"/>
                <w:spacing w:val="-1"/>
                <w:sz w:val="22"/>
              </w:rPr>
              <w:t>109,123,014.75</w:t>
            </w:r>
          </w:p>
        </w:tc>
      </w:tr>
      <w:tr>
        <w:trPr>
          <w:trHeight w:val="374"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223" w:right="0"/>
              <w:jc w:val="left"/>
              <w:rPr>
                <w:rFonts w:ascii="宋体" w:hAnsi="宋体" w:cs="宋体" w:eastAsia="宋体" w:hint="default"/>
                <w:sz w:val="22"/>
                <w:szCs w:val="22"/>
              </w:rPr>
            </w:pPr>
            <w:r>
              <w:rPr>
                <w:rFonts w:ascii="宋体" w:hAnsi="宋体" w:cs="宋体" w:eastAsia="宋体" w:hint="default"/>
                <w:sz w:val="22"/>
                <w:szCs w:val="22"/>
              </w:rPr>
              <w:t>加：境外应税所得弥补境内亏损</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4"/>
              <w:jc w:val="right"/>
              <w:rPr>
                <w:rFonts w:ascii="Calibri" w:hAnsi="Calibri" w:cs="Calibri" w:eastAsia="Calibri" w:hint="default"/>
                <w:sz w:val="22"/>
                <w:szCs w:val="22"/>
              </w:rPr>
            </w:pPr>
            <w:r>
              <w:rPr>
                <w:rFonts w:ascii="Calibri"/>
                <w:spacing w:val="-1"/>
                <w:sz w:val="22"/>
              </w:rPr>
              <w:t>0.00</w:t>
            </w:r>
          </w:p>
        </w:tc>
      </w:tr>
      <w:tr>
        <w:trPr>
          <w:trHeight w:val="377"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223" w:right="0"/>
              <w:jc w:val="left"/>
              <w:rPr>
                <w:rFonts w:ascii="宋体" w:hAnsi="宋体" w:cs="宋体" w:eastAsia="宋体" w:hint="default"/>
                <w:sz w:val="22"/>
                <w:szCs w:val="22"/>
              </w:rPr>
            </w:pPr>
            <w:r>
              <w:rPr>
                <w:rFonts w:ascii="宋体" w:hAnsi="宋体" w:cs="宋体" w:eastAsia="宋体" w:hint="default"/>
                <w:sz w:val="22"/>
                <w:szCs w:val="22"/>
              </w:rPr>
              <w:t>减：弥补以前年度亏损</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3"/>
              <w:jc w:val="right"/>
              <w:rPr>
                <w:rFonts w:ascii="Calibri" w:hAnsi="Calibri" w:cs="Calibri" w:eastAsia="Calibri" w:hint="default"/>
                <w:sz w:val="22"/>
                <w:szCs w:val="22"/>
              </w:rPr>
            </w:pPr>
            <w:r>
              <w:rPr>
                <w:rFonts w:ascii="Calibri"/>
                <w:spacing w:val="-1"/>
                <w:sz w:val="22"/>
              </w:rPr>
              <w:t>3,735,235.24</w:t>
            </w:r>
          </w:p>
        </w:tc>
      </w:tr>
      <w:tr>
        <w:trPr>
          <w:trHeight w:val="389" w:hRule="exact"/>
        </w:trPr>
        <w:tc>
          <w:tcPr>
            <w:tcW w:w="48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343" w:right="0"/>
              <w:jc w:val="left"/>
              <w:rPr>
                <w:rFonts w:ascii="宋体" w:hAnsi="宋体" w:cs="宋体" w:eastAsia="宋体" w:hint="default"/>
                <w:sz w:val="22"/>
                <w:szCs w:val="22"/>
              </w:rPr>
            </w:pPr>
            <w:r>
              <w:rPr>
                <w:rFonts w:ascii="宋体" w:hAnsi="宋体" w:cs="宋体" w:eastAsia="宋体" w:hint="default"/>
                <w:sz w:val="22"/>
                <w:szCs w:val="22"/>
              </w:rPr>
              <w:t>加：子公司本年亏损额</w:t>
            </w:r>
          </w:p>
        </w:tc>
        <w:tc>
          <w:tcPr>
            <w:tcW w:w="43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3"/>
              <w:ind w:right="104"/>
              <w:jc w:val="right"/>
              <w:rPr>
                <w:rFonts w:ascii="Calibri" w:hAnsi="Calibri" w:cs="Calibri" w:eastAsia="Calibri" w:hint="default"/>
                <w:sz w:val="22"/>
                <w:szCs w:val="22"/>
              </w:rPr>
            </w:pPr>
            <w:r>
              <w:rPr>
                <w:rFonts w:ascii="Calibri"/>
                <w:spacing w:val="-2"/>
                <w:sz w:val="22"/>
              </w:rPr>
              <w:t>6,743,198.87</w:t>
            </w:r>
          </w:p>
        </w:tc>
      </w:tr>
    </w:tbl>
    <w:p>
      <w:pPr>
        <w:spacing w:after="0" w:line="240" w:lineRule="auto"/>
        <w:jc w:val="right"/>
        <w:rPr>
          <w:rFonts w:ascii="Calibri" w:hAnsi="Calibri" w:cs="Calibri" w:eastAsia="Calibri" w:hint="default"/>
          <w:sz w:val="22"/>
          <w:szCs w:val="22"/>
        </w:rPr>
        <w:sectPr>
          <w:pgSz w:w="11910" w:h="16840"/>
          <w:pgMar w:header="745" w:footer="708" w:top="980" w:bottom="900" w:left="11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4817"/>
        <w:gridCol w:w="4380"/>
      </w:tblGrid>
      <w:tr>
        <w:trPr>
          <w:trHeight w:val="406" w:hRule="exact"/>
        </w:trPr>
        <w:tc>
          <w:tcPr>
            <w:tcW w:w="48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3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74"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本年应纳税所得额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5"/>
              <w:jc w:val="right"/>
              <w:rPr>
                <w:rFonts w:ascii="Calibri" w:hAnsi="Calibri" w:cs="Calibri" w:eastAsia="Calibri" w:hint="default"/>
                <w:sz w:val="22"/>
                <w:szCs w:val="22"/>
              </w:rPr>
            </w:pPr>
            <w:r>
              <w:rPr>
                <w:rFonts w:ascii="Calibri"/>
                <w:spacing w:val="-2"/>
                <w:sz w:val="22"/>
              </w:rPr>
              <w:t>450,157,244.54</w:t>
            </w:r>
            <w:r>
              <w:rPr>
                <w:rFonts w:ascii="Calibri"/>
                <w:sz w:val="22"/>
              </w:rPr>
            </w:r>
          </w:p>
        </w:tc>
      </w:tr>
      <w:tr>
        <w:trPr>
          <w:trHeight w:val="377"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法定所得税税率（</w:t>
            </w:r>
            <w:r>
              <w:rPr>
                <w:rFonts w:ascii="Calibri" w:hAnsi="Calibri" w:cs="Calibri" w:eastAsia="Calibri" w:hint="default"/>
                <w:sz w:val="22"/>
                <w:szCs w:val="22"/>
              </w:rPr>
              <w:t>25%</w:t>
            </w:r>
            <w:r>
              <w:rPr>
                <w:rFonts w:ascii="宋体" w:hAnsi="宋体" w:cs="宋体" w:eastAsia="宋体" w:hint="default"/>
                <w:sz w:val="22"/>
                <w:szCs w:val="22"/>
              </w:rPr>
              <w:t>）</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5"/>
              <w:jc w:val="right"/>
              <w:rPr>
                <w:rFonts w:ascii="Calibri" w:hAnsi="Calibri" w:cs="Calibri" w:eastAsia="Calibri" w:hint="default"/>
                <w:sz w:val="22"/>
                <w:szCs w:val="22"/>
              </w:rPr>
            </w:pPr>
            <w:r>
              <w:rPr>
                <w:rFonts w:ascii="Calibri"/>
                <w:spacing w:val="-2"/>
                <w:sz w:val="22"/>
              </w:rPr>
              <w:t>25%</w:t>
            </w:r>
            <w:r>
              <w:rPr>
                <w:rFonts w:ascii="Calibri"/>
                <w:sz w:val="22"/>
              </w:rPr>
            </w:r>
          </w:p>
        </w:tc>
      </w:tr>
      <w:tr>
        <w:trPr>
          <w:trHeight w:val="377"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本年应纳所得税额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5"/>
              <w:jc w:val="right"/>
              <w:rPr>
                <w:rFonts w:ascii="Calibri" w:hAnsi="Calibri" w:cs="Calibri" w:eastAsia="Calibri" w:hint="default"/>
                <w:sz w:val="22"/>
                <w:szCs w:val="22"/>
              </w:rPr>
            </w:pPr>
            <w:r>
              <w:rPr>
                <w:rFonts w:ascii="Calibri"/>
                <w:spacing w:val="-2"/>
                <w:sz w:val="22"/>
              </w:rPr>
              <w:t>112,539,311.14</w:t>
            </w:r>
            <w:r>
              <w:rPr>
                <w:rFonts w:ascii="Calibri"/>
                <w:sz w:val="22"/>
              </w:rPr>
            </w:r>
          </w:p>
        </w:tc>
      </w:tr>
      <w:tr>
        <w:trPr>
          <w:trHeight w:val="374"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43" w:right="0"/>
              <w:jc w:val="left"/>
              <w:rPr>
                <w:rFonts w:ascii="宋体" w:hAnsi="宋体" w:cs="宋体" w:eastAsia="宋体" w:hint="default"/>
                <w:sz w:val="22"/>
                <w:szCs w:val="22"/>
              </w:rPr>
            </w:pPr>
            <w:r>
              <w:rPr>
                <w:rFonts w:ascii="宋体" w:hAnsi="宋体" w:cs="宋体" w:eastAsia="宋体" w:hint="default"/>
                <w:sz w:val="22"/>
                <w:szCs w:val="22"/>
              </w:rPr>
              <w:t>减：减免所得税额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4"/>
              <w:jc w:val="right"/>
              <w:rPr>
                <w:rFonts w:ascii="Calibri" w:hAnsi="Calibri" w:cs="Calibri" w:eastAsia="Calibri" w:hint="default"/>
                <w:sz w:val="22"/>
                <w:szCs w:val="22"/>
              </w:rPr>
            </w:pPr>
            <w:r>
              <w:rPr>
                <w:rFonts w:ascii="Calibri"/>
                <w:spacing w:val="-1"/>
                <w:sz w:val="22"/>
              </w:rPr>
              <w:t>40,131,332.94</w:t>
            </w:r>
          </w:p>
        </w:tc>
      </w:tr>
      <w:tr>
        <w:trPr>
          <w:trHeight w:val="377"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343" w:right="0"/>
              <w:jc w:val="left"/>
              <w:rPr>
                <w:rFonts w:ascii="宋体" w:hAnsi="宋体" w:cs="宋体" w:eastAsia="宋体" w:hint="default"/>
                <w:sz w:val="22"/>
                <w:szCs w:val="22"/>
              </w:rPr>
            </w:pPr>
            <w:r>
              <w:rPr>
                <w:rFonts w:ascii="宋体" w:hAnsi="宋体" w:cs="宋体" w:eastAsia="宋体" w:hint="default"/>
                <w:sz w:val="22"/>
                <w:szCs w:val="22"/>
              </w:rPr>
              <w:t>减：抵免所得税额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4"/>
              <w:jc w:val="right"/>
              <w:rPr>
                <w:rFonts w:ascii="Calibri" w:hAnsi="Calibri" w:cs="Calibri" w:eastAsia="Calibri" w:hint="default"/>
                <w:sz w:val="22"/>
                <w:szCs w:val="22"/>
              </w:rPr>
            </w:pPr>
            <w:r>
              <w:rPr>
                <w:rFonts w:ascii="Calibri"/>
                <w:spacing w:val="-1"/>
                <w:sz w:val="22"/>
              </w:rPr>
              <w:t>306,759.50</w:t>
            </w:r>
          </w:p>
        </w:tc>
      </w:tr>
      <w:tr>
        <w:trPr>
          <w:trHeight w:val="377"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本年应纳税额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3"/>
              <w:jc w:val="right"/>
              <w:rPr>
                <w:rFonts w:ascii="Calibri" w:hAnsi="Calibri" w:cs="Calibri" w:eastAsia="Calibri" w:hint="default"/>
                <w:sz w:val="22"/>
                <w:szCs w:val="22"/>
              </w:rPr>
            </w:pPr>
            <w:r>
              <w:rPr>
                <w:rFonts w:ascii="Calibri"/>
                <w:spacing w:val="-1"/>
                <w:sz w:val="22"/>
              </w:rPr>
              <w:t>72,101,218.69</w:t>
            </w:r>
          </w:p>
        </w:tc>
      </w:tr>
      <w:tr>
        <w:trPr>
          <w:trHeight w:val="374"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829"/>
              <w:jc w:val="right"/>
              <w:rPr>
                <w:rFonts w:ascii="宋体" w:hAnsi="宋体" w:cs="宋体" w:eastAsia="宋体" w:hint="default"/>
                <w:sz w:val="22"/>
                <w:szCs w:val="22"/>
              </w:rPr>
            </w:pPr>
            <w:r>
              <w:rPr>
                <w:rFonts w:ascii="宋体" w:hAnsi="宋体" w:cs="宋体" w:eastAsia="宋体" w:hint="default"/>
                <w:spacing w:val="-1"/>
                <w:sz w:val="22"/>
                <w:szCs w:val="22"/>
              </w:rPr>
              <w:t>加：境外所得应纳所得税额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4"/>
              <w:jc w:val="right"/>
              <w:rPr>
                <w:rFonts w:ascii="Calibri" w:hAnsi="Calibri" w:cs="Calibri" w:eastAsia="Calibri" w:hint="default"/>
                <w:sz w:val="22"/>
                <w:szCs w:val="22"/>
              </w:rPr>
            </w:pPr>
            <w:r>
              <w:rPr>
                <w:rFonts w:ascii="Calibri"/>
                <w:spacing w:val="-1"/>
                <w:sz w:val="22"/>
              </w:rPr>
              <w:t>-196,053.83</w:t>
            </w:r>
          </w:p>
        </w:tc>
      </w:tr>
      <w:tr>
        <w:trPr>
          <w:trHeight w:val="377"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right="1829"/>
              <w:jc w:val="right"/>
              <w:rPr>
                <w:rFonts w:ascii="宋体" w:hAnsi="宋体" w:cs="宋体" w:eastAsia="宋体" w:hint="default"/>
                <w:sz w:val="22"/>
                <w:szCs w:val="22"/>
              </w:rPr>
            </w:pPr>
            <w:r>
              <w:rPr>
                <w:rFonts w:ascii="宋体" w:hAnsi="宋体" w:cs="宋体" w:eastAsia="宋体" w:hint="default"/>
                <w:spacing w:val="-1"/>
                <w:sz w:val="22"/>
                <w:szCs w:val="22"/>
              </w:rPr>
              <w:t>减：境外所得抵免所得税额</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4"/>
              <w:jc w:val="right"/>
              <w:rPr>
                <w:rFonts w:ascii="Calibri" w:hAnsi="Calibri" w:cs="Calibri" w:eastAsia="Calibri" w:hint="default"/>
                <w:sz w:val="22"/>
                <w:szCs w:val="22"/>
              </w:rPr>
            </w:pPr>
            <w:r>
              <w:rPr>
                <w:rFonts w:ascii="Calibri"/>
                <w:spacing w:val="-1"/>
                <w:sz w:val="22"/>
              </w:rPr>
              <w:t>0.00</w:t>
            </w:r>
          </w:p>
        </w:tc>
      </w:tr>
      <w:tr>
        <w:trPr>
          <w:trHeight w:val="377"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343" w:right="0"/>
              <w:jc w:val="left"/>
              <w:rPr>
                <w:rFonts w:ascii="宋体" w:hAnsi="宋体" w:cs="宋体" w:eastAsia="宋体" w:hint="default"/>
                <w:sz w:val="22"/>
                <w:szCs w:val="22"/>
              </w:rPr>
            </w:pPr>
            <w:r>
              <w:rPr>
                <w:rFonts w:ascii="宋体" w:hAnsi="宋体" w:cs="宋体" w:eastAsia="宋体" w:hint="default"/>
                <w:sz w:val="22"/>
                <w:szCs w:val="22"/>
              </w:rPr>
              <w:t>加：其他调整因素</w:t>
            </w:r>
          </w:p>
        </w:tc>
        <w:tc>
          <w:tcPr>
            <w:tcW w:w="4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3"/>
              <w:jc w:val="right"/>
              <w:rPr>
                <w:rFonts w:ascii="Calibri" w:hAnsi="Calibri" w:cs="Calibri" w:eastAsia="Calibri" w:hint="default"/>
                <w:sz w:val="22"/>
                <w:szCs w:val="22"/>
              </w:rPr>
            </w:pPr>
            <w:r>
              <w:rPr>
                <w:rFonts w:ascii="Calibri"/>
                <w:spacing w:val="-1"/>
                <w:sz w:val="22"/>
              </w:rPr>
              <w:t>2,794,020.28</w:t>
            </w:r>
          </w:p>
        </w:tc>
      </w:tr>
      <w:tr>
        <w:trPr>
          <w:trHeight w:val="406" w:hRule="exact"/>
        </w:trPr>
        <w:tc>
          <w:tcPr>
            <w:tcW w:w="48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43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04"/>
              <w:jc w:val="right"/>
              <w:rPr>
                <w:rFonts w:ascii="Calibri" w:hAnsi="Calibri" w:cs="Calibri" w:eastAsia="Calibri" w:hint="default"/>
                <w:sz w:val="22"/>
                <w:szCs w:val="22"/>
              </w:rPr>
            </w:pPr>
            <w:r>
              <w:rPr>
                <w:rFonts w:ascii="Calibri"/>
                <w:spacing w:val="-2"/>
                <w:sz w:val="22"/>
              </w:rPr>
              <w:t>74,699,185.14</w:t>
            </w:r>
          </w:p>
        </w:tc>
      </w:tr>
    </w:tbl>
    <w:p>
      <w:pPr>
        <w:spacing w:line="240" w:lineRule="auto" w:before="0"/>
        <w:rPr>
          <w:rFonts w:ascii="宋体" w:hAnsi="宋体" w:cs="宋体" w:eastAsia="宋体" w:hint="default"/>
          <w:sz w:val="9"/>
          <w:szCs w:val="9"/>
        </w:rPr>
      </w:pPr>
    </w:p>
    <w:p>
      <w:pPr>
        <w:spacing w:before="32"/>
        <w:ind w:left="198" w:right="0" w:firstLine="0"/>
        <w:jc w:val="left"/>
        <w:rPr>
          <w:rFonts w:ascii="宋体" w:hAnsi="宋体" w:cs="宋体" w:eastAsia="宋体" w:hint="default"/>
          <w:sz w:val="22"/>
          <w:szCs w:val="22"/>
        </w:rPr>
      </w:pPr>
      <w:r>
        <w:rPr>
          <w:rFonts w:ascii="Calibri" w:hAnsi="Calibri" w:cs="Calibri" w:eastAsia="Calibri" w:hint="default"/>
          <w:sz w:val="22"/>
          <w:szCs w:val="22"/>
        </w:rPr>
        <w:t>40</w:t>
      </w:r>
      <w:r>
        <w:rPr>
          <w:rFonts w:ascii="宋体" w:hAnsi="宋体" w:cs="宋体" w:eastAsia="宋体" w:hint="default"/>
          <w:sz w:val="22"/>
          <w:szCs w:val="22"/>
        </w:rPr>
        <w:t>．</w:t>
      </w:r>
      <w:r>
        <w:rPr>
          <w:rFonts w:ascii="宋体" w:hAnsi="宋体" w:cs="宋体" w:eastAsia="宋体" w:hint="default"/>
          <w:spacing w:val="10"/>
          <w:sz w:val="22"/>
          <w:szCs w:val="22"/>
        </w:rPr>
        <w:t> </w:t>
      </w:r>
      <w:r>
        <w:rPr>
          <w:rFonts w:ascii="宋体" w:hAnsi="宋体" w:cs="宋体" w:eastAsia="宋体" w:hint="default"/>
          <w:sz w:val="22"/>
          <w:szCs w:val="22"/>
        </w:rPr>
        <w:t>基本每股收益和稀释每股收益的计算过程</w:t>
      </w:r>
    </w:p>
    <w:p>
      <w:pPr>
        <w:spacing w:line="240" w:lineRule="auto" w:before="2"/>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3322"/>
        <w:gridCol w:w="1841"/>
        <w:gridCol w:w="2129"/>
        <w:gridCol w:w="1886"/>
      </w:tblGrid>
      <w:tr>
        <w:trPr>
          <w:trHeight w:val="377"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项目</w:t>
            </w:r>
            <w:r>
              <w:rPr>
                <w:rFonts w:ascii="宋体" w:hAnsi="宋体" w:cs="宋体" w:eastAsia="宋体" w:hint="default"/>
                <w:sz w:val="22"/>
                <w:szCs w:val="22"/>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b/>
                <w:bCs/>
                <w:spacing w:val="-20"/>
                <w:sz w:val="22"/>
                <w:szCs w:val="22"/>
              </w:rPr>
              <w:t>序号</w:t>
            </w:r>
            <w:r>
              <w:rPr>
                <w:rFonts w:ascii="宋体" w:hAnsi="宋体" w:cs="宋体" w:eastAsia="宋体" w:hint="default"/>
                <w:sz w:val="22"/>
                <w:szCs w:val="22"/>
              </w:rPr>
            </w:r>
          </w:p>
        </w:tc>
        <w:tc>
          <w:tcPr>
            <w:tcW w:w="21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660" w:right="0"/>
              <w:jc w:val="left"/>
              <w:rPr>
                <w:rFonts w:ascii="宋体" w:hAnsi="宋体" w:cs="宋体" w:eastAsia="宋体" w:hint="default"/>
                <w:sz w:val="22"/>
                <w:szCs w:val="22"/>
              </w:rPr>
            </w:pPr>
            <w:r>
              <w:rPr>
                <w:rFonts w:ascii="宋体" w:hAnsi="宋体" w:cs="宋体" w:eastAsia="宋体" w:hint="default"/>
                <w:b/>
                <w:bCs/>
                <w:spacing w:val="-20"/>
                <w:sz w:val="22"/>
                <w:szCs w:val="22"/>
              </w:rPr>
              <w:t>本年金额</w:t>
            </w:r>
            <w:r>
              <w:rPr>
                <w:rFonts w:ascii="宋体" w:hAnsi="宋体" w:cs="宋体" w:eastAsia="宋体" w:hint="default"/>
                <w:sz w:val="22"/>
                <w:szCs w:val="22"/>
              </w:rPr>
            </w:r>
          </w:p>
        </w:tc>
        <w:tc>
          <w:tcPr>
            <w:tcW w:w="18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537" w:right="0"/>
              <w:jc w:val="left"/>
              <w:rPr>
                <w:rFonts w:ascii="宋体" w:hAnsi="宋体" w:cs="宋体" w:eastAsia="宋体" w:hint="default"/>
                <w:sz w:val="22"/>
                <w:szCs w:val="22"/>
              </w:rPr>
            </w:pPr>
            <w:r>
              <w:rPr>
                <w:rFonts w:ascii="宋体" w:hAnsi="宋体" w:cs="宋体" w:eastAsia="宋体" w:hint="default"/>
                <w:b/>
                <w:bCs/>
                <w:spacing w:val="-20"/>
                <w:sz w:val="22"/>
                <w:szCs w:val="22"/>
              </w:rPr>
              <w:t>上年金额</w:t>
            </w:r>
            <w:r>
              <w:rPr>
                <w:rFonts w:ascii="宋体" w:hAnsi="宋体" w:cs="宋体" w:eastAsia="宋体" w:hint="default"/>
                <w:sz w:val="22"/>
                <w:szCs w:val="22"/>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归属于母公司股东的净利润</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9"/>
              <w:jc w:val="right"/>
              <w:rPr>
                <w:rFonts w:ascii="Calibri" w:hAnsi="Calibri" w:cs="Calibri" w:eastAsia="Calibri" w:hint="default"/>
                <w:sz w:val="22"/>
                <w:szCs w:val="22"/>
              </w:rPr>
            </w:pPr>
            <w:r>
              <w:rPr>
                <w:rFonts w:ascii="Calibri"/>
                <w:w w:val="100"/>
                <w:sz w:val="22"/>
              </w:rPr>
              <w:t>1</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281,435,404.96</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232,874,112.85</w:t>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归属于母公司的非经常性损益</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9"/>
              <w:jc w:val="right"/>
              <w:rPr>
                <w:rFonts w:ascii="Calibri" w:hAnsi="Calibri" w:cs="Calibri" w:eastAsia="Calibri" w:hint="default"/>
                <w:sz w:val="22"/>
                <w:szCs w:val="22"/>
              </w:rPr>
            </w:pPr>
            <w:r>
              <w:rPr>
                <w:rFonts w:ascii="Calibri"/>
                <w:w w:val="100"/>
                <w:sz w:val="22"/>
              </w:rPr>
              <w:t>2</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16,484,069.59</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10,068,052.90</w:t>
            </w:r>
          </w:p>
        </w:tc>
      </w:tr>
      <w:tr>
        <w:trPr>
          <w:trHeight w:val="72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5"/>
              <w:jc w:val="left"/>
              <w:rPr>
                <w:rFonts w:ascii="宋体" w:hAnsi="宋体" w:cs="宋体" w:eastAsia="宋体" w:hint="default"/>
                <w:sz w:val="22"/>
                <w:szCs w:val="22"/>
              </w:rPr>
            </w:pPr>
            <w:r>
              <w:rPr>
                <w:rFonts w:ascii="宋体" w:hAnsi="宋体" w:cs="宋体" w:eastAsia="宋体" w:hint="default"/>
                <w:spacing w:val="-15"/>
                <w:sz w:val="22"/>
                <w:szCs w:val="22"/>
              </w:rPr>
              <w:t>归属于母公司股东、扣除非经常性</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22"/>
                <w:sz w:val="22"/>
                <w:szCs w:val="22"/>
              </w:rPr>
              <w:t>损益后的净利润</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2"/>
                <w:szCs w:val="22"/>
              </w:rPr>
            </w:pPr>
            <w:r>
              <w:rPr>
                <w:rFonts w:ascii="Calibri"/>
                <w:spacing w:val="-1"/>
                <w:sz w:val="22"/>
              </w:rPr>
              <w:t>3=1-2</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2"/>
                <w:sz w:val="22"/>
              </w:rPr>
              <w:t>264,951,335.37</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222,806,059.95</w:t>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年初股份总数</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9"/>
              <w:jc w:val="right"/>
              <w:rPr>
                <w:rFonts w:ascii="Calibri" w:hAnsi="Calibri" w:cs="Calibri" w:eastAsia="Calibri" w:hint="default"/>
                <w:sz w:val="22"/>
                <w:szCs w:val="22"/>
              </w:rPr>
            </w:pPr>
            <w:r>
              <w:rPr>
                <w:rFonts w:ascii="Calibri"/>
                <w:w w:val="100"/>
                <w:sz w:val="22"/>
              </w:rPr>
              <w:t>4</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400,229,579.00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413,075,494.80</w:t>
            </w:r>
            <w:r>
              <w:rPr>
                <w:rFonts w:ascii="Calibri"/>
                <w:sz w:val="22"/>
              </w:rPr>
            </w:r>
          </w:p>
        </w:tc>
      </w:tr>
      <w:tr>
        <w:trPr>
          <w:trHeight w:val="727"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3"/>
              <w:ind w:left="122" w:right="95"/>
              <w:jc w:val="left"/>
              <w:rPr>
                <w:rFonts w:ascii="宋体" w:hAnsi="宋体" w:cs="宋体" w:eastAsia="宋体" w:hint="default"/>
                <w:sz w:val="22"/>
                <w:szCs w:val="22"/>
              </w:rPr>
            </w:pPr>
            <w:r>
              <w:rPr>
                <w:rFonts w:ascii="宋体" w:hAnsi="宋体" w:cs="宋体" w:eastAsia="宋体" w:hint="default"/>
                <w:spacing w:val="-15"/>
                <w:sz w:val="22"/>
                <w:szCs w:val="22"/>
              </w:rPr>
              <w:t>公积金转增股本或股票股利分配等</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19"/>
                <w:sz w:val="22"/>
                <w:szCs w:val="22"/>
              </w:rPr>
              <w:t>增加股份数（Ⅰ）</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5</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80,045,915.00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r>
      <w:tr>
        <w:trPr>
          <w:trHeight w:val="72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发行新股或债转股等增加股份数</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14"/>
                <w:sz w:val="22"/>
                <w:szCs w:val="22"/>
              </w:rPr>
              <w:t>（Ⅱ）</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6</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spacing w:val="-2"/>
                <w:sz w:val="22"/>
              </w:rPr>
              <w:t>67,200,000.00</w:t>
            </w:r>
          </w:p>
        </w:tc>
      </w:tr>
      <w:tr>
        <w:trPr>
          <w:trHeight w:val="72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5"/>
              <w:jc w:val="left"/>
              <w:rPr>
                <w:rFonts w:ascii="宋体" w:hAnsi="宋体" w:cs="宋体" w:eastAsia="宋体" w:hint="default"/>
                <w:sz w:val="22"/>
                <w:szCs w:val="22"/>
              </w:rPr>
            </w:pPr>
            <w:r>
              <w:rPr>
                <w:rFonts w:ascii="宋体" w:hAnsi="宋体" w:cs="宋体" w:eastAsia="宋体" w:hint="default"/>
                <w:spacing w:val="-15"/>
                <w:sz w:val="22"/>
                <w:szCs w:val="22"/>
              </w:rPr>
              <w:t>增加股份（Ⅱ）下一月份起至年末</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17"/>
                <w:sz w:val="22"/>
                <w:szCs w:val="22"/>
              </w:rPr>
              <w:t>的累计月数</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7</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7</w:t>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因回购等减少股份数</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9"/>
              <w:jc w:val="right"/>
              <w:rPr>
                <w:rFonts w:ascii="Calibri" w:hAnsi="Calibri" w:cs="Calibri" w:eastAsia="Calibri" w:hint="default"/>
                <w:sz w:val="22"/>
                <w:szCs w:val="22"/>
              </w:rPr>
            </w:pPr>
            <w:r>
              <w:rPr>
                <w:rFonts w:ascii="Calibri"/>
                <w:w w:val="100"/>
                <w:sz w:val="22"/>
              </w:rPr>
              <w:t>8</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w w:val="100"/>
                <w:sz w:val="22"/>
              </w:rPr>
              <w:t>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w w:val="100"/>
                <w:sz w:val="22"/>
              </w:rPr>
              <w:t>0</w:t>
            </w:r>
          </w:p>
        </w:tc>
      </w:tr>
      <w:tr>
        <w:trPr>
          <w:trHeight w:val="72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5"/>
              <w:jc w:val="left"/>
              <w:rPr>
                <w:rFonts w:ascii="宋体" w:hAnsi="宋体" w:cs="宋体" w:eastAsia="宋体" w:hint="default"/>
                <w:sz w:val="22"/>
                <w:szCs w:val="22"/>
              </w:rPr>
            </w:pPr>
            <w:r>
              <w:rPr>
                <w:rFonts w:ascii="宋体" w:hAnsi="宋体" w:cs="宋体" w:eastAsia="宋体" w:hint="default"/>
                <w:spacing w:val="-15"/>
                <w:sz w:val="22"/>
                <w:szCs w:val="22"/>
              </w:rPr>
              <w:t>减少股份下一月份起至年末的累计</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20"/>
                <w:sz w:val="22"/>
                <w:szCs w:val="22"/>
              </w:rPr>
              <w:t>月数</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2"/>
                <w:szCs w:val="22"/>
              </w:rPr>
            </w:pPr>
            <w:r>
              <w:rPr>
                <w:rFonts w:ascii="Calibri"/>
                <w:w w:val="100"/>
                <w:sz w:val="22"/>
              </w:rPr>
              <w:t>9</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缩股减少股份数</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8"/>
              <w:jc w:val="right"/>
              <w:rPr>
                <w:rFonts w:ascii="Calibri" w:hAnsi="Calibri" w:cs="Calibri" w:eastAsia="Calibri" w:hint="default"/>
                <w:sz w:val="22"/>
                <w:szCs w:val="22"/>
              </w:rPr>
            </w:pPr>
            <w:r>
              <w:rPr>
                <w:rFonts w:ascii="Calibri"/>
                <w:sz w:val="22"/>
              </w:rPr>
              <w:t>10</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w w:val="100"/>
                <w:sz w:val="22"/>
              </w:rPr>
              <w:t>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w w:val="100"/>
                <w:sz w:val="22"/>
              </w:rPr>
              <w:t>0</w:t>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报告期月份数</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8"/>
              <w:jc w:val="right"/>
              <w:rPr>
                <w:rFonts w:ascii="Calibri" w:hAnsi="Calibri" w:cs="Calibri" w:eastAsia="Calibri" w:hint="default"/>
                <w:sz w:val="22"/>
                <w:szCs w:val="22"/>
              </w:rPr>
            </w:pPr>
            <w:r>
              <w:rPr>
                <w:rFonts w:ascii="Calibri"/>
                <w:sz w:val="22"/>
              </w:rPr>
              <w:t>11</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z w:val="22"/>
              </w:rPr>
              <w:t>12</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z w:val="22"/>
              </w:rPr>
              <w:t>12</w:t>
            </w:r>
          </w:p>
        </w:tc>
      </w:tr>
      <w:tr>
        <w:trPr>
          <w:trHeight w:val="72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pacing w:val="-22"/>
                <w:sz w:val="22"/>
                <w:szCs w:val="22"/>
              </w:rPr>
              <w:t>发行在外的普通股加权平均数</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92" w:right="0"/>
              <w:jc w:val="left"/>
              <w:rPr>
                <w:rFonts w:ascii="Calibri" w:hAnsi="Calibri" w:cs="Calibri" w:eastAsia="Calibri" w:hint="default"/>
                <w:sz w:val="22"/>
                <w:szCs w:val="22"/>
              </w:rPr>
            </w:pPr>
            <w:r>
              <w:rPr>
                <w:rFonts w:ascii="Calibri" w:hAnsi="Calibri" w:cs="Calibri" w:eastAsia="Calibri" w:hint="default"/>
                <w:sz w:val="22"/>
                <w:szCs w:val="22"/>
              </w:rPr>
              <w:t>12=4+5+6×7÷11</w:t>
            </w:r>
          </w:p>
          <w:p>
            <w:pPr>
              <w:pStyle w:val="TableParagraph"/>
              <w:spacing w:line="240" w:lineRule="auto" w:before="91"/>
              <w:ind w:left="710" w:right="0"/>
              <w:jc w:val="left"/>
              <w:rPr>
                <w:rFonts w:ascii="Calibri" w:hAnsi="Calibri" w:cs="Calibri" w:eastAsia="Calibri" w:hint="default"/>
                <w:sz w:val="22"/>
                <w:szCs w:val="22"/>
              </w:rPr>
            </w:pPr>
            <w:r>
              <w:rPr>
                <w:rFonts w:ascii="Calibri" w:hAnsi="Calibri" w:cs="Calibri" w:eastAsia="Calibri" w:hint="default"/>
                <w:sz w:val="22"/>
                <w:szCs w:val="22"/>
              </w:rPr>
              <w:t>-8×9÷11-10</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2"/>
                <w:sz w:val="22"/>
              </w:rPr>
              <w:t>480,275,494.00</w:t>
            </w:r>
            <w:r>
              <w:rPr>
                <w:rFonts w:ascii="Calibri"/>
                <w:sz w:val="22"/>
              </w:rPr>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452,275,494.80</w:t>
            </w:r>
            <w:r>
              <w:rPr>
                <w:rFonts w:ascii="Calibri"/>
                <w:sz w:val="22"/>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19"/>
                <w:sz w:val="22"/>
                <w:szCs w:val="22"/>
              </w:rPr>
              <w:t>基本每股收益（Ⅰ）</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8"/>
              <w:jc w:val="right"/>
              <w:rPr>
                <w:rFonts w:ascii="Calibri" w:hAnsi="Calibri" w:cs="Calibri" w:eastAsia="Calibri" w:hint="default"/>
                <w:sz w:val="22"/>
                <w:szCs w:val="22"/>
              </w:rPr>
            </w:pPr>
            <w:r>
              <w:rPr>
                <w:rFonts w:ascii="Calibri" w:hAnsi="Calibri" w:cs="Calibri" w:eastAsia="Calibri" w:hint="default"/>
                <w:spacing w:val="-1"/>
                <w:sz w:val="22"/>
                <w:szCs w:val="22"/>
              </w:rPr>
              <w:t>13=1÷12</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0.59</w:t>
            </w:r>
            <w:r>
              <w:rPr>
                <w:rFonts w:ascii="Calibri"/>
                <w:sz w:val="22"/>
              </w:rPr>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0.51</w:t>
            </w:r>
            <w:r>
              <w:rPr>
                <w:rFonts w:ascii="Calibri"/>
                <w:sz w:val="22"/>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19"/>
                <w:sz w:val="22"/>
                <w:szCs w:val="22"/>
              </w:rPr>
              <w:t>基本每股收益（Ⅱ）</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8"/>
              <w:jc w:val="right"/>
              <w:rPr>
                <w:rFonts w:ascii="Calibri" w:hAnsi="Calibri" w:cs="Calibri" w:eastAsia="Calibri" w:hint="default"/>
                <w:sz w:val="22"/>
                <w:szCs w:val="22"/>
              </w:rPr>
            </w:pPr>
            <w:r>
              <w:rPr>
                <w:rFonts w:ascii="Calibri" w:hAnsi="Calibri" w:cs="Calibri" w:eastAsia="Calibri" w:hint="default"/>
                <w:spacing w:val="-1"/>
                <w:sz w:val="22"/>
                <w:szCs w:val="22"/>
              </w:rPr>
              <w:t>14=3÷12</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0.55</w:t>
            </w:r>
            <w:r>
              <w:rPr>
                <w:rFonts w:ascii="Calibri"/>
                <w:sz w:val="22"/>
              </w:rPr>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0.49</w:t>
            </w:r>
            <w:r>
              <w:rPr>
                <w:rFonts w:ascii="Calibri"/>
                <w:sz w:val="22"/>
              </w:rPr>
            </w:r>
          </w:p>
        </w:tc>
      </w:tr>
      <w:tr>
        <w:trPr>
          <w:trHeight w:val="72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5"/>
              <w:jc w:val="left"/>
              <w:rPr>
                <w:rFonts w:ascii="宋体" w:hAnsi="宋体" w:cs="宋体" w:eastAsia="宋体" w:hint="default"/>
                <w:sz w:val="22"/>
                <w:szCs w:val="22"/>
              </w:rPr>
            </w:pPr>
            <w:r>
              <w:rPr>
                <w:rFonts w:ascii="宋体" w:hAnsi="宋体" w:cs="宋体" w:eastAsia="宋体" w:hint="default"/>
                <w:spacing w:val="-15"/>
                <w:sz w:val="22"/>
                <w:szCs w:val="22"/>
              </w:rPr>
              <w:t>已确认为费用的稀释性潜在普通股</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20"/>
                <w:sz w:val="22"/>
                <w:szCs w:val="22"/>
              </w:rPr>
              <w:t>利息</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2"/>
                <w:szCs w:val="22"/>
              </w:rPr>
            </w:pPr>
            <w:r>
              <w:rPr>
                <w:rFonts w:ascii="Calibri"/>
                <w:sz w:val="22"/>
              </w:rPr>
              <w:t>15</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r>
      <w:tr>
        <w:trPr>
          <w:trHeight w:val="379"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转换费用</w:t>
            </w:r>
            <w:r>
              <w:rPr>
                <w:rFonts w:ascii="宋体" w:hAnsi="宋体" w:cs="宋体" w:eastAsia="宋体" w:hint="default"/>
                <w:sz w:val="22"/>
                <w:szCs w:val="22"/>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98"/>
              <w:jc w:val="right"/>
              <w:rPr>
                <w:rFonts w:ascii="Calibri" w:hAnsi="Calibri" w:cs="Calibri" w:eastAsia="Calibri" w:hint="default"/>
                <w:sz w:val="22"/>
                <w:szCs w:val="22"/>
              </w:rPr>
            </w:pPr>
            <w:r>
              <w:rPr>
                <w:rFonts w:ascii="Calibri"/>
                <w:sz w:val="22"/>
              </w:rPr>
              <w:t>16</w:t>
            </w:r>
          </w:p>
        </w:tc>
        <w:tc>
          <w:tcPr>
            <w:tcW w:w="21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w w:val="100"/>
                <w:sz w:val="22"/>
              </w:rPr>
              <w:t>0</w:t>
            </w:r>
          </w:p>
        </w:tc>
        <w:tc>
          <w:tcPr>
            <w:tcW w:w="18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w w:val="100"/>
                <w:sz w:val="22"/>
              </w:rPr>
              <w:t>0</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2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322"/>
        <w:gridCol w:w="1841"/>
        <w:gridCol w:w="2129"/>
        <w:gridCol w:w="1886"/>
      </w:tblGrid>
      <w:tr>
        <w:trPr>
          <w:trHeight w:val="379"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项目</w:t>
            </w:r>
            <w:r>
              <w:rPr>
                <w:rFonts w:ascii="宋体" w:hAnsi="宋体" w:cs="宋体" w:eastAsia="宋体" w:hint="default"/>
                <w:sz w:val="22"/>
                <w:szCs w:val="22"/>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105" w:right="0"/>
              <w:jc w:val="left"/>
              <w:rPr>
                <w:rFonts w:ascii="宋体" w:hAnsi="宋体" w:cs="宋体" w:eastAsia="宋体" w:hint="default"/>
                <w:sz w:val="22"/>
                <w:szCs w:val="22"/>
              </w:rPr>
            </w:pPr>
            <w:r>
              <w:rPr>
                <w:rFonts w:ascii="宋体" w:hAnsi="宋体" w:cs="宋体" w:eastAsia="宋体" w:hint="default"/>
                <w:b/>
                <w:bCs/>
                <w:spacing w:val="-20"/>
                <w:sz w:val="22"/>
                <w:szCs w:val="22"/>
              </w:rPr>
              <w:t>序号</w:t>
            </w:r>
            <w:r>
              <w:rPr>
                <w:rFonts w:ascii="宋体" w:hAnsi="宋体" w:cs="宋体" w:eastAsia="宋体" w:hint="default"/>
                <w:sz w:val="22"/>
                <w:szCs w:val="22"/>
              </w:rPr>
            </w:r>
          </w:p>
        </w:tc>
        <w:tc>
          <w:tcPr>
            <w:tcW w:w="21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660" w:right="0"/>
              <w:jc w:val="left"/>
              <w:rPr>
                <w:rFonts w:ascii="宋体" w:hAnsi="宋体" w:cs="宋体" w:eastAsia="宋体" w:hint="default"/>
                <w:sz w:val="22"/>
                <w:szCs w:val="22"/>
              </w:rPr>
            </w:pPr>
            <w:r>
              <w:rPr>
                <w:rFonts w:ascii="宋体" w:hAnsi="宋体" w:cs="宋体" w:eastAsia="宋体" w:hint="default"/>
                <w:b/>
                <w:bCs/>
                <w:spacing w:val="-20"/>
                <w:sz w:val="22"/>
                <w:szCs w:val="22"/>
              </w:rPr>
              <w:t>本年金额</w:t>
            </w:r>
            <w:r>
              <w:rPr>
                <w:rFonts w:ascii="宋体" w:hAnsi="宋体" w:cs="宋体" w:eastAsia="宋体" w:hint="default"/>
                <w:sz w:val="22"/>
                <w:szCs w:val="22"/>
              </w:rPr>
            </w:r>
          </w:p>
        </w:tc>
        <w:tc>
          <w:tcPr>
            <w:tcW w:w="18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537" w:right="0"/>
              <w:jc w:val="left"/>
              <w:rPr>
                <w:rFonts w:ascii="宋体" w:hAnsi="宋体" w:cs="宋体" w:eastAsia="宋体" w:hint="default"/>
                <w:sz w:val="22"/>
                <w:szCs w:val="22"/>
              </w:rPr>
            </w:pPr>
            <w:r>
              <w:rPr>
                <w:rFonts w:ascii="宋体" w:hAnsi="宋体" w:cs="宋体" w:eastAsia="宋体" w:hint="default"/>
                <w:b/>
                <w:bCs/>
                <w:spacing w:val="-20"/>
                <w:sz w:val="22"/>
                <w:szCs w:val="22"/>
              </w:rPr>
              <w:t>上年金额</w:t>
            </w:r>
            <w:r>
              <w:rPr>
                <w:rFonts w:ascii="宋体" w:hAnsi="宋体" w:cs="宋体" w:eastAsia="宋体" w:hint="default"/>
                <w:sz w:val="22"/>
                <w:szCs w:val="22"/>
              </w:rPr>
            </w:r>
          </w:p>
        </w:tc>
      </w:tr>
      <w:tr>
        <w:trPr>
          <w:trHeight w:val="36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所得税率</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17</w:t>
            </w:r>
            <w:r>
              <w:rPr>
                <w:rFonts w:ascii="Calibri"/>
                <w:sz w:val="22"/>
              </w:rPr>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w w:val="100"/>
                <w:sz w:val="22"/>
              </w:rPr>
              <w:t>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w w:val="100"/>
                <w:sz w:val="22"/>
              </w:rPr>
              <w:t>0</w:t>
            </w:r>
          </w:p>
        </w:tc>
      </w:tr>
      <w:tr>
        <w:trPr>
          <w:trHeight w:val="72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5"/>
              <w:jc w:val="left"/>
              <w:rPr>
                <w:rFonts w:ascii="宋体" w:hAnsi="宋体" w:cs="宋体" w:eastAsia="宋体" w:hint="default"/>
                <w:sz w:val="22"/>
                <w:szCs w:val="22"/>
              </w:rPr>
            </w:pPr>
            <w:r>
              <w:rPr>
                <w:rFonts w:ascii="宋体" w:hAnsi="宋体" w:cs="宋体" w:eastAsia="宋体" w:hint="default"/>
                <w:spacing w:val="-15"/>
                <w:sz w:val="22"/>
                <w:szCs w:val="22"/>
              </w:rPr>
              <w:t>认股权证、期权行权、可转换债券</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pacing w:val="-22"/>
                <w:sz w:val="22"/>
                <w:szCs w:val="22"/>
              </w:rPr>
              <w:t>等增加的普通股加权平均数</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2"/>
                <w:szCs w:val="22"/>
              </w:rPr>
            </w:pPr>
            <w:r>
              <w:rPr>
                <w:rFonts w:ascii="Calibri"/>
                <w:sz w:val="22"/>
              </w:rPr>
              <w:t>18</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r>
      <w:tr>
        <w:trPr>
          <w:trHeight w:val="725"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pacing w:val="-19"/>
                <w:sz w:val="22"/>
                <w:szCs w:val="22"/>
              </w:rPr>
              <w:t>稀释每股收益（Ⅰ）</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110" w:right="0"/>
              <w:jc w:val="left"/>
              <w:rPr>
                <w:rFonts w:ascii="Calibri" w:hAnsi="Calibri" w:cs="Calibri" w:eastAsia="Calibri" w:hint="default"/>
                <w:sz w:val="22"/>
                <w:szCs w:val="22"/>
              </w:rPr>
            </w:pPr>
            <w:r>
              <w:rPr>
                <w:rFonts w:ascii="Calibri" w:hAnsi="Calibri" w:cs="Calibri" w:eastAsia="Calibri" w:hint="default"/>
                <w:sz w:val="22"/>
                <w:szCs w:val="22"/>
              </w:rPr>
              <w:t>19=[1+(15-16)×(1-</w:t>
            </w:r>
          </w:p>
          <w:p>
            <w:pPr>
              <w:pStyle w:val="TableParagraph"/>
              <w:spacing w:line="240" w:lineRule="auto" w:before="91"/>
              <w:ind w:left="578" w:right="0"/>
              <w:jc w:val="left"/>
              <w:rPr>
                <w:rFonts w:ascii="Calibri" w:hAnsi="Calibri" w:cs="Calibri" w:eastAsia="Calibri" w:hint="default"/>
                <w:sz w:val="22"/>
                <w:szCs w:val="22"/>
              </w:rPr>
            </w:pPr>
            <w:r>
              <w:rPr>
                <w:rFonts w:ascii="Calibri" w:hAnsi="Calibri" w:cs="Calibri" w:eastAsia="Calibri" w:hint="default"/>
                <w:sz w:val="22"/>
                <w:szCs w:val="22"/>
              </w:rPr>
              <w:t>17)]÷(12+18)</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2"/>
                <w:sz w:val="22"/>
              </w:rPr>
              <w:t>0.59</w:t>
            </w:r>
            <w:r>
              <w:rPr>
                <w:rFonts w:ascii="Calibri"/>
                <w:sz w:val="22"/>
              </w:rPr>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0.51</w:t>
            </w:r>
            <w:r>
              <w:rPr>
                <w:rFonts w:ascii="Calibri"/>
                <w:sz w:val="22"/>
              </w:rPr>
            </w:r>
          </w:p>
        </w:tc>
      </w:tr>
      <w:tr>
        <w:trPr>
          <w:trHeight w:val="737"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pacing w:val="-19"/>
                <w:sz w:val="22"/>
                <w:szCs w:val="22"/>
              </w:rPr>
              <w:t>稀释每股收益（Ⅱ）</w:t>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110" w:right="0"/>
              <w:jc w:val="left"/>
              <w:rPr>
                <w:rFonts w:ascii="Calibri" w:hAnsi="Calibri" w:cs="Calibri" w:eastAsia="Calibri" w:hint="default"/>
                <w:sz w:val="22"/>
                <w:szCs w:val="22"/>
              </w:rPr>
            </w:pPr>
            <w:r>
              <w:rPr>
                <w:rFonts w:ascii="Calibri" w:hAnsi="Calibri" w:cs="Calibri" w:eastAsia="Calibri" w:hint="default"/>
                <w:sz w:val="22"/>
                <w:szCs w:val="22"/>
              </w:rPr>
              <w:t>19=[3+(15-16)×(1-</w:t>
            </w:r>
          </w:p>
          <w:p>
            <w:pPr>
              <w:pStyle w:val="TableParagraph"/>
              <w:spacing w:line="240" w:lineRule="auto" w:before="91"/>
              <w:ind w:left="578" w:right="0"/>
              <w:jc w:val="left"/>
              <w:rPr>
                <w:rFonts w:ascii="Calibri" w:hAnsi="Calibri" w:cs="Calibri" w:eastAsia="Calibri" w:hint="default"/>
                <w:sz w:val="22"/>
                <w:szCs w:val="22"/>
              </w:rPr>
            </w:pPr>
            <w:r>
              <w:rPr>
                <w:rFonts w:ascii="Calibri" w:hAnsi="Calibri" w:cs="Calibri" w:eastAsia="Calibri" w:hint="default"/>
                <w:sz w:val="22"/>
                <w:szCs w:val="22"/>
              </w:rPr>
              <w:t>17)]÷(12+18)</w:t>
            </w:r>
          </w:p>
        </w:tc>
        <w:tc>
          <w:tcPr>
            <w:tcW w:w="21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2"/>
                <w:sz w:val="22"/>
              </w:rPr>
              <w:t>0.55</w:t>
            </w:r>
            <w:r>
              <w:rPr>
                <w:rFonts w:ascii="Calibri"/>
                <w:sz w:val="22"/>
              </w:rPr>
            </w:r>
          </w:p>
        </w:tc>
        <w:tc>
          <w:tcPr>
            <w:tcW w:w="18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0.49</w:t>
            </w:r>
            <w:r>
              <w:rPr>
                <w:rFonts w:ascii="Calibri"/>
                <w:sz w:val="22"/>
              </w:rPr>
            </w:r>
          </w:p>
        </w:tc>
      </w:tr>
    </w:tbl>
    <w:p>
      <w:pPr>
        <w:spacing w:line="240" w:lineRule="auto" w:before="1"/>
        <w:rPr>
          <w:rFonts w:ascii="宋体" w:hAnsi="宋体" w:cs="宋体" w:eastAsia="宋体" w:hint="default"/>
          <w:sz w:val="13"/>
          <w:szCs w:val="13"/>
        </w:rPr>
      </w:pPr>
    </w:p>
    <w:p>
      <w:pPr>
        <w:spacing w:line="326" w:lineRule="auto" w:before="32"/>
        <w:ind w:left="178" w:right="169" w:firstLine="439"/>
        <w:jc w:val="both"/>
        <w:rPr>
          <w:rFonts w:ascii="宋体" w:hAnsi="宋体" w:cs="宋体" w:eastAsia="宋体" w:hint="default"/>
          <w:sz w:val="22"/>
          <w:szCs w:val="22"/>
        </w:rPr>
      </w:pPr>
      <w:r>
        <w:rPr>
          <w:rFonts w:ascii="宋体" w:hAnsi="宋体" w:cs="宋体" w:eastAsia="宋体" w:hint="default"/>
          <w:sz w:val="22"/>
          <w:szCs w:val="22"/>
        </w:rPr>
        <w:t>本公司</w:t>
      </w:r>
      <w:r>
        <w:rPr>
          <w:rFonts w:ascii="宋体" w:hAnsi="宋体" w:cs="宋体" w:eastAsia="宋体" w:hint="default"/>
          <w:spacing w:val="-55"/>
          <w:sz w:val="22"/>
          <w:szCs w:val="22"/>
        </w:rPr>
        <w:t> </w:t>
      </w:r>
      <w:r>
        <w:rPr>
          <w:rFonts w:ascii="Calibri" w:hAnsi="Calibri" w:cs="Calibri" w:eastAsia="Calibri" w:hint="default"/>
          <w:sz w:val="22"/>
          <w:szCs w:val="22"/>
        </w:rPr>
        <w:t>2011</w:t>
      </w:r>
      <w:r>
        <w:rPr>
          <w:rFonts w:ascii="Calibri" w:hAnsi="Calibri" w:cs="Calibri" w:eastAsia="Calibri" w:hint="default"/>
          <w:spacing w:val="11"/>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Calibri" w:hAnsi="Calibri" w:cs="Calibri" w:eastAsia="Calibri" w:hint="default"/>
          <w:sz w:val="22"/>
          <w:szCs w:val="22"/>
        </w:rPr>
        <w:t>5</w:t>
      </w:r>
      <w:r>
        <w:rPr>
          <w:rFonts w:ascii="Calibri" w:hAnsi="Calibri" w:cs="Calibri" w:eastAsia="Calibri" w:hint="default"/>
          <w:spacing w:val="11"/>
          <w:sz w:val="22"/>
          <w:szCs w:val="22"/>
        </w:rPr>
        <w:t> </w:t>
      </w:r>
      <w:r>
        <w:rPr>
          <w:rFonts w:ascii="宋体" w:hAnsi="宋体" w:cs="宋体" w:eastAsia="宋体" w:hint="default"/>
          <w:sz w:val="22"/>
          <w:szCs w:val="22"/>
        </w:rPr>
        <w:t>月，实行资本公积转增资本，每</w:t>
      </w:r>
      <w:r>
        <w:rPr>
          <w:rFonts w:ascii="宋体" w:hAnsi="宋体" w:cs="宋体" w:eastAsia="宋体" w:hint="default"/>
          <w:spacing w:val="-53"/>
          <w:sz w:val="22"/>
          <w:szCs w:val="22"/>
        </w:rPr>
        <w:t> </w:t>
      </w:r>
      <w:r>
        <w:rPr>
          <w:rFonts w:ascii="Calibri" w:hAnsi="Calibri" w:cs="Calibri" w:eastAsia="Calibri" w:hint="default"/>
          <w:sz w:val="22"/>
          <w:szCs w:val="22"/>
        </w:rPr>
        <w:t>10</w:t>
      </w:r>
      <w:r>
        <w:rPr>
          <w:rFonts w:ascii="Calibri" w:hAnsi="Calibri" w:cs="Calibri" w:eastAsia="Calibri" w:hint="default"/>
          <w:spacing w:val="11"/>
          <w:sz w:val="22"/>
          <w:szCs w:val="22"/>
        </w:rPr>
        <w:t> </w:t>
      </w:r>
      <w:r>
        <w:rPr>
          <w:rFonts w:ascii="宋体" w:hAnsi="宋体" w:cs="宋体" w:eastAsia="宋体" w:hint="default"/>
          <w:sz w:val="22"/>
          <w:szCs w:val="22"/>
        </w:rPr>
        <w:t>股转增</w:t>
      </w:r>
      <w:r>
        <w:rPr>
          <w:rFonts w:ascii="宋体" w:hAnsi="宋体" w:cs="宋体" w:eastAsia="宋体" w:hint="default"/>
          <w:spacing w:val="-55"/>
          <w:sz w:val="22"/>
          <w:szCs w:val="22"/>
        </w:rPr>
        <w:t> </w:t>
      </w:r>
      <w:r>
        <w:rPr>
          <w:rFonts w:ascii="Calibri" w:hAnsi="Calibri" w:cs="Calibri" w:eastAsia="Calibri" w:hint="default"/>
          <w:sz w:val="22"/>
          <w:szCs w:val="22"/>
        </w:rPr>
        <w:t>2</w:t>
      </w:r>
      <w:r>
        <w:rPr>
          <w:rFonts w:ascii="Calibri" w:hAnsi="Calibri" w:cs="Calibri" w:eastAsia="Calibri" w:hint="default"/>
          <w:spacing w:val="13"/>
          <w:sz w:val="22"/>
          <w:szCs w:val="22"/>
        </w:rPr>
        <w:t> </w:t>
      </w:r>
      <w:r>
        <w:rPr>
          <w:rFonts w:ascii="宋体" w:hAnsi="宋体" w:cs="宋体" w:eastAsia="宋体" w:hint="default"/>
          <w:sz w:val="22"/>
          <w:szCs w:val="22"/>
        </w:rPr>
        <w:t>股，根据《公开发行证券的</w:t>
      </w:r>
      <w:r>
        <w:rPr>
          <w:rFonts w:ascii="宋体" w:hAnsi="宋体" w:cs="宋体" w:eastAsia="宋体" w:hint="default"/>
          <w:w w:val="100"/>
          <w:sz w:val="22"/>
          <w:szCs w:val="22"/>
        </w:rPr>
        <w:t> </w:t>
      </w:r>
      <w:r>
        <w:rPr>
          <w:rFonts w:ascii="宋体" w:hAnsi="宋体" w:cs="宋体" w:eastAsia="宋体" w:hint="default"/>
          <w:spacing w:val="-1"/>
          <w:w w:val="100"/>
          <w:sz w:val="22"/>
          <w:szCs w:val="22"/>
        </w:rPr>
        <w:t>公司信息披露编报规则第</w:t>
      </w:r>
      <w:r>
        <w:rPr>
          <w:rFonts w:ascii="宋体" w:hAnsi="宋体" w:cs="宋体" w:eastAsia="宋体" w:hint="default"/>
          <w:w w:val="100"/>
          <w:sz w:val="22"/>
          <w:szCs w:val="22"/>
        </w:rPr>
        <w:t> </w:t>
      </w:r>
      <w:r>
        <w:rPr>
          <w:rFonts w:ascii="Calibri" w:hAnsi="Calibri" w:cs="Calibri" w:eastAsia="Calibri" w:hint="default"/>
          <w:w w:val="100"/>
          <w:sz w:val="22"/>
          <w:szCs w:val="22"/>
        </w:rPr>
        <w:t>9 </w:t>
      </w:r>
      <w:r>
        <w:rPr>
          <w:rFonts w:ascii="宋体" w:hAnsi="宋体" w:cs="宋体" w:eastAsia="宋体" w:hint="default"/>
          <w:spacing w:val="-6"/>
          <w:w w:val="100"/>
          <w:sz w:val="22"/>
          <w:szCs w:val="22"/>
        </w:rPr>
        <w:t>号</w:t>
      </w:r>
      <w:r>
        <w:rPr>
          <w:rFonts w:ascii="Calibri" w:hAnsi="Calibri" w:cs="Calibri" w:eastAsia="Calibri" w:hint="default"/>
          <w:spacing w:val="-6"/>
          <w:w w:val="100"/>
          <w:sz w:val="22"/>
          <w:szCs w:val="22"/>
        </w:rPr>
        <w:t>--</w:t>
      </w:r>
      <w:r>
        <w:rPr>
          <w:rFonts w:ascii="宋体" w:hAnsi="宋体" w:cs="宋体" w:eastAsia="宋体" w:hint="default"/>
          <w:spacing w:val="-6"/>
          <w:w w:val="100"/>
          <w:sz w:val="22"/>
          <w:szCs w:val="22"/>
        </w:rPr>
        <w:t>净资产收益率和每股收益的计算及披露》（</w:t>
      </w:r>
      <w:r>
        <w:rPr>
          <w:rFonts w:ascii="Calibri" w:hAnsi="Calibri" w:cs="Calibri" w:eastAsia="Calibri" w:hint="default"/>
          <w:spacing w:val="-6"/>
          <w:w w:val="100"/>
          <w:sz w:val="22"/>
          <w:szCs w:val="22"/>
        </w:rPr>
        <w:t>2010</w:t>
      </w:r>
      <w:r>
        <w:rPr>
          <w:rFonts w:ascii="Calibri" w:hAnsi="Calibri" w:cs="Calibri" w:eastAsia="Calibri" w:hint="default"/>
          <w:spacing w:val="4"/>
          <w:w w:val="100"/>
          <w:sz w:val="22"/>
          <w:szCs w:val="22"/>
        </w:rPr>
        <w:t> </w:t>
      </w:r>
      <w:r>
        <w:rPr>
          <w:rFonts w:ascii="宋体" w:hAnsi="宋体" w:cs="宋体" w:eastAsia="宋体" w:hint="default"/>
          <w:spacing w:val="-17"/>
          <w:w w:val="100"/>
          <w:sz w:val="22"/>
          <w:szCs w:val="22"/>
        </w:rPr>
        <w:t>年修订），本期</w:t>
      </w:r>
      <w:r>
        <w:rPr>
          <w:rFonts w:ascii="宋体" w:hAnsi="宋体" w:cs="宋体" w:eastAsia="宋体" w:hint="default"/>
          <w:w w:val="100"/>
          <w:sz w:val="22"/>
          <w:szCs w:val="22"/>
        </w:rPr>
        <w:t> </w:t>
      </w:r>
      <w:r>
        <w:rPr>
          <w:rFonts w:ascii="宋体" w:hAnsi="宋体" w:cs="宋体" w:eastAsia="宋体" w:hint="default"/>
          <w:sz w:val="22"/>
          <w:szCs w:val="22"/>
        </w:rPr>
        <w:t>本公司已经对上年基本每股收益和稀释每股收益进行了追溯。</w:t>
      </w:r>
    </w:p>
    <w:p>
      <w:pPr>
        <w:spacing w:line="240" w:lineRule="auto" w:before="12"/>
        <w:rPr>
          <w:rFonts w:ascii="宋体" w:hAnsi="宋体" w:cs="宋体" w:eastAsia="宋体" w:hint="default"/>
          <w:sz w:val="18"/>
          <w:szCs w:val="18"/>
        </w:rPr>
      </w:pPr>
    </w:p>
    <w:p>
      <w:pPr>
        <w:spacing w:before="0"/>
        <w:ind w:left="178" w:right="0" w:firstLine="0"/>
        <w:jc w:val="left"/>
        <w:rPr>
          <w:rFonts w:ascii="宋体" w:hAnsi="宋体" w:cs="宋体" w:eastAsia="宋体" w:hint="default"/>
          <w:sz w:val="22"/>
          <w:szCs w:val="22"/>
        </w:rPr>
      </w:pPr>
      <w:r>
        <w:rPr>
          <w:rFonts w:ascii="Calibri" w:hAnsi="Calibri" w:cs="Calibri" w:eastAsia="Calibri" w:hint="default"/>
          <w:sz w:val="22"/>
          <w:szCs w:val="22"/>
        </w:rPr>
        <w:t>41</w:t>
      </w:r>
      <w:r>
        <w:rPr>
          <w:rFonts w:ascii="宋体" w:hAnsi="宋体" w:cs="宋体" w:eastAsia="宋体" w:hint="default"/>
          <w:sz w:val="22"/>
          <w:szCs w:val="22"/>
        </w:rPr>
        <w:t>．</w:t>
      </w:r>
      <w:r>
        <w:rPr>
          <w:rFonts w:ascii="宋体" w:hAnsi="宋体" w:cs="宋体" w:eastAsia="宋体" w:hint="default"/>
          <w:spacing w:val="12"/>
          <w:sz w:val="22"/>
          <w:szCs w:val="22"/>
        </w:rPr>
        <w:t> </w:t>
      </w:r>
      <w:r>
        <w:rPr>
          <w:rFonts w:ascii="宋体" w:hAnsi="宋体" w:cs="宋体" w:eastAsia="宋体" w:hint="default"/>
          <w:sz w:val="22"/>
          <w:szCs w:val="22"/>
        </w:rPr>
        <w:t>其他综合收益</w:t>
      </w:r>
    </w:p>
    <w:p>
      <w:pPr>
        <w:spacing w:line="240" w:lineRule="auto" w:before="2"/>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5645"/>
        <w:gridCol w:w="1740"/>
        <w:gridCol w:w="1702"/>
      </w:tblGrid>
      <w:tr>
        <w:trPr>
          <w:trHeight w:val="406" w:hRule="exact"/>
        </w:trPr>
        <w:tc>
          <w:tcPr>
            <w:tcW w:w="56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2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40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．可供出售金融资产产生的利得（损失）金额</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394"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2"/>
                <w:szCs w:val="22"/>
              </w:rPr>
            </w:pPr>
            <w:r>
              <w:rPr>
                <w:rFonts w:ascii="宋体" w:hAnsi="宋体" w:cs="宋体" w:eastAsia="宋体" w:hint="default"/>
                <w:sz w:val="22"/>
                <w:szCs w:val="22"/>
              </w:rPr>
              <w:t>减：可供出售金融资产产生的所得税影响</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789" w:right="0"/>
              <w:jc w:val="left"/>
              <w:rPr>
                <w:rFonts w:ascii="宋体" w:hAnsi="宋体" w:cs="宋体" w:eastAsia="宋体" w:hint="default"/>
                <w:sz w:val="22"/>
                <w:szCs w:val="22"/>
              </w:rPr>
            </w:pPr>
            <w:r>
              <w:rPr>
                <w:rFonts w:ascii="宋体" w:hAnsi="宋体" w:cs="宋体" w:eastAsia="宋体" w:hint="default"/>
                <w:sz w:val="22"/>
                <w:szCs w:val="22"/>
              </w:rPr>
              <w:t>前期计入其他综合收益当期转入损益的净额</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alibri" w:hAnsi="Calibri" w:cs="Calibri" w:eastAsia="Calibri" w:hint="default"/>
                <w:sz w:val="22"/>
                <w:szCs w:val="22"/>
              </w:rPr>
            </w:pPr>
            <w:r>
              <w:rPr>
                <w:rFonts w:ascii="Calibri"/>
                <w:spacing w:val="-1"/>
                <w:sz w:val="22"/>
              </w:rPr>
              <w:t>0.00</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1"/>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725"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73" w:lineRule="auto" w:before="31"/>
              <w:ind w:left="122" w:right="101"/>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．按照权益法核算的在被投资单位其他综合收益中所享</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有的份额</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727"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3"/>
              <w:ind w:left="122" w:right="99" w:firstLine="151"/>
              <w:jc w:val="left"/>
              <w:rPr>
                <w:rFonts w:ascii="宋体" w:hAnsi="宋体" w:cs="宋体" w:eastAsia="宋体" w:hint="default"/>
                <w:sz w:val="22"/>
                <w:szCs w:val="22"/>
              </w:rPr>
            </w:pPr>
            <w:r>
              <w:rPr>
                <w:rFonts w:ascii="宋体" w:hAnsi="宋体" w:cs="宋体" w:eastAsia="宋体" w:hint="default"/>
                <w:spacing w:val="6"/>
                <w:sz w:val="22"/>
                <w:szCs w:val="22"/>
              </w:rPr>
              <w:t>减：按照权益法核算的在被投资单位其他综合收益中</w:t>
            </w:r>
            <w:r>
              <w:rPr>
                <w:rFonts w:ascii="宋体" w:hAnsi="宋体" w:cs="宋体" w:eastAsia="宋体" w:hint="default"/>
                <w:w w:val="100"/>
                <w:sz w:val="22"/>
                <w:szCs w:val="22"/>
              </w:rPr>
              <w:t> </w:t>
            </w:r>
            <w:r>
              <w:rPr>
                <w:rFonts w:ascii="宋体" w:hAnsi="宋体" w:cs="宋体" w:eastAsia="宋体" w:hint="default"/>
                <w:sz w:val="22"/>
                <w:szCs w:val="22"/>
              </w:rPr>
              <w:t>所享有的份额产生的所得税影响</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789" w:right="0"/>
              <w:jc w:val="left"/>
              <w:rPr>
                <w:rFonts w:ascii="宋体" w:hAnsi="宋体" w:cs="宋体" w:eastAsia="宋体" w:hint="default"/>
                <w:sz w:val="22"/>
                <w:szCs w:val="22"/>
              </w:rPr>
            </w:pPr>
            <w:r>
              <w:rPr>
                <w:rFonts w:ascii="宋体" w:hAnsi="宋体" w:cs="宋体" w:eastAsia="宋体" w:hint="default"/>
                <w:sz w:val="22"/>
                <w:szCs w:val="22"/>
              </w:rPr>
              <w:t>前期计入其他综合收益当期转入损益的净额</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alibri" w:hAnsi="Calibri" w:cs="Calibri" w:eastAsia="Calibri" w:hint="default"/>
                <w:sz w:val="22"/>
                <w:szCs w:val="22"/>
              </w:rPr>
            </w:pPr>
            <w:r>
              <w:rPr>
                <w:rFonts w:ascii="Calibri"/>
                <w:spacing w:val="-1"/>
                <w:sz w:val="22"/>
              </w:rPr>
              <w:t>0.00</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1"/>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394"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．现金流量套期工具产生的利得（损失）金额</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2"/>
                <w:szCs w:val="22"/>
              </w:rPr>
            </w:pPr>
            <w:r>
              <w:rPr>
                <w:rFonts w:ascii="宋体" w:hAnsi="宋体" w:cs="宋体" w:eastAsia="宋体" w:hint="default"/>
                <w:sz w:val="22"/>
                <w:szCs w:val="22"/>
              </w:rPr>
              <w:t>减：现金流量套期工具产生的所得税影响</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2"/>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alibri" w:hAnsi="Calibri" w:cs="Calibri" w:eastAsia="Calibri" w:hint="default"/>
                <w:sz w:val="22"/>
                <w:szCs w:val="22"/>
              </w:rPr>
            </w:pPr>
            <w:r>
              <w:rPr>
                <w:rFonts w:ascii="Calibri"/>
                <w:spacing w:val="-1"/>
                <w:sz w:val="22"/>
              </w:rPr>
              <w:t>0.00</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789" w:right="0"/>
              <w:jc w:val="left"/>
              <w:rPr>
                <w:rFonts w:ascii="宋体" w:hAnsi="宋体" w:cs="宋体" w:eastAsia="宋体" w:hint="default"/>
                <w:sz w:val="22"/>
                <w:szCs w:val="22"/>
              </w:rPr>
            </w:pPr>
            <w:r>
              <w:rPr>
                <w:rFonts w:ascii="宋体" w:hAnsi="宋体" w:cs="宋体" w:eastAsia="宋体" w:hint="default"/>
                <w:sz w:val="22"/>
                <w:szCs w:val="22"/>
              </w:rPr>
              <w:t>前期计入其他综合收益当期转入损益的净额</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1"/>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394"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892" w:right="0"/>
              <w:jc w:val="left"/>
              <w:rPr>
                <w:rFonts w:ascii="宋体" w:hAnsi="宋体" w:cs="宋体" w:eastAsia="宋体" w:hint="default"/>
                <w:sz w:val="22"/>
                <w:szCs w:val="22"/>
              </w:rPr>
            </w:pPr>
            <w:r>
              <w:rPr>
                <w:rFonts w:ascii="宋体" w:hAnsi="宋体" w:cs="宋体" w:eastAsia="宋体" w:hint="default"/>
                <w:sz w:val="22"/>
                <w:szCs w:val="22"/>
              </w:rPr>
              <w:t>转为被套期项目初始确认金额的调整额</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2"/>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alibri" w:hAnsi="Calibri" w:cs="Calibri" w:eastAsia="Calibri" w:hint="default"/>
                <w:sz w:val="22"/>
                <w:szCs w:val="22"/>
              </w:rPr>
            </w:pPr>
            <w:r>
              <w:rPr>
                <w:rFonts w:ascii="Calibri"/>
                <w:spacing w:val="-1"/>
                <w:sz w:val="22"/>
              </w:rPr>
              <w:t>0.00</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．外币财务报表折算差额</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Calibri" w:hAnsi="Calibri" w:cs="Calibri" w:eastAsia="Calibri" w:hint="default"/>
                <w:sz w:val="22"/>
                <w:szCs w:val="22"/>
              </w:rPr>
            </w:pPr>
            <w:r>
              <w:rPr>
                <w:rFonts w:ascii="Calibri"/>
                <w:spacing w:val="-1"/>
                <w:sz w:val="22"/>
              </w:rPr>
              <w:t>-1,340,850.54</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4"/>
              <w:jc w:val="right"/>
              <w:rPr>
                <w:rFonts w:ascii="Calibri" w:hAnsi="Calibri" w:cs="Calibri" w:eastAsia="Calibri" w:hint="default"/>
                <w:sz w:val="22"/>
                <w:szCs w:val="22"/>
              </w:rPr>
            </w:pPr>
            <w:r>
              <w:rPr>
                <w:rFonts w:ascii="Calibri"/>
                <w:spacing w:val="-2"/>
                <w:sz w:val="22"/>
              </w:rPr>
              <w:t>127,236.62</w:t>
            </w:r>
          </w:p>
        </w:tc>
      </w:tr>
      <w:tr>
        <w:trPr>
          <w:trHeight w:val="394"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2"/>
                <w:szCs w:val="22"/>
              </w:rPr>
            </w:pPr>
            <w:r>
              <w:rPr>
                <w:rFonts w:ascii="宋体" w:hAnsi="宋体" w:cs="宋体" w:eastAsia="宋体" w:hint="default"/>
                <w:sz w:val="22"/>
                <w:szCs w:val="22"/>
              </w:rPr>
              <w:t>减：处置境外经营当期转入损益的净额</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2"/>
              <w:jc w:val="right"/>
              <w:rPr>
                <w:rFonts w:ascii="Calibri" w:hAnsi="Calibri" w:cs="Calibri" w:eastAsia="Calibri" w:hint="default"/>
                <w:sz w:val="22"/>
                <w:szCs w:val="22"/>
              </w:rPr>
            </w:pPr>
            <w:r>
              <w:rPr>
                <w:rFonts w:ascii="Calibri"/>
                <w:spacing w:val="-1"/>
                <w:sz w:val="22"/>
              </w:rPr>
              <w:t>-1,340,850.54</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4"/>
              <w:jc w:val="right"/>
              <w:rPr>
                <w:rFonts w:ascii="Calibri" w:hAnsi="Calibri" w:cs="Calibri" w:eastAsia="Calibri" w:hint="default"/>
                <w:sz w:val="22"/>
                <w:szCs w:val="22"/>
              </w:rPr>
            </w:pPr>
            <w:r>
              <w:rPr>
                <w:rFonts w:ascii="Calibri"/>
                <w:spacing w:val="-2"/>
                <w:sz w:val="22"/>
              </w:rPr>
              <w:t>127,236.62</w:t>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．其他</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394"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2"/>
                <w:szCs w:val="22"/>
              </w:rPr>
            </w:pPr>
            <w:r>
              <w:rPr>
                <w:rFonts w:ascii="宋体" w:hAnsi="宋体" w:cs="宋体" w:eastAsia="宋体" w:hint="default"/>
                <w:sz w:val="22"/>
                <w:szCs w:val="22"/>
              </w:rPr>
              <w:t>减：由其他计入其他综合收益产生的所得税影响</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2"/>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Calibri" w:hAnsi="Calibri" w:cs="Calibri" w:eastAsia="Calibri" w:hint="default"/>
                <w:sz w:val="22"/>
                <w:szCs w:val="22"/>
              </w:rPr>
            </w:pPr>
            <w:r>
              <w:rPr>
                <w:rFonts w:ascii="Calibri"/>
                <w:spacing w:val="-1"/>
                <w:sz w:val="22"/>
              </w:rPr>
              <w:t>0.00</w:t>
            </w:r>
          </w:p>
        </w:tc>
      </w:tr>
      <w:tr>
        <w:trPr>
          <w:trHeight w:val="403" w:hRule="exact"/>
        </w:trPr>
        <w:tc>
          <w:tcPr>
            <w:tcW w:w="56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669" w:right="0"/>
              <w:jc w:val="left"/>
              <w:rPr>
                <w:rFonts w:ascii="宋体" w:hAnsi="宋体" w:cs="宋体" w:eastAsia="宋体" w:hint="default"/>
                <w:sz w:val="22"/>
                <w:szCs w:val="22"/>
              </w:rPr>
            </w:pPr>
            <w:r>
              <w:rPr>
                <w:rFonts w:ascii="宋体" w:hAnsi="宋体" w:cs="宋体" w:eastAsia="宋体" w:hint="default"/>
                <w:sz w:val="22"/>
                <w:szCs w:val="22"/>
              </w:rPr>
              <w:t>前期其他计入其他综合收益当期转入损益的净额</w:t>
            </w:r>
          </w:p>
        </w:tc>
        <w:tc>
          <w:tcPr>
            <w:tcW w:w="17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1"/>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03"/>
              <w:jc w:val="right"/>
              <w:rPr>
                <w:rFonts w:ascii="Calibri" w:hAnsi="Calibri" w:cs="Calibri" w:eastAsia="Calibri" w:hint="default"/>
                <w:sz w:val="22"/>
                <w:szCs w:val="22"/>
              </w:rPr>
            </w:pPr>
            <w:r>
              <w:rPr>
                <w:rFonts w:ascii="Calibri"/>
                <w:spacing w:val="-1"/>
                <w:sz w:val="22"/>
              </w:rPr>
              <w:t>0.00</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4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5645"/>
        <w:gridCol w:w="1740"/>
        <w:gridCol w:w="1702"/>
      </w:tblGrid>
      <w:tr>
        <w:trPr>
          <w:trHeight w:val="406" w:hRule="exact"/>
        </w:trPr>
        <w:tc>
          <w:tcPr>
            <w:tcW w:w="564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2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40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91" w:hRule="exact"/>
        </w:trPr>
        <w:tc>
          <w:tcPr>
            <w:tcW w:w="56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Calibri" w:hAnsi="Calibri" w:cs="Calibri" w:eastAsia="Calibri" w:hint="default"/>
                <w:sz w:val="22"/>
                <w:szCs w:val="22"/>
              </w:rPr>
            </w:pPr>
            <w:r>
              <w:rPr>
                <w:rFonts w:ascii="Calibri"/>
                <w:spacing w:val="-1"/>
                <w:sz w:val="22"/>
              </w:rPr>
              <w:t>0.00</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4"/>
              <w:jc w:val="right"/>
              <w:rPr>
                <w:rFonts w:ascii="Calibri" w:hAnsi="Calibri" w:cs="Calibri" w:eastAsia="Calibri" w:hint="default"/>
                <w:sz w:val="22"/>
                <w:szCs w:val="22"/>
              </w:rPr>
            </w:pPr>
            <w:r>
              <w:rPr>
                <w:rFonts w:ascii="Calibri"/>
                <w:spacing w:val="-1"/>
                <w:sz w:val="22"/>
              </w:rPr>
              <w:t>0.0</w:t>
            </w:r>
            <w:r>
              <w:rPr>
                <w:rFonts w:ascii="Calibri"/>
                <w:sz w:val="22"/>
              </w:rPr>
            </w:r>
          </w:p>
        </w:tc>
      </w:tr>
      <w:tr>
        <w:trPr>
          <w:trHeight w:val="406" w:hRule="exact"/>
        </w:trPr>
        <w:tc>
          <w:tcPr>
            <w:tcW w:w="56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3"/>
              <w:ind w:right="101"/>
              <w:jc w:val="right"/>
              <w:rPr>
                <w:rFonts w:ascii="Calibri" w:hAnsi="Calibri" w:cs="Calibri" w:eastAsia="Calibri" w:hint="default"/>
                <w:sz w:val="22"/>
                <w:szCs w:val="22"/>
              </w:rPr>
            </w:pPr>
            <w:r>
              <w:rPr>
                <w:rFonts w:ascii="Calibri"/>
                <w:b/>
                <w:spacing w:val="-1"/>
                <w:sz w:val="22"/>
              </w:rPr>
              <w:t>-1,340,850.54</w:t>
            </w:r>
            <w:r>
              <w:rPr>
                <w:rFonts w:ascii="Calibri"/>
                <w:spacing w:val="-1"/>
                <w:sz w:val="22"/>
              </w:rPr>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3"/>
              <w:ind w:right="104"/>
              <w:jc w:val="right"/>
              <w:rPr>
                <w:rFonts w:ascii="Calibri" w:hAnsi="Calibri" w:cs="Calibri" w:eastAsia="Calibri" w:hint="default"/>
                <w:sz w:val="22"/>
                <w:szCs w:val="22"/>
              </w:rPr>
            </w:pPr>
            <w:r>
              <w:rPr>
                <w:rFonts w:ascii="Calibri"/>
                <w:b/>
                <w:spacing w:val="-2"/>
                <w:sz w:val="22"/>
              </w:rPr>
              <w:t>127,236.62</w:t>
            </w:r>
            <w:r>
              <w:rPr>
                <w:rFonts w:ascii="Calibri"/>
                <w:spacing w:val="-2"/>
                <w:sz w:val="22"/>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32"/>
        <w:ind w:left="138" w:right="0" w:firstLine="0"/>
        <w:jc w:val="left"/>
        <w:rPr>
          <w:rFonts w:ascii="宋体" w:hAnsi="宋体" w:cs="宋体" w:eastAsia="宋体" w:hint="default"/>
          <w:sz w:val="22"/>
          <w:szCs w:val="22"/>
        </w:rPr>
      </w:pPr>
      <w:r>
        <w:rPr>
          <w:rFonts w:ascii="Calibri" w:hAnsi="Calibri" w:cs="Calibri" w:eastAsia="Calibri" w:hint="default"/>
          <w:sz w:val="22"/>
          <w:szCs w:val="22"/>
        </w:rPr>
        <w:t>42</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现金流量表项目</w:t>
      </w:r>
    </w:p>
    <w:p>
      <w:pPr>
        <w:spacing w:before="164"/>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z w:val="22"/>
          <w:szCs w:val="22"/>
        </w:rPr>
        <w:t>收到</w:t>
      </w:r>
      <w:r>
        <w:rPr>
          <w:rFonts w:ascii="Calibri" w:hAnsi="Calibri" w:cs="Calibri" w:eastAsia="Calibri" w:hint="default"/>
          <w:sz w:val="22"/>
          <w:szCs w:val="22"/>
        </w:rPr>
        <w:t>/</w:t>
      </w:r>
      <w:r>
        <w:rPr>
          <w:rFonts w:ascii="宋体" w:hAnsi="宋体" w:cs="宋体" w:eastAsia="宋体" w:hint="default"/>
          <w:sz w:val="22"/>
          <w:szCs w:val="22"/>
        </w:rPr>
        <w:t>支付的其他与经营</w:t>
      </w:r>
      <w:r>
        <w:rPr>
          <w:rFonts w:ascii="Calibri" w:hAnsi="Calibri" w:cs="Calibri" w:eastAsia="Calibri" w:hint="default"/>
          <w:sz w:val="22"/>
          <w:szCs w:val="22"/>
        </w:rPr>
        <w:t>/</w:t>
      </w:r>
      <w:r>
        <w:rPr>
          <w:rFonts w:ascii="宋体" w:hAnsi="宋体" w:cs="宋体" w:eastAsia="宋体" w:hint="default"/>
          <w:sz w:val="22"/>
          <w:szCs w:val="22"/>
        </w:rPr>
        <w:t>投资</w:t>
      </w:r>
      <w:r>
        <w:rPr>
          <w:rFonts w:ascii="Calibri" w:hAnsi="Calibri" w:cs="Calibri" w:eastAsia="Calibri" w:hint="default"/>
          <w:sz w:val="22"/>
          <w:szCs w:val="22"/>
        </w:rPr>
        <w:t>/</w:t>
      </w:r>
      <w:r>
        <w:rPr>
          <w:rFonts w:ascii="宋体" w:hAnsi="宋体" w:cs="宋体" w:eastAsia="宋体" w:hint="default"/>
          <w:sz w:val="22"/>
          <w:szCs w:val="22"/>
        </w:rPr>
        <w:t>筹资活动有关的现金</w:t>
      </w:r>
    </w:p>
    <w:p>
      <w:pPr>
        <w:spacing w:before="164"/>
        <w:ind w:left="834"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40"/>
          <w:sz w:val="22"/>
          <w:szCs w:val="22"/>
        </w:rPr>
        <w:t> </w:t>
      </w:r>
      <w:r>
        <w:rPr>
          <w:rFonts w:ascii="宋体" w:hAnsi="宋体" w:cs="宋体" w:eastAsia="宋体" w:hint="default"/>
          <w:sz w:val="22"/>
          <w:szCs w:val="22"/>
        </w:rPr>
        <w:t>收到的其他与经营活动有关的现金</w:t>
      </w:r>
    </w:p>
    <w:p>
      <w:pPr>
        <w:spacing w:line="240" w:lineRule="auto" w:before="2"/>
        <w:rPr>
          <w:rFonts w:ascii="宋体" w:hAnsi="宋体" w:cs="宋体" w:eastAsia="宋体" w:hint="default"/>
          <w:sz w:val="10"/>
          <w:szCs w:val="10"/>
        </w:rPr>
      </w:pPr>
    </w:p>
    <w:tbl>
      <w:tblPr>
        <w:tblW w:w="0" w:type="auto"/>
        <w:jc w:val="left"/>
        <w:tblInd w:w="172" w:type="dxa"/>
        <w:tblLayout w:type="fixed"/>
        <w:tblCellMar>
          <w:top w:w="0" w:type="dxa"/>
          <w:left w:w="0" w:type="dxa"/>
          <w:bottom w:w="0" w:type="dxa"/>
          <w:right w:w="0" w:type="dxa"/>
        </w:tblCellMar>
        <w:tblLook w:val="01E0"/>
      </w:tblPr>
      <w:tblGrid>
        <w:gridCol w:w="5340"/>
        <w:gridCol w:w="3619"/>
      </w:tblGrid>
      <w:tr>
        <w:trPr>
          <w:trHeight w:val="377" w:hRule="exact"/>
        </w:trPr>
        <w:tc>
          <w:tcPr>
            <w:tcW w:w="53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5"/>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67" w:hRule="exact"/>
        </w:trPr>
        <w:tc>
          <w:tcPr>
            <w:tcW w:w="5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项目拨款</w:t>
            </w:r>
          </w:p>
        </w:tc>
        <w:tc>
          <w:tcPr>
            <w:tcW w:w="3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4"/>
              <w:jc w:val="right"/>
              <w:rPr>
                <w:rFonts w:ascii="Calibri" w:hAnsi="Calibri" w:cs="Calibri" w:eastAsia="Calibri" w:hint="default"/>
                <w:sz w:val="22"/>
                <w:szCs w:val="22"/>
              </w:rPr>
            </w:pPr>
            <w:r>
              <w:rPr>
                <w:rFonts w:ascii="Calibri"/>
                <w:spacing w:val="-2"/>
                <w:sz w:val="22"/>
              </w:rPr>
              <w:t>14,720,140.00</w:t>
            </w:r>
          </w:p>
        </w:tc>
      </w:tr>
      <w:tr>
        <w:trPr>
          <w:trHeight w:val="365" w:hRule="exact"/>
        </w:trPr>
        <w:tc>
          <w:tcPr>
            <w:tcW w:w="5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3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9,965,827.23</w:t>
            </w:r>
          </w:p>
        </w:tc>
      </w:tr>
      <w:tr>
        <w:trPr>
          <w:trHeight w:val="365" w:hRule="exact"/>
        </w:trPr>
        <w:tc>
          <w:tcPr>
            <w:tcW w:w="5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保证金、往来款等收回</w:t>
            </w:r>
          </w:p>
        </w:tc>
        <w:tc>
          <w:tcPr>
            <w:tcW w:w="3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3,609,425.18</w:t>
            </w:r>
          </w:p>
        </w:tc>
      </w:tr>
      <w:tr>
        <w:trPr>
          <w:trHeight w:val="365" w:hRule="exact"/>
        </w:trPr>
        <w:tc>
          <w:tcPr>
            <w:tcW w:w="5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3,541,070.14</w:t>
            </w:r>
          </w:p>
        </w:tc>
      </w:tr>
      <w:tr>
        <w:trPr>
          <w:trHeight w:val="377" w:hRule="exact"/>
        </w:trPr>
        <w:tc>
          <w:tcPr>
            <w:tcW w:w="53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6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31,836,462.55</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834"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40"/>
          <w:sz w:val="22"/>
          <w:szCs w:val="22"/>
        </w:rPr>
        <w:t> </w:t>
      </w:r>
      <w:r>
        <w:rPr>
          <w:rFonts w:ascii="宋体" w:hAnsi="宋体" w:cs="宋体" w:eastAsia="宋体" w:hint="default"/>
          <w:sz w:val="22"/>
          <w:szCs w:val="22"/>
        </w:rPr>
        <w:t>支付的其他与经营活动有关的现金</w:t>
      </w:r>
    </w:p>
    <w:p>
      <w:pPr>
        <w:spacing w:line="240" w:lineRule="auto" w:before="2"/>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5326"/>
        <w:gridCol w:w="3660"/>
      </w:tblGrid>
      <w:tr>
        <w:trPr>
          <w:trHeight w:val="379" w:hRule="exact"/>
        </w:trPr>
        <w:tc>
          <w:tcPr>
            <w:tcW w:w="53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65" w:hRule="exact"/>
        </w:trPr>
        <w:tc>
          <w:tcPr>
            <w:tcW w:w="5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数据费及技术咨询服务费</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54,327,212.61</w:t>
            </w:r>
          </w:p>
        </w:tc>
      </w:tr>
      <w:tr>
        <w:trPr>
          <w:trHeight w:val="365" w:hRule="exact"/>
        </w:trPr>
        <w:tc>
          <w:tcPr>
            <w:tcW w:w="5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房租水电装修费</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32,473,236.55</w:t>
            </w:r>
          </w:p>
        </w:tc>
      </w:tr>
      <w:tr>
        <w:trPr>
          <w:trHeight w:val="365" w:hRule="exact"/>
        </w:trPr>
        <w:tc>
          <w:tcPr>
            <w:tcW w:w="5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展会、会议及招待费</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2"/>
                <w:sz w:val="22"/>
              </w:rPr>
              <w:t>20,997,899.99</w:t>
            </w:r>
            <w:r>
              <w:rPr>
                <w:rFonts w:ascii="Calibri"/>
                <w:sz w:val="22"/>
              </w:rPr>
            </w:r>
          </w:p>
        </w:tc>
      </w:tr>
      <w:tr>
        <w:trPr>
          <w:trHeight w:val="365" w:hRule="exact"/>
        </w:trPr>
        <w:tc>
          <w:tcPr>
            <w:tcW w:w="5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差旅交通车辆费</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2"/>
                <w:sz w:val="22"/>
              </w:rPr>
              <w:t>21,514,583.22</w:t>
            </w:r>
            <w:r>
              <w:rPr>
                <w:rFonts w:ascii="Calibri"/>
                <w:sz w:val="22"/>
              </w:rPr>
            </w:r>
          </w:p>
        </w:tc>
      </w:tr>
      <w:tr>
        <w:trPr>
          <w:trHeight w:val="365" w:hRule="exact"/>
        </w:trPr>
        <w:tc>
          <w:tcPr>
            <w:tcW w:w="5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日常办公及耗材</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10,442,865.09</w:t>
            </w:r>
          </w:p>
        </w:tc>
      </w:tr>
      <w:tr>
        <w:trPr>
          <w:trHeight w:val="365" w:hRule="exact"/>
        </w:trPr>
        <w:tc>
          <w:tcPr>
            <w:tcW w:w="5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保证金、备用金、往来款</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8,886,609.01</w:t>
            </w:r>
          </w:p>
        </w:tc>
      </w:tr>
      <w:tr>
        <w:trPr>
          <w:trHeight w:val="365" w:hRule="exact"/>
        </w:trPr>
        <w:tc>
          <w:tcPr>
            <w:tcW w:w="5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中介机构费</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7,047,019.66</w:t>
            </w:r>
          </w:p>
        </w:tc>
      </w:tr>
      <w:tr>
        <w:trPr>
          <w:trHeight w:val="367" w:hRule="exact"/>
        </w:trPr>
        <w:tc>
          <w:tcPr>
            <w:tcW w:w="5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网络、通讯及网站维护费</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5"/>
              <w:jc w:val="right"/>
              <w:rPr>
                <w:rFonts w:ascii="Calibri" w:hAnsi="Calibri" w:cs="Calibri" w:eastAsia="Calibri" w:hint="default"/>
                <w:sz w:val="22"/>
                <w:szCs w:val="22"/>
              </w:rPr>
            </w:pPr>
            <w:r>
              <w:rPr>
                <w:rFonts w:ascii="Calibri"/>
                <w:spacing w:val="-1"/>
                <w:sz w:val="22"/>
              </w:rPr>
              <w:t>5,093,354.99</w:t>
            </w:r>
            <w:r>
              <w:rPr>
                <w:rFonts w:ascii="Calibri"/>
                <w:sz w:val="22"/>
              </w:rPr>
            </w:r>
          </w:p>
        </w:tc>
      </w:tr>
      <w:tr>
        <w:trPr>
          <w:trHeight w:val="365" w:hRule="exact"/>
        </w:trPr>
        <w:tc>
          <w:tcPr>
            <w:tcW w:w="5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2"/>
                <w:sz w:val="22"/>
              </w:rPr>
              <w:t>4,536,905.02</w:t>
            </w:r>
            <w:r>
              <w:rPr>
                <w:rFonts w:ascii="Calibri"/>
                <w:sz w:val="22"/>
              </w:rPr>
            </w:r>
          </w:p>
        </w:tc>
      </w:tr>
      <w:tr>
        <w:trPr>
          <w:trHeight w:val="377" w:hRule="exact"/>
        </w:trPr>
        <w:tc>
          <w:tcPr>
            <w:tcW w:w="53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6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165,319,686.14</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834" w:right="0"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40"/>
          <w:sz w:val="22"/>
          <w:szCs w:val="22"/>
        </w:rPr>
        <w:t> </w:t>
      </w:r>
      <w:r>
        <w:rPr>
          <w:rFonts w:ascii="宋体" w:hAnsi="宋体" w:cs="宋体" w:eastAsia="宋体" w:hint="default"/>
          <w:sz w:val="22"/>
          <w:szCs w:val="22"/>
        </w:rPr>
        <w:t>收到的其他与投资活动有关的现金</w:t>
      </w:r>
    </w:p>
    <w:p>
      <w:pPr>
        <w:spacing w:line="240" w:lineRule="auto" w:before="2"/>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5292"/>
        <w:gridCol w:w="3526"/>
      </w:tblGrid>
      <w:tr>
        <w:trPr>
          <w:trHeight w:val="379" w:hRule="exact"/>
        </w:trPr>
        <w:tc>
          <w:tcPr>
            <w:tcW w:w="52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5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7"/>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65" w:hRule="exact"/>
        </w:trPr>
        <w:tc>
          <w:tcPr>
            <w:tcW w:w="5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收回的银行定期存款</w:t>
            </w:r>
          </w:p>
        </w:tc>
        <w:tc>
          <w:tcPr>
            <w:tcW w:w="3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9"/>
              <w:jc w:val="right"/>
              <w:rPr>
                <w:rFonts w:ascii="Calibri" w:hAnsi="Calibri" w:cs="Calibri" w:eastAsia="Calibri" w:hint="default"/>
                <w:sz w:val="22"/>
                <w:szCs w:val="22"/>
              </w:rPr>
            </w:pPr>
            <w:r>
              <w:rPr>
                <w:rFonts w:ascii="Calibri"/>
                <w:spacing w:val="-2"/>
                <w:sz w:val="22"/>
              </w:rPr>
              <w:t>284,370,999.40</w:t>
            </w:r>
          </w:p>
        </w:tc>
      </w:tr>
      <w:tr>
        <w:trPr>
          <w:trHeight w:val="365" w:hRule="exact"/>
        </w:trPr>
        <w:tc>
          <w:tcPr>
            <w:tcW w:w="5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定期存款利息</w:t>
            </w:r>
          </w:p>
        </w:tc>
        <w:tc>
          <w:tcPr>
            <w:tcW w:w="3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10"/>
              <w:jc w:val="right"/>
              <w:rPr>
                <w:rFonts w:ascii="Calibri" w:hAnsi="Calibri" w:cs="Calibri" w:eastAsia="Calibri" w:hint="default"/>
                <w:sz w:val="22"/>
                <w:szCs w:val="22"/>
              </w:rPr>
            </w:pPr>
            <w:r>
              <w:rPr>
                <w:rFonts w:ascii="Calibri"/>
                <w:spacing w:val="-2"/>
                <w:sz w:val="22"/>
              </w:rPr>
              <w:t>32,952,817.69</w:t>
            </w:r>
            <w:r>
              <w:rPr>
                <w:rFonts w:ascii="Calibri"/>
                <w:sz w:val="22"/>
              </w:rPr>
            </w:r>
          </w:p>
        </w:tc>
      </w:tr>
      <w:tr>
        <w:trPr>
          <w:trHeight w:val="377" w:hRule="exact"/>
        </w:trPr>
        <w:tc>
          <w:tcPr>
            <w:tcW w:w="52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1"/>
                <w:sz w:val="22"/>
              </w:rPr>
              <w:t>317,323,817.09</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834" w:right="0" w:firstLine="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40"/>
          <w:sz w:val="22"/>
          <w:szCs w:val="22"/>
        </w:rPr>
        <w:t> </w:t>
      </w:r>
      <w:r>
        <w:rPr>
          <w:rFonts w:ascii="宋体" w:hAnsi="宋体" w:cs="宋体" w:eastAsia="宋体" w:hint="default"/>
          <w:sz w:val="22"/>
          <w:szCs w:val="22"/>
        </w:rPr>
        <w:t>支付的其他与投资活动有关的现金</w:t>
      </w:r>
    </w:p>
    <w:p>
      <w:pPr>
        <w:spacing w:line="240" w:lineRule="auto" w:before="2"/>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5292"/>
        <w:gridCol w:w="3526"/>
      </w:tblGrid>
      <w:tr>
        <w:trPr>
          <w:trHeight w:val="379" w:hRule="exact"/>
        </w:trPr>
        <w:tc>
          <w:tcPr>
            <w:tcW w:w="52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5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7"/>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79" w:hRule="exact"/>
        </w:trPr>
        <w:tc>
          <w:tcPr>
            <w:tcW w:w="52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中交宇科收购款</w:t>
            </w:r>
          </w:p>
        </w:tc>
        <w:tc>
          <w:tcPr>
            <w:tcW w:w="3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left="2136" w:right="0"/>
              <w:jc w:val="left"/>
              <w:rPr>
                <w:rFonts w:ascii="Calibri" w:hAnsi="Calibri" w:cs="Calibri" w:eastAsia="Calibri" w:hint="default"/>
                <w:sz w:val="22"/>
                <w:szCs w:val="22"/>
              </w:rPr>
            </w:pPr>
            <w:r>
              <w:rPr>
                <w:rFonts w:ascii="Calibri"/>
                <w:sz w:val="22"/>
              </w:rPr>
              <w:t>47,913,100.00</w:t>
            </w:r>
          </w:p>
        </w:tc>
      </w:tr>
    </w:tbl>
    <w:p>
      <w:pPr>
        <w:spacing w:after="0" w:line="240" w:lineRule="auto"/>
        <w:jc w:val="left"/>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43" w:type="dxa"/>
        <w:tblLayout w:type="fixed"/>
        <w:tblCellMar>
          <w:top w:w="0" w:type="dxa"/>
          <w:left w:w="0" w:type="dxa"/>
          <w:bottom w:w="0" w:type="dxa"/>
          <w:right w:w="0" w:type="dxa"/>
        </w:tblCellMar>
        <w:tblLook w:val="01E0"/>
      </w:tblPr>
      <w:tblGrid>
        <w:gridCol w:w="5292"/>
        <w:gridCol w:w="3526"/>
      </w:tblGrid>
      <w:tr>
        <w:trPr>
          <w:trHeight w:val="379" w:hRule="exact"/>
        </w:trPr>
        <w:tc>
          <w:tcPr>
            <w:tcW w:w="52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5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7"/>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65" w:hRule="exact"/>
        </w:trPr>
        <w:tc>
          <w:tcPr>
            <w:tcW w:w="5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银行定期存款</w:t>
            </w:r>
          </w:p>
        </w:tc>
        <w:tc>
          <w:tcPr>
            <w:tcW w:w="3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1"/>
                <w:sz w:val="22"/>
              </w:rPr>
              <w:t>341,201.03</w:t>
            </w:r>
          </w:p>
        </w:tc>
      </w:tr>
      <w:tr>
        <w:trPr>
          <w:trHeight w:val="365" w:hRule="exact"/>
        </w:trPr>
        <w:tc>
          <w:tcPr>
            <w:tcW w:w="5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委托贷款手续费</w:t>
            </w:r>
          </w:p>
        </w:tc>
        <w:tc>
          <w:tcPr>
            <w:tcW w:w="3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1"/>
                <w:sz w:val="22"/>
              </w:rPr>
              <w:t>60,000.00</w:t>
            </w:r>
          </w:p>
        </w:tc>
      </w:tr>
      <w:tr>
        <w:trPr>
          <w:trHeight w:val="377" w:hRule="exact"/>
        </w:trPr>
        <w:tc>
          <w:tcPr>
            <w:tcW w:w="52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b/>
                <w:spacing w:val="-1"/>
                <w:sz w:val="22"/>
              </w:rPr>
              <w:t>48,314,301.03</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834" w:right="0" w:firstLine="0"/>
        <w:jc w:val="left"/>
        <w:rPr>
          <w:rFonts w:ascii="宋体" w:hAnsi="宋体" w:cs="宋体" w:eastAsia="宋体" w:hint="default"/>
          <w:sz w:val="22"/>
          <w:szCs w:val="22"/>
        </w:rPr>
      </w:pP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40"/>
          <w:sz w:val="22"/>
          <w:szCs w:val="22"/>
        </w:rPr>
        <w:t> </w:t>
      </w:r>
      <w:r>
        <w:rPr>
          <w:rFonts w:ascii="宋体" w:hAnsi="宋体" w:cs="宋体" w:eastAsia="宋体" w:hint="default"/>
          <w:sz w:val="22"/>
          <w:szCs w:val="22"/>
        </w:rPr>
        <w:t>支付的其他与筹资活动有关的现金</w:t>
      </w:r>
    </w:p>
    <w:p>
      <w:pPr>
        <w:spacing w:line="240" w:lineRule="auto" w:before="2"/>
        <w:rPr>
          <w:rFonts w:ascii="宋体" w:hAnsi="宋体" w:cs="宋体" w:eastAsia="宋体" w:hint="default"/>
          <w:sz w:val="10"/>
          <w:szCs w:val="10"/>
        </w:rPr>
      </w:pPr>
    </w:p>
    <w:tbl>
      <w:tblPr>
        <w:tblW w:w="0" w:type="auto"/>
        <w:jc w:val="left"/>
        <w:tblInd w:w="176" w:type="dxa"/>
        <w:tblLayout w:type="fixed"/>
        <w:tblCellMar>
          <w:top w:w="0" w:type="dxa"/>
          <w:left w:w="0" w:type="dxa"/>
          <w:bottom w:w="0" w:type="dxa"/>
          <w:right w:w="0" w:type="dxa"/>
        </w:tblCellMar>
        <w:tblLook w:val="01E0"/>
      </w:tblPr>
      <w:tblGrid>
        <w:gridCol w:w="5292"/>
        <w:gridCol w:w="3660"/>
      </w:tblGrid>
      <w:tr>
        <w:trPr>
          <w:trHeight w:val="379" w:hRule="exact"/>
        </w:trPr>
        <w:tc>
          <w:tcPr>
            <w:tcW w:w="52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65" w:hRule="exact"/>
        </w:trPr>
        <w:tc>
          <w:tcPr>
            <w:tcW w:w="5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支付的与筹资相关的律师费</w:t>
            </w:r>
          </w:p>
        </w:tc>
        <w:tc>
          <w:tcPr>
            <w:tcW w:w="3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300,000.00</w:t>
            </w:r>
          </w:p>
        </w:tc>
      </w:tr>
      <w:tr>
        <w:trPr>
          <w:trHeight w:val="377" w:hRule="exact"/>
        </w:trPr>
        <w:tc>
          <w:tcPr>
            <w:tcW w:w="52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6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1"/>
                <w:sz w:val="22"/>
              </w:rPr>
              <w:t>300,000.00</w:t>
            </w:r>
            <w:r>
              <w:rPr>
                <w:rFonts w:ascii="Calibri"/>
                <w:spacing w:val="-1"/>
                <w:sz w:val="22"/>
              </w:rPr>
            </w:r>
          </w:p>
        </w:tc>
      </w:tr>
    </w:tbl>
    <w:p>
      <w:pPr>
        <w:spacing w:line="240" w:lineRule="auto" w:before="0"/>
        <w:rPr>
          <w:rFonts w:ascii="宋体" w:hAnsi="宋体" w:cs="宋体" w:eastAsia="宋体" w:hint="default"/>
          <w:sz w:val="9"/>
          <w:szCs w:val="9"/>
        </w:rPr>
      </w:pPr>
    </w:p>
    <w:p>
      <w:pPr>
        <w:spacing w:before="32"/>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合并现金流量表补充资料</w:t>
      </w:r>
    </w:p>
    <w:p>
      <w:pPr>
        <w:spacing w:line="240" w:lineRule="auto" w:before="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5522"/>
        <w:gridCol w:w="1865"/>
        <w:gridCol w:w="1699"/>
      </w:tblGrid>
      <w:tr>
        <w:trPr>
          <w:trHeight w:val="379" w:hRule="exact"/>
        </w:trPr>
        <w:tc>
          <w:tcPr>
            <w:tcW w:w="55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pacing w:val="-10"/>
                <w:sz w:val="21"/>
                <w:szCs w:val="21"/>
              </w:rPr>
              <w:t>项目</w:t>
            </w:r>
            <w:r>
              <w:rPr>
                <w:rFonts w:ascii="宋体" w:hAnsi="宋体" w:cs="宋体" w:eastAsia="宋体" w:hint="default"/>
                <w:sz w:val="21"/>
                <w:szCs w:val="21"/>
              </w:rPr>
            </w:r>
          </w:p>
        </w:tc>
        <w:tc>
          <w:tcPr>
            <w:tcW w:w="18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5"/>
              <w:ind w:left="525" w:right="0"/>
              <w:jc w:val="left"/>
              <w:rPr>
                <w:rFonts w:ascii="宋体" w:hAnsi="宋体" w:cs="宋体" w:eastAsia="宋体" w:hint="default"/>
                <w:sz w:val="21"/>
                <w:szCs w:val="21"/>
              </w:rPr>
            </w:pPr>
            <w:r>
              <w:rPr>
                <w:rFonts w:ascii="宋体" w:hAnsi="宋体" w:cs="宋体" w:eastAsia="宋体" w:hint="default"/>
                <w:b/>
                <w:bCs/>
                <w:spacing w:val="-8"/>
                <w:sz w:val="21"/>
                <w:szCs w:val="21"/>
              </w:rPr>
              <w:t>本年金额</w:t>
            </w:r>
            <w:r>
              <w:rPr>
                <w:rFonts w:ascii="宋体" w:hAnsi="宋体" w:cs="宋体" w:eastAsia="宋体" w:hint="default"/>
                <w:spacing w:val="-8"/>
                <w:sz w:val="21"/>
                <w:szCs w:val="21"/>
              </w:rPr>
            </w:r>
          </w:p>
        </w:tc>
        <w:tc>
          <w:tcPr>
            <w:tcW w:w="16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5"/>
              <w:ind w:left="443" w:right="0"/>
              <w:jc w:val="left"/>
              <w:rPr>
                <w:rFonts w:ascii="宋体" w:hAnsi="宋体" w:cs="宋体" w:eastAsia="宋体" w:hint="default"/>
                <w:sz w:val="21"/>
                <w:szCs w:val="21"/>
              </w:rPr>
            </w:pPr>
            <w:r>
              <w:rPr>
                <w:rFonts w:ascii="宋体" w:hAnsi="宋体" w:cs="宋体" w:eastAsia="宋体" w:hint="default"/>
                <w:b/>
                <w:bCs/>
                <w:spacing w:val="-8"/>
                <w:sz w:val="21"/>
                <w:szCs w:val="21"/>
              </w:rPr>
              <w:t>上年金额</w:t>
            </w:r>
            <w:r>
              <w:rPr>
                <w:rFonts w:ascii="宋体" w:hAnsi="宋体" w:cs="宋体" w:eastAsia="宋体" w:hint="default"/>
                <w:spacing w:val="-8"/>
                <w:sz w:val="21"/>
                <w:szCs w:val="21"/>
              </w:rPr>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Calibri" w:hAnsi="Calibri" w:cs="Calibri" w:eastAsia="Calibri" w:hint="default"/>
                <w:b/>
                <w:bCs/>
                <w:spacing w:val="-11"/>
                <w:sz w:val="21"/>
                <w:szCs w:val="21"/>
              </w:rPr>
              <w:t>1.</w:t>
            </w:r>
            <w:r>
              <w:rPr>
                <w:rFonts w:ascii="宋体" w:hAnsi="宋体" w:cs="宋体" w:eastAsia="宋体" w:hint="default"/>
                <w:b/>
                <w:bCs/>
                <w:spacing w:val="-11"/>
                <w:sz w:val="21"/>
                <w:szCs w:val="21"/>
              </w:rPr>
              <w:t>将净利润调节为经营活动现金流量：</w:t>
            </w:r>
            <w:r>
              <w:rPr>
                <w:rFonts w:ascii="宋体" w:hAnsi="宋体" w:cs="宋体" w:eastAsia="宋体" w:hint="default"/>
                <w:spacing w:val="-11"/>
                <w:sz w:val="21"/>
                <w:szCs w:val="21"/>
              </w:rPr>
            </w:r>
          </w:p>
        </w:tc>
        <w:tc>
          <w:tcPr>
            <w:tcW w:w="1865"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pacing w:val="-7"/>
                <w:sz w:val="21"/>
                <w:szCs w:val="21"/>
              </w:rPr>
              <w:t>净利润</w:t>
            </w:r>
            <w:r>
              <w:rPr>
                <w:rFonts w:ascii="宋体" w:hAnsi="宋体" w:cs="宋体" w:eastAsia="宋体" w:hint="default"/>
                <w:spacing w:val="-7"/>
                <w:sz w:val="21"/>
                <w:szCs w:val="21"/>
              </w:rPr>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308,114,770.33</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254,879,955.10</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3"/>
                <w:sz w:val="22"/>
              </w:rPr>
              <w:t>520,270.57</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-1,106,063.76</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2"/>
                <w:sz w:val="22"/>
              </w:rPr>
              <w:t>18,753,172.96</w:t>
            </w:r>
            <w:r>
              <w:rPr>
                <w:rFonts w:ascii="Calibri"/>
                <w:sz w:val="22"/>
              </w:rPr>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14,077,151.66</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58,006,400.90</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8"/>
              <w:jc w:val="right"/>
              <w:rPr>
                <w:rFonts w:ascii="Calibri" w:hAnsi="Calibri" w:cs="Calibri" w:eastAsia="Calibri" w:hint="default"/>
                <w:sz w:val="22"/>
                <w:szCs w:val="22"/>
              </w:rPr>
            </w:pPr>
            <w:r>
              <w:rPr>
                <w:rFonts w:ascii="Calibri"/>
                <w:spacing w:val="-3"/>
                <w:sz w:val="22"/>
              </w:rPr>
              <w:t>62,927,422.92</w:t>
            </w:r>
            <w:r>
              <w:rPr>
                <w:rFonts w:ascii="Calibri"/>
                <w:sz w:val="22"/>
              </w:rPr>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递延资产摊销</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9,511,954.31</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7"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323"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2,862,638.25</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1,817,171.25</w:t>
            </w:r>
          </w:p>
        </w:tc>
      </w:tr>
      <w:tr>
        <w:trPr>
          <w:trHeight w:val="72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1"/>
              <w:jc w:val="left"/>
              <w:rPr>
                <w:rFonts w:ascii="宋体" w:hAnsi="宋体" w:cs="宋体" w:eastAsia="宋体" w:hint="default"/>
                <w:sz w:val="22"/>
                <w:szCs w:val="22"/>
              </w:rPr>
            </w:pPr>
            <w:r>
              <w:rPr>
                <w:rFonts w:ascii="宋体" w:hAnsi="宋体" w:cs="宋体" w:eastAsia="宋体" w:hint="default"/>
                <w:spacing w:val="-1"/>
                <w:sz w:val="22"/>
                <w:szCs w:val="22"/>
              </w:rPr>
              <w:t>处置固定资产、无形资产和其他长期资产的损失（收益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以</w:t>
            </w:r>
            <w:r>
              <w:rPr>
                <w:rFonts w:ascii="Calibri" w:hAnsi="Calibri" w:cs="Calibri" w:eastAsia="Calibri" w:hint="default"/>
                <w:sz w:val="22"/>
                <w:szCs w:val="22"/>
              </w:rPr>
              <w:t>“-”</w:t>
            </w:r>
            <w:r>
              <w:rPr>
                <w:rFonts w:ascii="宋体" w:hAnsi="宋体" w:cs="宋体" w:eastAsia="宋体" w:hint="default"/>
                <w:sz w:val="22"/>
                <w:szCs w:val="22"/>
              </w:rPr>
              <w:t>填列）</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spacing w:val="-1"/>
                <w:sz w:val="22"/>
              </w:rPr>
              <w:t>98,544.71</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spacing w:val="-1"/>
                <w:sz w:val="22"/>
              </w:rPr>
              <w:t>54,222.63</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固定资产报废损失（收益以</w:t>
            </w:r>
            <w:r>
              <w:rPr>
                <w:rFonts w:ascii="Calibri" w:hAnsi="Calibri" w:cs="Calibri" w:eastAsia="Calibri" w:hint="default"/>
                <w:sz w:val="22"/>
                <w:szCs w:val="22"/>
              </w:rPr>
              <w:t>“-”</w:t>
            </w:r>
            <w:r>
              <w:rPr>
                <w:rFonts w:ascii="宋体" w:hAnsi="宋体" w:cs="宋体" w:eastAsia="宋体" w:hint="default"/>
                <w:sz w:val="22"/>
                <w:szCs w:val="22"/>
              </w:rPr>
              <w:t>填列）</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-192,213.24</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Calibri" w:hAnsi="Calibri" w:cs="Calibri" w:eastAsia="Calibri" w:hint="default"/>
                <w:sz w:val="22"/>
                <w:szCs w:val="22"/>
              </w:rPr>
              <w:t>“-”</w:t>
            </w:r>
            <w:r>
              <w:rPr>
                <w:rFonts w:ascii="宋体" w:hAnsi="宋体" w:cs="宋体" w:eastAsia="宋体" w:hint="default"/>
                <w:sz w:val="22"/>
                <w:szCs w:val="22"/>
              </w:rPr>
              <w:t>填列）</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-34,275,433.05</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748,428.90</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Calibri" w:hAnsi="Calibri" w:cs="Calibri" w:eastAsia="Calibri" w:hint="default"/>
                <w:sz w:val="22"/>
                <w:szCs w:val="22"/>
              </w:rPr>
              <w:t>“-”</w:t>
            </w:r>
            <w:r>
              <w:rPr>
                <w:rFonts w:ascii="宋体" w:hAnsi="宋体" w:cs="宋体" w:eastAsia="宋体" w:hint="default"/>
                <w:sz w:val="22"/>
                <w:szCs w:val="22"/>
              </w:rPr>
              <w:t>填列）</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186,640.50</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-118,923.32</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200"/>
              <w:jc w:val="right"/>
              <w:rPr>
                <w:rFonts w:ascii="宋体" w:hAnsi="宋体" w:cs="宋体" w:eastAsia="宋体" w:hint="default"/>
                <w:sz w:val="22"/>
                <w:szCs w:val="22"/>
              </w:rPr>
            </w:pPr>
            <w:r>
              <w:rPr>
                <w:rFonts w:ascii="宋体" w:hAnsi="宋体" w:cs="宋体" w:eastAsia="宋体" w:hint="default"/>
                <w:spacing w:val="-1"/>
                <w:sz w:val="22"/>
                <w:szCs w:val="22"/>
              </w:rPr>
              <w:t>递延所得税资产的减少（增加以</w:t>
            </w:r>
            <w:r>
              <w:rPr>
                <w:rFonts w:ascii="Calibri" w:hAnsi="Calibri" w:cs="Calibri" w:eastAsia="Calibri" w:hint="default"/>
                <w:spacing w:val="-1"/>
                <w:sz w:val="22"/>
                <w:szCs w:val="22"/>
              </w:rPr>
              <w:t>“-”</w:t>
            </w:r>
            <w:r>
              <w:rPr>
                <w:rFonts w:ascii="宋体" w:hAnsi="宋体" w:cs="宋体" w:eastAsia="宋体" w:hint="default"/>
                <w:spacing w:val="-1"/>
                <w:sz w:val="22"/>
                <w:szCs w:val="22"/>
              </w:rPr>
              <w:t>填列）</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-2,231,496.20</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spacing w:val="-2"/>
                <w:sz w:val="22"/>
              </w:rPr>
              <w:t>-3,647,781.91</w:t>
            </w:r>
            <w:r>
              <w:rPr>
                <w:rFonts w:ascii="Calibri"/>
                <w:sz w:val="22"/>
              </w:rPr>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200"/>
              <w:jc w:val="right"/>
              <w:rPr>
                <w:rFonts w:ascii="宋体" w:hAnsi="宋体" w:cs="宋体" w:eastAsia="宋体" w:hint="default"/>
                <w:sz w:val="22"/>
                <w:szCs w:val="22"/>
              </w:rPr>
            </w:pPr>
            <w:r>
              <w:rPr>
                <w:rFonts w:ascii="宋体" w:hAnsi="宋体" w:cs="宋体" w:eastAsia="宋体" w:hint="default"/>
                <w:spacing w:val="-1"/>
                <w:sz w:val="22"/>
                <w:szCs w:val="22"/>
              </w:rPr>
              <w:t>递延所得税负债的增加（减少以</w:t>
            </w:r>
            <w:r>
              <w:rPr>
                <w:rFonts w:ascii="Calibri" w:hAnsi="Calibri" w:cs="Calibri" w:eastAsia="Calibri" w:hint="default"/>
                <w:spacing w:val="-1"/>
                <w:sz w:val="22"/>
                <w:szCs w:val="22"/>
              </w:rPr>
              <w:t>“-”</w:t>
            </w:r>
            <w:r>
              <w:rPr>
                <w:rFonts w:ascii="宋体" w:hAnsi="宋体" w:cs="宋体" w:eastAsia="宋体" w:hint="default"/>
                <w:spacing w:val="-1"/>
                <w:sz w:val="22"/>
                <w:szCs w:val="22"/>
              </w:rPr>
              <w:t>填列）</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-8,171,363.58</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-1,433,235.62</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Calibri" w:hAnsi="Calibri" w:cs="Calibri" w:eastAsia="Calibri" w:hint="default"/>
                <w:sz w:val="22"/>
                <w:szCs w:val="22"/>
              </w:rPr>
              <w:t>“-”</w:t>
            </w:r>
            <w:r>
              <w:rPr>
                <w:rFonts w:ascii="宋体" w:hAnsi="宋体" w:cs="宋体" w:eastAsia="宋体" w:hint="default"/>
                <w:sz w:val="22"/>
                <w:szCs w:val="22"/>
              </w:rPr>
              <w:t>填列）</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-927,214.88</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245,874.93</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200"/>
              <w:jc w:val="right"/>
              <w:rPr>
                <w:rFonts w:ascii="宋体" w:hAnsi="宋体" w:cs="宋体" w:eastAsia="宋体" w:hint="default"/>
                <w:sz w:val="22"/>
                <w:szCs w:val="22"/>
              </w:rPr>
            </w:pPr>
            <w:r>
              <w:rPr>
                <w:rFonts w:ascii="宋体" w:hAnsi="宋体" w:cs="宋体" w:eastAsia="宋体" w:hint="default"/>
                <w:spacing w:val="-1"/>
                <w:sz w:val="22"/>
                <w:szCs w:val="22"/>
              </w:rPr>
              <w:t>经营性应收项目的减少（增加以</w:t>
            </w:r>
            <w:r>
              <w:rPr>
                <w:rFonts w:ascii="Calibri" w:hAnsi="Calibri" w:cs="Calibri" w:eastAsia="Calibri" w:hint="default"/>
                <w:spacing w:val="-1"/>
                <w:sz w:val="22"/>
                <w:szCs w:val="22"/>
              </w:rPr>
              <w:t>“-”</w:t>
            </w:r>
            <w:r>
              <w:rPr>
                <w:rFonts w:ascii="宋体" w:hAnsi="宋体" w:cs="宋体" w:eastAsia="宋体" w:hint="default"/>
                <w:spacing w:val="-1"/>
                <w:sz w:val="22"/>
                <w:szCs w:val="22"/>
              </w:rPr>
              <w:t>填列）</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-34,938,986.70</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16,202,313.37</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200"/>
              <w:jc w:val="right"/>
              <w:rPr>
                <w:rFonts w:ascii="宋体" w:hAnsi="宋体" w:cs="宋体" w:eastAsia="宋体" w:hint="default"/>
                <w:sz w:val="22"/>
                <w:szCs w:val="22"/>
              </w:rPr>
            </w:pPr>
            <w:r>
              <w:rPr>
                <w:rFonts w:ascii="宋体" w:hAnsi="宋体" w:cs="宋体" w:eastAsia="宋体" w:hint="default"/>
                <w:spacing w:val="-1"/>
                <w:sz w:val="22"/>
                <w:szCs w:val="22"/>
              </w:rPr>
              <w:t>经营性应付项目的增加（减少以</w:t>
            </w:r>
            <w:r>
              <w:rPr>
                <w:rFonts w:ascii="Calibri" w:hAnsi="Calibri" w:cs="Calibri" w:eastAsia="Calibri" w:hint="default"/>
                <w:spacing w:val="-1"/>
                <w:sz w:val="22"/>
                <w:szCs w:val="22"/>
              </w:rPr>
              <w:t>“-”</w:t>
            </w:r>
            <w:r>
              <w:rPr>
                <w:rFonts w:ascii="宋体" w:hAnsi="宋体" w:cs="宋体" w:eastAsia="宋体" w:hint="default"/>
                <w:spacing w:val="-1"/>
                <w:sz w:val="22"/>
                <w:szCs w:val="22"/>
              </w:rPr>
              <w:t>填列）</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66,336,821.66</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54,047,859.18</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pacing w:val="-3"/>
                <w:sz w:val="22"/>
                <w:szCs w:val="22"/>
              </w:rPr>
              <w:t>其他</w:t>
            </w:r>
            <w:r>
              <w:rPr>
                <w:rFonts w:ascii="宋体" w:hAnsi="宋体" w:cs="宋体" w:eastAsia="宋体" w:hint="default"/>
                <w:sz w:val="22"/>
                <w:szCs w:val="22"/>
              </w:rPr>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271" w:right="0"/>
              <w:jc w:val="left"/>
              <w:rPr>
                <w:rFonts w:ascii="宋体" w:hAnsi="宋体" w:cs="宋体" w:eastAsia="宋体" w:hint="default"/>
                <w:sz w:val="21"/>
                <w:szCs w:val="21"/>
              </w:rPr>
            </w:pPr>
            <w:r>
              <w:rPr>
                <w:rFonts w:ascii="宋体" w:hAnsi="宋体" w:cs="宋体" w:eastAsia="宋体" w:hint="default"/>
                <w:b/>
                <w:bCs/>
                <w:spacing w:val="-10"/>
                <w:sz w:val="21"/>
                <w:szCs w:val="21"/>
              </w:rPr>
              <w:t>经营活动产生的现金流量净额</w:t>
            </w:r>
            <w:r>
              <w:rPr>
                <w:rFonts w:ascii="宋体" w:hAnsi="宋体" w:cs="宋体" w:eastAsia="宋体" w:hint="default"/>
                <w:spacing w:val="-10"/>
                <w:sz w:val="21"/>
                <w:szCs w:val="21"/>
              </w:rPr>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1"/>
                <w:sz w:val="22"/>
              </w:rPr>
              <w:t>383,846,719.78</w:t>
            </w:r>
            <w:r>
              <w:rPr>
                <w:rFonts w:ascii="Calibri"/>
                <w:spacing w:val="-1"/>
                <w:sz w:val="22"/>
              </w:rPr>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398,502,182.09</w:t>
            </w:r>
            <w:r>
              <w:rPr>
                <w:rFonts w:ascii="Calibri"/>
                <w:spacing w:val="-1"/>
                <w:sz w:val="22"/>
              </w:rPr>
            </w:r>
          </w:p>
        </w:tc>
      </w:tr>
      <w:tr>
        <w:trPr>
          <w:trHeight w:val="367"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Calibri" w:hAnsi="Calibri" w:cs="Calibri" w:eastAsia="Calibri" w:hint="default"/>
                <w:b/>
                <w:bCs/>
                <w:spacing w:val="-11"/>
                <w:sz w:val="21"/>
                <w:szCs w:val="21"/>
              </w:rPr>
              <w:t>2.</w:t>
            </w:r>
            <w:r>
              <w:rPr>
                <w:rFonts w:ascii="宋体" w:hAnsi="宋体" w:cs="宋体" w:eastAsia="宋体" w:hint="default"/>
                <w:b/>
                <w:bCs/>
                <w:spacing w:val="-11"/>
                <w:sz w:val="21"/>
                <w:szCs w:val="21"/>
              </w:rPr>
              <w:t>不涉及现金收支的重大投资和筹资活动：</w:t>
            </w:r>
            <w:r>
              <w:rPr>
                <w:rFonts w:ascii="宋体" w:hAnsi="宋体" w:cs="宋体" w:eastAsia="宋体" w:hint="default"/>
                <w:spacing w:val="-11"/>
                <w:sz w:val="21"/>
                <w:szCs w:val="21"/>
              </w:rPr>
            </w:r>
          </w:p>
        </w:tc>
        <w:tc>
          <w:tcPr>
            <w:tcW w:w="1865"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865"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865"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865"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Calibri" w:hAnsi="Calibri" w:cs="Calibri" w:eastAsia="Calibri" w:hint="default"/>
                <w:b/>
                <w:bCs/>
                <w:spacing w:val="-11"/>
                <w:sz w:val="21"/>
                <w:szCs w:val="21"/>
              </w:rPr>
              <w:t>3.</w:t>
            </w:r>
            <w:r>
              <w:rPr>
                <w:rFonts w:ascii="宋体" w:hAnsi="宋体" w:cs="宋体" w:eastAsia="宋体" w:hint="default"/>
                <w:b/>
                <w:bCs/>
                <w:spacing w:val="-11"/>
                <w:sz w:val="21"/>
                <w:szCs w:val="21"/>
              </w:rPr>
              <w:t>现金及现金等价物净变动情况：</w:t>
            </w:r>
            <w:r>
              <w:rPr>
                <w:rFonts w:ascii="宋体" w:hAnsi="宋体" w:cs="宋体" w:eastAsia="宋体" w:hint="default"/>
                <w:sz w:val="21"/>
                <w:szCs w:val="21"/>
              </w:rPr>
            </w:r>
          </w:p>
        </w:tc>
        <w:tc>
          <w:tcPr>
            <w:tcW w:w="1865" w:type="dxa"/>
            <w:tcBorders>
              <w:top w:val="single" w:sz="2" w:space="0" w:color="000000"/>
              <w:left w:val="single" w:sz="2" w:space="0" w:color="000000"/>
              <w:bottom w:val="single" w:sz="2" w:space="0" w:color="000000"/>
              <w:right w:val="single" w:sz="2" w:space="0" w:color="000000"/>
            </w:tcBorders>
          </w:tcPr>
          <w:p>
            <w:pPr/>
          </w:p>
        </w:tc>
        <w:tc>
          <w:tcPr>
            <w:tcW w:w="16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468,813,717.06</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296,460,653.15</w:t>
            </w:r>
          </w:p>
        </w:tc>
      </w:tr>
      <w:tr>
        <w:trPr>
          <w:trHeight w:val="379" w:hRule="exact"/>
        </w:trPr>
        <w:tc>
          <w:tcPr>
            <w:tcW w:w="55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1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296,460,653.15</w:t>
            </w:r>
          </w:p>
        </w:tc>
        <w:tc>
          <w:tcPr>
            <w:tcW w:w="16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139,914,075.87</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5522"/>
        <w:gridCol w:w="1865"/>
        <w:gridCol w:w="1699"/>
      </w:tblGrid>
      <w:tr>
        <w:trPr>
          <w:trHeight w:val="379" w:hRule="exact"/>
        </w:trPr>
        <w:tc>
          <w:tcPr>
            <w:tcW w:w="55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pacing w:val="-10"/>
                <w:sz w:val="21"/>
                <w:szCs w:val="21"/>
              </w:rPr>
              <w:t>项目</w:t>
            </w:r>
            <w:r>
              <w:rPr>
                <w:rFonts w:ascii="宋体" w:hAnsi="宋体" w:cs="宋体" w:eastAsia="宋体" w:hint="default"/>
                <w:sz w:val="21"/>
                <w:szCs w:val="21"/>
              </w:rPr>
            </w:r>
          </w:p>
        </w:tc>
        <w:tc>
          <w:tcPr>
            <w:tcW w:w="18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5"/>
              <w:ind w:left="525" w:right="0"/>
              <w:jc w:val="left"/>
              <w:rPr>
                <w:rFonts w:ascii="宋体" w:hAnsi="宋体" w:cs="宋体" w:eastAsia="宋体" w:hint="default"/>
                <w:sz w:val="21"/>
                <w:szCs w:val="21"/>
              </w:rPr>
            </w:pPr>
            <w:r>
              <w:rPr>
                <w:rFonts w:ascii="宋体" w:hAnsi="宋体" w:cs="宋体" w:eastAsia="宋体" w:hint="default"/>
                <w:b/>
                <w:bCs/>
                <w:spacing w:val="-8"/>
                <w:sz w:val="21"/>
                <w:szCs w:val="21"/>
              </w:rPr>
              <w:t>本年金额</w:t>
            </w:r>
            <w:r>
              <w:rPr>
                <w:rFonts w:ascii="宋体" w:hAnsi="宋体" w:cs="宋体" w:eastAsia="宋体" w:hint="default"/>
                <w:spacing w:val="-8"/>
                <w:sz w:val="21"/>
                <w:szCs w:val="21"/>
              </w:rPr>
            </w:r>
          </w:p>
        </w:tc>
        <w:tc>
          <w:tcPr>
            <w:tcW w:w="16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5"/>
              <w:ind w:left="7" w:right="0"/>
              <w:jc w:val="center"/>
              <w:rPr>
                <w:rFonts w:ascii="宋体" w:hAnsi="宋体" w:cs="宋体" w:eastAsia="宋体" w:hint="default"/>
                <w:sz w:val="21"/>
                <w:szCs w:val="21"/>
              </w:rPr>
            </w:pPr>
            <w:r>
              <w:rPr>
                <w:rFonts w:ascii="宋体" w:hAnsi="宋体" w:cs="宋体" w:eastAsia="宋体" w:hint="default"/>
                <w:b/>
                <w:bCs/>
                <w:spacing w:val="-8"/>
                <w:sz w:val="21"/>
                <w:szCs w:val="21"/>
              </w:rPr>
              <w:t>上年金额</w:t>
            </w:r>
            <w:r>
              <w:rPr>
                <w:rFonts w:ascii="宋体" w:hAnsi="宋体" w:cs="宋体" w:eastAsia="宋体" w:hint="default"/>
                <w:spacing w:val="-8"/>
                <w:sz w:val="21"/>
                <w:szCs w:val="21"/>
              </w:rPr>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2554"/>
              <w:jc w:val="right"/>
              <w:rPr>
                <w:rFonts w:ascii="宋体" w:hAnsi="宋体" w:cs="宋体" w:eastAsia="宋体" w:hint="default"/>
                <w:sz w:val="22"/>
                <w:szCs w:val="22"/>
              </w:rPr>
            </w:pPr>
            <w:r>
              <w:rPr>
                <w:rFonts w:ascii="宋体" w:hAnsi="宋体" w:cs="宋体" w:eastAsia="宋体" w:hint="default"/>
                <w:spacing w:val="-1"/>
                <w:sz w:val="22"/>
                <w:szCs w:val="22"/>
              </w:rPr>
              <w:t>加：现金等价物的期末余额</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371,317,883.12</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left="90" w:right="0"/>
              <w:jc w:val="center"/>
              <w:rPr>
                <w:rFonts w:ascii="Calibri" w:hAnsi="Calibri" w:cs="Calibri" w:eastAsia="Calibri" w:hint="default"/>
                <w:sz w:val="22"/>
                <w:szCs w:val="22"/>
              </w:rPr>
            </w:pPr>
            <w:r>
              <w:rPr>
                <w:rFonts w:ascii="Calibri"/>
                <w:sz w:val="22"/>
              </w:rPr>
              <w:t>142,322,591.44</w:t>
            </w:r>
          </w:p>
        </w:tc>
      </w:tr>
      <w:tr>
        <w:trPr>
          <w:trHeight w:val="365" w:hRule="exact"/>
        </w:trPr>
        <w:tc>
          <w:tcPr>
            <w:tcW w:w="55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2554"/>
              <w:jc w:val="right"/>
              <w:rPr>
                <w:rFonts w:ascii="宋体" w:hAnsi="宋体" w:cs="宋体" w:eastAsia="宋体" w:hint="default"/>
                <w:sz w:val="22"/>
                <w:szCs w:val="22"/>
              </w:rPr>
            </w:pPr>
            <w:r>
              <w:rPr>
                <w:rFonts w:ascii="宋体" w:hAnsi="宋体" w:cs="宋体" w:eastAsia="宋体" w:hint="default"/>
                <w:spacing w:val="-1"/>
                <w:sz w:val="22"/>
                <w:szCs w:val="22"/>
              </w:rPr>
              <w:t>减：现金等价物的期初余额</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142,322,591.44</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left="95" w:right="0"/>
              <w:jc w:val="center"/>
              <w:rPr>
                <w:rFonts w:ascii="Calibri" w:hAnsi="Calibri" w:cs="Calibri" w:eastAsia="Calibri" w:hint="default"/>
                <w:sz w:val="22"/>
                <w:szCs w:val="22"/>
              </w:rPr>
            </w:pPr>
            <w:r>
              <w:rPr>
                <w:rFonts w:ascii="Calibri"/>
                <w:sz w:val="22"/>
              </w:rPr>
              <w:t>106,708,851.42</w:t>
            </w:r>
          </w:p>
        </w:tc>
      </w:tr>
      <w:tr>
        <w:trPr>
          <w:trHeight w:val="377" w:hRule="exact"/>
        </w:trPr>
        <w:tc>
          <w:tcPr>
            <w:tcW w:w="55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401,348,355.59</w:t>
            </w:r>
          </w:p>
        </w:tc>
        <w:tc>
          <w:tcPr>
            <w:tcW w:w="16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left="95" w:right="0"/>
              <w:jc w:val="center"/>
              <w:rPr>
                <w:rFonts w:ascii="Calibri" w:hAnsi="Calibri" w:cs="Calibri" w:eastAsia="Calibri" w:hint="default"/>
                <w:sz w:val="22"/>
                <w:szCs w:val="22"/>
              </w:rPr>
            </w:pPr>
            <w:r>
              <w:rPr>
                <w:rFonts w:ascii="Calibri"/>
                <w:sz w:val="22"/>
              </w:rPr>
              <w:t>192,160,317.30</w:t>
            </w:r>
          </w:p>
        </w:tc>
      </w:tr>
    </w:tbl>
    <w:p>
      <w:pPr>
        <w:spacing w:line="240" w:lineRule="auto" w:before="0"/>
        <w:rPr>
          <w:rFonts w:ascii="宋体" w:hAnsi="宋体" w:cs="宋体" w:eastAsia="宋体" w:hint="default"/>
          <w:sz w:val="9"/>
          <w:szCs w:val="9"/>
        </w:rPr>
      </w:pPr>
    </w:p>
    <w:p>
      <w:pPr>
        <w:spacing w:before="32"/>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z w:val="22"/>
          <w:szCs w:val="22"/>
        </w:rPr>
        <w:t>当年取得或处置子公司及其他营业单位的有关信息</w:t>
      </w:r>
    </w:p>
    <w:p>
      <w:pPr>
        <w:spacing w:line="240" w:lineRule="auto" w:before="2"/>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779"/>
        <w:gridCol w:w="1752"/>
        <w:gridCol w:w="1565"/>
      </w:tblGrid>
      <w:tr>
        <w:trPr>
          <w:trHeight w:val="379" w:hRule="exact"/>
        </w:trPr>
        <w:tc>
          <w:tcPr>
            <w:tcW w:w="57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3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33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取得子公司及其他营业单位的有关信息</w:t>
            </w:r>
          </w:p>
        </w:tc>
        <w:tc>
          <w:tcPr>
            <w:tcW w:w="1752" w:type="dxa"/>
            <w:tcBorders>
              <w:top w:val="single" w:sz="2" w:space="0" w:color="000000"/>
              <w:left w:val="single" w:sz="2" w:space="0" w:color="000000"/>
              <w:bottom w:val="single" w:sz="2" w:space="0" w:color="000000"/>
              <w:right w:val="single" w:sz="2" w:space="0" w:color="000000"/>
            </w:tcBorders>
          </w:tcPr>
          <w:p>
            <w:pPr/>
          </w:p>
        </w:tc>
        <w:tc>
          <w:tcPr>
            <w:tcW w:w="156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．取得子公司及其他营业单位的价格</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65,587,900.00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．取得子公司及其他营业单位支付的现金和现金等价物</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19,626,600.00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273" w:right="0"/>
              <w:jc w:val="left"/>
              <w:rPr>
                <w:rFonts w:ascii="宋体" w:hAnsi="宋体" w:cs="宋体" w:eastAsia="宋体" w:hint="default"/>
                <w:sz w:val="22"/>
                <w:szCs w:val="22"/>
              </w:rPr>
            </w:pPr>
            <w:r>
              <w:rPr>
                <w:rFonts w:ascii="宋体" w:hAnsi="宋体" w:cs="宋体" w:eastAsia="宋体" w:hint="default"/>
                <w:sz w:val="22"/>
                <w:szCs w:val="22"/>
              </w:rPr>
              <w:t>减：子公司及其他营业单位持有的现金和现金等价物</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11,451,122.64</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．取得子公司及其他营业单位支付的现金净额</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8,175,477.36</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．取得子公司的净资产</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5,097,594.65</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273"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23,486,305.53</w:t>
            </w:r>
            <w:r>
              <w:rPr>
                <w:rFonts w:ascii="Calibri"/>
                <w:sz w:val="22"/>
              </w:rPr>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273"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4,882,766.18</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7"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273"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2"/>
              <w:jc w:val="right"/>
              <w:rPr>
                <w:rFonts w:ascii="Calibri" w:hAnsi="Calibri" w:cs="Calibri" w:eastAsia="Calibri" w:hint="default"/>
                <w:sz w:val="22"/>
                <w:szCs w:val="22"/>
              </w:rPr>
            </w:pPr>
            <w:r>
              <w:rPr>
                <w:rFonts w:ascii="Calibri"/>
                <w:spacing w:val="-2"/>
                <w:sz w:val="22"/>
              </w:rPr>
              <w:t>23,271,477.04</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273"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处置子公司及其他营业单位的有关信息</w:t>
            </w:r>
          </w:p>
        </w:tc>
        <w:tc>
          <w:tcPr>
            <w:tcW w:w="1752" w:type="dxa"/>
            <w:tcBorders>
              <w:top w:val="single" w:sz="2" w:space="0" w:color="000000"/>
              <w:left w:val="single" w:sz="2" w:space="0" w:color="000000"/>
              <w:bottom w:val="single" w:sz="2" w:space="0" w:color="000000"/>
              <w:right w:val="single" w:sz="2" w:space="0" w:color="000000"/>
            </w:tcBorders>
          </w:tcPr>
          <w:p>
            <w:pPr/>
          </w:p>
        </w:tc>
        <w:tc>
          <w:tcPr>
            <w:tcW w:w="156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．处置子公司及其他营业单位的价格</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．处置子公司及其他营业单位收到的现金和现金等价物</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22" w:right="0"/>
              <w:jc w:val="left"/>
              <w:rPr>
                <w:rFonts w:ascii="宋体" w:hAnsi="宋体" w:cs="宋体" w:eastAsia="宋体" w:hint="default"/>
                <w:sz w:val="22"/>
                <w:szCs w:val="22"/>
              </w:rPr>
            </w:pPr>
            <w:r>
              <w:rPr>
                <w:rFonts w:ascii="宋体" w:hAnsi="宋体" w:cs="宋体" w:eastAsia="宋体" w:hint="default"/>
                <w:sz w:val="22"/>
                <w:szCs w:val="22"/>
              </w:rPr>
              <w:t>减：子公司及其他营业单位持有的现金和现金等价物</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．处置子公司及其他营业单位收到的现金净额</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4</w:t>
            </w:r>
            <w:r>
              <w:rPr>
                <w:rFonts w:ascii="宋体" w:hAnsi="宋体" w:cs="宋体" w:eastAsia="宋体" w:hint="default"/>
                <w:sz w:val="22"/>
                <w:szCs w:val="22"/>
              </w:rPr>
              <w:t>．处置子公司的净资产</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22"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273"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7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273"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57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273"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5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bl>
    <w:p>
      <w:pPr>
        <w:spacing w:line="240" w:lineRule="auto" w:before="0"/>
        <w:rPr>
          <w:rFonts w:ascii="宋体" w:hAnsi="宋体" w:cs="宋体" w:eastAsia="宋体" w:hint="default"/>
          <w:sz w:val="9"/>
          <w:szCs w:val="9"/>
        </w:rPr>
      </w:pPr>
    </w:p>
    <w:p>
      <w:pPr>
        <w:spacing w:before="32"/>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z w:val="22"/>
          <w:szCs w:val="22"/>
        </w:rPr>
        <w:t>现金和现金等价物</w:t>
      </w:r>
    </w:p>
    <w:p>
      <w:pPr>
        <w:spacing w:line="240" w:lineRule="auto" w:before="2"/>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5669"/>
        <w:gridCol w:w="1790"/>
        <w:gridCol w:w="1608"/>
      </w:tblGrid>
      <w:tr>
        <w:trPr>
          <w:trHeight w:val="377" w:hRule="exact"/>
        </w:trPr>
        <w:tc>
          <w:tcPr>
            <w:tcW w:w="56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pacing w:val="-20"/>
                <w:sz w:val="22"/>
                <w:szCs w:val="22"/>
              </w:rPr>
              <w:t>项目</w:t>
            </w:r>
            <w:r>
              <w:rPr>
                <w:rFonts w:ascii="宋体" w:hAnsi="宋体" w:cs="宋体" w:eastAsia="宋体" w:hint="default"/>
                <w:sz w:val="22"/>
                <w:szCs w:val="22"/>
              </w:rPr>
            </w:r>
          </w:p>
        </w:tc>
        <w:tc>
          <w:tcPr>
            <w:tcW w:w="17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489" w:right="0"/>
              <w:jc w:val="left"/>
              <w:rPr>
                <w:rFonts w:ascii="宋体" w:hAnsi="宋体" w:cs="宋体" w:eastAsia="宋体" w:hint="default"/>
                <w:sz w:val="22"/>
                <w:szCs w:val="22"/>
              </w:rPr>
            </w:pPr>
            <w:r>
              <w:rPr>
                <w:rFonts w:ascii="宋体" w:hAnsi="宋体" w:cs="宋体" w:eastAsia="宋体" w:hint="default"/>
                <w:b/>
                <w:bCs/>
                <w:spacing w:val="-20"/>
                <w:sz w:val="22"/>
                <w:szCs w:val="22"/>
              </w:rPr>
              <w:t>本年金额</w:t>
            </w:r>
            <w:r>
              <w:rPr>
                <w:rFonts w:ascii="宋体" w:hAnsi="宋体" w:cs="宋体" w:eastAsia="宋体" w:hint="default"/>
                <w:sz w:val="22"/>
                <w:szCs w:val="22"/>
              </w:rPr>
            </w:r>
          </w:p>
        </w:tc>
        <w:tc>
          <w:tcPr>
            <w:tcW w:w="16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398" w:right="0"/>
              <w:jc w:val="left"/>
              <w:rPr>
                <w:rFonts w:ascii="宋体" w:hAnsi="宋体" w:cs="宋体" w:eastAsia="宋体" w:hint="default"/>
                <w:sz w:val="22"/>
                <w:szCs w:val="22"/>
              </w:rPr>
            </w:pPr>
            <w:r>
              <w:rPr>
                <w:rFonts w:ascii="宋体" w:hAnsi="宋体" w:cs="宋体" w:eastAsia="宋体" w:hint="default"/>
                <w:b/>
                <w:bCs/>
                <w:spacing w:val="-20"/>
                <w:sz w:val="22"/>
                <w:szCs w:val="22"/>
              </w:rPr>
              <w:t>上年金额</w:t>
            </w:r>
            <w:r>
              <w:rPr>
                <w:rFonts w:ascii="宋体" w:hAnsi="宋体" w:cs="宋体" w:eastAsia="宋体" w:hint="default"/>
                <w:sz w:val="22"/>
                <w:szCs w:val="22"/>
              </w:rPr>
            </w:r>
          </w:p>
        </w:tc>
      </w:tr>
      <w:tr>
        <w:trPr>
          <w:trHeight w:val="367" w:hRule="exact"/>
        </w:trPr>
        <w:tc>
          <w:tcPr>
            <w:tcW w:w="5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pacing w:val="-20"/>
                <w:sz w:val="22"/>
                <w:szCs w:val="22"/>
              </w:rPr>
              <w:t>现金</w:t>
            </w:r>
            <w:r>
              <w:rPr>
                <w:rFonts w:ascii="宋体" w:hAnsi="宋体" w:cs="宋体" w:eastAsia="宋体" w:hint="default"/>
                <w:sz w:val="22"/>
                <w:szCs w:val="22"/>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468,813,717.06</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4"/>
              <w:jc w:val="right"/>
              <w:rPr>
                <w:rFonts w:ascii="Calibri" w:hAnsi="Calibri" w:cs="Calibri" w:eastAsia="Calibri" w:hint="default"/>
                <w:sz w:val="22"/>
                <w:szCs w:val="22"/>
              </w:rPr>
            </w:pPr>
            <w:r>
              <w:rPr>
                <w:rFonts w:ascii="Calibri"/>
                <w:spacing w:val="-1"/>
                <w:sz w:val="22"/>
              </w:rPr>
              <w:t>296,460,653.15</w:t>
            </w:r>
          </w:p>
        </w:tc>
      </w:tr>
      <w:tr>
        <w:trPr>
          <w:trHeight w:val="365" w:hRule="exact"/>
        </w:trPr>
        <w:tc>
          <w:tcPr>
            <w:tcW w:w="5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其中：库存现金</w:t>
            </w:r>
            <w:r>
              <w:rPr>
                <w:rFonts w:ascii="宋体" w:hAnsi="宋体" w:cs="宋体" w:eastAsia="宋体" w:hint="default"/>
                <w:sz w:val="22"/>
                <w:szCs w:val="22"/>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150,030.11</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135,918.89</w:t>
            </w:r>
          </w:p>
        </w:tc>
      </w:tr>
      <w:tr>
        <w:trPr>
          <w:trHeight w:val="365" w:hRule="exact"/>
        </w:trPr>
        <w:tc>
          <w:tcPr>
            <w:tcW w:w="5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02" w:right="0"/>
              <w:jc w:val="left"/>
              <w:rPr>
                <w:rFonts w:ascii="宋体" w:hAnsi="宋体" w:cs="宋体" w:eastAsia="宋体" w:hint="default"/>
                <w:sz w:val="22"/>
                <w:szCs w:val="22"/>
              </w:rPr>
            </w:pPr>
            <w:r>
              <w:rPr>
                <w:rFonts w:ascii="宋体" w:hAnsi="宋体" w:cs="宋体" w:eastAsia="宋体" w:hint="default"/>
                <w:spacing w:val="-22"/>
                <w:sz w:val="22"/>
                <w:szCs w:val="22"/>
              </w:rPr>
              <w:t>可随时用于支付的银行存款</w:t>
            </w:r>
            <w:r>
              <w:rPr>
                <w:rFonts w:ascii="宋体" w:hAnsi="宋体" w:cs="宋体" w:eastAsia="宋体" w:hint="default"/>
                <w:sz w:val="22"/>
                <w:szCs w:val="22"/>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468,663,686.95</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296,324,734.26</w:t>
            </w:r>
            <w:r>
              <w:rPr>
                <w:rFonts w:ascii="Calibri"/>
                <w:sz w:val="22"/>
              </w:rPr>
            </w:r>
          </w:p>
        </w:tc>
      </w:tr>
      <w:tr>
        <w:trPr>
          <w:trHeight w:val="365" w:hRule="exact"/>
        </w:trPr>
        <w:tc>
          <w:tcPr>
            <w:tcW w:w="5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02" w:right="0"/>
              <w:jc w:val="left"/>
              <w:rPr>
                <w:rFonts w:ascii="宋体" w:hAnsi="宋体" w:cs="宋体" w:eastAsia="宋体" w:hint="default"/>
                <w:sz w:val="22"/>
                <w:szCs w:val="22"/>
              </w:rPr>
            </w:pPr>
            <w:r>
              <w:rPr>
                <w:rFonts w:ascii="宋体" w:hAnsi="宋体" w:cs="宋体" w:eastAsia="宋体" w:hint="default"/>
                <w:spacing w:val="-22"/>
                <w:sz w:val="22"/>
                <w:szCs w:val="22"/>
              </w:rPr>
              <w:t>可随时用于支付的其他货币资金</w:t>
            </w:r>
            <w:r>
              <w:rPr>
                <w:rFonts w:ascii="宋体" w:hAnsi="宋体" w:cs="宋体" w:eastAsia="宋体" w:hint="default"/>
                <w:sz w:val="22"/>
                <w:szCs w:val="22"/>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17"/>
                <w:sz w:val="22"/>
                <w:szCs w:val="22"/>
              </w:rPr>
              <w:t>现金等价物</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371,317,883.12</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142,322,591.44</w:t>
            </w:r>
          </w:p>
        </w:tc>
      </w:tr>
      <w:tr>
        <w:trPr>
          <w:trHeight w:val="365" w:hRule="exact"/>
        </w:trPr>
        <w:tc>
          <w:tcPr>
            <w:tcW w:w="5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0"/>
                <w:sz w:val="22"/>
                <w:szCs w:val="22"/>
              </w:rPr>
              <w:t>其中：三个月内到期的债券投资</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5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期末现金和现金等价物余额</w:t>
            </w:r>
            <w:r>
              <w:rPr>
                <w:rFonts w:ascii="宋体" w:hAnsi="宋体" w:cs="宋体" w:eastAsia="宋体" w:hint="default"/>
                <w:sz w:val="22"/>
                <w:szCs w:val="22"/>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840,131,600.18</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438,783,244.59</w:t>
            </w:r>
            <w:r>
              <w:rPr>
                <w:rFonts w:ascii="Calibri"/>
                <w:sz w:val="22"/>
              </w:rPr>
            </w:r>
          </w:p>
        </w:tc>
      </w:tr>
      <w:tr>
        <w:trPr>
          <w:trHeight w:val="379" w:hRule="exact"/>
        </w:trPr>
        <w:tc>
          <w:tcPr>
            <w:tcW w:w="56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2"/>
                <w:sz w:val="22"/>
                <w:szCs w:val="22"/>
              </w:rPr>
              <w:t>其中：母公司或集团内子公司使用受限制的现金和现金等价物</w:t>
            </w:r>
            <w:r>
              <w:rPr>
                <w:rFonts w:ascii="宋体" w:hAnsi="宋体" w:cs="宋体" w:eastAsia="宋体" w:hint="default"/>
                <w:sz w:val="22"/>
                <w:szCs w:val="22"/>
              </w:rPr>
            </w:r>
          </w:p>
        </w:tc>
        <w:tc>
          <w:tcPr>
            <w:tcW w:w="17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1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pStyle w:val="Heading2"/>
        <w:spacing w:line="240" w:lineRule="auto" w:before="150"/>
        <w:ind w:left="198" w:right="0"/>
        <w:jc w:val="left"/>
        <w:rPr>
          <w:b w:val="0"/>
          <w:bCs w:val="0"/>
        </w:rPr>
      </w:pPr>
      <w:bookmarkStart w:name="九、 关联方及关联交易" w:id="59"/>
      <w:bookmarkEnd w:id="59"/>
      <w:r>
        <w:rPr>
          <w:b w:val="0"/>
          <w:bCs w:val="0"/>
        </w:rPr>
      </w:r>
      <w:r>
        <w:rPr/>
        <w:t>九、关联方及关联交易</w:t>
      </w:r>
      <w:r>
        <w:rPr>
          <w:b w:val="0"/>
          <w:bCs w:val="0"/>
        </w:rPr>
      </w:r>
    </w:p>
    <w:p>
      <w:pPr>
        <w:spacing w:before="183"/>
        <w:ind w:left="198" w:right="0" w:firstLine="0"/>
        <w:jc w:val="left"/>
        <w:rPr>
          <w:rFonts w:ascii="宋体" w:hAnsi="宋体" w:cs="宋体" w:eastAsia="宋体" w:hint="default"/>
          <w:sz w:val="22"/>
          <w:szCs w:val="22"/>
        </w:rPr>
      </w:pPr>
      <w:bookmarkStart w:name="（一） 关联方关系" w:id="60"/>
      <w:bookmarkEnd w:id="60"/>
      <w:r>
        <w:rPr/>
      </w:r>
      <w:r>
        <w:rPr>
          <w:rFonts w:ascii="宋体" w:hAnsi="宋体" w:cs="宋体" w:eastAsia="宋体" w:hint="default"/>
          <w:b/>
          <w:bCs/>
          <w:sz w:val="22"/>
          <w:szCs w:val="22"/>
        </w:rPr>
        <w:t>（一）</w:t>
      </w:r>
      <w:r>
        <w:rPr>
          <w:rFonts w:ascii="宋体" w:hAnsi="宋体" w:cs="宋体" w:eastAsia="宋体" w:hint="default"/>
          <w:b/>
          <w:bCs/>
          <w:spacing w:val="65"/>
          <w:sz w:val="22"/>
          <w:szCs w:val="22"/>
        </w:rPr>
        <w:t> </w:t>
      </w:r>
      <w:r>
        <w:rPr>
          <w:rFonts w:ascii="宋体" w:hAnsi="宋体" w:cs="宋体" w:eastAsia="宋体" w:hint="default"/>
          <w:b/>
          <w:bCs/>
          <w:sz w:val="22"/>
          <w:szCs w:val="22"/>
        </w:rPr>
        <w:t>关联方关系</w:t>
      </w:r>
      <w:r>
        <w:rPr>
          <w:rFonts w:ascii="宋体" w:hAnsi="宋体" w:cs="宋体" w:eastAsia="宋体" w:hint="default"/>
          <w:sz w:val="22"/>
          <w:szCs w:val="22"/>
        </w:rPr>
      </w:r>
    </w:p>
    <w:p>
      <w:pPr>
        <w:tabs>
          <w:tab w:pos="625" w:val="left" w:leader="none"/>
        </w:tabs>
        <w:spacing w:before="192"/>
        <w:ind w:left="19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1.</w:t>
        <w:tab/>
      </w:r>
      <w:bookmarkStart w:name="1. 控股股东及最终控制方" w:id="61"/>
      <w:bookmarkEnd w:id="61"/>
      <w:r>
        <w:rPr>
          <w:rFonts w:ascii="Times New Roman" w:hAnsi="Times New Roman" w:cs="Times New Roman" w:eastAsia="Times New Roman" w:hint="default"/>
          <w:sz w:val="22"/>
          <w:szCs w:val="22"/>
        </w:rPr>
      </w:r>
      <w:r>
        <w:rPr>
          <w:rFonts w:ascii="黑体" w:hAnsi="黑体" w:cs="黑体" w:eastAsia="黑体" w:hint="default"/>
          <w:sz w:val="22"/>
          <w:szCs w:val="22"/>
        </w:rPr>
        <w:t>控股股东及最终控制方</w:t>
      </w:r>
    </w:p>
    <w:p>
      <w:pPr>
        <w:spacing w:before="175"/>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）控股股东及最终控制方</w:t>
      </w:r>
    </w:p>
    <w:p>
      <w:pPr>
        <w:spacing w:line="240" w:lineRule="auto" w:before="2"/>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005"/>
        <w:gridCol w:w="1010"/>
        <w:gridCol w:w="994"/>
        <w:gridCol w:w="1133"/>
        <w:gridCol w:w="1274"/>
        <w:gridCol w:w="1733"/>
      </w:tblGrid>
      <w:tr>
        <w:trPr>
          <w:trHeight w:val="850"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控股股东及最终控制方名称</w:t>
            </w:r>
            <w:r>
              <w:rPr>
                <w:rFonts w:ascii="宋体" w:hAnsi="宋体" w:cs="宋体" w:eastAsia="宋体" w:hint="default"/>
                <w:sz w:val="22"/>
                <w:szCs w:val="22"/>
              </w:rPr>
            </w:r>
          </w:p>
        </w:tc>
        <w:tc>
          <w:tcPr>
            <w:tcW w:w="10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88"/>
              <w:ind w:left="388" w:right="173" w:hanging="221"/>
              <w:jc w:val="left"/>
              <w:rPr>
                <w:rFonts w:ascii="宋体" w:hAnsi="宋体" w:cs="宋体" w:eastAsia="宋体" w:hint="default"/>
                <w:sz w:val="22"/>
                <w:szCs w:val="22"/>
              </w:rPr>
            </w:pPr>
            <w:r>
              <w:rPr>
                <w:rFonts w:ascii="宋体" w:hAnsi="宋体" w:cs="宋体" w:eastAsia="宋体" w:hint="default"/>
                <w:b/>
                <w:bCs/>
                <w:sz w:val="22"/>
                <w:szCs w:val="22"/>
              </w:rPr>
              <w:t>企业类</w:t>
            </w:r>
            <w:r>
              <w:rPr>
                <w:rFonts w:ascii="宋体" w:hAnsi="宋体" w:cs="宋体" w:eastAsia="宋体" w:hint="default"/>
                <w:b/>
                <w:bCs/>
                <w:w w:val="99"/>
                <w:sz w:val="22"/>
                <w:szCs w:val="22"/>
              </w:rPr>
              <w:t> </w:t>
            </w:r>
            <w:r>
              <w:rPr>
                <w:rFonts w:ascii="宋体" w:hAnsi="宋体" w:cs="宋体" w:eastAsia="宋体" w:hint="default"/>
                <w:b/>
                <w:bCs/>
                <w:sz w:val="22"/>
                <w:szCs w:val="22"/>
              </w:rPr>
              <w:t>型</w:t>
            </w:r>
            <w:r>
              <w:rPr>
                <w:rFonts w:ascii="宋体" w:hAnsi="宋体" w:cs="宋体" w:eastAsia="宋体" w:hint="default"/>
                <w:sz w:val="22"/>
                <w:szCs w:val="22"/>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sz w:val="22"/>
                <w:szCs w:val="22"/>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法人代表</w:t>
            </w:r>
            <w:r>
              <w:rPr>
                <w:rFonts w:ascii="宋体" w:hAnsi="宋体" w:cs="宋体" w:eastAsia="宋体" w:hint="default"/>
                <w:sz w:val="22"/>
                <w:szCs w:val="22"/>
              </w:rPr>
            </w:r>
          </w:p>
        </w:tc>
        <w:tc>
          <w:tcPr>
            <w:tcW w:w="1733"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88"/>
              <w:ind w:left="532" w:right="533"/>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518"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4" w:right="0"/>
              <w:jc w:val="left"/>
              <w:rPr>
                <w:rFonts w:ascii="宋体" w:hAnsi="宋体" w:cs="宋体" w:eastAsia="宋体" w:hint="default"/>
                <w:sz w:val="21"/>
                <w:szCs w:val="21"/>
              </w:rPr>
            </w:pPr>
            <w:r>
              <w:rPr>
                <w:rFonts w:ascii="宋体" w:hAnsi="宋体" w:cs="宋体" w:eastAsia="宋体" w:hint="default"/>
                <w:sz w:val="21"/>
                <w:szCs w:val="21"/>
              </w:rPr>
              <w:t>中国四维测绘技术有限公司</w:t>
            </w:r>
          </w:p>
        </w:tc>
        <w:tc>
          <w:tcPr>
            <w:tcW w:w="101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有限责</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测绘</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滕刚</w:t>
            </w:r>
          </w:p>
        </w:tc>
        <w:tc>
          <w:tcPr>
            <w:tcW w:w="17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6"/>
              <w:jc w:val="center"/>
              <w:rPr>
                <w:rFonts w:ascii="Calibri" w:hAnsi="Calibri" w:cs="Calibri" w:eastAsia="Calibri" w:hint="default"/>
                <w:sz w:val="21"/>
                <w:szCs w:val="21"/>
              </w:rPr>
            </w:pPr>
            <w:r>
              <w:rPr>
                <w:rFonts w:ascii="Calibri"/>
                <w:sz w:val="21"/>
              </w:rPr>
              <w:t>10208099-6</w:t>
            </w:r>
          </w:p>
        </w:tc>
      </w:tr>
      <w:tr>
        <w:trPr>
          <w:trHeight w:val="636"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中国航天科技集团公司</w:t>
            </w:r>
          </w:p>
        </w:tc>
        <w:tc>
          <w:tcPr>
            <w:tcW w:w="1010" w:type="dxa"/>
            <w:tcBorders>
              <w:top w:val="single" w:sz="2" w:space="0" w:color="000000"/>
              <w:left w:val="single" w:sz="2" w:space="0" w:color="000000"/>
              <w:bottom w:val="single" w:sz="12" w:space="0" w:color="000000"/>
              <w:right w:val="single" w:sz="2" w:space="0" w:color="000000"/>
            </w:tcBorders>
          </w:tcPr>
          <w:p>
            <w:pPr>
              <w:pStyle w:val="TableParagraph"/>
              <w:spacing w:line="272" w:lineRule="exact" w:before="29"/>
              <w:ind w:left="184" w:right="185"/>
              <w:jc w:val="left"/>
              <w:rPr>
                <w:rFonts w:ascii="宋体" w:hAnsi="宋体" w:cs="宋体" w:eastAsia="宋体" w:hint="default"/>
                <w:sz w:val="21"/>
                <w:szCs w:val="21"/>
              </w:rPr>
            </w:pPr>
            <w:r>
              <w:rPr>
                <w:rFonts w:ascii="宋体" w:hAnsi="宋体" w:cs="宋体" w:eastAsia="宋体" w:hint="default"/>
                <w:sz w:val="21"/>
                <w:szCs w:val="21"/>
              </w:rPr>
              <w:t>国有独</w:t>
            </w:r>
            <w:r>
              <w:rPr>
                <w:rFonts w:ascii="宋体" w:hAnsi="宋体" w:cs="宋体" w:eastAsia="宋体" w:hint="default"/>
                <w:spacing w:val="-102"/>
                <w:sz w:val="21"/>
                <w:szCs w:val="21"/>
              </w:rPr>
              <w:t> </w:t>
            </w:r>
            <w:r>
              <w:rPr>
                <w:rFonts w:ascii="宋体" w:hAnsi="宋体" w:cs="宋体" w:eastAsia="宋体" w:hint="default"/>
                <w:sz w:val="21"/>
                <w:szCs w:val="21"/>
              </w:rPr>
              <w:t>资企业</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2"/>
              <w:jc w:val="center"/>
              <w:rPr>
                <w:rFonts w:ascii="宋体" w:hAnsi="宋体" w:cs="宋体" w:eastAsia="宋体" w:hint="default"/>
                <w:sz w:val="21"/>
                <w:szCs w:val="21"/>
              </w:rPr>
            </w:pPr>
            <w:r>
              <w:rPr>
                <w:rFonts w:ascii="宋体" w:hAnsi="宋体" w:cs="宋体" w:eastAsia="宋体" w:hint="default"/>
                <w:sz w:val="21"/>
                <w:szCs w:val="21"/>
              </w:rPr>
              <w:t>航天</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马兴瑞</w:t>
            </w:r>
          </w:p>
        </w:tc>
        <w:tc>
          <w:tcPr>
            <w:tcW w:w="17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7"/>
              <w:ind w:right="106"/>
              <w:jc w:val="center"/>
              <w:rPr>
                <w:rFonts w:ascii="Calibri" w:hAnsi="Calibri" w:cs="Calibri" w:eastAsia="Calibri" w:hint="default"/>
                <w:sz w:val="21"/>
                <w:szCs w:val="21"/>
              </w:rPr>
            </w:pPr>
            <w:r>
              <w:rPr>
                <w:rFonts w:ascii="Calibri" w:hAnsi="Calibri" w:cs="Calibri" w:eastAsia="Calibri" w:hint="default"/>
                <w:w w:val="100"/>
                <w:sz w:val="21"/>
                <w:szCs w:val="21"/>
              </w:rPr>
              <w:t>—</w:t>
            </w:r>
          </w:p>
        </w:tc>
      </w:tr>
    </w:tbl>
    <w:p>
      <w:pPr>
        <w:spacing w:line="240" w:lineRule="auto" w:before="0"/>
        <w:rPr>
          <w:rFonts w:ascii="宋体" w:hAnsi="宋体" w:cs="宋体" w:eastAsia="宋体" w:hint="default"/>
          <w:sz w:val="9"/>
          <w:szCs w:val="9"/>
        </w:rPr>
      </w:pPr>
    </w:p>
    <w:p>
      <w:pPr>
        <w:spacing w:before="32"/>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）控股股东的注册资本及其变化</w:t>
      </w:r>
    </w:p>
    <w:p>
      <w:pPr>
        <w:spacing w:line="240" w:lineRule="auto" w:before="2"/>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2604"/>
        <w:gridCol w:w="1560"/>
        <w:gridCol w:w="1843"/>
        <w:gridCol w:w="1416"/>
        <w:gridCol w:w="1738"/>
      </w:tblGrid>
      <w:tr>
        <w:trPr>
          <w:trHeight w:val="442" w:hRule="exact"/>
        </w:trPr>
        <w:tc>
          <w:tcPr>
            <w:tcW w:w="26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33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47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263"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42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68" w:hRule="exact"/>
        </w:trPr>
        <w:tc>
          <w:tcPr>
            <w:tcW w:w="26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6" w:right="0"/>
              <w:jc w:val="left"/>
              <w:rPr>
                <w:rFonts w:ascii="宋体" w:hAnsi="宋体" w:cs="宋体" w:eastAsia="宋体" w:hint="default"/>
                <w:sz w:val="21"/>
                <w:szCs w:val="21"/>
              </w:rPr>
            </w:pPr>
            <w:r>
              <w:rPr>
                <w:rFonts w:ascii="宋体" w:hAnsi="宋体" w:cs="宋体" w:eastAsia="宋体" w:hint="default"/>
                <w:sz w:val="21"/>
                <w:szCs w:val="21"/>
              </w:rPr>
              <w:t>中国四维测绘技术有限公司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3"/>
              <w:ind w:left="230" w:right="0"/>
              <w:jc w:val="left"/>
              <w:rPr>
                <w:rFonts w:ascii="Calibri" w:hAnsi="Calibri" w:cs="Calibri" w:eastAsia="Calibri" w:hint="default"/>
                <w:sz w:val="21"/>
                <w:szCs w:val="21"/>
              </w:rPr>
            </w:pPr>
            <w:r>
              <w:rPr>
                <w:rFonts w:ascii="Calibri"/>
                <w:sz w:val="21"/>
              </w:rPr>
              <w:t>23,926,000.00</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left="480" w:right="0"/>
              <w:jc w:val="left"/>
              <w:rPr>
                <w:rFonts w:ascii="Times New Roman" w:hAnsi="Times New Roman" w:cs="Times New Roman" w:eastAsia="Times New Roman" w:hint="default"/>
                <w:sz w:val="20"/>
                <w:szCs w:val="20"/>
              </w:rPr>
            </w:pPr>
            <w:r>
              <w:rPr>
                <w:rFonts w:ascii="Times New Roman"/>
                <w:sz w:val="20"/>
              </w:rPr>
              <w:t>476,074,000.00</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103"/>
              <w:jc w:val="right"/>
              <w:rPr>
                <w:rFonts w:ascii="Times New Roman" w:hAnsi="Times New Roman" w:cs="Times New Roman" w:eastAsia="Times New Roman" w:hint="default"/>
                <w:sz w:val="20"/>
                <w:szCs w:val="20"/>
              </w:rPr>
            </w:pPr>
            <w:r>
              <w:rPr>
                <w:rFonts w:ascii="Times New Roman"/>
                <w:sz w:val="20"/>
              </w:rPr>
              <w:t>0.00</w:t>
            </w:r>
          </w:p>
        </w:tc>
        <w:tc>
          <w:tcPr>
            <w:tcW w:w="17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3"/>
              <w:ind w:left="374" w:right="0"/>
              <w:jc w:val="left"/>
              <w:rPr>
                <w:rFonts w:ascii="Times New Roman" w:hAnsi="Times New Roman" w:cs="Times New Roman" w:eastAsia="Times New Roman" w:hint="default"/>
                <w:sz w:val="20"/>
                <w:szCs w:val="20"/>
              </w:rPr>
            </w:pPr>
            <w:r>
              <w:rPr>
                <w:rFonts w:ascii="Times New Roman"/>
                <w:sz w:val="20"/>
              </w:rPr>
              <w:t>500,000,000.00</w:t>
            </w:r>
          </w:p>
        </w:tc>
      </w:tr>
    </w:tbl>
    <w:p>
      <w:pPr>
        <w:spacing w:line="240" w:lineRule="auto" w:before="0"/>
        <w:rPr>
          <w:rFonts w:ascii="宋体" w:hAnsi="宋体" w:cs="宋体" w:eastAsia="宋体" w:hint="default"/>
          <w:sz w:val="9"/>
          <w:szCs w:val="9"/>
        </w:rPr>
      </w:pPr>
    </w:p>
    <w:p>
      <w:pPr>
        <w:spacing w:before="32"/>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）控股股东的所持股份或权益及其变化</w:t>
      </w:r>
    </w:p>
    <w:p>
      <w:pPr>
        <w:spacing w:line="240" w:lineRule="auto" w:before="2"/>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534"/>
        <w:gridCol w:w="1788"/>
        <w:gridCol w:w="1560"/>
        <w:gridCol w:w="1418"/>
        <w:gridCol w:w="1896"/>
      </w:tblGrid>
      <w:tr>
        <w:trPr>
          <w:trHeight w:val="442" w:hRule="exact"/>
        </w:trPr>
        <w:tc>
          <w:tcPr>
            <w:tcW w:w="2534"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334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331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936"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2534" w:type="dxa"/>
            <w:vMerge/>
            <w:tcBorders>
              <w:left w:val="nil" w:sz="6" w:space="0" w:color="auto"/>
              <w:bottom w:val="single" w:sz="2" w:space="0" w:color="000000"/>
              <w:right w:val="single" w:sz="2" w:space="0" w:color="000000"/>
            </w:tcBorders>
          </w:tcPr>
          <w:p>
            <w:pPr/>
          </w:p>
        </w:tc>
        <w:tc>
          <w:tcPr>
            <w:tcW w:w="1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44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3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3" w:right="0"/>
              <w:jc w:val="left"/>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501" w:right="0"/>
              <w:jc w:val="left"/>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466" w:hRule="exact"/>
        </w:trPr>
        <w:tc>
          <w:tcPr>
            <w:tcW w:w="25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中国四维测绘技术有限公</w:t>
            </w:r>
          </w:p>
        </w:tc>
        <w:tc>
          <w:tcPr>
            <w:tcW w:w="17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left="424" w:right="0"/>
              <w:jc w:val="left"/>
              <w:rPr>
                <w:rFonts w:ascii="Times New Roman" w:hAnsi="Times New Roman" w:cs="Times New Roman" w:eastAsia="Times New Roman" w:hint="default"/>
                <w:sz w:val="20"/>
                <w:szCs w:val="20"/>
              </w:rPr>
            </w:pPr>
            <w:r>
              <w:rPr>
                <w:rFonts w:ascii="Times New Roman"/>
                <w:sz w:val="20"/>
              </w:rPr>
              <w:t>113,188,794.00</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left="297" w:right="0"/>
              <w:jc w:val="left"/>
              <w:rPr>
                <w:rFonts w:ascii="Times New Roman" w:hAnsi="Times New Roman" w:cs="Times New Roman" w:eastAsia="Times New Roman" w:hint="default"/>
                <w:sz w:val="20"/>
                <w:szCs w:val="20"/>
              </w:rPr>
            </w:pPr>
            <w:r>
              <w:rPr>
                <w:rFonts w:ascii="Times New Roman"/>
                <w:sz w:val="20"/>
              </w:rPr>
              <w:t>94,323,995.00</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left="856" w:right="0"/>
              <w:jc w:val="left"/>
              <w:rPr>
                <w:rFonts w:ascii="Times New Roman" w:hAnsi="Times New Roman" w:cs="Times New Roman" w:eastAsia="Times New Roman" w:hint="default"/>
                <w:sz w:val="20"/>
                <w:szCs w:val="20"/>
              </w:rPr>
            </w:pPr>
            <w:r>
              <w:rPr>
                <w:rFonts w:ascii="Times New Roman"/>
                <w:sz w:val="20"/>
              </w:rPr>
              <w:t>23.57</w:t>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20"/>
                <w:szCs w:val="20"/>
              </w:rPr>
            </w:pPr>
            <w:r>
              <w:rPr>
                <w:rFonts w:ascii="Times New Roman"/>
                <w:sz w:val="20"/>
              </w:rPr>
              <w:t>23.57</w:t>
            </w:r>
          </w:p>
        </w:tc>
      </w:tr>
    </w:tbl>
    <w:p>
      <w:pPr>
        <w:spacing w:line="240" w:lineRule="auto" w:before="0"/>
        <w:rPr>
          <w:rFonts w:ascii="宋体" w:hAnsi="宋体" w:cs="宋体" w:eastAsia="宋体" w:hint="default"/>
          <w:sz w:val="9"/>
          <w:szCs w:val="9"/>
        </w:rPr>
      </w:pPr>
    </w:p>
    <w:p>
      <w:pPr>
        <w:tabs>
          <w:tab w:pos="625" w:val="left" w:leader="none"/>
        </w:tabs>
        <w:spacing w:before="32"/>
        <w:ind w:left="19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2.</w:t>
        <w:tab/>
      </w:r>
      <w:r>
        <w:rPr>
          <w:rFonts w:ascii="黑体" w:hAnsi="黑体" w:cs="黑体" w:eastAsia="黑体" w:hint="default"/>
          <w:sz w:val="22"/>
          <w:szCs w:val="22"/>
        </w:rPr>
        <w:t>子公司</w:t>
      </w:r>
    </w:p>
    <w:p>
      <w:pPr>
        <w:spacing w:before="175"/>
        <w:ind w:left="63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1"/>
          <w:sz w:val="22"/>
          <w:szCs w:val="22"/>
        </w:rPr>
        <w:t> </w:t>
      </w:r>
      <w:r>
        <w:rPr>
          <w:rFonts w:ascii="宋体" w:hAnsi="宋体" w:cs="宋体" w:eastAsia="宋体" w:hint="default"/>
          <w:sz w:val="22"/>
          <w:szCs w:val="22"/>
        </w:rPr>
        <w:t>子公司</w:t>
      </w:r>
    </w:p>
    <w:p>
      <w:pPr>
        <w:spacing w:line="240" w:lineRule="auto" w:before="2"/>
        <w:rPr>
          <w:rFonts w:ascii="宋体" w:hAnsi="宋体" w:cs="宋体" w:eastAsia="宋体"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2890"/>
        <w:gridCol w:w="1171"/>
        <w:gridCol w:w="929"/>
        <w:gridCol w:w="1445"/>
        <w:gridCol w:w="1133"/>
        <w:gridCol w:w="1598"/>
      </w:tblGrid>
      <w:tr>
        <w:trPr>
          <w:trHeight w:val="590" w:hRule="exact"/>
        </w:trPr>
        <w:tc>
          <w:tcPr>
            <w:tcW w:w="28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1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b/>
                <w:bCs/>
                <w:sz w:val="22"/>
                <w:szCs w:val="22"/>
              </w:rPr>
              <w:t>企业类型</w:t>
            </w:r>
            <w:r>
              <w:rPr>
                <w:rFonts w:ascii="宋体" w:hAnsi="宋体" w:cs="宋体" w:eastAsia="宋体" w:hint="default"/>
                <w:sz w:val="22"/>
                <w:szCs w:val="22"/>
              </w:rPr>
            </w:r>
          </w:p>
        </w:tc>
        <w:tc>
          <w:tcPr>
            <w:tcW w:w="9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278" w:right="0"/>
              <w:jc w:val="left"/>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法人代表</w:t>
            </w:r>
            <w:r>
              <w:rPr>
                <w:rFonts w:ascii="宋体" w:hAnsi="宋体" w:cs="宋体" w:eastAsia="宋体" w:hint="default"/>
                <w:sz w:val="22"/>
                <w:szCs w:val="22"/>
              </w:rPr>
            </w:r>
          </w:p>
        </w:tc>
        <w:tc>
          <w:tcPr>
            <w:tcW w:w="1598" w:type="dxa"/>
            <w:tcBorders>
              <w:top w:val="single" w:sz="12" w:space="0" w:color="000000"/>
              <w:left w:val="single" w:sz="2" w:space="0" w:color="000000"/>
              <w:bottom w:val="single" w:sz="2" w:space="0" w:color="000000"/>
              <w:right w:val="nil" w:sz="6" w:space="0" w:color="auto"/>
            </w:tcBorders>
          </w:tcPr>
          <w:p>
            <w:pPr>
              <w:pStyle w:val="TableParagraph"/>
              <w:spacing w:line="251" w:lineRule="exact"/>
              <w:ind w:left="465" w:right="0"/>
              <w:jc w:val="left"/>
              <w:rPr>
                <w:rFonts w:ascii="宋体" w:hAnsi="宋体" w:cs="宋体" w:eastAsia="宋体" w:hint="default"/>
                <w:sz w:val="22"/>
                <w:szCs w:val="22"/>
              </w:rPr>
            </w:pPr>
            <w:bookmarkStart w:name="2. 子公司" w:id="62"/>
            <w:bookmarkEnd w:id="62"/>
            <w:r>
              <w:rPr/>
            </w:r>
            <w:r>
              <w:rPr>
                <w:rFonts w:ascii="宋体" w:hAnsi="宋体" w:cs="宋体" w:eastAsia="宋体" w:hint="default"/>
                <w:b/>
                <w:bCs/>
                <w:sz w:val="22"/>
                <w:szCs w:val="22"/>
              </w:rPr>
              <w:t>组织机</w:t>
            </w:r>
            <w:r>
              <w:rPr>
                <w:rFonts w:ascii="宋体" w:hAnsi="宋体" w:cs="宋体" w:eastAsia="宋体" w:hint="default"/>
                <w:sz w:val="22"/>
                <w:szCs w:val="22"/>
              </w:rPr>
            </w:r>
          </w:p>
          <w:p>
            <w:pPr>
              <w:pStyle w:val="TableParagraph"/>
              <w:spacing w:line="287" w:lineRule="exact"/>
              <w:ind w:left="465" w:right="0"/>
              <w:jc w:val="left"/>
              <w:rPr>
                <w:rFonts w:ascii="宋体" w:hAnsi="宋体" w:cs="宋体" w:eastAsia="宋体" w:hint="default"/>
                <w:sz w:val="22"/>
                <w:szCs w:val="22"/>
              </w:rPr>
            </w:pP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550"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北京图新经纬导航系统有限公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pacing w:val="-22"/>
                <w:sz w:val="21"/>
                <w:szCs w:val="21"/>
              </w:rPr>
              <w:t>导航电子地图销</w:t>
            </w:r>
            <w:r>
              <w:rPr>
                <w:rFonts w:ascii="宋体" w:hAnsi="宋体" w:cs="宋体" w:eastAsia="宋体" w:hint="default"/>
                <w:sz w:val="21"/>
                <w:szCs w:val="21"/>
              </w:rPr>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售</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孙玉国</w:t>
            </w:r>
          </w:p>
        </w:tc>
        <w:tc>
          <w:tcPr>
            <w:tcW w:w="15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
              <w:jc w:val="center"/>
              <w:rPr>
                <w:rFonts w:ascii="Calibri" w:hAnsi="Calibri" w:cs="Calibri" w:eastAsia="Calibri" w:hint="default"/>
                <w:sz w:val="21"/>
                <w:szCs w:val="21"/>
              </w:rPr>
            </w:pPr>
            <w:r>
              <w:rPr>
                <w:rFonts w:ascii="Calibri"/>
                <w:sz w:val="21"/>
              </w:rPr>
              <w:t>76298094-9</w:t>
            </w:r>
          </w:p>
        </w:tc>
      </w:tr>
      <w:tr>
        <w:trPr>
          <w:trHeight w:val="550"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上海纳维信息技术有限公司</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pacing w:val="-22"/>
                <w:sz w:val="21"/>
                <w:szCs w:val="21"/>
              </w:rPr>
              <w:t>导航电子地图销</w:t>
            </w:r>
            <w:r>
              <w:rPr>
                <w:rFonts w:ascii="宋体" w:hAnsi="宋体" w:cs="宋体" w:eastAsia="宋体" w:hint="default"/>
                <w:sz w:val="21"/>
                <w:szCs w:val="21"/>
              </w:rPr>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售</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孙玉国</w:t>
            </w:r>
          </w:p>
        </w:tc>
        <w:tc>
          <w:tcPr>
            <w:tcW w:w="15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76723045-0</w:t>
            </w:r>
          </w:p>
        </w:tc>
      </w:tr>
      <w:tr>
        <w:trPr>
          <w:trHeight w:val="550"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北京四维图新科技有限公司</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7" w:right="0"/>
              <w:jc w:val="center"/>
              <w:rPr>
                <w:rFonts w:ascii="宋体" w:hAnsi="宋体" w:cs="宋体" w:eastAsia="宋体" w:hint="default"/>
                <w:sz w:val="21"/>
                <w:szCs w:val="21"/>
              </w:rPr>
            </w:pPr>
            <w:r>
              <w:rPr>
                <w:rFonts w:ascii="宋体" w:hAnsi="宋体" w:cs="宋体" w:eastAsia="宋体" w:hint="default"/>
                <w:spacing w:val="-19"/>
                <w:sz w:val="21"/>
                <w:szCs w:val="21"/>
              </w:rPr>
              <w:t>导航电子地图技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pacing w:val="-21"/>
                <w:sz w:val="21"/>
                <w:szCs w:val="21"/>
              </w:rPr>
              <w:t>术开发</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孙玉国</w:t>
            </w:r>
          </w:p>
        </w:tc>
        <w:tc>
          <w:tcPr>
            <w:tcW w:w="15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
              <w:jc w:val="center"/>
              <w:rPr>
                <w:rFonts w:ascii="Calibri" w:hAnsi="Calibri" w:cs="Calibri" w:eastAsia="Calibri" w:hint="default"/>
                <w:sz w:val="21"/>
                <w:szCs w:val="21"/>
              </w:rPr>
            </w:pPr>
            <w:r>
              <w:rPr>
                <w:rFonts w:ascii="Calibri"/>
                <w:sz w:val="21"/>
              </w:rPr>
              <w:t>79670994-6</w:t>
            </w:r>
          </w:p>
        </w:tc>
      </w:tr>
      <w:tr>
        <w:trPr>
          <w:trHeight w:val="550"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北京世纪高通科技有限公司</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pacing w:val="-22"/>
                <w:sz w:val="21"/>
                <w:szCs w:val="21"/>
              </w:rPr>
              <w:t>动态交通信息服</w:t>
            </w:r>
            <w:r>
              <w:rPr>
                <w:rFonts w:ascii="宋体" w:hAnsi="宋体" w:cs="宋体" w:eastAsia="宋体" w:hint="default"/>
                <w:sz w:val="21"/>
                <w:szCs w:val="21"/>
              </w:rPr>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孙玉国</w:t>
            </w:r>
          </w:p>
        </w:tc>
        <w:tc>
          <w:tcPr>
            <w:tcW w:w="15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center"/>
              <w:rPr>
                <w:rFonts w:ascii="Calibri" w:hAnsi="Calibri" w:cs="Calibri" w:eastAsia="Calibri" w:hint="default"/>
                <w:sz w:val="21"/>
                <w:szCs w:val="21"/>
              </w:rPr>
            </w:pPr>
            <w:r>
              <w:rPr>
                <w:rFonts w:ascii="Calibri"/>
                <w:sz w:val="21"/>
              </w:rPr>
              <w:t>78020592-X</w:t>
            </w:r>
          </w:p>
        </w:tc>
      </w:tr>
      <w:tr>
        <w:trPr>
          <w:trHeight w:val="550"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四维图新（香港）有限公司</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left="148" w:right="0" w:hanging="97"/>
              <w:jc w:val="left"/>
              <w:rPr>
                <w:rFonts w:ascii="宋体" w:hAnsi="宋体" w:cs="宋体" w:eastAsia="宋体" w:hint="default"/>
                <w:sz w:val="21"/>
                <w:szCs w:val="21"/>
              </w:rPr>
            </w:pPr>
            <w:r>
              <w:rPr>
                <w:rFonts w:ascii="宋体" w:hAnsi="宋体" w:cs="宋体" w:eastAsia="宋体" w:hint="default"/>
                <w:spacing w:val="-19"/>
                <w:sz w:val="21"/>
                <w:szCs w:val="21"/>
              </w:rPr>
              <w:t>导航电子地图产</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pacing w:val="-22"/>
                <w:sz w:val="21"/>
                <w:szCs w:val="21"/>
              </w:rPr>
              <w:t>品与技术开发</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孙玉国</w:t>
            </w:r>
          </w:p>
        </w:tc>
        <w:tc>
          <w:tcPr>
            <w:tcW w:w="15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550"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四维图新（欧洲）有限公司</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荷兰</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48" w:right="0" w:hanging="97"/>
              <w:jc w:val="left"/>
              <w:rPr>
                <w:rFonts w:ascii="宋体" w:hAnsi="宋体" w:cs="宋体" w:eastAsia="宋体" w:hint="default"/>
                <w:sz w:val="21"/>
                <w:szCs w:val="21"/>
              </w:rPr>
            </w:pPr>
            <w:r>
              <w:rPr>
                <w:rFonts w:ascii="宋体" w:hAnsi="宋体" w:cs="宋体" w:eastAsia="宋体" w:hint="default"/>
                <w:spacing w:val="-19"/>
                <w:sz w:val="21"/>
                <w:szCs w:val="21"/>
              </w:rPr>
              <w:t>导航电子地图产</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pacing w:val="-22"/>
                <w:sz w:val="21"/>
                <w:szCs w:val="21"/>
              </w:rPr>
              <w:t>品与技术开发</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曹晓航</w:t>
            </w:r>
          </w:p>
        </w:tc>
        <w:tc>
          <w:tcPr>
            <w:tcW w:w="15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550" w:hRule="exact"/>
        </w:trPr>
        <w:tc>
          <w:tcPr>
            <w:tcW w:w="289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上海四维图新信息技术有限公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pacing w:val="-18"/>
                <w:sz w:val="21"/>
                <w:szCs w:val="21"/>
              </w:rPr>
              <w:t>计算机软件开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22"/>
                <w:sz w:val="21"/>
                <w:szCs w:val="21"/>
              </w:rPr>
              <w:t>发、服务</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张亚非</w:t>
            </w:r>
          </w:p>
        </w:tc>
        <w:tc>
          <w:tcPr>
            <w:tcW w:w="15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0"/>
              <w:jc w:val="center"/>
              <w:rPr>
                <w:rFonts w:ascii="Calibri" w:hAnsi="Calibri" w:cs="Calibri" w:eastAsia="Calibri" w:hint="default"/>
                <w:sz w:val="21"/>
                <w:szCs w:val="21"/>
              </w:rPr>
            </w:pPr>
            <w:r>
              <w:rPr>
                <w:rFonts w:ascii="Calibri"/>
                <w:sz w:val="21"/>
              </w:rPr>
              <w:t>56010726-0</w:t>
            </w:r>
          </w:p>
        </w:tc>
      </w:tr>
      <w:tr>
        <w:trPr>
          <w:trHeight w:val="564" w:hRule="exact"/>
        </w:trPr>
        <w:tc>
          <w:tcPr>
            <w:tcW w:w="2890" w:type="dxa"/>
            <w:tcBorders>
              <w:top w:val="single" w:sz="2" w:space="0" w:color="000000"/>
              <w:left w:val="nil" w:sz="6" w:space="0" w:color="auto"/>
              <w:bottom w:val="single" w:sz="1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西安四维图新信息技术有限公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pacing w:val="-22"/>
                <w:sz w:val="21"/>
                <w:szCs w:val="21"/>
              </w:rPr>
              <w:t>信息技术产品开</w:t>
            </w:r>
            <w:r>
              <w:rPr>
                <w:rFonts w:ascii="宋体" w:hAnsi="宋体" w:cs="宋体" w:eastAsia="宋体" w:hint="default"/>
                <w:sz w:val="21"/>
                <w:szCs w:val="21"/>
              </w:rPr>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发</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何凌</w:t>
            </w:r>
          </w:p>
        </w:tc>
        <w:tc>
          <w:tcPr>
            <w:tcW w:w="15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0"/>
              <w:ind w:right="0"/>
              <w:jc w:val="center"/>
              <w:rPr>
                <w:rFonts w:ascii="Calibri" w:hAnsi="Calibri" w:cs="Calibri" w:eastAsia="Calibri" w:hint="default"/>
                <w:sz w:val="21"/>
                <w:szCs w:val="21"/>
              </w:rPr>
            </w:pPr>
            <w:r>
              <w:rPr>
                <w:rFonts w:ascii="Calibri"/>
                <w:sz w:val="21"/>
              </w:rPr>
              <w:t>57020052-2</w:t>
            </w:r>
          </w:p>
        </w:tc>
      </w:tr>
    </w:tbl>
    <w:p>
      <w:pPr>
        <w:spacing w:after="0" w:line="240" w:lineRule="auto"/>
        <w:jc w:val="center"/>
        <w:rPr>
          <w:rFonts w:ascii="Calibri" w:hAnsi="Calibri" w:cs="Calibri" w:eastAsia="Calibri" w:hint="default"/>
          <w:sz w:val="21"/>
          <w:szCs w:val="21"/>
        </w:rPr>
        <w:sectPr>
          <w:pgSz w:w="11910" w:h="16840"/>
          <w:pgMar w:header="745" w:footer="708" w:top="980" w:bottom="900" w:left="1220" w:right="12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8" w:type="dxa"/>
        <w:tblLayout w:type="fixed"/>
        <w:tblCellMar>
          <w:top w:w="0" w:type="dxa"/>
          <w:left w:w="0" w:type="dxa"/>
          <w:bottom w:w="0" w:type="dxa"/>
          <w:right w:w="0" w:type="dxa"/>
        </w:tblCellMar>
        <w:tblLook w:val="01E0"/>
      </w:tblPr>
      <w:tblGrid>
        <w:gridCol w:w="2890"/>
        <w:gridCol w:w="1171"/>
        <w:gridCol w:w="929"/>
        <w:gridCol w:w="1445"/>
        <w:gridCol w:w="1133"/>
        <w:gridCol w:w="1598"/>
      </w:tblGrid>
      <w:tr>
        <w:trPr>
          <w:trHeight w:val="588" w:hRule="exact"/>
        </w:trPr>
        <w:tc>
          <w:tcPr>
            <w:tcW w:w="28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1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b/>
                <w:bCs/>
                <w:sz w:val="22"/>
                <w:szCs w:val="22"/>
              </w:rPr>
              <w:t>企业类型</w:t>
            </w:r>
            <w:r>
              <w:rPr>
                <w:rFonts w:ascii="宋体" w:hAnsi="宋体" w:cs="宋体" w:eastAsia="宋体" w:hint="default"/>
                <w:sz w:val="22"/>
                <w:szCs w:val="22"/>
              </w:rPr>
            </w:r>
          </w:p>
        </w:tc>
        <w:tc>
          <w:tcPr>
            <w:tcW w:w="9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278" w:right="0"/>
              <w:jc w:val="left"/>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sz w:val="22"/>
                <w:szCs w:val="22"/>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法人代表</w:t>
            </w:r>
            <w:r>
              <w:rPr>
                <w:rFonts w:ascii="宋体" w:hAnsi="宋体" w:cs="宋体" w:eastAsia="宋体" w:hint="default"/>
                <w:sz w:val="22"/>
                <w:szCs w:val="22"/>
              </w:rPr>
            </w:r>
          </w:p>
        </w:tc>
        <w:tc>
          <w:tcPr>
            <w:tcW w:w="1598" w:type="dxa"/>
            <w:tcBorders>
              <w:top w:val="single" w:sz="12" w:space="0" w:color="000000"/>
              <w:left w:val="single" w:sz="2" w:space="0" w:color="000000"/>
              <w:bottom w:val="single" w:sz="2" w:space="0" w:color="000000"/>
              <w:right w:val="nil" w:sz="6" w:space="0" w:color="auto"/>
            </w:tcBorders>
          </w:tcPr>
          <w:p>
            <w:pPr>
              <w:pStyle w:val="TableParagraph"/>
              <w:spacing w:line="249" w:lineRule="exact"/>
              <w:ind w:left="465" w:right="0"/>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sz w:val="22"/>
                <w:szCs w:val="22"/>
              </w:rPr>
            </w:r>
          </w:p>
          <w:p>
            <w:pPr>
              <w:pStyle w:val="TableParagraph"/>
              <w:spacing w:line="286" w:lineRule="exact"/>
              <w:ind w:left="465" w:right="0"/>
              <w:jc w:val="left"/>
              <w:rPr>
                <w:rFonts w:ascii="宋体" w:hAnsi="宋体" w:cs="宋体" w:eastAsia="宋体" w:hint="default"/>
                <w:sz w:val="22"/>
                <w:szCs w:val="22"/>
              </w:rPr>
            </w:pP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835" w:hRule="exact"/>
        </w:trPr>
        <w:tc>
          <w:tcPr>
            <w:tcW w:w="28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2" w:right="0"/>
              <w:jc w:val="left"/>
              <w:rPr>
                <w:rFonts w:ascii="Times New Roman" w:hAnsi="Times New Roman" w:cs="Times New Roman" w:eastAsia="Times New Roman" w:hint="default"/>
                <w:sz w:val="20"/>
                <w:szCs w:val="20"/>
              </w:rPr>
            </w:pPr>
            <w:r>
              <w:rPr>
                <w:rFonts w:ascii="Times New Roman"/>
                <w:sz w:val="20"/>
              </w:rPr>
              <w:t>Mapscape</w:t>
            </w:r>
            <w:r>
              <w:rPr>
                <w:rFonts w:ascii="Times New Roman"/>
                <w:spacing w:val="-3"/>
                <w:sz w:val="20"/>
              </w:rPr>
              <w:t> </w:t>
            </w:r>
            <w:r>
              <w:rPr>
                <w:rFonts w:ascii="Times New Roman"/>
                <w:sz w:val="20"/>
              </w:rPr>
              <w:t>B.V.</w:t>
            </w:r>
          </w:p>
        </w:tc>
        <w:tc>
          <w:tcPr>
            <w:tcW w:w="11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荷兰</w:t>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pacing w:val="-22"/>
                <w:sz w:val="21"/>
                <w:szCs w:val="21"/>
              </w:rPr>
              <w:t>电子地图产品和</w:t>
            </w:r>
            <w:r>
              <w:rPr>
                <w:rFonts w:ascii="宋体" w:hAnsi="宋体" w:cs="宋体" w:eastAsia="宋体" w:hint="default"/>
                <w:sz w:val="21"/>
                <w:szCs w:val="21"/>
              </w:rPr>
            </w:r>
          </w:p>
          <w:p>
            <w:pPr>
              <w:pStyle w:val="TableParagraph"/>
              <w:spacing w:line="272" w:lineRule="exact" w:before="27"/>
              <w:ind w:left="621" w:right="55" w:hanging="569"/>
              <w:jc w:val="left"/>
              <w:rPr>
                <w:rFonts w:ascii="宋体" w:hAnsi="宋体" w:cs="宋体" w:eastAsia="宋体" w:hint="default"/>
                <w:sz w:val="21"/>
                <w:szCs w:val="21"/>
              </w:rPr>
            </w:pPr>
            <w:r>
              <w:rPr>
                <w:rFonts w:ascii="宋体" w:hAnsi="宋体" w:cs="宋体" w:eastAsia="宋体" w:hint="default"/>
                <w:spacing w:val="-22"/>
                <w:sz w:val="21"/>
                <w:szCs w:val="21"/>
              </w:rPr>
              <w:t>服务的研发和销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售</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程鹏</w:t>
            </w:r>
          </w:p>
        </w:tc>
        <w:tc>
          <w:tcPr>
            <w:tcW w:w="15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hAnsi="Calibri" w:cs="Calibri" w:eastAsia="Calibri" w:hint="default"/>
                <w:w w:val="100"/>
                <w:sz w:val="21"/>
                <w:szCs w:val="21"/>
              </w:rPr>
              <w:t>—</w:t>
            </w:r>
          </w:p>
        </w:tc>
      </w:tr>
    </w:tbl>
    <w:p>
      <w:pPr>
        <w:spacing w:line="240" w:lineRule="auto" w:before="0"/>
        <w:rPr>
          <w:rFonts w:ascii="宋体" w:hAnsi="宋体" w:cs="宋体" w:eastAsia="宋体" w:hint="default"/>
          <w:sz w:val="9"/>
          <w:szCs w:val="9"/>
        </w:rPr>
      </w:pPr>
    </w:p>
    <w:p>
      <w:pPr>
        <w:spacing w:before="32"/>
        <w:ind w:left="677" w:right="0" w:firstLine="0"/>
        <w:jc w:val="left"/>
        <w:rPr>
          <w:rFonts w:ascii="宋体" w:hAnsi="宋体" w:cs="宋体" w:eastAsia="宋体" w:hint="default"/>
          <w:sz w:val="22"/>
          <w:szCs w:val="22"/>
        </w:rPr>
      </w:pPr>
      <w:bookmarkStart w:name="3. 合营企业及联营企业" w:id="63"/>
      <w:bookmarkEnd w:id="63"/>
      <w:r>
        <w:rPr/>
      </w: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
          <w:sz w:val="22"/>
          <w:szCs w:val="22"/>
        </w:rPr>
        <w:t> </w:t>
      </w:r>
      <w:r>
        <w:rPr>
          <w:rFonts w:ascii="宋体" w:hAnsi="宋体" w:cs="宋体" w:eastAsia="宋体" w:hint="default"/>
          <w:sz w:val="22"/>
          <w:szCs w:val="22"/>
        </w:rPr>
        <w:t>子公司的注册资本及其变化（万元）</w:t>
      </w:r>
    </w:p>
    <w:p>
      <w:pPr>
        <w:spacing w:line="240" w:lineRule="auto" w:before="2"/>
        <w:rPr>
          <w:rFonts w:ascii="宋体" w:hAnsi="宋体" w:cs="宋体" w:eastAsia="宋体" w:hint="default"/>
          <w:sz w:val="10"/>
          <w:szCs w:val="10"/>
        </w:rPr>
      </w:pPr>
    </w:p>
    <w:tbl>
      <w:tblPr>
        <w:tblW w:w="0" w:type="auto"/>
        <w:jc w:val="left"/>
        <w:tblInd w:w="171" w:type="dxa"/>
        <w:tblLayout w:type="fixed"/>
        <w:tblCellMar>
          <w:top w:w="0" w:type="dxa"/>
          <w:left w:w="0" w:type="dxa"/>
          <w:bottom w:w="0" w:type="dxa"/>
          <w:right w:w="0" w:type="dxa"/>
        </w:tblCellMar>
        <w:tblLook w:val="01E0"/>
      </w:tblPr>
      <w:tblGrid>
        <w:gridCol w:w="3000"/>
        <w:gridCol w:w="1447"/>
        <w:gridCol w:w="1560"/>
        <w:gridCol w:w="1277"/>
        <w:gridCol w:w="1877"/>
      </w:tblGrid>
      <w:tr>
        <w:trPr>
          <w:trHeight w:val="442" w:hRule="exact"/>
        </w:trPr>
        <w:tc>
          <w:tcPr>
            <w:tcW w:w="30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4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27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336"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19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8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49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56" w:hRule="exact"/>
        </w:trPr>
        <w:tc>
          <w:tcPr>
            <w:tcW w:w="3000"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北京图新经纬导航系统有限公</w:t>
            </w:r>
          </w:p>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7,500,000.00</w:t>
            </w:r>
            <w:r>
              <w:rPr>
                <w:rFonts w:ascii="Times New Roman"/>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20"/>
                <w:szCs w:val="20"/>
              </w:rPr>
            </w:pPr>
            <w:r>
              <w:rPr>
                <w:rFonts w:ascii="Times New Roman"/>
                <w:w w:val="95"/>
                <w:sz w:val="20"/>
              </w:rPr>
              <w:t>7,500,000.00</w:t>
            </w:r>
            <w:r>
              <w:rPr>
                <w:rFonts w:ascii="Times New Roman"/>
                <w:sz w:val="20"/>
              </w:rPr>
            </w:r>
          </w:p>
        </w:tc>
      </w:tr>
      <w:tr>
        <w:trPr>
          <w:trHeight w:val="454" w:hRule="exact"/>
        </w:trPr>
        <w:tc>
          <w:tcPr>
            <w:tcW w:w="30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上海纳维信息技术有限公司</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w w:val="95"/>
                <w:sz w:val="20"/>
              </w:rPr>
              <w:t>8,276,500.00</w:t>
            </w:r>
            <w:r>
              <w:rPr>
                <w:rFonts w:ascii="Times New Roman"/>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sz w:val="20"/>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sz w:val="20"/>
              </w:rPr>
              <w:t>0.00</w:t>
            </w:r>
          </w:p>
        </w:tc>
        <w:tc>
          <w:tcPr>
            <w:tcW w:w="1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0"/>
                <w:szCs w:val="20"/>
              </w:rPr>
            </w:pPr>
            <w:r>
              <w:rPr>
                <w:rFonts w:ascii="Times New Roman"/>
                <w:w w:val="95"/>
                <w:sz w:val="20"/>
              </w:rPr>
              <w:t>8,276,500.00</w:t>
            </w:r>
            <w:r>
              <w:rPr>
                <w:rFonts w:ascii="Times New Roman"/>
                <w:sz w:val="20"/>
              </w:rPr>
            </w:r>
          </w:p>
        </w:tc>
      </w:tr>
      <w:tr>
        <w:trPr>
          <w:trHeight w:val="454" w:hRule="exact"/>
        </w:trPr>
        <w:tc>
          <w:tcPr>
            <w:tcW w:w="30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北京四维图新科技有限公司</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sz w:val="20"/>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sz w:val="20"/>
              </w:rPr>
              <w:t>0.00</w:t>
            </w:r>
          </w:p>
        </w:tc>
        <w:tc>
          <w:tcPr>
            <w:tcW w:w="1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r>
      <w:tr>
        <w:trPr>
          <w:trHeight w:val="454" w:hRule="exact"/>
        </w:trPr>
        <w:tc>
          <w:tcPr>
            <w:tcW w:w="30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北京世纪高通科技有限公司</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2"/>
              <w:jc w:val="right"/>
              <w:rPr>
                <w:rFonts w:ascii="Times New Roman" w:hAnsi="Times New Roman" w:cs="Times New Roman" w:eastAsia="Times New Roman" w:hint="default"/>
                <w:sz w:val="20"/>
                <w:szCs w:val="20"/>
              </w:rPr>
            </w:pPr>
            <w:r>
              <w:rPr>
                <w:rFonts w:ascii="Times New Roman"/>
                <w:w w:val="95"/>
                <w:sz w:val="20"/>
              </w:rPr>
              <w:t>46,000,000.00</w:t>
            </w:r>
            <w:r>
              <w:rPr>
                <w:rFonts w:ascii="Times New Roman"/>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7"/>
              <w:jc w:val="right"/>
              <w:rPr>
                <w:rFonts w:ascii="Times New Roman" w:hAnsi="Times New Roman" w:cs="Times New Roman" w:eastAsia="Times New Roman" w:hint="default"/>
                <w:sz w:val="20"/>
                <w:szCs w:val="20"/>
              </w:rPr>
            </w:pPr>
            <w:r>
              <w:rPr>
                <w:rFonts w:ascii="Times New Roman"/>
                <w:w w:val="95"/>
                <w:sz w:val="20"/>
              </w:rPr>
              <w:t>46,000,000.00</w:t>
            </w:r>
            <w:r>
              <w:rPr>
                <w:rFonts w:ascii="Times New Roman"/>
                <w:sz w:val="20"/>
              </w:rPr>
            </w:r>
          </w:p>
        </w:tc>
      </w:tr>
      <w:tr>
        <w:trPr>
          <w:trHeight w:val="454" w:hRule="exact"/>
        </w:trPr>
        <w:tc>
          <w:tcPr>
            <w:tcW w:w="30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四维图新（香港）有限公司</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$300,000.00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20"/>
                <w:szCs w:val="20"/>
              </w:rPr>
            </w:pPr>
            <w:r>
              <w:rPr>
                <w:rFonts w:ascii="Times New Roman"/>
                <w:sz w:val="20"/>
              </w:rPr>
              <w:t>$300,000.00</w:t>
            </w:r>
          </w:p>
        </w:tc>
      </w:tr>
      <w:tr>
        <w:trPr>
          <w:trHeight w:val="454" w:hRule="exact"/>
        </w:trPr>
        <w:tc>
          <w:tcPr>
            <w:tcW w:w="30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四维图新（欧洲）有限公司</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1"/>
              <w:jc w:val="right"/>
              <w:rPr>
                <w:rFonts w:ascii="Times New Roman" w:hAnsi="Times New Roman" w:cs="Times New Roman" w:eastAsia="Times New Roman" w:hint="default"/>
                <w:sz w:val="20"/>
                <w:szCs w:val="20"/>
              </w:rPr>
            </w:pPr>
            <w:r>
              <w:rPr>
                <w:rFonts w:ascii="Calibri" w:hAnsi="Calibri" w:cs="Calibri" w:eastAsia="Calibri" w:hint="default"/>
                <w:w w:val="95"/>
                <w:sz w:val="20"/>
                <w:szCs w:val="20"/>
              </w:rPr>
              <w:t>€</w:t>
            </w:r>
            <w:r>
              <w:rPr>
                <w:rFonts w:ascii="Times New Roman" w:hAnsi="Times New Roman" w:cs="Times New Roman" w:eastAsia="Times New Roman" w:hint="default"/>
                <w:w w:val="95"/>
                <w:sz w:val="20"/>
                <w:szCs w:val="20"/>
              </w:rPr>
              <w:t>90,000.00</w:t>
            </w:r>
            <w:r>
              <w:rPr>
                <w:rFonts w:ascii="Times New Roman" w:hAnsi="Times New Roman" w:cs="Times New Roman" w:eastAsia="Times New Roman" w:hint="default"/>
                <w:sz w:val="20"/>
                <w:szCs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20"/>
                <w:szCs w:val="20"/>
              </w:rPr>
            </w:pPr>
            <w:r>
              <w:rPr>
                <w:rFonts w:ascii="Calibri" w:hAnsi="Calibri" w:cs="Calibri" w:eastAsia="Calibri" w:hint="default"/>
                <w:w w:val="95"/>
                <w:sz w:val="20"/>
                <w:szCs w:val="20"/>
              </w:rPr>
              <w:t>€</w:t>
            </w:r>
            <w:r>
              <w:rPr>
                <w:rFonts w:ascii="Times New Roman" w:hAnsi="Times New Roman" w:cs="Times New Roman" w:eastAsia="Times New Roman" w:hint="default"/>
                <w:w w:val="95"/>
                <w:sz w:val="20"/>
                <w:szCs w:val="20"/>
              </w:rPr>
              <w:t>90,000.00</w:t>
            </w:r>
            <w:r>
              <w:rPr>
                <w:rFonts w:ascii="Times New Roman" w:hAnsi="Times New Roman" w:cs="Times New Roman" w:eastAsia="Times New Roman" w:hint="default"/>
                <w:sz w:val="20"/>
                <w:szCs w:val="20"/>
              </w:rPr>
            </w:r>
          </w:p>
        </w:tc>
      </w:tr>
      <w:tr>
        <w:trPr>
          <w:trHeight w:val="456" w:hRule="exact"/>
        </w:trPr>
        <w:tc>
          <w:tcPr>
            <w:tcW w:w="3000"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上海四维图新信息技术有限公</w:t>
            </w:r>
          </w:p>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sz w:val="20"/>
              </w:rPr>
              <w:t>0.00</w:t>
            </w:r>
          </w:p>
        </w:tc>
        <w:tc>
          <w:tcPr>
            <w:tcW w:w="1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r>
      <w:tr>
        <w:trPr>
          <w:trHeight w:val="454" w:hRule="exact"/>
        </w:trPr>
        <w:tc>
          <w:tcPr>
            <w:tcW w:w="300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西安四维图新信息技术有限公</w:t>
            </w:r>
          </w:p>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sz w:val="20"/>
              </w:rPr>
              <w:t>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2"/>
              <w:jc w:val="right"/>
              <w:rPr>
                <w:rFonts w:ascii="Times New Roman" w:hAnsi="Times New Roman" w:cs="Times New Roman" w:eastAsia="Times New Roman" w:hint="default"/>
                <w:sz w:val="20"/>
                <w:szCs w:val="20"/>
              </w:rPr>
            </w:pPr>
            <w:r>
              <w:rPr>
                <w:rFonts w:ascii="Times New Roman"/>
                <w:w w:val="95"/>
                <w:sz w:val="20"/>
              </w:rPr>
              <w:t>25,000,000.00</w:t>
            </w:r>
            <w:r>
              <w:rPr>
                <w:rFonts w:ascii="Times New Roman"/>
                <w:sz w:val="20"/>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sz w:val="20"/>
              </w:rPr>
              <w:t>0.00</w:t>
            </w:r>
          </w:p>
        </w:tc>
        <w:tc>
          <w:tcPr>
            <w:tcW w:w="1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20"/>
                <w:szCs w:val="20"/>
              </w:rPr>
            </w:pPr>
            <w:r>
              <w:rPr>
                <w:rFonts w:ascii="Times New Roman"/>
                <w:spacing w:val="-1"/>
                <w:sz w:val="20"/>
              </w:rPr>
              <w:t>25,000,000.00</w:t>
            </w:r>
            <w:r>
              <w:rPr>
                <w:rFonts w:ascii="Times New Roman"/>
                <w:sz w:val="20"/>
              </w:rPr>
            </w:r>
          </w:p>
        </w:tc>
      </w:tr>
      <w:tr>
        <w:trPr>
          <w:trHeight w:val="466" w:hRule="exact"/>
        </w:trPr>
        <w:tc>
          <w:tcPr>
            <w:tcW w:w="30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1"/>
              <w:ind w:left="122" w:right="0"/>
              <w:jc w:val="left"/>
              <w:rPr>
                <w:rFonts w:ascii="Times New Roman" w:hAnsi="Times New Roman" w:cs="Times New Roman" w:eastAsia="Times New Roman" w:hint="default"/>
                <w:sz w:val="20"/>
                <w:szCs w:val="20"/>
              </w:rPr>
            </w:pPr>
            <w:r>
              <w:rPr>
                <w:rFonts w:ascii="Times New Roman"/>
                <w:sz w:val="20"/>
              </w:rPr>
              <w:t>Mapscape</w:t>
            </w:r>
            <w:r>
              <w:rPr>
                <w:rFonts w:ascii="Times New Roman"/>
                <w:spacing w:val="-3"/>
                <w:sz w:val="20"/>
              </w:rPr>
              <w:t> </w:t>
            </w:r>
            <w:r>
              <w:rPr>
                <w:rFonts w:ascii="Times New Roman"/>
                <w:sz w:val="20"/>
              </w:rPr>
              <w:t>B.V.</w:t>
            </w:r>
          </w:p>
        </w:tc>
        <w:tc>
          <w:tcPr>
            <w:tcW w:w="14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2"/>
              <w:ind w:right="101"/>
              <w:jc w:val="right"/>
              <w:rPr>
                <w:rFonts w:ascii="Times New Roman" w:hAnsi="Times New Roman" w:cs="Times New Roman" w:eastAsia="Times New Roman" w:hint="default"/>
                <w:sz w:val="20"/>
                <w:szCs w:val="20"/>
              </w:rPr>
            </w:pPr>
            <w:r>
              <w:rPr>
                <w:rFonts w:ascii="Calibri" w:hAnsi="Calibri" w:cs="Calibri" w:eastAsia="Calibri" w:hint="default"/>
                <w:w w:val="95"/>
                <w:sz w:val="20"/>
                <w:szCs w:val="20"/>
              </w:rPr>
              <w:t>€</w:t>
            </w:r>
            <w:r>
              <w:rPr>
                <w:rFonts w:ascii="Times New Roman" w:hAnsi="Times New Roman" w:cs="Times New Roman" w:eastAsia="Times New Roman" w:hint="default"/>
                <w:w w:val="95"/>
                <w:sz w:val="20"/>
                <w:szCs w:val="20"/>
              </w:rPr>
              <w:t>18,000.00</w:t>
            </w:r>
            <w:r>
              <w:rPr>
                <w:rFonts w:ascii="Times New Roman" w:hAnsi="Times New Roman" w:cs="Times New Roman" w:eastAsia="Times New Roman" w:hint="default"/>
                <w:sz w:val="20"/>
                <w:szCs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sz w:val="20"/>
              </w:rPr>
              <w:t>0.00</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101"/>
              <w:jc w:val="right"/>
              <w:rPr>
                <w:rFonts w:ascii="Times New Roman" w:hAnsi="Times New Roman" w:cs="Times New Roman" w:eastAsia="Times New Roman" w:hint="default"/>
                <w:sz w:val="20"/>
                <w:szCs w:val="20"/>
              </w:rPr>
            </w:pPr>
            <w:r>
              <w:rPr>
                <w:rFonts w:ascii="Times New Roman"/>
                <w:sz w:val="20"/>
              </w:rPr>
              <w:t>0.00</w:t>
            </w:r>
          </w:p>
        </w:tc>
        <w:tc>
          <w:tcPr>
            <w:tcW w:w="18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20"/>
                <w:szCs w:val="20"/>
              </w:rPr>
            </w:pPr>
            <w:r>
              <w:rPr>
                <w:rFonts w:ascii="Calibri" w:hAnsi="Calibri" w:cs="Calibri" w:eastAsia="Calibri" w:hint="default"/>
                <w:w w:val="95"/>
                <w:sz w:val="20"/>
                <w:szCs w:val="20"/>
              </w:rPr>
              <w:t>€</w:t>
            </w:r>
            <w:r>
              <w:rPr>
                <w:rFonts w:ascii="Times New Roman" w:hAnsi="Times New Roman" w:cs="Times New Roman" w:eastAsia="Times New Roman" w:hint="default"/>
                <w:w w:val="95"/>
                <w:sz w:val="20"/>
                <w:szCs w:val="20"/>
              </w:rPr>
              <w:t>18,000.00</w:t>
            </w:r>
            <w:r>
              <w:rPr>
                <w:rFonts w:ascii="Times New Roman" w:hAnsi="Times New Roman" w:cs="Times New Roman" w:eastAsia="Times New Roman" w:hint="default"/>
                <w:sz w:val="20"/>
                <w:szCs w:val="20"/>
              </w:rPr>
            </w:r>
          </w:p>
        </w:tc>
      </w:tr>
    </w:tbl>
    <w:p>
      <w:pPr>
        <w:spacing w:line="240" w:lineRule="auto" w:before="0"/>
        <w:rPr>
          <w:rFonts w:ascii="宋体" w:hAnsi="宋体" w:cs="宋体" w:eastAsia="宋体" w:hint="default"/>
          <w:sz w:val="9"/>
          <w:szCs w:val="9"/>
        </w:rPr>
      </w:pPr>
    </w:p>
    <w:p>
      <w:pPr>
        <w:spacing w:before="32"/>
        <w:ind w:left="6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
          <w:sz w:val="22"/>
          <w:szCs w:val="22"/>
        </w:rPr>
        <w:t> </w:t>
      </w:r>
      <w:r>
        <w:rPr>
          <w:rFonts w:ascii="宋体" w:hAnsi="宋体" w:cs="宋体" w:eastAsia="宋体" w:hint="default"/>
          <w:sz w:val="22"/>
          <w:szCs w:val="22"/>
        </w:rPr>
        <w:t>对子公司的持股比例或权益及其变化</w:t>
      </w:r>
    </w:p>
    <w:p>
      <w:pPr>
        <w:spacing w:line="240" w:lineRule="auto" w:before="2"/>
        <w:rPr>
          <w:rFonts w:ascii="宋体" w:hAnsi="宋体" w:cs="宋体" w:eastAsia="宋体" w:hint="default"/>
          <w:sz w:val="10"/>
          <w:szCs w:val="10"/>
        </w:rPr>
      </w:pPr>
    </w:p>
    <w:tbl>
      <w:tblPr>
        <w:tblW w:w="0" w:type="auto"/>
        <w:jc w:val="left"/>
        <w:tblInd w:w="154" w:type="dxa"/>
        <w:tblLayout w:type="fixed"/>
        <w:tblCellMar>
          <w:top w:w="0" w:type="dxa"/>
          <w:left w:w="0" w:type="dxa"/>
          <w:bottom w:w="0" w:type="dxa"/>
          <w:right w:w="0" w:type="dxa"/>
        </w:tblCellMar>
        <w:tblLook w:val="01E0"/>
      </w:tblPr>
      <w:tblGrid>
        <w:gridCol w:w="2998"/>
        <w:gridCol w:w="1608"/>
        <w:gridCol w:w="1702"/>
        <w:gridCol w:w="1418"/>
        <w:gridCol w:w="1471"/>
      </w:tblGrid>
      <w:tr>
        <w:trPr>
          <w:trHeight w:val="444" w:hRule="exact"/>
        </w:trPr>
        <w:tc>
          <w:tcPr>
            <w:tcW w:w="299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33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289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724"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2998" w:type="dxa"/>
            <w:vMerge/>
            <w:tcBorders>
              <w:left w:val="nil" w:sz="6" w:space="0" w:color="auto"/>
              <w:bottom w:val="single" w:sz="2" w:space="0" w:color="000000"/>
              <w:right w:val="single" w:sz="2" w:space="0" w:color="000000"/>
            </w:tcBorders>
          </w:tcPr>
          <w:p>
            <w:pP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60"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40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3" w:right="0"/>
              <w:jc w:val="left"/>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287" w:right="0"/>
              <w:jc w:val="left"/>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454" w:hRule="exact"/>
        </w:trPr>
        <w:tc>
          <w:tcPr>
            <w:tcW w:w="2998"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北京图新经纬导航系统有限公</w:t>
            </w:r>
          </w:p>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3,825,000.00</w:t>
            </w:r>
            <w:r>
              <w:rPr>
                <w:rFonts w:ascii="Calibri"/>
                <w:sz w:val="21"/>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3,825,000.00</w:t>
            </w:r>
            <w:r>
              <w:rPr>
                <w:rFonts w:ascii="Calibri"/>
                <w:sz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1"/>
                <w:szCs w:val="21"/>
              </w:rPr>
            </w:pPr>
            <w:r>
              <w:rPr>
                <w:rFonts w:ascii="Calibri"/>
                <w:spacing w:val="-1"/>
                <w:sz w:val="21"/>
              </w:rPr>
              <w:t>51%</w:t>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6"/>
              <w:jc w:val="right"/>
              <w:rPr>
                <w:rFonts w:ascii="Calibri" w:hAnsi="Calibri" w:cs="Calibri" w:eastAsia="Calibri" w:hint="default"/>
                <w:sz w:val="21"/>
                <w:szCs w:val="21"/>
              </w:rPr>
            </w:pPr>
            <w:r>
              <w:rPr>
                <w:rFonts w:ascii="Calibri"/>
                <w:spacing w:val="-1"/>
                <w:sz w:val="21"/>
              </w:rPr>
              <w:t>51%</w:t>
            </w:r>
          </w:p>
        </w:tc>
      </w:tr>
      <w:tr>
        <w:trPr>
          <w:trHeight w:val="454" w:hRule="exact"/>
        </w:trPr>
        <w:tc>
          <w:tcPr>
            <w:tcW w:w="2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上海纳维信息技术有限公司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4,221,015.00</w:t>
            </w:r>
            <w:r>
              <w:rPr>
                <w:rFonts w:ascii="Calibri"/>
                <w:sz w:val="21"/>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4,221,015.00</w:t>
            </w:r>
            <w:r>
              <w:rPr>
                <w:rFonts w:ascii="Calibri"/>
                <w:sz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1"/>
                <w:szCs w:val="21"/>
              </w:rPr>
            </w:pPr>
            <w:r>
              <w:rPr>
                <w:rFonts w:ascii="Calibri"/>
                <w:spacing w:val="-1"/>
                <w:sz w:val="21"/>
              </w:rPr>
              <w:t>51%</w:t>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6"/>
              <w:jc w:val="right"/>
              <w:rPr>
                <w:rFonts w:ascii="Calibri" w:hAnsi="Calibri" w:cs="Calibri" w:eastAsia="Calibri" w:hint="default"/>
                <w:sz w:val="21"/>
                <w:szCs w:val="21"/>
              </w:rPr>
            </w:pPr>
            <w:r>
              <w:rPr>
                <w:rFonts w:ascii="Calibri"/>
                <w:spacing w:val="-1"/>
                <w:sz w:val="21"/>
              </w:rPr>
              <w:t>51%</w:t>
            </w:r>
          </w:p>
        </w:tc>
      </w:tr>
      <w:tr>
        <w:trPr>
          <w:trHeight w:val="454" w:hRule="exact"/>
        </w:trPr>
        <w:tc>
          <w:tcPr>
            <w:tcW w:w="2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北京四维图新科技有限公司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10,000,000.00</w:t>
            </w:r>
            <w:r>
              <w:rPr>
                <w:rFonts w:ascii="Calibri"/>
                <w:sz w:val="21"/>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10,000,000.00</w:t>
            </w:r>
            <w:r>
              <w:rPr>
                <w:rFonts w:ascii="Calibri"/>
                <w:sz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1"/>
                <w:szCs w:val="21"/>
              </w:rPr>
            </w:pPr>
            <w:r>
              <w:rPr>
                <w:rFonts w:ascii="Calibri"/>
                <w:spacing w:val="-1"/>
                <w:sz w:val="21"/>
              </w:rPr>
              <w:t>100%</w:t>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6"/>
              <w:jc w:val="right"/>
              <w:rPr>
                <w:rFonts w:ascii="Calibri" w:hAnsi="Calibri" w:cs="Calibri" w:eastAsia="Calibri" w:hint="default"/>
                <w:sz w:val="21"/>
                <w:szCs w:val="21"/>
              </w:rPr>
            </w:pPr>
            <w:r>
              <w:rPr>
                <w:rFonts w:ascii="Calibri"/>
                <w:spacing w:val="-1"/>
                <w:sz w:val="21"/>
              </w:rPr>
              <w:t>100%</w:t>
            </w:r>
          </w:p>
        </w:tc>
      </w:tr>
      <w:tr>
        <w:trPr>
          <w:trHeight w:val="454" w:hRule="exact"/>
        </w:trPr>
        <w:tc>
          <w:tcPr>
            <w:tcW w:w="2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北京世纪高通科技有限公司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37,950,000.00</w:t>
            </w:r>
            <w:r>
              <w:rPr>
                <w:rFonts w:ascii="Calibri"/>
                <w:sz w:val="21"/>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37,950,000.00</w:t>
            </w:r>
            <w:r>
              <w:rPr>
                <w:rFonts w:ascii="Calibri"/>
                <w:sz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2"/>
              <w:jc w:val="right"/>
              <w:rPr>
                <w:rFonts w:ascii="Calibri" w:hAnsi="Calibri" w:cs="Calibri" w:eastAsia="Calibri" w:hint="default"/>
                <w:sz w:val="21"/>
                <w:szCs w:val="21"/>
              </w:rPr>
            </w:pPr>
            <w:r>
              <w:rPr>
                <w:rFonts w:ascii="Calibri"/>
                <w:spacing w:val="-2"/>
                <w:sz w:val="21"/>
              </w:rPr>
              <w:t>82.5%</w:t>
            </w:r>
            <w:r>
              <w:rPr>
                <w:rFonts w:ascii="Calibri"/>
                <w:sz w:val="21"/>
              </w:rPr>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7"/>
              <w:jc w:val="right"/>
              <w:rPr>
                <w:rFonts w:ascii="Calibri" w:hAnsi="Calibri" w:cs="Calibri" w:eastAsia="Calibri" w:hint="default"/>
                <w:sz w:val="21"/>
                <w:szCs w:val="21"/>
              </w:rPr>
            </w:pPr>
            <w:r>
              <w:rPr>
                <w:rFonts w:ascii="Calibri"/>
                <w:spacing w:val="-2"/>
                <w:sz w:val="21"/>
              </w:rPr>
              <w:t>82.5%</w:t>
            </w:r>
            <w:r>
              <w:rPr>
                <w:rFonts w:ascii="Calibri"/>
                <w:sz w:val="21"/>
              </w:rPr>
            </w:r>
          </w:p>
        </w:tc>
      </w:tr>
      <w:tr>
        <w:trPr>
          <w:trHeight w:val="456" w:hRule="exact"/>
        </w:trPr>
        <w:tc>
          <w:tcPr>
            <w:tcW w:w="2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四维图新（香港）有限公司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3"/>
              <w:jc w:val="right"/>
              <w:rPr>
                <w:rFonts w:ascii="Calibri" w:hAnsi="Calibri" w:cs="Calibri" w:eastAsia="Calibri" w:hint="default"/>
                <w:sz w:val="21"/>
                <w:szCs w:val="21"/>
              </w:rPr>
            </w:pPr>
            <w:r>
              <w:rPr>
                <w:rFonts w:ascii="Calibri"/>
                <w:spacing w:val="-2"/>
                <w:sz w:val="21"/>
              </w:rPr>
              <w:t>75,275.00</w:t>
            </w:r>
            <w:r>
              <w:rPr>
                <w:rFonts w:ascii="Calibri"/>
                <w:sz w:val="21"/>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3"/>
              <w:jc w:val="right"/>
              <w:rPr>
                <w:rFonts w:ascii="Calibri" w:hAnsi="Calibri" w:cs="Calibri" w:eastAsia="Calibri" w:hint="default"/>
                <w:sz w:val="21"/>
                <w:szCs w:val="21"/>
              </w:rPr>
            </w:pPr>
            <w:r>
              <w:rPr>
                <w:rFonts w:ascii="Calibri"/>
                <w:spacing w:val="-2"/>
                <w:sz w:val="21"/>
              </w:rPr>
              <w:t>75,275.00</w:t>
            </w:r>
            <w:r>
              <w:rPr>
                <w:rFonts w:ascii="Calibri"/>
                <w:sz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1"/>
              <w:jc w:val="right"/>
              <w:rPr>
                <w:rFonts w:ascii="Calibri" w:hAnsi="Calibri" w:cs="Calibri" w:eastAsia="Calibri" w:hint="default"/>
                <w:sz w:val="21"/>
                <w:szCs w:val="21"/>
              </w:rPr>
            </w:pPr>
            <w:r>
              <w:rPr>
                <w:rFonts w:ascii="Calibri"/>
                <w:spacing w:val="-1"/>
                <w:sz w:val="21"/>
              </w:rPr>
              <w:t>100%</w:t>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9"/>
              <w:ind w:right="106"/>
              <w:jc w:val="right"/>
              <w:rPr>
                <w:rFonts w:ascii="Calibri" w:hAnsi="Calibri" w:cs="Calibri" w:eastAsia="Calibri" w:hint="default"/>
                <w:sz w:val="21"/>
                <w:szCs w:val="21"/>
              </w:rPr>
            </w:pPr>
            <w:r>
              <w:rPr>
                <w:rFonts w:ascii="Calibri"/>
                <w:spacing w:val="-1"/>
                <w:sz w:val="21"/>
              </w:rPr>
              <w:t>100%</w:t>
            </w:r>
          </w:p>
        </w:tc>
      </w:tr>
      <w:tr>
        <w:trPr>
          <w:trHeight w:val="454" w:hRule="exact"/>
        </w:trPr>
        <w:tc>
          <w:tcPr>
            <w:tcW w:w="2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四维图新（欧洲）有限公司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175,516.20</w:t>
            </w:r>
            <w:r>
              <w:rPr>
                <w:rFonts w:ascii="Calibri"/>
                <w:sz w:val="21"/>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175,516.20</w:t>
            </w:r>
            <w:r>
              <w:rPr>
                <w:rFonts w:ascii="Calibri"/>
                <w:sz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1"/>
                <w:szCs w:val="21"/>
              </w:rPr>
            </w:pPr>
            <w:r>
              <w:rPr>
                <w:rFonts w:ascii="Calibri"/>
                <w:spacing w:val="-1"/>
                <w:sz w:val="21"/>
              </w:rPr>
              <w:t>100%</w:t>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6"/>
              <w:jc w:val="right"/>
              <w:rPr>
                <w:rFonts w:ascii="Calibri" w:hAnsi="Calibri" w:cs="Calibri" w:eastAsia="Calibri" w:hint="default"/>
                <w:sz w:val="21"/>
                <w:szCs w:val="21"/>
              </w:rPr>
            </w:pPr>
            <w:r>
              <w:rPr>
                <w:rFonts w:ascii="Calibri"/>
                <w:spacing w:val="-1"/>
                <w:sz w:val="21"/>
              </w:rPr>
              <w:t>100%</w:t>
            </w:r>
          </w:p>
        </w:tc>
      </w:tr>
      <w:tr>
        <w:trPr>
          <w:trHeight w:val="454" w:hRule="exact"/>
        </w:trPr>
        <w:tc>
          <w:tcPr>
            <w:tcW w:w="2998"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上海四维图新信息技术有限公</w:t>
            </w:r>
          </w:p>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5,000,000.00</w:t>
            </w:r>
            <w:r>
              <w:rPr>
                <w:rFonts w:ascii="Calibri"/>
                <w:sz w:val="21"/>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5,000,000.00</w:t>
            </w:r>
            <w:r>
              <w:rPr>
                <w:rFonts w:ascii="Calibri"/>
                <w:sz w:val="21"/>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1"/>
                <w:szCs w:val="21"/>
              </w:rPr>
            </w:pPr>
            <w:r>
              <w:rPr>
                <w:rFonts w:ascii="Calibri"/>
                <w:spacing w:val="-1"/>
                <w:sz w:val="21"/>
              </w:rPr>
              <w:t>100%</w:t>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6"/>
              <w:jc w:val="right"/>
              <w:rPr>
                <w:rFonts w:ascii="Calibri" w:hAnsi="Calibri" w:cs="Calibri" w:eastAsia="Calibri" w:hint="default"/>
                <w:sz w:val="21"/>
                <w:szCs w:val="21"/>
              </w:rPr>
            </w:pPr>
            <w:r>
              <w:rPr>
                <w:rFonts w:ascii="Calibri"/>
                <w:spacing w:val="-1"/>
                <w:sz w:val="21"/>
              </w:rPr>
              <w:t>100%</w:t>
            </w:r>
          </w:p>
        </w:tc>
      </w:tr>
      <w:tr>
        <w:trPr>
          <w:trHeight w:val="454" w:hRule="exact"/>
        </w:trPr>
        <w:tc>
          <w:tcPr>
            <w:tcW w:w="2998"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西安四维图新信息技术有限公</w:t>
            </w:r>
          </w:p>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6"/>
              <w:jc w:val="right"/>
              <w:rPr>
                <w:rFonts w:ascii="Calibri" w:hAnsi="Calibri" w:cs="Calibri" w:eastAsia="Calibri" w:hint="default"/>
                <w:sz w:val="21"/>
                <w:szCs w:val="21"/>
              </w:rPr>
            </w:pPr>
            <w:r>
              <w:rPr>
                <w:rFonts w:ascii="Calibri"/>
                <w:spacing w:val="-2"/>
                <w:sz w:val="21"/>
              </w:rPr>
              <w:t>25,000,000.00</w:t>
            </w:r>
            <w:r>
              <w:rPr>
                <w:rFonts w:ascii="Calibri"/>
                <w:sz w:val="21"/>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4"/>
              <w:jc w:val="right"/>
              <w:rPr>
                <w:rFonts w:ascii="Calibri" w:hAnsi="Calibri" w:cs="Calibri" w:eastAsia="Calibri" w:hint="default"/>
                <w:sz w:val="21"/>
                <w:szCs w:val="21"/>
              </w:rPr>
            </w:pPr>
            <w:r>
              <w:rPr>
                <w:rFonts w:ascii="Calibri"/>
                <w:spacing w:val="-1"/>
                <w:sz w:val="21"/>
              </w:rPr>
              <w:t>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1"/>
                <w:szCs w:val="21"/>
              </w:rPr>
            </w:pPr>
            <w:r>
              <w:rPr>
                <w:rFonts w:ascii="Calibri"/>
                <w:spacing w:val="-1"/>
                <w:sz w:val="21"/>
              </w:rPr>
              <w:t>100%</w:t>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6"/>
              <w:jc w:val="right"/>
              <w:rPr>
                <w:rFonts w:ascii="Calibri" w:hAnsi="Calibri" w:cs="Calibri" w:eastAsia="Calibri" w:hint="default"/>
                <w:sz w:val="21"/>
                <w:szCs w:val="21"/>
              </w:rPr>
            </w:pPr>
            <w:r>
              <w:rPr>
                <w:rFonts w:ascii="Calibri"/>
                <w:sz w:val="21"/>
              </w:rPr>
              <w:t>0%</w:t>
            </w:r>
          </w:p>
        </w:tc>
      </w:tr>
      <w:tr>
        <w:trPr>
          <w:trHeight w:val="468" w:hRule="exact"/>
        </w:trPr>
        <w:tc>
          <w:tcPr>
            <w:tcW w:w="29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Times New Roman" w:hAnsi="Times New Roman" w:cs="Times New Roman" w:eastAsia="Times New Roman" w:hint="default"/>
                <w:sz w:val="20"/>
                <w:szCs w:val="20"/>
              </w:rPr>
            </w:pPr>
            <w:r>
              <w:rPr>
                <w:rFonts w:ascii="Times New Roman"/>
                <w:sz w:val="20"/>
              </w:rPr>
              <w:t>Mapscape</w:t>
            </w:r>
            <w:r>
              <w:rPr>
                <w:rFonts w:ascii="Times New Roman"/>
                <w:spacing w:val="-3"/>
                <w:sz w:val="20"/>
              </w:rPr>
              <w:t> </w:t>
            </w:r>
            <w:r>
              <w:rPr>
                <w:rFonts w:ascii="Times New Roman"/>
                <w:sz w:val="20"/>
              </w:rPr>
              <w:t>B.V.</w:t>
            </w:r>
          </w:p>
        </w:tc>
        <w:tc>
          <w:tcPr>
            <w:tcW w:w="16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184,512.60</w:t>
            </w:r>
            <w:r>
              <w:rPr>
                <w:rFonts w:ascii="Calibri"/>
                <w:sz w:val="21"/>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1"/>
                <w:szCs w:val="21"/>
              </w:rPr>
            </w:pPr>
            <w:r>
              <w:rPr>
                <w:rFonts w:ascii="Calibri"/>
                <w:spacing w:val="-1"/>
                <w:sz w:val="21"/>
              </w:rPr>
              <w:t>100%</w:t>
            </w:r>
          </w:p>
        </w:tc>
        <w:tc>
          <w:tcPr>
            <w:tcW w:w="14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7"/>
              <w:ind w:right="106"/>
              <w:jc w:val="right"/>
              <w:rPr>
                <w:rFonts w:ascii="Calibri" w:hAnsi="Calibri" w:cs="Calibri" w:eastAsia="Calibri" w:hint="default"/>
                <w:sz w:val="21"/>
                <w:szCs w:val="21"/>
              </w:rPr>
            </w:pPr>
            <w:r>
              <w:rPr>
                <w:rFonts w:ascii="Calibri"/>
                <w:sz w:val="21"/>
              </w:rPr>
              <w:t>0%</w:t>
            </w:r>
          </w:p>
        </w:tc>
      </w:tr>
    </w:tbl>
    <w:p>
      <w:pPr>
        <w:spacing w:line="240" w:lineRule="auto" w:before="0"/>
        <w:rPr>
          <w:rFonts w:ascii="宋体" w:hAnsi="宋体" w:cs="宋体" w:eastAsia="宋体" w:hint="default"/>
          <w:sz w:val="9"/>
          <w:szCs w:val="9"/>
        </w:rPr>
      </w:pPr>
    </w:p>
    <w:p>
      <w:pPr>
        <w:tabs>
          <w:tab w:pos="665" w:val="left" w:leader="none"/>
        </w:tabs>
        <w:spacing w:before="32"/>
        <w:ind w:left="23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3.</w:t>
        <w:tab/>
      </w:r>
      <w:r>
        <w:rPr>
          <w:rFonts w:ascii="黑体" w:hAnsi="黑体" w:cs="黑体" w:eastAsia="黑体" w:hint="default"/>
          <w:sz w:val="22"/>
          <w:szCs w:val="22"/>
        </w:rPr>
        <w:t>合营企业及联营企业</w:t>
      </w:r>
    </w:p>
    <w:p>
      <w:pPr>
        <w:spacing w:line="240" w:lineRule="auto" w:before="0"/>
        <w:rPr>
          <w:rFonts w:ascii="黑体" w:hAnsi="黑体" w:cs="黑体" w:eastAsia="黑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449"/>
        <w:gridCol w:w="1210"/>
        <w:gridCol w:w="1056"/>
        <w:gridCol w:w="1663"/>
        <w:gridCol w:w="907"/>
        <w:gridCol w:w="998"/>
      </w:tblGrid>
      <w:tr>
        <w:trPr>
          <w:trHeight w:val="977" w:hRule="exact"/>
        </w:trPr>
        <w:tc>
          <w:tcPr>
            <w:tcW w:w="3449" w:type="dxa"/>
            <w:tcBorders>
              <w:top w:val="single" w:sz="12" w:space="0" w:color="000000"/>
              <w:left w:val="nil" w:sz="6" w:space="0" w:color="auto"/>
              <w:bottom w:val="single" w:sz="12" w:space="0" w:color="000000"/>
              <w:right w:val="single" w:sz="2" w:space="0" w:color="000000"/>
            </w:tcBorders>
          </w:tcPr>
          <w:p>
            <w:pPr>
              <w:pStyle w:val="TableParagraph"/>
              <w:spacing w:line="300" w:lineRule="auto" w:before="144"/>
              <w:ind w:left="122" w:right="2438"/>
              <w:jc w:val="left"/>
              <w:rPr>
                <w:rFonts w:ascii="宋体" w:hAnsi="宋体" w:cs="宋体" w:eastAsia="宋体" w:hint="default"/>
                <w:sz w:val="22"/>
                <w:szCs w:val="22"/>
              </w:rPr>
            </w:pPr>
            <w:r>
              <w:rPr>
                <w:rFonts w:ascii="宋体" w:hAnsi="宋体" w:cs="宋体" w:eastAsia="宋体" w:hint="default"/>
                <w:b/>
                <w:bCs/>
                <w:sz w:val="22"/>
                <w:szCs w:val="22"/>
              </w:rPr>
              <w:t>被投资</w:t>
            </w:r>
            <w:r>
              <w:rPr>
                <w:rFonts w:ascii="宋体" w:hAnsi="宋体" w:cs="宋体" w:eastAsia="宋体" w:hint="default"/>
                <w:b/>
                <w:bCs/>
                <w:w w:val="99"/>
                <w:sz w:val="22"/>
                <w:szCs w:val="22"/>
              </w:rPr>
              <w:t> </w:t>
            </w:r>
            <w:r>
              <w:rPr>
                <w:rFonts w:ascii="宋体" w:hAnsi="宋体" w:cs="宋体" w:eastAsia="宋体" w:hint="default"/>
                <w:b/>
                <w:bCs/>
                <w:sz w:val="22"/>
                <w:szCs w:val="22"/>
              </w:rPr>
              <w:t>单位名称</w:t>
            </w:r>
            <w:r>
              <w:rPr>
                <w:rFonts w:ascii="宋体" w:hAnsi="宋体" w:cs="宋体" w:eastAsia="宋体" w:hint="default"/>
                <w:sz w:val="22"/>
                <w:szCs w:val="22"/>
              </w:rPr>
            </w:r>
          </w:p>
        </w:tc>
        <w:tc>
          <w:tcPr>
            <w:tcW w:w="1210" w:type="dxa"/>
            <w:tcBorders>
              <w:top w:val="single" w:sz="12" w:space="0" w:color="000000"/>
              <w:left w:val="single" w:sz="2" w:space="0" w:color="000000"/>
              <w:bottom w:val="single" w:sz="12" w:space="0" w:color="000000"/>
              <w:right w:val="single" w:sz="2" w:space="0" w:color="000000"/>
            </w:tcBorders>
          </w:tcPr>
          <w:p>
            <w:pPr>
              <w:pStyle w:val="TableParagraph"/>
              <w:spacing w:line="300" w:lineRule="auto" w:before="144"/>
              <w:ind w:left="381" w:right="379"/>
              <w:jc w:val="left"/>
              <w:rPr>
                <w:rFonts w:ascii="宋体" w:hAnsi="宋体" w:cs="宋体" w:eastAsia="宋体" w:hint="default"/>
                <w:sz w:val="22"/>
                <w:szCs w:val="22"/>
              </w:rPr>
            </w:pPr>
            <w:r>
              <w:rPr>
                <w:rFonts w:ascii="宋体" w:hAnsi="宋体" w:cs="宋体" w:eastAsia="宋体" w:hint="default"/>
                <w:b/>
                <w:bCs/>
                <w:sz w:val="22"/>
                <w:szCs w:val="22"/>
              </w:rPr>
              <w:t>企业</w:t>
            </w:r>
            <w:r>
              <w:rPr>
                <w:rFonts w:ascii="宋体" w:hAnsi="宋体" w:cs="宋体" w:eastAsia="宋体" w:hint="default"/>
                <w:b/>
                <w:bCs/>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105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left="194" w:right="0"/>
              <w:jc w:val="left"/>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663" w:type="dxa"/>
            <w:tcBorders>
              <w:top w:val="single" w:sz="12" w:space="0" w:color="000000"/>
              <w:left w:val="single" w:sz="2" w:space="0" w:color="000000"/>
              <w:bottom w:val="single" w:sz="12" w:space="0" w:color="000000"/>
              <w:right w:val="single" w:sz="2" w:space="0" w:color="000000"/>
            </w:tcBorders>
          </w:tcPr>
          <w:p>
            <w:pPr>
              <w:pStyle w:val="TableParagraph"/>
              <w:spacing w:line="300" w:lineRule="auto" w:before="144"/>
              <w:ind w:left="607" w:right="607"/>
              <w:jc w:val="center"/>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907" w:type="dxa"/>
            <w:tcBorders>
              <w:top w:val="single" w:sz="12" w:space="0" w:color="000000"/>
              <w:left w:val="single" w:sz="2" w:space="0" w:color="000000"/>
              <w:bottom w:val="single" w:sz="12" w:space="0" w:color="000000"/>
              <w:right w:val="single" w:sz="2" w:space="0" w:color="000000"/>
            </w:tcBorders>
          </w:tcPr>
          <w:p>
            <w:pPr>
              <w:pStyle w:val="TableParagraph"/>
              <w:spacing w:line="300" w:lineRule="auto" w:before="144"/>
              <w:ind w:left="230" w:right="228"/>
              <w:jc w:val="left"/>
              <w:rPr>
                <w:rFonts w:ascii="宋体" w:hAnsi="宋体" w:cs="宋体" w:eastAsia="宋体" w:hint="default"/>
                <w:sz w:val="22"/>
                <w:szCs w:val="22"/>
              </w:rPr>
            </w:pPr>
            <w:r>
              <w:rPr>
                <w:rFonts w:ascii="宋体" w:hAnsi="宋体" w:cs="宋体" w:eastAsia="宋体" w:hint="default"/>
                <w:b/>
                <w:bCs/>
                <w:sz w:val="22"/>
                <w:szCs w:val="22"/>
              </w:rPr>
              <w:t>法人</w:t>
            </w:r>
            <w:r>
              <w:rPr>
                <w:rFonts w:ascii="宋体" w:hAnsi="宋体" w:cs="宋体" w:eastAsia="宋体" w:hint="default"/>
                <w:b/>
                <w:bCs/>
                <w:w w:val="99"/>
                <w:sz w:val="22"/>
                <w:szCs w:val="22"/>
              </w:rPr>
              <w:t> </w:t>
            </w:r>
            <w:r>
              <w:rPr>
                <w:rFonts w:ascii="宋体" w:hAnsi="宋体" w:cs="宋体" w:eastAsia="宋体" w:hint="default"/>
                <w:b/>
                <w:bCs/>
                <w:sz w:val="22"/>
                <w:szCs w:val="22"/>
              </w:rPr>
              <w:t>代表</w:t>
            </w:r>
            <w:r>
              <w:rPr>
                <w:rFonts w:ascii="宋体" w:hAnsi="宋体" w:cs="宋体" w:eastAsia="宋体" w:hint="default"/>
                <w:sz w:val="22"/>
                <w:szCs w:val="22"/>
              </w:rPr>
            </w:r>
          </w:p>
        </w:tc>
        <w:tc>
          <w:tcPr>
            <w:tcW w:w="998" w:type="dxa"/>
            <w:tcBorders>
              <w:top w:val="single" w:sz="12" w:space="0" w:color="000000"/>
              <w:left w:val="single" w:sz="2" w:space="0" w:color="000000"/>
              <w:bottom w:val="single" w:sz="12" w:space="0" w:color="000000"/>
              <w:right w:val="nil" w:sz="6" w:space="0" w:color="auto"/>
            </w:tcBorders>
          </w:tcPr>
          <w:p>
            <w:pPr>
              <w:pStyle w:val="TableParagraph"/>
              <w:spacing w:line="300" w:lineRule="auto" w:before="144"/>
              <w:ind w:left="273" w:right="278"/>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r>
    </w:tbl>
    <w:p>
      <w:pPr>
        <w:spacing w:after="0" w:line="300" w:lineRule="auto"/>
        <w:jc w:val="left"/>
        <w:rPr>
          <w:rFonts w:ascii="宋体" w:hAnsi="宋体" w:cs="宋体" w:eastAsia="宋体" w:hint="default"/>
          <w:sz w:val="22"/>
          <w:szCs w:val="22"/>
        </w:rPr>
        <w:sectPr>
          <w:pgSz w:w="11910" w:h="16840"/>
          <w:pgMar w:header="745" w:footer="708" w:top="980" w:bottom="900" w:left="1180" w:right="118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449"/>
        <w:gridCol w:w="1210"/>
        <w:gridCol w:w="1056"/>
        <w:gridCol w:w="1663"/>
        <w:gridCol w:w="907"/>
        <w:gridCol w:w="998"/>
      </w:tblGrid>
      <w:tr>
        <w:trPr>
          <w:trHeight w:val="962" w:hRule="exact"/>
        </w:trPr>
        <w:tc>
          <w:tcPr>
            <w:tcW w:w="3449" w:type="dxa"/>
            <w:tcBorders>
              <w:top w:val="single" w:sz="12" w:space="0" w:color="000000"/>
              <w:left w:val="nil" w:sz="6" w:space="0" w:color="auto"/>
              <w:bottom w:val="single" w:sz="2" w:space="0" w:color="000000"/>
              <w:right w:val="single" w:sz="2" w:space="0" w:color="000000"/>
            </w:tcBorders>
          </w:tcPr>
          <w:p>
            <w:pPr>
              <w:pStyle w:val="TableParagraph"/>
              <w:spacing w:line="300" w:lineRule="auto" w:before="144"/>
              <w:ind w:left="122" w:right="2438"/>
              <w:jc w:val="left"/>
              <w:rPr>
                <w:rFonts w:ascii="宋体" w:hAnsi="宋体" w:cs="宋体" w:eastAsia="宋体" w:hint="default"/>
                <w:sz w:val="22"/>
                <w:szCs w:val="22"/>
              </w:rPr>
            </w:pPr>
            <w:r>
              <w:rPr>
                <w:rFonts w:ascii="宋体" w:hAnsi="宋体" w:cs="宋体" w:eastAsia="宋体" w:hint="default"/>
                <w:b/>
                <w:bCs/>
                <w:sz w:val="22"/>
                <w:szCs w:val="22"/>
              </w:rPr>
              <w:t>被投资</w:t>
            </w:r>
            <w:r>
              <w:rPr>
                <w:rFonts w:ascii="宋体" w:hAnsi="宋体" w:cs="宋体" w:eastAsia="宋体" w:hint="default"/>
                <w:b/>
                <w:bCs/>
                <w:w w:val="99"/>
                <w:sz w:val="22"/>
                <w:szCs w:val="22"/>
              </w:rPr>
              <w:t> </w:t>
            </w:r>
            <w:r>
              <w:rPr>
                <w:rFonts w:ascii="宋体" w:hAnsi="宋体" w:cs="宋体" w:eastAsia="宋体" w:hint="default"/>
                <w:b/>
                <w:bCs/>
                <w:sz w:val="22"/>
                <w:szCs w:val="22"/>
              </w:rPr>
              <w:t>单位名称</w:t>
            </w:r>
            <w:r>
              <w:rPr>
                <w:rFonts w:ascii="宋体" w:hAnsi="宋体" w:cs="宋体" w:eastAsia="宋体" w:hint="default"/>
                <w:sz w:val="22"/>
                <w:szCs w:val="22"/>
              </w:rPr>
            </w:r>
          </w:p>
        </w:tc>
        <w:tc>
          <w:tcPr>
            <w:tcW w:w="12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144"/>
              <w:ind w:left="381" w:right="379"/>
              <w:jc w:val="left"/>
              <w:rPr>
                <w:rFonts w:ascii="宋体" w:hAnsi="宋体" w:cs="宋体" w:eastAsia="宋体" w:hint="default"/>
                <w:sz w:val="22"/>
                <w:szCs w:val="22"/>
              </w:rPr>
            </w:pPr>
            <w:r>
              <w:rPr>
                <w:rFonts w:ascii="宋体" w:hAnsi="宋体" w:cs="宋体" w:eastAsia="宋体" w:hint="default"/>
                <w:b/>
                <w:bCs/>
                <w:sz w:val="22"/>
                <w:szCs w:val="22"/>
              </w:rPr>
              <w:t>企业</w:t>
            </w:r>
            <w:r>
              <w:rPr>
                <w:rFonts w:ascii="宋体" w:hAnsi="宋体" w:cs="宋体" w:eastAsia="宋体" w:hint="default"/>
                <w:b/>
                <w:bCs/>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10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66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144"/>
              <w:ind w:left="607" w:right="607"/>
              <w:jc w:val="center"/>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90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144"/>
              <w:ind w:left="230" w:right="228"/>
              <w:jc w:val="left"/>
              <w:rPr>
                <w:rFonts w:ascii="宋体" w:hAnsi="宋体" w:cs="宋体" w:eastAsia="宋体" w:hint="default"/>
                <w:sz w:val="22"/>
                <w:szCs w:val="22"/>
              </w:rPr>
            </w:pPr>
            <w:r>
              <w:rPr>
                <w:rFonts w:ascii="宋体" w:hAnsi="宋体" w:cs="宋体" w:eastAsia="宋体" w:hint="default"/>
                <w:b/>
                <w:bCs/>
                <w:sz w:val="22"/>
                <w:szCs w:val="22"/>
              </w:rPr>
              <w:t>法人</w:t>
            </w:r>
            <w:r>
              <w:rPr>
                <w:rFonts w:ascii="宋体" w:hAnsi="宋体" w:cs="宋体" w:eastAsia="宋体" w:hint="default"/>
                <w:b/>
                <w:bCs/>
                <w:w w:val="99"/>
                <w:sz w:val="22"/>
                <w:szCs w:val="22"/>
              </w:rPr>
              <w:t> </w:t>
            </w:r>
            <w:r>
              <w:rPr>
                <w:rFonts w:ascii="宋体" w:hAnsi="宋体" w:cs="宋体" w:eastAsia="宋体" w:hint="default"/>
                <w:b/>
                <w:bCs/>
                <w:sz w:val="22"/>
                <w:szCs w:val="22"/>
              </w:rPr>
              <w:t>代表</w:t>
            </w:r>
            <w:r>
              <w:rPr>
                <w:rFonts w:ascii="宋体" w:hAnsi="宋体" w:cs="宋体" w:eastAsia="宋体" w:hint="default"/>
                <w:sz w:val="22"/>
                <w:szCs w:val="22"/>
              </w:rPr>
            </w:r>
          </w:p>
        </w:tc>
        <w:tc>
          <w:tcPr>
            <w:tcW w:w="998"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144"/>
              <w:ind w:left="273" w:right="278"/>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r>
      <w:tr>
        <w:trPr>
          <w:trHeight w:val="454"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联营企业</w:t>
            </w:r>
            <w:r>
              <w:rPr>
                <w:rFonts w:ascii="宋体" w:hAnsi="宋体" w:cs="宋体" w:eastAsia="宋体" w:hint="default"/>
                <w:sz w:val="22"/>
                <w:szCs w:val="22"/>
              </w:rPr>
            </w:r>
          </w:p>
        </w:tc>
        <w:tc>
          <w:tcPr>
            <w:tcW w:w="1210" w:type="dxa"/>
            <w:tcBorders>
              <w:top w:val="single" w:sz="2" w:space="0" w:color="000000"/>
              <w:left w:val="single" w:sz="2" w:space="0" w:color="000000"/>
              <w:bottom w:val="single" w:sz="2" w:space="0" w:color="000000"/>
              <w:right w:val="single" w:sz="2" w:space="0" w:color="000000"/>
            </w:tcBorders>
          </w:tcPr>
          <w:p>
            <w:pPr/>
          </w:p>
        </w:tc>
        <w:tc>
          <w:tcPr>
            <w:tcW w:w="1056"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
        </w:tc>
        <w:tc>
          <w:tcPr>
            <w:tcW w:w="907" w:type="dxa"/>
            <w:tcBorders>
              <w:top w:val="single" w:sz="2" w:space="0" w:color="000000"/>
              <w:left w:val="single" w:sz="2" w:space="0" w:color="000000"/>
              <w:bottom w:val="single" w:sz="2" w:space="0" w:color="000000"/>
              <w:right w:val="single" w:sz="2" w:space="0" w:color="000000"/>
            </w:tcBorders>
          </w:tcPr>
          <w:p>
            <w:pPr/>
          </w:p>
        </w:tc>
        <w:tc>
          <w:tcPr>
            <w:tcW w:w="998"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34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10"/>
                <w:sz w:val="22"/>
                <w:szCs w:val="22"/>
              </w:rPr>
              <w:t>北京足迹虎科技有限公司</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11" w:right="0"/>
              <w:jc w:val="center"/>
              <w:rPr>
                <w:rFonts w:ascii="宋体" w:hAnsi="宋体" w:cs="宋体" w:eastAsia="宋体" w:hint="default"/>
                <w:sz w:val="22"/>
                <w:szCs w:val="22"/>
              </w:rPr>
            </w:pPr>
            <w:r>
              <w:rPr>
                <w:rFonts w:ascii="宋体" w:hAnsi="宋体" w:cs="宋体" w:eastAsia="宋体" w:hint="default"/>
                <w:spacing w:val="-8"/>
                <w:sz w:val="22"/>
                <w:szCs w:val="22"/>
              </w:rPr>
              <w:t>有限公司</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9" w:right="0"/>
              <w:jc w:val="center"/>
              <w:rPr>
                <w:rFonts w:ascii="宋体" w:hAnsi="宋体" w:cs="宋体" w:eastAsia="宋体" w:hint="default"/>
                <w:sz w:val="22"/>
                <w:szCs w:val="22"/>
              </w:rPr>
            </w:pPr>
            <w:r>
              <w:rPr>
                <w:rFonts w:ascii="宋体" w:hAnsi="宋体" w:cs="宋体" w:eastAsia="宋体" w:hint="default"/>
                <w:spacing w:val="-5"/>
                <w:sz w:val="22"/>
                <w:szCs w:val="22"/>
              </w:rPr>
              <w:t>北京</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199" w:right="0"/>
              <w:jc w:val="left"/>
              <w:rPr>
                <w:rFonts w:ascii="宋体" w:hAnsi="宋体" w:cs="宋体" w:eastAsia="宋体" w:hint="default"/>
                <w:sz w:val="22"/>
                <w:szCs w:val="22"/>
              </w:rPr>
            </w:pPr>
            <w:r>
              <w:rPr>
                <w:rFonts w:ascii="宋体" w:hAnsi="宋体" w:cs="宋体" w:eastAsia="宋体" w:hint="default"/>
                <w:spacing w:val="-9"/>
                <w:sz w:val="22"/>
                <w:szCs w:val="22"/>
              </w:rPr>
              <w:t>技术推广服务</w:t>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9" w:right="0"/>
              <w:jc w:val="center"/>
              <w:rPr>
                <w:rFonts w:ascii="宋体" w:hAnsi="宋体" w:cs="宋体" w:eastAsia="宋体" w:hint="default"/>
                <w:sz w:val="22"/>
                <w:szCs w:val="22"/>
              </w:rPr>
            </w:pPr>
            <w:r>
              <w:rPr>
                <w:rFonts w:ascii="宋体" w:hAnsi="宋体" w:cs="宋体" w:eastAsia="宋体" w:hint="default"/>
                <w:spacing w:val="-5"/>
                <w:sz w:val="22"/>
                <w:szCs w:val="22"/>
              </w:rPr>
              <w:t>王斌</w:t>
            </w:r>
          </w:p>
        </w:tc>
        <w:tc>
          <w:tcPr>
            <w:tcW w:w="9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2" w:right="0"/>
              <w:jc w:val="center"/>
              <w:rPr>
                <w:rFonts w:ascii="宋体" w:hAnsi="宋体" w:cs="宋体" w:eastAsia="宋体" w:hint="default"/>
                <w:sz w:val="22"/>
                <w:szCs w:val="22"/>
              </w:rPr>
            </w:pPr>
            <w:r>
              <w:rPr>
                <w:rFonts w:ascii="Calibri" w:hAnsi="Calibri" w:cs="Calibri" w:eastAsia="Calibri" w:hint="default"/>
                <w:spacing w:val="-7"/>
                <w:sz w:val="22"/>
                <w:szCs w:val="22"/>
              </w:rPr>
              <w:t>100</w:t>
            </w:r>
            <w:r>
              <w:rPr>
                <w:rFonts w:ascii="Calibri" w:hAnsi="Calibri" w:cs="Calibri" w:eastAsia="Calibri" w:hint="default"/>
                <w:spacing w:val="-4"/>
                <w:sz w:val="22"/>
                <w:szCs w:val="22"/>
              </w:rPr>
              <w:t> </w:t>
            </w:r>
            <w:r>
              <w:rPr>
                <w:rFonts w:ascii="宋体" w:hAnsi="宋体" w:cs="宋体" w:eastAsia="宋体" w:hint="default"/>
                <w:sz w:val="22"/>
                <w:szCs w:val="22"/>
              </w:rPr>
              <w:t>万</w:t>
            </w:r>
          </w:p>
        </w:tc>
      </w:tr>
      <w:tr>
        <w:trPr>
          <w:trHeight w:val="547" w:hRule="exact"/>
        </w:trPr>
        <w:tc>
          <w:tcPr>
            <w:tcW w:w="34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4"/>
              <w:ind w:left="122" w:right="0"/>
              <w:jc w:val="left"/>
              <w:rPr>
                <w:rFonts w:ascii="宋体" w:hAnsi="宋体" w:cs="宋体" w:eastAsia="宋体" w:hint="default"/>
                <w:sz w:val="22"/>
                <w:szCs w:val="22"/>
              </w:rPr>
            </w:pPr>
            <w:r>
              <w:rPr>
                <w:rFonts w:ascii="宋体" w:hAnsi="宋体" w:cs="宋体" w:eastAsia="宋体" w:hint="default"/>
                <w:spacing w:val="-10"/>
                <w:sz w:val="22"/>
                <w:szCs w:val="22"/>
              </w:rPr>
              <w:t>上海安悦四维信息技术有限公司</w:t>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left="11" w:right="0"/>
              <w:jc w:val="center"/>
              <w:rPr>
                <w:rFonts w:ascii="宋体" w:hAnsi="宋体" w:cs="宋体" w:eastAsia="宋体" w:hint="default"/>
                <w:sz w:val="22"/>
                <w:szCs w:val="22"/>
              </w:rPr>
            </w:pPr>
            <w:r>
              <w:rPr>
                <w:rFonts w:ascii="宋体" w:hAnsi="宋体" w:cs="宋体" w:eastAsia="宋体" w:hint="default"/>
                <w:spacing w:val="-8"/>
                <w:sz w:val="22"/>
                <w:szCs w:val="22"/>
              </w:rPr>
              <w:t>有限公司</w:t>
            </w:r>
          </w:p>
        </w:tc>
        <w:tc>
          <w:tcPr>
            <w:tcW w:w="10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left="9" w:right="0"/>
              <w:jc w:val="center"/>
              <w:rPr>
                <w:rFonts w:ascii="宋体" w:hAnsi="宋体" w:cs="宋体" w:eastAsia="宋体" w:hint="default"/>
                <w:sz w:val="22"/>
                <w:szCs w:val="22"/>
              </w:rPr>
            </w:pPr>
            <w:r>
              <w:rPr>
                <w:rFonts w:ascii="宋体" w:hAnsi="宋体" w:cs="宋体" w:eastAsia="宋体" w:hint="default"/>
                <w:spacing w:val="-5"/>
                <w:sz w:val="22"/>
                <w:szCs w:val="22"/>
              </w:rPr>
              <w:t>上海</w:t>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8" w:lineRule="exact"/>
              <w:ind w:left="11" w:right="0"/>
              <w:jc w:val="center"/>
              <w:rPr>
                <w:rFonts w:ascii="宋体" w:hAnsi="宋体" w:cs="宋体" w:eastAsia="宋体" w:hint="default"/>
                <w:sz w:val="22"/>
                <w:szCs w:val="22"/>
              </w:rPr>
            </w:pPr>
            <w:r>
              <w:rPr>
                <w:rFonts w:ascii="宋体" w:hAnsi="宋体" w:cs="宋体" w:eastAsia="宋体" w:hint="default"/>
                <w:spacing w:val="-9"/>
                <w:sz w:val="22"/>
                <w:szCs w:val="22"/>
              </w:rPr>
              <w:t>导航电子地图</w:t>
            </w:r>
          </w:p>
          <w:p>
            <w:pPr>
              <w:pStyle w:val="TableParagraph"/>
              <w:spacing w:line="287" w:lineRule="exact"/>
              <w:ind w:left="9" w:right="0"/>
              <w:jc w:val="center"/>
              <w:rPr>
                <w:rFonts w:ascii="宋体" w:hAnsi="宋体" w:cs="宋体" w:eastAsia="宋体" w:hint="default"/>
                <w:sz w:val="22"/>
                <w:szCs w:val="22"/>
              </w:rPr>
            </w:pPr>
            <w:r>
              <w:rPr>
                <w:rFonts w:ascii="宋体" w:hAnsi="宋体" w:cs="宋体" w:eastAsia="宋体" w:hint="default"/>
                <w:spacing w:val="-9"/>
                <w:sz w:val="22"/>
                <w:szCs w:val="22"/>
              </w:rPr>
              <w:t>销售及服务</w:t>
            </w:r>
          </w:p>
        </w:tc>
        <w:tc>
          <w:tcPr>
            <w:tcW w:w="9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left="9" w:right="0"/>
              <w:jc w:val="center"/>
              <w:rPr>
                <w:rFonts w:ascii="宋体" w:hAnsi="宋体" w:cs="宋体" w:eastAsia="宋体" w:hint="default"/>
                <w:sz w:val="22"/>
                <w:szCs w:val="22"/>
              </w:rPr>
            </w:pPr>
            <w:r>
              <w:rPr>
                <w:rFonts w:ascii="宋体" w:hAnsi="宋体" w:cs="宋体" w:eastAsia="宋体" w:hint="default"/>
                <w:spacing w:val="-7"/>
                <w:sz w:val="22"/>
                <w:szCs w:val="22"/>
              </w:rPr>
              <w:t>陈德美</w:t>
            </w:r>
          </w:p>
        </w:tc>
        <w:tc>
          <w:tcPr>
            <w:tcW w:w="9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4"/>
              <w:ind w:left="2" w:right="0"/>
              <w:jc w:val="center"/>
              <w:rPr>
                <w:rFonts w:ascii="宋体" w:hAnsi="宋体" w:cs="宋体" w:eastAsia="宋体" w:hint="default"/>
                <w:sz w:val="22"/>
                <w:szCs w:val="22"/>
              </w:rPr>
            </w:pPr>
            <w:r>
              <w:rPr>
                <w:rFonts w:ascii="Calibri" w:hAnsi="Calibri" w:cs="Calibri" w:eastAsia="Calibri" w:hint="default"/>
                <w:spacing w:val="-8"/>
                <w:sz w:val="22"/>
                <w:szCs w:val="22"/>
              </w:rPr>
              <w:t>2000</w:t>
            </w:r>
            <w:r>
              <w:rPr>
                <w:rFonts w:ascii="Calibri" w:hAnsi="Calibri" w:cs="Calibri" w:eastAsia="Calibri" w:hint="default"/>
                <w:spacing w:val="-4"/>
                <w:sz w:val="22"/>
                <w:szCs w:val="22"/>
              </w:rPr>
              <w:t> </w:t>
            </w:r>
            <w:r>
              <w:rPr>
                <w:rFonts w:ascii="宋体" w:hAnsi="宋体" w:cs="宋体" w:eastAsia="宋体" w:hint="default"/>
                <w:sz w:val="22"/>
                <w:szCs w:val="22"/>
              </w:rPr>
              <w:t>万</w:t>
            </w:r>
          </w:p>
        </w:tc>
      </w:tr>
    </w:tbl>
    <w:p>
      <w:pPr>
        <w:spacing w:line="240" w:lineRule="auto" w:before="0"/>
        <w:rPr>
          <w:rFonts w:ascii="黑体" w:hAnsi="黑体" w:cs="黑体" w:eastAsia="黑体" w:hint="default"/>
          <w:sz w:val="9"/>
          <w:szCs w:val="9"/>
        </w:rPr>
      </w:pPr>
    </w:p>
    <w:p>
      <w:pPr>
        <w:spacing w:before="32"/>
        <w:ind w:left="697" w:right="0" w:firstLine="0"/>
        <w:jc w:val="left"/>
        <w:rPr>
          <w:rFonts w:ascii="宋体" w:hAnsi="宋体" w:cs="宋体" w:eastAsia="宋体" w:hint="default"/>
          <w:sz w:val="22"/>
          <w:szCs w:val="22"/>
        </w:rPr>
      </w:pPr>
      <w:r>
        <w:rPr>
          <w:rFonts w:ascii="宋体" w:hAnsi="宋体" w:cs="宋体" w:eastAsia="宋体" w:hint="default"/>
          <w:sz w:val="22"/>
          <w:szCs w:val="22"/>
        </w:rPr>
        <w:t>（续表）</w:t>
      </w:r>
    </w:p>
    <w:p>
      <w:pPr>
        <w:spacing w:line="240" w:lineRule="auto" w:before="4"/>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602"/>
        <w:gridCol w:w="1207"/>
        <w:gridCol w:w="1507"/>
        <w:gridCol w:w="1210"/>
        <w:gridCol w:w="1776"/>
      </w:tblGrid>
      <w:tr>
        <w:trPr>
          <w:trHeight w:val="962" w:hRule="exact"/>
        </w:trPr>
        <w:tc>
          <w:tcPr>
            <w:tcW w:w="3602" w:type="dxa"/>
            <w:tcBorders>
              <w:top w:val="single" w:sz="12" w:space="0" w:color="000000"/>
              <w:left w:val="nil" w:sz="6" w:space="0" w:color="auto"/>
              <w:bottom w:val="single" w:sz="2" w:space="0" w:color="000000"/>
              <w:right w:val="single" w:sz="2" w:space="0" w:color="000000"/>
            </w:tcBorders>
          </w:tcPr>
          <w:p>
            <w:pPr>
              <w:pStyle w:val="TableParagraph"/>
              <w:spacing w:line="300" w:lineRule="auto" w:before="146"/>
              <w:ind w:left="122" w:right="2592"/>
              <w:jc w:val="left"/>
              <w:rPr>
                <w:rFonts w:ascii="宋体" w:hAnsi="宋体" w:cs="宋体" w:eastAsia="宋体" w:hint="default"/>
                <w:sz w:val="22"/>
                <w:szCs w:val="22"/>
              </w:rPr>
            </w:pPr>
            <w:r>
              <w:rPr>
                <w:rFonts w:ascii="宋体" w:hAnsi="宋体" w:cs="宋体" w:eastAsia="宋体" w:hint="default"/>
                <w:b/>
                <w:bCs/>
                <w:sz w:val="22"/>
                <w:szCs w:val="22"/>
              </w:rPr>
              <w:t>被投资</w:t>
            </w:r>
            <w:r>
              <w:rPr>
                <w:rFonts w:ascii="宋体" w:hAnsi="宋体" w:cs="宋体" w:eastAsia="宋体" w:hint="default"/>
                <w:b/>
                <w:bCs/>
                <w:w w:val="99"/>
                <w:sz w:val="22"/>
                <w:szCs w:val="22"/>
              </w:rPr>
              <w:t> </w:t>
            </w:r>
            <w:r>
              <w:rPr>
                <w:rFonts w:ascii="宋体" w:hAnsi="宋体" w:cs="宋体" w:eastAsia="宋体" w:hint="default"/>
                <w:b/>
                <w:bCs/>
                <w:sz w:val="22"/>
                <w:szCs w:val="22"/>
              </w:rPr>
              <w:t>单位名称</w:t>
            </w:r>
            <w:r>
              <w:rPr>
                <w:rFonts w:ascii="宋体" w:hAnsi="宋体" w:cs="宋体" w:eastAsia="宋体" w:hint="default"/>
                <w:sz w:val="22"/>
                <w:szCs w:val="22"/>
              </w:rPr>
            </w:r>
          </w:p>
        </w:tc>
        <w:tc>
          <w:tcPr>
            <w:tcW w:w="12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6"/>
              <w:ind w:right="0"/>
              <w:jc w:val="center"/>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sz w:val="22"/>
                <w:szCs w:val="22"/>
              </w:rPr>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6"/>
              <w:ind w:right="0"/>
              <w:jc w:val="center"/>
              <w:rPr>
                <w:rFonts w:ascii="宋体" w:hAnsi="宋体" w:cs="宋体" w:eastAsia="宋体" w:hint="default"/>
                <w:sz w:val="22"/>
                <w:szCs w:val="22"/>
              </w:rPr>
            </w:pPr>
            <w:r>
              <w:rPr>
                <w:rFonts w:ascii="宋体" w:hAnsi="宋体" w:cs="宋体" w:eastAsia="宋体" w:hint="default"/>
                <w:b/>
                <w:bCs/>
                <w:sz w:val="22"/>
                <w:szCs w:val="22"/>
              </w:rPr>
              <w:t>表决权比例</w:t>
            </w:r>
            <w:r>
              <w:rPr>
                <w:rFonts w:ascii="宋体" w:hAnsi="宋体" w:cs="宋体" w:eastAsia="宋体" w:hint="default"/>
                <w:sz w:val="22"/>
                <w:szCs w:val="22"/>
              </w:rPr>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146"/>
              <w:ind w:left="381" w:right="379"/>
              <w:jc w:val="left"/>
              <w:rPr>
                <w:rFonts w:ascii="宋体" w:hAnsi="宋体" w:cs="宋体" w:eastAsia="宋体" w:hint="default"/>
                <w:sz w:val="22"/>
                <w:szCs w:val="22"/>
              </w:rPr>
            </w:pPr>
            <w:r>
              <w:rPr>
                <w:rFonts w:ascii="宋体" w:hAnsi="宋体" w:cs="宋体" w:eastAsia="宋体" w:hint="default"/>
                <w:b/>
                <w:bCs/>
                <w:sz w:val="22"/>
                <w:szCs w:val="22"/>
              </w:rPr>
              <w:t>关联</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776"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146"/>
              <w:ind w:left="554" w:right="554"/>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456" w:hRule="exact"/>
        </w:trPr>
        <w:tc>
          <w:tcPr>
            <w:tcW w:w="36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联营企业</w:t>
            </w:r>
            <w:r>
              <w:rPr>
                <w:rFonts w:ascii="宋体" w:hAnsi="宋体" w:cs="宋体" w:eastAsia="宋体" w:hint="default"/>
                <w:sz w:val="22"/>
                <w:szCs w:val="22"/>
              </w:rPr>
            </w:r>
          </w:p>
        </w:tc>
        <w:tc>
          <w:tcPr>
            <w:tcW w:w="1207" w:type="dxa"/>
            <w:tcBorders>
              <w:top w:val="single" w:sz="2" w:space="0" w:color="000000"/>
              <w:left w:val="single" w:sz="2" w:space="0" w:color="000000"/>
              <w:bottom w:val="single" w:sz="2" w:space="0" w:color="000000"/>
              <w:right w:val="single" w:sz="2" w:space="0" w:color="000000"/>
            </w:tcBorders>
          </w:tcPr>
          <w:p>
            <w:pPr/>
          </w:p>
        </w:tc>
        <w:tc>
          <w:tcPr>
            <w:tcW w:w="1507"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nil" w:sz="6" w:space="0" w:color="auto"/>
            </w:tcBorders>
          </w:tcPr>
          <w:p>
            <w:pPr/>
          </w:p>
        </w:tc>
      </w:tr>
      <w:tr>
        <w:trPr>
          <w:trHeight w:val="372" w:hRule="exact"/>
        </w:trPr>
        <w:tc>
          <w:tcPr>
            <w:tcW w:w="36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pacing w:val="-10"/>
                <w:sz w:val="22"/>
                <w:szCs w:val="22"/>
              </w:rPr>
              <w:t>北京足迹虎科技有限公司</w:t>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2"/>
              <w:ind w:left="1" w:right="0"/>
              <w:jc w:val="center"/>
              <w:rPr>
                <w:rFonts w:ascii="Times New Roman" w:hAnsi="Times New Roman" w:cs="Times New Roman" w:eastAsia="Times New Roman" w:hint="default"/>
                <w:sz w:val="20"/>
                <w:szCs w:val="20"/>
              </w:rPr>
            </w:pPr>
            <w:r>
              <w:rPr>
                <w:rFonts w:ascii="Times New Roman"/>
                <w:sz w:val="20"/>
              </w:rPr>
              <w:t>20%</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2"/>
              <w:ind w:right="0"/>
              <w:jc w:val="center"/>
              <w:rPr>
                <w:rFonts w:ascii="Times New Roman" w:hAnsi="Times New Roman" w:cs="Times New Roman" w:eastAsia="Times New Roman" w:hint="default"/>
                <w:sz w:val="20"/>
                <w:szCs w:val="20"/>
              </w:rPr>
            </w:pPr>
            <w:r>
              <w:rPr>
                <w:rFonts w:ascii="Times New Roman"/>
                <w:sz w:val="20"/>
              </w:rPr>
              <w:t>20%</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202"/>
              <w:jc w:val="right"/>
              <w:rPr>
                <w:rFonts w:ascii="宋体" w:hAnsi="宋体" w:cs="宋体" w:eastAsia="宋体" w:hint="default"/>
                <w:sz w:val="22"/>
                <w:szCs w:val="22"/>
              </w:rPr>
            </w:pPr>
            <w:r>
              <w:rPr>
                <w:rFonts w:ascii="宋体" w:hAnsi="宋体" w:cs="宋体" w:eastAsia="宋体" w:hint="default"/>
                <w:spacing w:val="-22"/>
                <w:sz w:val="22"/>
                <w:szCs w:val="22"/>
              </w:rPr>
              <w:t>联营企业</w:t>
            </w:r>
            <w:r>
              <w:rPr>
                <w:rFonts w:ascii="宋体" w:hAnsi="宋体" w:cs="宋体" w:eastAsia="宋体" w:hint="default"/>
                <w:sz w:val="22"/>
                <w:szCs w:val="22"/>
              </w:rPr>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392"/>
              <w:jc w:val="right"/>
              <w:rPr>
                <w:rFonts w:ascii="Calibri" w:hAnsi="Calibri" w:cs="Calibri" w:eastAsia="Calibri" w:hint="default"/>
                <w:sz w:val="22"/>
                <w:szCs w:val="22"/>
              </w:rPr>
            </w:pPr>
            <w:r>
              <w:rPr>
                <w:rFonts w:ascii="Calibri"/>
                <w:spacing w:val="-11"/>
                <w:sz w:val="22"/>
              </w:rPr>
              <w:t>55310258-4</w:t>
            </w:r>
          </w:p>
        </w:tc>
      </w:tr>
      <w:tr>
        <w:trPr>
          <w:trHeight w:val="437" w:hRule="exact"/>
        </w:trPr>
        <w:tc>
          <w:tcPr>
            <w:tcW w:w="36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2"/>
                <w:szCs w:val="22"/>
              </w:rPr>
            </w:pPr>
            <w:r>
              <w:rPr>
                <w:rFonts w:ascii="宋体" w:hAnsi="宋体" w:cs="宋体" w:eastAsia="宋体" w:hint="default"/>
                <w:spacing w:val="-10"/>
                <w:sz w:val="22"/>
                <w:szCs w:val="22"/>
              </w:rPr>
              <w:t>上海安悦四维信息技术有限公司</w:t>
            </w:r>
          </w:p>
        </w:tc>
        <w:tc>
          <w:tcPr>
            <w:tcW w:w="12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49%</w:t>
            </w:r>
          </w:p>
        </w:tc>
        <w:tc>
          <w:tcPr>
            <w:tcW w:w="15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49%</w:t>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3"/>
              <w:ind w:right="202"/>
              <w:jc w:val="right"/>
              <w:rPr>
                <w:rFonts w:ascii="宋体" w:hAnsi="宋体" w:cs="宋体" w:eastAsia="宋体" w:hint="default"/>
                <w:sz w:val="22"/>
                <w:szCs w:val="22"/>
              </w:rPr>
            </w:pPr>
            <w:r>
              <w:rPr>
                <w:rFonts w:ascii="宋体" w:hAnsi="宋体" w:cs="宋体" w:eastAsia="宋体" w:hint="default"/>
                <w:spacing w:val="-22"/>
                <w:sz w:val="22"/>
                <w:szCs w:val="22"/>
              </w:rPr>
              <w:t>联营企业</w:t>
            </w:r>
            <w:r>
              <w:rPr>
                <w:rFonts w:ascii="宋体" w:hAnsi="宋体" w:cs="宋体" w:eastAsia="宋体" w:hint="default"/>
                <w:sz w:val="22"/>
                <w:szCs w:val="22"/>
              </w:rPr>
            </w:r>
          </w:p>
        </w:tc>
        <w:tc>
          <w:tcPr>
            <w:tcW w:w="17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5"/>
              <w:ind w:right="389"/>
              <w:jc w:val="right"/>
              <w:rPr>
                <w:rFonts w:ascii="Calibri" w:hAnsi="Calibri" w:cs="Calibri" w:eastAsia="Calibri" w:hint="default"/>
                <w:sz w:val="22"/>
                <w:szCs w:val="22"/>
              </w:rPr>
            </w:pPr>
            <w:r>
              <w:rPr>
                <w:rFonts w:ascii="Calibri"/>
                <w:spacing w:val="-10"/>
                <w:sz w:val="22"/>
              </w:rPr>
              <w:t>57914319-X</w:t>
            </w:r>
          </w:p>
        </w:tc>
      </w:tr>
    </w:tbl>
    <w:p>
      <w:pPr>
        <w:spacing w:line="240" w:lineRule="auto" w:before="0"/>
        <w:rPr>
          <w:rFonts w:ascii="宋体" w:hAnsi="宋体" w:cs="宋体" w:eastAsia="宋体" w:hint="default"/>
          <w:sz w:val="9"/>
          <w:szCs w:val="9"/>
        </w:rPr>
      </w:pPr>
    </w:p>
    <w:p>
      <w:pPr>
        <w:tabs>
          <w:tab w:pos="685" w:val="left" w:leader="none"/>
        </w:tabs>
        <w:spacing w:before="32"/>
        <w:ind w:left="25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4.</w:t>
        <w:tab/>
      </w:r>
      <w:r>
        <w:rPr>
          <w:rFonts w:ascii="黑体" w:hAnsi="黑体" w:cs="黑体" w:eastAsia="黑体" w:hint="default"/>
          <w:sz w:val="22"/>
          <w:szCs w:val="22"/>
        </w:rPr>
        <w:t>其他关联方</w:t>
      </w:r>
    </w:p>
    <w:p>
      <w:pPr>
        <w:spacing w:line="240" w:lineRule="auto" w:before="0"/>
        <w:rPr>
          <w:rFonts w:ascii="黑体" w:hAnsi="黑体" w:cs="黑体" w:eastAsia="黑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820"/>
        <w:gridCol w:w="3259"/>
        <w:gridCol w:w="2266"/>
        <w:gridCol w:w="962"/>
      </w:tblGrid>
      <w:tr>
        <w:trPr>
          <w:trHeight w:val="737" w:hRule="exact"/>
        </w:trPr>
        <w:tc>
          <w:tcPr>
            <w:tcW w:w="28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黑体" w:hAnsi="黑体" w:cs="黑体" w:eastAsia="黑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32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黑体" w:hAnsi="黑体" w:cs="黑体" w:eastAsia="黑体" w:hint="default"/>
                <w:sz w:val="16"/>
                <w:szCs w:val="16"/>
              </w:rPr>
            </w:pPr>
          </w:p>
          <w:p>
            <w:pPr>
              <w:pStyle w:val="TableParagraph"/>
              <w:spacing w:line="240" w:lineRule="auto"/>
              <w:ind w:left="1072"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22"/>
                <w:szCs w:val="22"/>
              </w:rPr>
            </w:pPr>
            <w:bookmarkStart w:name="4. 其他关联方" w:id="64"/>
            <w:bookmarkEnd w:id="64"/>
            <w:r>
              <w:rPr/>
            </w: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96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1"/>
              <w:ind w:left="146" w:right="149"/>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725" w:hRule="exact"/>
        </w:trPr>
        <w:tc>
          <w:tcPr>
            <w:tcW w:w="2820" w:type="dxa"/>
            <w:tcBorders>
              <w:top w:val="single" w:sz="2" w:space="0" w:color="000000"/>
              <w:left w:val="nil" w:sz="6" w:space="0" w:color="auto"/>
              <w:bottom w:val="single" w:sz="2" w:space="0" w:color="000000"/>
              <w:right w:val="single" w:sz="2" w:space="0" w:color="000000"/>
            </w:tcBorders>
          </w:tcPr>
          <w:p>
            <w:pPr>
              <w:pStyle w:val="TableParagraph"/>
              <w:spacing w:line="273" w:lineRule="auto" w:before="31"/>
              <w:ind w:left="122" w:right="104" w:hanging="1"/>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Calibri" w:hAnsi="Calibri" w:cs="Calibri" w:eastAsia="Calibri" w:hint="default"/>
                <w:spacing w:val="2"/>
                <w:sz w:val="22"/>
                <w:szCs w:val="22"/>
              </w:rPr>
              <w:t>1</w:t>
            </w:r>
            <w:r>
              <w:rPr>
                <w:rFonts w:ascii="宋体" w:hAnsi="宋体" w:cs="宋体" w:eastAsia="宋体" w:hint="default"/>
                <w:spacing w:val="2"/>
                <w:sz w:val="22"/>
                <w:szCs w:val="22"/>
              </w:rPr>
              <w:t>）受同一控股股东及最</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终控制方控制的其他企业</w:t>
            </w:r>
          </w:p>
        </w:tc>
        <w:tc>
          <w:tcPr>
            <w:tcW w:w="3259" w:type="dxa"/>
            <w:tcBorders>
              <w:top w:val="single" w:sz="2" w:space="0" w:color="000000"/>
              <w:left w:val="single" w:sz="2" w:space="0" w:color="000000"/>
              <w:bottom w:val="single" w:sz="2" w:space="0" w:color="000000"/>
              <w:right w:val="single" w:sz="2" w:space="0" w:color="000000"/>
            </w:tcBorders>
          </w:tcPr>
          <w:p>
            <w:pPr/>
          </w:p>
        </w:tc>
        <w:tc>
          <w:tcPr>
            <w:tcW w:w="2266" w:type="dxa"/>
            <w:tcBorders>
              <w:top w:val="single" w:sz="2" w:space="0" w:color="000000"/>
              <w:left w:val="single" w:sz="2" w:space="0" w:color="000000"/>
              <w:bottom w:val="single" w:sz="2" w:space="0" w:color="000000"/>
              <w:right w:val="single" w:sz="2" w:space="0" w:color="000000"/>
            </w:tcBorders>
          </w:tcPr>
          <w:p>
            <w:pPr/>
          </w:p>
        </w:tc>
        <w:tc>
          <w:tcPr>
            <w:tcW w:w="9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2"/>
                <w:sz w:val="22"/>
                <w:szCs w:val="22"/>
              </w:rPr>
              <w:t>中国卫星通信集团有限公司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7"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2"/>
                <w:sz w:val="22"/>
                <w:szCs w:val="22"/>
              </w:rPr>
              <w:t>中国长城工业总公司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pacing w:val="-22"/>
                <w:sz w:val="22"/>
                <w:szCs w:val="22"/>
              </w:rPr>
              <w:t>航天科技财务有限责任公司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pacing w:val="-22"/>
                <w:sz w:val="22"/>
                <w:szCs w:val="22"/>
              </w:rPr>
              <w:t>航天投资控股有限公司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pacing w:val="-20"/>
                <w:sz w:val="22"/>
                <w:szCs w:val="22"/>
              </w:rPr>
              <w:t>北京神舟航天软件技术有限公司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pacing w:val="-22"/>
                <w:sz w:val="22"/>
                <w:szCs w:val="22"/>
              </w:rPr>
              <w:t>航天时代置业发展有限公司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2"/>
                <w:sz w:val="22"/>
                <w:szCs w:val="22"/>
              </w:rPr>
              <w:t>中国通信广播卫星公司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0"/>
                <w:sz w:val="22"/>
                <w:szCs w:val="22"/>
              </w:rPr>
              <w:t>中国东方通信卫星有限责任公司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550"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left="103" w:right="0"/>
              <w:jc w:val="left"/>
              <w:rPr>
                <w:rFonts w:ascii="宋体" w:hAnsi="宋体" w:cs="宋体" w:eastAsia="宋体" w:hint="default"/>
                <w:sz w:val="22"/>
                <w:szCs w:val="22"/>
              </w:rPr>
            </w:pPr>
            <w:r>
              <w:rPr>
                <w:rFonts w:ascii="宋体" w:hAnsi="宋体" w:cs="宋体" w:eastAsia="宋体" w:hint="default"/>
                <w:spacing w:val="-22"/>
                <w:sz w:val="22"/>
                <w:szCs w:val="22"/>
              </w:rPr>
              <w:t>中寰卫星导航通信有限公司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购买及销售商品、提</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供劳务</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2"/>
                <w:sz w:val="22"/>
                <w:szCs w:val="22"/>
              </w:rPr>
              <w:t>四方科润通信有限公司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2"/>
                <w:sz w:val="22"/>
                <w:szCs w:val="22"/>
              </w:rPr>
              <w:t>中国东方红卫星股份有限公司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0"/>
                <w:sz w:val="22"/>
                <w:szCs w:val="22"/>
              </w:rPr>
              <w:t>上海航天汽车机电股份有限公司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2"/>
                <w:sz w:val="22"/>
                <w:szCs w:val="22"/>
              </w:rPr>
              <w:t>陕西航天动力高科技股份有限公司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7"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0"/>
                <w:sz w:val="22"/>
                <w:szCs w:val="22"/>
              </w:rPr>
              <w:t>航天时代电子技术股份有限公司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574"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7" w:lineRule="exact"/>
              <w:ind w:left="103" w:right="0"/>
              <w:jc w:val="left"/>
              <w:rPr>
                <w:rFonts w:ascii="宋体" w:hAnsi="宋体" w:cs="宋体" w:eastAsia="宋体" w:hint="default"/>
                <w:sz w:val="22"/>
                <w:szCs w:val="22"/>
              </w:rPr>
            </w:pPr>
            <w:r>
              <w:rPr>
                <w:rFonts w:ascii="宋体" w:hAnsi="宋体" w:cs="宋体" w:eastAsia="宋体" w:hint="default"/>
                <w:spacing w:val="-18"/>
                <w:sz w:val="22"/>
                <w:szCs w:val="22"/>
              </w:rPr>
              <w:t>中国航天万源国际（集团）有限公</w:t>
            </w:r>
            <w:r>
              <w:rPr>
                <w:rFonts w:ascii="宋体" w:hAnsi="宋体" w:cs="宋体" w:eastAsia="宋体" w:hint="default"/>
                <w:sz w:val="22"/>
                <w:szCs w:val="22"/>
              </w:rPr>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pacing w:val="-22"/>
                <w:sz w:val="22"/>
                <w:szCs w:val="22"/>
              </w:rPr>
              <w:t>中国航天国际控股有限公司</w:t>
            </w:r>
            <w:r>
              <w:rPr>
                <w:rFonts w:ascii="宋体" w:hAnsi="宋体" w:cs="宋体" w:eastAsia="宋体" w:hint="default"/>
                <w:sz w:val="22"/>
                <w:szCs w:val="22"/>
              </w:rPr>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79" w:hRule="exact"/>
        </w:trPr>
        <w:tc>
          <w:tcPr>
            <w:tcW w:w="28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）有重大影响的投资方</w:t>
            </w:r>
          </w:p>
        </w:tc>
        <w:tc>
          <w:tcPr>
            <w:tcW w:w="3259" w:type="dxa"/>
            <w:tcBorders>
              <w:top w:val="single" w:sz="2" w:space="0" w:color="000000"/>
              <w:left w:val="single" w:sz="2" w:space="0" w:color="000000"/>
              <w:bottom w:val="single" w:sz="12" w:space="0" w:color="000000"/>
              <w:right w:val="single" w:sz="2" w:space="0" w:color="000000"/>
            </w:tcBorders>
          </w:tcPr>
          <w:p>
            <w:pPr/>
          </w:p>
        </w:tc>
        <w:tc>
          <w:tcPr>
            <w:tcW w:w="2266" w:type="dxa"/>
            <w:tcBorders>
              <w:top w:val="single" w:sz="2" w:space="0" w:color="000000"/>
              <w:left w:val="single" w:sz="2" w:space="0" w:color="000000"/>
              <w:bottom w:val="single" w:sz="12" w:space="0" w:color="000000"/>
              <w:right w:val="single" w:sz="2" w:space="0" w:color="000000"/>
            </w:tcBorders>
          </w:tcPr>
          <w:p>
            <w:pPr/>
          </w:p>
        </w:tc>
        <w:tc>
          <w:tcPr>
            <w:tcW w:w="96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708" w:top="980" w:bottom="900" w:left="1160" w:right="116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820"/>
        <w:gridCol w:w="3259"/>
        <w:gridCol w:w="2266"/>
        <w:gridCol w:w="962"/>
      </w:tblGrid>
      <w:tr>
        <w:trPr>
          <w:trHeight w:val="739" w:hRule="exact"/>
        </w:trPr>
        <w:tc>
          <w:tcPr>
            <w:tcW w:w="28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32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left="1072"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黑体" w:hAnsi="黑体" w:cs="黑体" w:eastAsia="黑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96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3"/>
              <w:ind w:left="146" w:right="149"/>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四维航空遥感有限公司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574"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13"/>
                <w:sz w:val="22"/>
                <w:szCs w:val="22"/>
              </w:rPr>
              <w:t>新疆商络股权投资有限责任公</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3"/>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7"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新疆赛众股权投资有限公司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65" w:hRule="exact"/>
        </w:trPr>
        <w:tc>
          <w:tcPr>
            <w:tcW w:w="2820" w:type="dxa"/>
            <w:tcBorders>
              <w:top w:val="single" w:sz="2" w:space="0" w:color="000000"/>
              <w:left w:val="nil" w:sz="6" w:space="0" w:color="auto"/>
              <w:bottom w:val="single" w:sz="2" w:space="0" w:color="000000"/>
              <w:right w:val="single" w:sz="2" w:space="0" w:color="000000"/>
            </w:tcBorders>
          </w:tcPr>
          <w:p>
            <w:pPr/>
          </w:p>
        </w:tc>
        <w:tc>
          <w:tcPr>
            <w:tcW w:w="3259"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上海明海商务咨询有限公司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7"/>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377" w:hRule="exact"/>
        </w:trPr>
        <w:tc>
          <w:tcPr>
            <w:tcW w:w="2820" w:type="dxa"/>
            <w:tcBorders>
              <w:top w:val="single" w:sz="2" w:space="0" w:color="000000"/>
              <w:left w:val="nil" w:sz="6" w:space="0" w:color="auto"/>
              <w:bottom w:val="single" w:sz="12" w:space="0" w:color="000000"/>
              <w:right w:val="single" w:sz="2" w:space="0" w:color="000000"/>
            </w:tcBorders>
          </w:tcPr>
          <w:p>
            <w:pPr/>
          </w:p>
        </w:tc>
        <w:tc>
          <w:tcPr>
            <w:tcW w:w="3259" w:type="dxa"/>
            <w:tcBorders>
              <w:top w:val="single" w:sz="2" w:space="0" w:color="000000"/>
              <w:left w:val="single" w:sz="2" w:space="0" w:color="000000"/>
              <w:bottom w:val="single" w:sz="12" w:space="0" w:color="000000"/>
              <w:right w:val="single" w:sz="2"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广州新维投资咨询有限公司</w:t>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85" w:lineRule="exact"/>
              <w:ind w:left="23" w:right="0"/>
              <w:jc w:val="center"/>
              <w:rPr>
                <w:rFonts w:ascii="宋体" w:hAnsi="宋体" w:cs="宋体" w:eastAsia="宋体" w:hint="default"/>
                <w:sz w:val="22"/>
                <w:szCs w:val="22"/>
              </w:rPr>
            </w:pPr>
            <w:r>
              <w:rPr>
                <w:rFonts w:ascii="宋体" w:hAnsi="宋体" w:cs="宋体" w:eastAsia="宋体" w:hint="default"/>
                <w:spacing w:val="-17"/>
                <w:sz w:val="22"/>
                <w:szCs w:val="22"/>
              </w:rPr>
              <w:t>无关联交易</w:t>
            </w:r>
          </w:p>
        </w:tc>
        <w:tc>
          <w:tcPr>
            <w:tcW w:w="9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bl>
    <w:p>
      <w:pPr>
        <w:spacing w:line="240" w:lineRule="auto" w:before="0"/>
        <w:rPr>
          <w:rFonts w:ascii="黑体" w:hAnsi="黑体" w:cs="黑体" w:eastAsia="黑体" w:hint="default"/>
          <w:sz w:val="9"/>
          <w:szCs w:val="9"/>
        </w:rPr>
      </w:pPr>
    </w:p>
    <w:p>
      <w:pPr>
        <w:spacing w:before="32"/>
        <w:ind w:left="258" w:right="0" w:firstLine="0"/>
        <w:jc w:val="left"/>
        <w:rPr>
          <w:rFonts w:ascii="宋体" w:hAnsi="宋体" w:cs="宋体" w:eastAsia="宋体" w:hint="default"/>
          <w:sz w:val="22"/>
          <w:szCs w:val="22"/>
        </w:rPr>
      </w:pPr>
      <w:bookmarkStart w:name="3. 销售商品" w:id="65"/>
      <w:bookmarkEnd w:id="65"/>
      <w:r>
        <w:rPr/>
      </w:r>
      <w:r>
        <w:rPr>
          <w:rFonts w:ascii="宋体" w:hAnsi="宋体" w:cs="宋体" w:eastAsia="宋体" w:hint="default"/>
          <w:b/>
          <w:bCs/>
          <w:sz w:val="22"/>
          <w:szCs w:val="22"/>
        </w:rPr>
        <w:t>（二）</w:t>
      </w:r>
      <w:r>
        <w:rPr>
          <w:rFonts w:ascii="宋体" w:hAnsi="宋体" w:cs="宋体" w:eastAsia="宋体" w:hint="default"/>
          <w:b/>
          <w:bCs/>
          <w:spacing w:val="65"/>
          <w:sz w:val="22"/>
          <w:szCs w:val="22"/>
        </w:rPr>
        <w:t> </w:t>
      </w:r>
      <w:r>
        <w:rPr>
          <w:rFonts w:ascii="宋体" w:hAnsi="宋体" w:cs="宋体" w:eastAsia="宋体" w:hint="default"/>
          <w:b/>
          <w:bCs/>
          <w:sz w:val="22"/>
          <w:szCs w:val="22"/>
        </w:rPr>
        <w:t>关联交易</w:t>
      </w:r>
      <w:r>
        <w:rPr>
          <w:rFonts w:ascii="宋体" w:hAnsi="宋体" w:cs="宋体" w:eastAsia="宋体" w:hint="default"/>
          <w:sz w:val="22"/>
          <w:szCs w:val="22"/>
        </w:rPr>
      </w:r>
    </w:p>
    <w:p>
      <w:pPr>
        <w:tabs>
          <w:tab w:pos="685" w:val="left" w:leader="none"/>
        </w:tabs>
        <w:spacing w:before="192"/>
        <w:ind w:left="25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1.</w:t>
        <w:tab/>
      </w:r>
      <w:r>
        <w:rPr>
          <w:rFonts w:ascii="黑体" w:hAnsi="黑体" w:cs="黑体" w:eastAsia="黑体" w:hint="default"/>
          <w:sz w:val="22"/>
          <w:szCs w:val="22"/>
        </w:rPr>
        <w:t>购买商品</w:t>
      </w:r>
    </w:p>
    <w:p>
      <w:pPr>
        <w:spacing w:line="240" w:lineRule="auto" w:before="0"/>
        <w:rPr>
          <w:rFonts w:ascii="黑体" w:hAnsi="黑体" w:cs="黑体" w:eastAsia="黑体" w:hint="default"/>
          <w:sz w:val="11"/>
          <w:szCs w:val="11"/>
        </w:rPr>
      </w:pPr>
    </w:p>
    <w:tbl>
      <w:tblPr>
        <w:tblW w:w="0" w:type="auto"/>
        <w:jc w:val="left"/>
        <w:tblInd w:w="198" w:type="dxa"/>
        <w:tblLayout w:type="fixed"/>
        <w:tblCellMar>
          <w:top w:w="0" w:type="dxa"/>
          <w:left w:w="0" w:type="dxa"/>
          <w:bottom w:w="0" w:type="dxa"/>
          <w:right w:w="0" w:type="dxa"/>
        </w:tblCellMar>
        <w:tblLook w:val="01E0"/>
      </w:tblPr>
      <w:tblGrid>
        <w:gridCol w:w="3674"/>
        <w:gridCol w:w="1666"/>
        <w:gridCol w:w="1210"/>
        <w:gridCol w:w="1390"/>
        <w:gridCol w:w="1193"/>
      </w:tblGrid>
      <w:tr>
        <w:trPr>
          <w:trHeight w:val="379" w:hRule="exact"/>
        </w:trPr>
        <w:tc>
          <w:tcPr>
            <w:tcW w:w="367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287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2"/>
              <w:jc w:val="center"/>
              <w:rPr>
                <w:rFonts w:ascii="宋体" w:hAnsi="宋体" w:cs="宋体" w:eastAsia="宋体" w:hint="default"/>
                <w:sz w:val="22"/>
                <w:szCs w:val="22"/>
              </w:rPr>
            </w:pPr>
            <w:bookmarkStart w:name="（二） 关联交易" w:id="66"/>
            <w:bookmarkEnd w:id="66"/>
            <w:r>
              <w:rPr/>
            </w:r>
            <w:bookmarkStart w:name="1. 购买商品" w:id="67"/>
            <w:bookmarkEnd w:id="67"/>
            <w:r>
              <w:rPr/>
            </w:r>
            <w:r>
              <w:rPr>
                <w:rFonts w:ascii="宋体" w:hAnsi="宋体" w:cs="宋体" w:eastAsia="宋体" w:hint="default"/>
                <w:b/>
                <w:bCs/>
                <w:sz w:val="22"/>
                <w:szCs w:val="22"/>
              </w:rPr>
              <w:t>本年</w:t>
            </w:r>
            <w:r>
              <w:rPr>
                <w:rFonts w:ascii="宋体" w:hAnsi="宋体" w:cs="宋体" w:eastAsia="宋体" w:hint="default"/>
                <w:sz w:val="22"/>
                <w:szCs w:val="22"/>
              </w:rPr>
            </w:r>
          </w:p>
        </w:tc>
        <w:tc>
          <w:tcPr>
            <w:tcW w:w="258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1085" w:hRule="exact"/>
        </w:trPr>
        <w:tc>
          <w:tcPr>
            <w:tcW w:w="3674" w:type="dxa"/>
            <w:vMerge/>
            <w:tcBorders>
              <w:left w:val="nil" w:sz="6" w:space="0" w:color="auto"/>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50" w:right="48"/>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93"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31"/>
              <w:ind w:left="40" w:right="43"/>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5" w:hRule="exact"/>
        </w:trPr>
        <w:tc>
          <w:tcPr>
            <w:tcW w:w="3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sz w:val="22"/>
                <w:szCs w:val="22"/>
              </w:rPr>
              <w:t>控股股东及最终控制方</w:t>
            </w:r>
          </w:p>
        </w:tc>
        <w:tc>
          <w:tcPr>
            <w:tcW w:w="1666"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193"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spacing w:val="-14"/>
                <w:sz w:val="22"/>
                <w:szCs w:val="22"/>
              </w:rPr>
              <w:t>其中：</w:t>
            </w:r>
            <w:r>
              <w:rPr>
                <w:rFonts w:ascii="宋体" w:hAnsi="宋体" w:cs="宋体" w:eastAsia="宋体" w:hint="default"/>
                <w:spacing w:val="-23"/>
                <w:sz w:val="22"/>
                <w:szCs w:val="22"/>
              </w:rPr>
              <w:t> </w:t>
            </w:r>
            <w:r>
              <w:rPr>
                <w:rFonts w:ascii="宋体" w:hAnsi="宋体" w:cs="宋体" w:eastAsia="宋体" w:hint="default"/>
                <w:spacing w:val="-22"/>
                <w:sz w:val="22"/>
                <w:szCs w:val="22"/>
              </w:rPr>
              <w:t>中国四维测绘技术有限公司</w:t>
            </w:r>
            <w:r>
              <w:rPr>
                <w:rFonts w:ascii="宋体" w:hAnsi="宋体" w:cs="宋体" w:eastAsia="宋体" w:hint="default"/>
                <w:sz w:val="22"/>
                <w:szCs w:val="22"/>
              </w:rPr>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5"/>
              <w:jc w:val="right"/>
              <w:rPr>
                <w:rFonts w:ascii="Calibri" w:hAnsi="Calibri" w:cs="Calibri" w:eastAsia="Calibri" w:hint="default"/>
                <w:sz w:val="22"/>
                <w:szCs w:val="22"/>
              </w:rPr>
            </w:pPr>
            <w:r>
              <w:rPr>
                <w:rFonts w:ascii="Calibri"/>
                <w:spacing w:val="-1"/>
                <w:sz w:val="22"/>
              </w:rPr>
              <w:t>1,708,506.00</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6"/>
              <w:jc w:val="right"/>
              <w:rPr>
                <w:rFonts w:ascii="Calibri" w:hAnsi="Calibri" w:cs="Calibri" w:eastAsia="Calibri" w:hint="default"/>
                <w:sz w:val="22"/>
                <w:szCs w:val="22"/>
              </w:rPr>
            </w:pPr>
            <w:r>
              <w:rPr>
                <w:rFonts w:ascii="Calibri"/>
                <w:spacing w:val="-3"/>
                <w:sz w:val="22"/>
              </w:rPr>
              <w:t>6.07</w:t>
            </w:r>
            <w:r>
              <w:rPr>
                <w:rFonts w:ascii="Calibri"/>
                <w:sz w:val="22"/>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2"/>
              <w:jc w:val="right"/>
              <w:rPr>
                <w:rFonts w:ascii="Calibri" w:hAnsi="Calibri" w:cs="Calibri" w:eastAsia="Calibri" w:hint="default"/>
                <w:sz w:val="22"/>
                <w:szCs w:val="22"/>
              </w:rPr>
            </w:pPr>
            <w:r>
              <w:rPr>
                <w:rFonts w:ascii="Calibri"/>
                <w:spacing w:val="-1"/>
                <w:sz w:val="22"/>
              </w:rPr>
              <w:t>2,400,000.00</w:t>
            </w:r>
          </w:p>
        </w:tc>
        <w:tc>
          <w:tcPr>
            <w:tcW w:w="11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29"/>
              <w:jc w:val="right"/>
              <w:rPr>
                <w:rFonts w:ascii="Calibri" w:hAnsi="Calibri" w:cs="Calibri" w:eastAsia="Calibri" w:hint="default"/>
                <w:sz w:val="22"/>
                <w:szCs w:val="22"/>
              </w:rPr>
            </w:pPr>
            <w:r>
              <w:rPr>
                <w:rFonts w:ascii="Calibri"/>
                <w:spacing w:val="-1"/>
                <w:sz w:val="22"/>
              </w:rPr>
              <w:t>24.42</w:t>
            </w:r>
            <w:r>
              <w:rPr>
                <w:rFonts w:ascii="Calibri"/>
                <w:sz w:val="22"/>
              </w:rPr>
            </w:r>
          </w:p>
        </w:tc>
      </w:tr>
      <w:tr>
        <w:trPr>
          <w:trHeight w:val="576" w:hRule="exact"/>
        </w:trPr>
        <w:tc>
          <w:tcPr>
            <w:tcW w:w="3674"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45" w:right="0"/>
              <w:jc w:val="left"/>
              <w:rPr>
                <w:rFonts w:ascii="宋体" w:hAnsi="宋体" w:cs="宋体" w:eastAsia="宋体" w:hint="default"/>
                <w:sz w:val="22"/>
                <w:szCs w:val="22"/>
              </w:rPr>
            </w:pPr>
            <w:r>
              <w:rPr>
                <w:rFonts w:ascii="宋体" w:hAnsi="宋体" w:cs="宋体" w:eastAsia="宋体" w:hint="default"/>
                <w:spacing w:val="2"/>
                <w:sz w:val="22"/>
                <w:szCs w:val="22"/>
              </w:rPr>
              <w:t>受同一控股股东及最终控制方控制的</w:t>
            </w:r>
            <w:r>
              <w:rPr>
                <w:rFonts w:ascii="宋体" w:hAnsi="宋体" w:cs="宋体" w:eastAsia="宋体" w:hint="default"/>
                <w:sz w:val="22"/>
                <w:szCs w:val="22"/>
              </w:rPr>
            </w:r>
          </w:p>
          <w:p>
            <w:pPr>
              <w:pStyle w:val="TableParagraph"/>
              <w:spacing w:line="287" w:lineRule="exact"/>
              <w:ind w:left="45" w:right="0"/>
              <w:jc w:val="left"/>
              <w:rPr>
                <w:rFonts w:ascii="宋体" w:hAnsi="宋体" w:cs="宋体" w:eastAsia="宋体" w:hint="default"/>
                <w:sz w:val="22"/>
                <w:szCs w:val="22"/>
              </w:rPr>
            </w:pPr>
            <w:r>
              <w:rPr>
                <w:rFonts w:ascii="宋体" w:hAnsi="宋体" w:cs="宋体" w:eastAsia="宋体" w:hint="default"/>
                <w:sz w:val="22"/>
                <w:szCs w:val="22"/>
              </w:rPr>
              <w:t>其他企业</w:t>
            </w:r>
          </w:p>
        </w:tc>
        <w:tc>
          <w:tcPr>
            <w:tcW w:w="1666" w:type="dxa"/>
            <w:tcBorders>
              <w:top w:val="single" w:sz="2" w:space="0" w:color="000000"/>
              <w:left w:val="single" w:sz="2" w:space="0" w:color="000000"/>
              <w:bottom w:val="single" w:sz="2" w:space="0" w:color="000000"/>
              <w:right w:val="single" w:sz="2" w:space="0" w:color="000000"/>
            </w:tcBorders>
          </w:tcPr>
          <w:p>
            <w:pPr/>
          </w:p>
        </w:tc>
        <w:tc>
          <w:tcPr>
            <w:tcW w:w="1210"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193"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674"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45" w:right="0"/>
              <w:jc w:val="left"/>
              <w:rPr>
                <w:rFonts w:ascii="宋体" w:hAnsi="宋体" w:cs="宋体" w:eastAsia="宋体" w:hint="default"/>
                <w:sz w:val="22"/>
                <w:szCs w:val="22"/>
              </w:rPr>
            </w:pPr>
            <w:r>
              <w:rPr>
                <w:rFonts w:ascii="宋体" w:hAnsi="宋体" w:cs="宋体" w:eastAsia="宋体" w:hint="default"/>
                <w:spacing w:val="-14"/>
                <w:sz w:val="22"/>
                <w:szCs w:val="22"/>
              </w:rPr>
              <w:t>其中：中寰卫星导航通信有限公司</w:t>
            </w:r>
            <w:r>
              <w:rPr>
                <w:rFonts w:ascii="宋体" w:hAnsi="宋体" w:cs="宋体" w:eastAsia="宋体" w:hint="default"/>
                <w:sz w:val="22"/>
                <w:szCs w:val="22"/>
              </w:rPr>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4"/>
              <w:jc w:val="right"/>
              <w:rPr>
                <w:rFonts w:ascii="Calibri" w:hAnsi="Calibri" w:cs="Calibri" w:eastAsia="Calibri" w:hint="default"/>
                <w:sz w:val="22"/>
                <w:szCs w:val="22"/>
              </w:rPr>
            </w:pPr>
            <w:r>
              <w:rPr>
                <w:rFonts w:ascii="Calibri"/>
                <w:spacing w:val="-1"/>
                <w:sz w:val="22"/>
              </w:rPr>
              <w:t>2,020,000.00</w:t>
            </w:r>
          </w:p>
        </w:tc>
        <w:tc>
          <w:tcPr>
            <w:tcW w:w="12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1"/>
              <w:jc w:val="right"/>
              <w:rPr>
                <w:rFonts w:ascii="Calibri" w:hAnsi="Calibri" w:cs="Calibri" w:eastAsia="Calibri" w:hint="default"/>
                <w:sz w:val="22"/>
                <w:szCs w:val="22"/>
              </w:rPr>
            </w:pPr>
            <w:r>
              <w:rPr>
                <w:rFonts w:ascii="Calibri"/>
                <w:spacing w:val="-1"/>
                <w:sz w:val="22"/>
              </w:rPr>
              <w:t>7.18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1"/>
              <w:jc w:val="right"/>
              <w:rPr>
                <w:rFonts w:ascii="Calibri" w:hAnsi="Calibri" w:cs="Calibri" w:eastAsia="Calibri" w:hint="default"/>
                <w:sz w:val="22"/>
                <w:szCs w:val="22"/>
              </w:rPr>
            </w:pPr>
            <w:r>
              <w:rPr>
                <w:rFonts w:ascii="Calibri"/>
                <w:spacing w:val="-1"/>
                <w:sz w:val="22"/>
              </w:rPr>
              <w:t>0.00</w:t>
            </w:r>
          </w:p>
        </w:tc>
        <w:tc>
          <w:tcPr>
            <w:tcW w:w="11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26"/>
              <w:jc w:val="right"/>
              <w:rPr>
                <w:rFonts w:ascii="Calibri" w:hAnsi="Calibri" w:cs="Calibri" w:eastAsia="Calibri" w:hint="default"/>
                <w:sz w:val="22"/>
                <w:szCs w:val="22"/>
              </w:rPr>
            </w:pPr>
            <w:r>
              <w:rPr>
                <w:rFonts w:ascii="Calibri"/>
                <w:spacing w:val="-1"/>
                <w:sz w:val="22"/>
              </w:rPr>
              <w:t>0.00</w:t>
            </w:r>
          </w:p>
        </w:tc>
      </w:tr>
      <w:tr>
        <w:trPr>
          <w:trHeight w:val="377" w:hRule="exact"/>
        </w:trPr>
        <w:tc>
          <w:tcPr>
            <w:tcW w:w="36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6"/>
              <w:jc w:val="right"/>
              <w:rPr>
                <w:rFonts w:ascii="Calibri" w:hAnsi="Calibri" w:cs="Calibri" w:eastAsia="Calibri" w:hint="default"/>
                <w:sz w:val="22"/>
                <w:szCs w:val="22"/>
              </w:rPr>
            </w:pPr>
            <w:r>
              <w:rPr>
                <w:rFonts w:ascii="Calibri"/>
                <w:b/>
                <w:spacing w:val="-2"/>
                <w:sz w:val="22"/>
              </w:rPr>
              <w:t>3,728,506.00</w:t>
            </w:r>
            <w:r>
              <w:rPr>
                <w:rFonts w:ascii="Calibri"/>
                <w:sz w:val="22"/>
              </w:rPr>
            </w:r>
          </w:p>
        </w:tc>
        <w:tc>
          <w:tcPr>
            <w:tcW w:w="12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0"/>
              <w:jc w:val="center"/>
              <w:rPr>
                <w:rFonts w:ascii="Calibri" w:hAnsi="Calibri" w:cs="Calibri" w:eastAsia="Calibri" w:hint="default"/>
                <w:sz w:val="21"/>
                <w:szCs w:val="21"/>
              </w:rPr>
            </w:pPr>
            <w:r>
              <w:rPr>
                <w:rFonts w:ascii="Calibri" w:hAnsi="Calibri" w:cs="Calibri" w:eastAsia="Calibri" w:hint="default"/>
                <w:b/>
                <w:bCs/>
                <w:sz w:val="22"/>
                <w:szCs w:val="22"/>
              </w:rPr>
              <w:t>_</w:t>
            </w:r>
            <w:r>
              <w:rPr>
                <w:rFonts w:ascii="Calibri" w:hAnsi="Calibri" w:cs="Calibri" w:eastAsia="Calibri" w:hint="default"/>
                <w:sz w:val="21"/>
                <w:szCs w:val="21"/>
              </w:rPr>
              <w:t>—</w:t>
            </w: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2"/>
              <w:jc w:val="right"/>
              <w:rPr>
                <w:rFonts w:ascii="Calibri" w:hAnsi="Calibri" w:cs="Calibri" w:eastAsia="Calibri" w:hint="default"/>
                <w:sz w:val="22"/>
                <w:szCs w:val="22"/>
              </w:rPr>
            </w:pPr>
            <w:r>
              <w:rPr>
                <w:rFonts w:ascii="Calibri"/>
                <w:b/>
                <w:spacing w:val="-1"/>
                <w:sz w:val="22"/>
              </w:rPr>
              <w:t>2,400,000.00</w:t>
            </w:r>
            <w:r>
              <w:rPr>
                <w:rFonts w:ascii="Calibri"/>
                <w:spacing w:val="-1"/>
                <w:sz w:val="22"/>
              </w:rPr>
            </w:r>
          </w:p>
        </w:tc>
        <w:tc>
          <w:tcPr>
            <w:tcW w:w="11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3"/>
              <w:jc w:val="center"/>
              <w:rPr>
                <w:rFonts w:ascii="Calibri" w:hAnsi="Calibri" w:cs="Calibri" w:eastAsia="Calibri" w:hint="default"/>
                <w:sz w:val="21"/>
                <w:szCs w:val="21"/>
              </w:rPr>
            </w:pPr>
            <w:r>
              <w:rPr>
                <w:rFonts w:ascii="Calibri" w:hAnsi="Calibri" w:cs="Calibri" w:eastAsia="Calibri" w:hint="default"/>
                <w:w w:val="100"/>
                <w:sz w:val="21"/>
                <w:szCs w:val="21"/>
              </w:rPr>
              <w:t>—</w:t>
            </w:r>
          </w:p>
        </w:tc>
      </w:tr>
    </w:tbl>
    <w:p>
      <w:pPr>
        <w:spacing w:line="240" w:lineRule="auto" w:before="0"/>
        <w:rPr>
          <w:rFonts w:ascii="黑体" w:hAnsi="黑体" w:cs="黑体" w:eastAsia="黑体" w:hint="default"/>
          <w:sz w:val="9"/>
          <w:szCs w:val="9"/>
        </w:rPr>
      </w:pPr>
    </w:p>
    <w:p>
      <w:pPr>
        <w:spacing w:before="32"/>
        <w:ind w:left="697" w:right="0" w:firstLine="0"/>
        <w:jc w:val="left"/>
        <w:rPr>
          <w:rFonts w:ascii="宋体" w:hAnsi="宋体" w:cs="宋体" w:eastAsia="宋体" w:hint="default"/>
          <w:sz w:val="22"/>
          <w:szCs w:val="22"/>
        </w:rPr>
      </w:pPr>
      <w:r>
        <w:rPr>
          <w:rFonts w:ascii="宋体" w:hAnsi="宋体" w:cs="宋体" w:eastAsia="宋体" w:hint="default"/>
          <w:sz w:val="22"/>
          <w:szCs w:val="22"/>
        </w:rPr>
        <w:t>本公司关联交易以协议定价。</w:t>
      </w:r>
    </w:p>
    <w:p>
      <w:pPr>
        <w:tabs>
          <w:tab w:pos="685" w:val="left" w:leader="none"/>
        </w:tabs>
        <w:spacing w:before="192"/>
        <w:ind w:left="25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2.</w:t>
        <w:tab/>
      </w:r>
      <w:r>
        <w:rPr>
          <w:rFonts w:ascii="黑体" w:hAnsi="黑体" w:cs="黑体" w:eastAsia="黑体" w:hint="default"/>
          <w:sz w:val="22"/>
          <w:szCs w:val="22"/>
        </w:rPr>
        <w:t>接受劳务</w:t>
      </w:r>
    </w:p>
    <w:p>
      <w:pPr>
        <w:spacing w:line="240" w:lineRule="auto" w:before="0"/>
        <w:rPr>
          <w:rFonts w:ascii="黑体" w:hAnsi="黑体" w:cs="黑体" w:eastAsia="黑体" w:hint="default"/>
          <w:sz w:val="11"/>
          <w:szCs w:val="11"/>
        </w:rPr>
      </w:pPr>
    </w:p>
    <w:tbl>
      <w:tblPr>
        <w:tblW w:w="0" w:type="auto"/>
        <w:jc w:val="left"/>
        <w:tblInd w:w="198" w:type="dxa"/>
        <w:tblLayout w:type="fixed"/>
        <w:tblCellMar>
          <w:top w:w="0" w:type="dxa"/>
          <w:left w:w="0" w:type="dxa"/>
          <w:bottom w:w="0" w:type="dxa"/>
          <w:right w:w="0" w:type="dxa"/>
        </w:tblCellMar>
        <w:tblLook w:val="01E0"/>
      </w:tblPr>
      <w:tblGrid>
        <w:gridCol w:w="3674"/>
        <w:gridCol w:w="1663"/>
        <w:gridCol w:w="1212"/>
        <w:gridCol w:w="1294"/>
        <w:gridCol w:w="1289"/>
      </w:tblGrid>
      <w:tr>
        <w:trPr>
          <w:trHeight w:val="379" w:hRule="exact"/>
        </w:trPr>
        <w:tc>
          <w:tcPr>
            <w:tcW w:w="367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287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58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5"/>
              <w:jc w:val="center"/>
              <w:rPr>
                <w:rFonts w:ascii="宋体" w:hAnsi="宋体" w:cs="宋体" w:eastAsia="宋体" w:hint="default"/>
                <w:sz w:val="22"/>
                <w:szCs w:val="22"/>
              </w:rPr>
            </w:pPr>
            <w:bookmarkStart w:name="2. 接受劳务" w:id="68"/>
            <w:bookmarkEnd w:id="68"/>
            <w:r>
              <w:rPr/>
            </w: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1085" w:hRule="exact"/>
        </w:trPr>
        <w:tc>
          <w:tcPr>
            <w:tcW w:w="3674" w:type="dxa"/>
            <w:vMerge/>
            <w:tcBorders>
              <w:left w:val="nil" w:sz="6" w:space="0" w:color="auto"/>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52" w:right="48"/>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left="2"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left="422"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31"/>
              <w:ind w:left="88" w:right="91"/>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5" w:hRule="exact"/>
        </w:trPr>
        <w:tc>
          <w:tcPr>
            <w:tcW w:w="36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sz w:val="22"/>
                <w:szCs w:val="22"/>
              </w:rPr>
              <w:t>合营及联营企业</w:t>
            </w:r>
          </w:p>
        </w:tc>
        <w:tc>
          <w:tcPr>
            <w:tcW w:w="1663"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294"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674"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45" w:right="0"/>
              <w:jc w:val="left"/>
              <w:rPr>
                <w:rFonts w:ascii="宋体" w:hAnsi="宋体" w:cs="宋体" w:eastAsia="宋体" w:hint="default"/>
                <w:sz w:val="22"/>
                <w:szCs w:val="22"/>
              </w:rPr>
            </w:pPr>
            <w:r>
              <w:rPr>
                <w:rFonts w:ascii="宋体" w:hAnsi="宋体" w:cs="宋体" w:eastAsia="宋体" w:hint="default"/>
                <w:spacing w:val="-27"/>
                <w:sz w:val="22"/>
                <w:szCs w:val="22"/>
              </w:rPr>
              <w:t>其中：上海安悦四维信息技术有限公司</w:t>
            </w:r>
            <w:r>
              <w:rPr>
                <w:rFonts w:ascii="宋体" w:hAnsi="宋体" w:cs="宋体" w:eastAsia="宋体" w:hint="default"/>
                <w:sz w:val="22"/>
                <w:szCs w:val="22"/>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2"/>
              <w:jc w:val="right"/>
              <w:rPr>
                <w:rFonts w:ascii="Calibri" w:hAnsi="Calibri" w:cs="Calibri" w:eastAsia="Calibri" w:hint="default"/>
                <w:sz w:val="22"/>
                <w:szCs w:val="22"/>
              </w:rPr>
            </w:pPr>
            <w:r>
              <w:rPr>
                <w:rFonts w:ascii="Calibri"/>
                <w:spacing w:val="-1"/>
                <w:sz w:val="22"/>
              </w:rPr>
              <w:t>2,832,689.75</w:t>
            </w:r>
          </w:p>
        </w:tc>
        <w:tc>
          <w:tcPr>
            <w:tcW w:w="12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6"/>
              <w:jc w:val="right"/>
              <w:rPr>
                <w:rFonts w:ascii="Calibri" w:hAnsi="Calibri" w:cs="Calibri" w:eastAsia="Calibri" w:hint="default"/>
                <w:sz w:val="22"/>
                <w:szCs w:val="22"/>
              </w:rPr>
            </w:pPr>
            <w:r>
              <w:rPr>
                <w:rFonts w:ascii="Calibri"/>
                <w:spacing w:val="-3"/>
                <w:sz w:val="22"/>
              </w:rPr>
              <w:t>7.74</w:t>
            </w:r>
            <w:r>
              <w:rPr>
                <w:rFonts w:ascii="Calibri"/>
                <w:sz w:val="22"/>
              </w:rPr>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4"/>
              <w:jc w:val="right"/>
              <w:rPr>
                <w:rFonts w:ascii="Calibri" w:hAnsi="Calibri" w:cs="Calibri" w:eastAsia="Calibri" w:hint="default"/>
                <w:sz w:val="22"/>
                <w:szCs w:val="22"/>
              </w:rPr>
            </w:pPr>
            <w:r>
              <w:rPr>
                <w:rFonts w:ascii="Calibri"/>
                <w:spacing w:val="-1"/>
                <w:sz w:val="22"/>
              </w:rPr>
              <w:t>0.00</w:t>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26"/>
              <w:jc w:val="right"/>
              <w:rPr>
                <w:rFonts w:ascii="Calibri" w:hAnsi="Calibri" w:cs="Calibri" w:eastAsia="Calibri" w:hint="default"/>
                <w:sz w:val="22"/>
                <w:szCs w:val="22"/>
              </w:rPr>
            </w:pPr>
            <w:r>
              <w:rPr>
                <w:rFonts w:ascii="Calibri"/>
                <w:spacing w:val="-1"/>
                <w:sz w:val="22"/>
              </w:rPr>
              <w:t>0.00</w:t>
            </w:r>
          </w:p>
        </w:tc>
      </w:tr>
      <w:tr>
        <w:trPr>
          <w:trHeight w:val="379" w:hRule="exact"/>
        </w:trPr>
        <w:tc>
          <w:tcPr>
            <w:tcW w:w="36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2"/>
              <w:jc w:val="right"/>
              <w:rPr>
                <w:rFonts w:ascii="Calibri" w:hAnsi="Calibri" w:cs="Calibri" w:eastAsia="Calibri" w:hint="default"/>
                <w:sz w:val="22"/>
                <w:szCs w:val="22"/>
              </w:rPr>
            </w:pPr>
            <w:r>
              <w:rPr>
                <w:rFonts w:ascii="Calibri"/>
                <w:b/>
                <w:spacing w:val="-1"/>
                <w:sz w:val="22"/>
              </w:rPr>
              <w:t>2,832,689.75</w:t>
            </w:r>
            <w:r>
              <w:rPr>
                <w:rFonts w:ascii="Calibri"/>
                <w:spacing w:val="-1"/>
                <w:sz w:val="22"/>
              </w:rPr>
            </w:r>
          </w:p>
        </w:tc>
        <w:tc>
          <w:tcPr>
            <w:tcW w:w="12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6"/>
              <w:jc w:val="right"/>
              <w:rPr>
                <w:rFonts w:ascii="Calibri" w:hAnsi="Calibri" w:cs="Calibri" w:eastAsia="Calibri" w:hint="default"/>
                <w:sz w:val="22"/>
                <w:szCs w:val="22"/>
              </w:rPr>
            </w:pPr>
            <w:r>
              <w:rPr>
                <w:rFonts w:ascii="Calibri"/>
                <w:b/>
                <w:spacing w:val="-3"/>
                <w:sz w:val="22"/>
              </w:rPr>
              <w:t>7.74</w:t>
            </w:r>
            <w:r>
              <w:rPr>
                <w:rFonts w:ascii="Calibri"/>
                <w:sz w:val="22"/>
              </w:rPr>
            </w:r>
          </w:p>
        </w:tc>
        <w:tc>
          <w:tcPr>
            <w:tcW w:w="12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4"/>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2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26"/>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黑体" w:hAnsi="黑体" w:cs="黑体" w:eastAsia="黑体" w:hint="default"/>
          <w:sz w:val="9"/>
          <w:szCs w:val="9"/>
        </w:rPr>
      </w:pPr>
    </w:p>
    <w:p>
      <w:pPr>
        <w:spacing w:before="32"/>
        <w:ind w:left="697" w:right="0" w:firstLine="0"/>
        <w:jc w:val="left"/>
        <w:rPr>
          <w:rFonts w:ascii="宋体" w:hAnsi="宋体" w:cs="宋体" w:eastAsia="宋体" w:hint="default"/>
          <w:sz w:val="22"/>
          <w:szCs w:val="22"/>
        </w:rPr>
      </w:pPr>
      <w:r>
        <w:rPr>
          <w:rFonts w:ascii="宋体" w:hAnsi="宋体" w:cs="宋体" w:eastAsia="宋体" w:hint="default"/>
          <w:sz w:val="22"/>
          <w:szCs w:val="22"/>
        </w:rPr>
        <w:t>本公司关联交易以协议定价。</w:t>
      </w:r>
    </w:p>
    <w:p>
      <w:pPr>
        <w:tabs>
          <w:tab w:pos="685" w:val="left" w:leader="none"/>
        </w:tabs>
        <w:spacing w:before="192"/>
        <w:ind w:left="25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3.</w:t>
        <w:tab/>
      </w:r>
      <w:r>
        <w:rPr>
          <w:rFonts w:ascii="黑体" w:hAnsi="黑体" w:cs="黑体" w:eastAsia="黑体" w:hint="default"/>
          <w:sz w:val="22"/>
          <w:szCs w:val="22"/>
        </w:rPr>
        <w:t>销售商品</w:t>
      </w:r>
    </w:p>
    <w:p>
      <w:pPr>
        <w:spacing w:line="240" w:lineRule="auto" w:before="0"/>
        <w:rPr>
          <w:rFonts w:ascii="黑体" w:hAnsi="黑体" w:cs="黑体" w:eastAsia="黑体" w:hint="default"/>
          <w:sz w:val="11"/>
          <w:szCs w:val="11"/>
        </w:rPr>
      </w:pPr>
    </w:p>
    <w:tbl>
      <w:tblPr>
        <w:tblW w:w="0" w:type="auto"/>
        <w:jc w:val="left"/>
        <w:tblInd w:w="212" w:type="dxa"/>
        <w:tblLayout w:type="fixed"/>
        <w:tblCellMar>
          <w:top w:w="0" w:type="dxa"/>
          <w:left w:w="0" w:type="dxa"/>
          <w:bottom w:w="0" w:type="dxa"/>
          <w:right w:w="0" w:type="dxa"/>
        </w:tblCellMar>
        <w:tblLook w:val="01E0"/>
      </w:tblPr>
      <w:tblGrid>
        <w:gridCol w:w="3617"/>
        <w:gridCol w:w="1642"/>
        <w:gridCol w:w="1195"/>
        <w:gridCol w:w="1373"/>
        <w:gridCol w:w="1308"/>
      </w:tblGrid>
      <w:tr>
        <w:trPr>
          <w:trHeight w:val="377" w:hRule="exact"/>
        </w:trPr>
        <w:tc>
          <w:tcPr>
            <w:tcW w:w="361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1"/>
              <w:ind w:right="0"/>
              <w:jc w:val="left"/>
              <w:rPr>
                <w:rFonts w:ascii="黑体" w:hAnsi="黑体" w:cs="黑体" w:eastAsia="黑体" w:hint="default"/>
                <w:sz w:val="21"/>
                <w:szCs w:val="21"/>
              </w:rPr>
            </w:pPr>
          </w:p>
          <w:p>
            <w:pPr>
              <w:pStyle w:val="TableParagraph"/>
              <w:spacing w:line="240" w:lineRule="auto"/>
              <w:ind w:left="31"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28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68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1099" w:hRule="exact"/>
        </w:trPr>
        <w:tc>
          <w:tcPr>
            <w:tcW w:w="3617" w:type="dxa"/>
            <w:vMerge/>
            <w:tcBorders>
              <w:left w:val="nil" w:sz="6" w:space="0" w:color="auto"/>
              <w:bottom w:val="single" w:sz="12" w:space="0" w:color="000000"/>
              <w:right w:val="single" w:sz="2" w:space="0" w:color="000000"/>
            </w:tcBorders>
          </w:tcPr>
          <w:p>
            <w:pP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95" w:type="dxa"/>
            <w:tcBorders>
              <w:top w:val="single" w:sz="2" w:space="0" w:color="000000"/>
              <w:left w:val="single" w:sz="2" w:space="0" w:color="000000"/>
              <w:bottom w:val="single" w:sz="12" w:space="0" w:color="000000"/>
              <w:right w:val="single" w:sz="2" w:space="0" w:color="000000"/>
            </w:tcBorders>
          </w:tcPr>
          <w:p>
            <w:pPr>
              <w:pStyle w:val="TableParagraph"/>
              <w:spacing w:line="300" w:lineRule="auto" w:before="31"/>
              <w:ind w:left="40" w:right="43"/>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8" w:type="dxa"/>
            <w:tcBorders>
              <w:top w:val="single" w:sz="2" w:space="0" w:color="000000"/>
              <w:left w:val="single" w:sz="2" w:space="0" w:color="000000"/>
              <w:bottom w:val="single" w:sz="12" w:space="0" w:color="000000"/>
              <w:right w:val="nil" w:sz="6" w:space="0" w:color="auto"/>
            </w:tcBorders>
          </w:tcPr>
          <w:p>
            <w:pPr>
              <w:pStyle w:val="TableParagraph"/>
              <w:spacing w:line="300" w:lineRule="auto" w:before="31"/>
              <w:ind w:left="98" w:right="101"/>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pgSz w:w="11910" w:h="16840"/>
          <w:pgMar w:header="745" w:footer="708" w:top="980" w:bottom="900" w:left="1160" w:right="116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631"/>
        <w:gridCol w:w="1642"/>
        <w:gridCol w:w="1195"/>
        <w:gridCol w:w="1373"/>
        <w:gridCol w:w="1308"/>
      </w:tblGrid>
      <w:tr>
        <w:trPr>
          <w:trHeight w:val="379" w:hRule="exact"/>
        </w:trPr>
        <w:tc>
          <w:tcPr>
            <w:tcW w:w="363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28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68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1085" w:hRule="exact"/>
        </w:trPr>
        <w:tc>
          <w:tcPr>
            <w:tcW w:w="3631" w:type="dxa"/>
            <w:vMerge/>
            <w:tcBorders>
              <w:left w:val="nil" w:sz="6" w:space="0" w:color="auto"/>
              <w:bottom w:val="single" w:sz="2" w:space="0" w:color="000000"/>
              <w:right w:val="single" w:sz="2" w:space="0" w:color="000000"/>
            </w:tcBorders>
          </w:tcPr>
          <w:p>
            <w:pP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40" w:right="43"/>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31"/>
              <w:ind w:left="98" w:right="101"/>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725" w:hRule="exact"/>
        </w:trPr>
        <w:tc>
          <w:tcPr>
            <w:tcW w:w="363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45" w:right="19"/>
              <w:jc w:val="left"/>
              <w:rPr>
                <w:rFonts w:ascii="宋体" w:hAnsi="宋体" w:cs="宋体" w:eastAsia="宋体" w:hint="default"/>
                <w:sz w:val="22"/>
                <w:szCs w:val="22"/>
              </w:rPr>
            </w:pPr>
            <w:r>
              <w:rPr>
                <w:rFonts w:ascii="宋体" w:hAnsi="宋体" w:cs="宋体" w:eastAsia="宋体" w:hint="default"/>
                <w:sz w:val="22"/>
                <w:szCs w:val="22"/>
              </w:rPr>
              <w:t>受同一控股股东及最终控制方控制的</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其他企业</w:t>
            </w:r>
          </w:p>
        </w:tc>
        <w:tc>
          <w:tcPr>
            <w:tcW w:w="1642" w:type="dxa"/>
            <w:tcBorders>
              <w:top w:val="single" w:sz="2" w:space="0" w:color="000000"/>
              <w:left w:val="single" w:sz="2" w:space="0" w:color="000000"/>
              <w:bottom w:val="single" w:sz="2" w:space="0" w:color="000000"/>
              <w:right w:val="single" w:sz="2" w:space="0" w:color="000000"/>
            </w:tcBorders>
          </w:tcPr>
          <w:p>
            <w:pPr/>
          </w:p>
        </w:tc>
        <w:tc>
          <w:tcPr>
            <w:tcW w:w="1195"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631"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45" w:right="0"/>
              <w:jc w:val="left"/>
              <w:rPr>
                <w:rFonts w:ascii="宋体" w:hAnsi="宋体" w:cs="宋体" w:eastAsia="宋体" w:hint="default"/>
                <w:sz w:val="22"/>
                <w:szCs w:val="22"/>
              </w:rPr>
            </w:pPr>
            <w:r>
              <w:rPr>
                <w:rFonts w:ascii="宋体" w:hAnsi="宋体" w:cs="宋体" w:eastAsia="宋体" w:hint="default"/>
                <w:spacing w:val="-14"/>
                <w:sz w:val="22"/>
                <w:szCs w:val="22"/>
              </w:rPr>
              <w:t>其中：中寰卫星导航通信有限公司</w:t>
            </w:r>
            <w:r>
              <w:rPr>
                <w:rFonts w:ascii="宋体" w:hAnsi="宋体" w:cs="宋体" w:eastAsia="宋体" w:hint="default"/>
                <w:sz w:val="22"/>
                <w:szCs w:val="22"/>
              </w:rPr>
            </w:r>
          </w:p>
        </w:tc>
        <w:tc>
          <w:tcPr>
            <w:tcW w:w="1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6"/>
              <w:jc w:val="right"/>
              <w:rPr>
                <w:rFonts w:ascii="Calibri" w:hAnsi="Calibri" w:cs="Calibri" w:eastAsia="Calibri" w:hint="default"/>
                <w:sz w:val="22"/>
                <w:szCs w:val="22"/>
              </w:rPr>
            </w:pPr>
            <w:r>
              <w:rPr>
                <w:rFonts w:ascii="Calibri"/>
                <w:spacing w:val="-2"/>
                <w:sz w:val="22"/>
              </w:rPr>
              <w:t>1,681,415.92</w:t>
            </w:r>
            <w:r>
              <w:rPr>
                <w:rFonts w:ascii="Calibri"/>
                <w:sz w:val="22"/>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4"/>
              <w:jc w:val="right"/>
              <w:rPr>
                <w:rFonts w:ascii="Calibri" w:hAnsi="Calibri" w:cs="Calibri" w:eastAsia="Calibri" w:hint="default"/>
                <w:sz w:val="22"/>
                <w:szCs w:val="22"/>
              </w:rPr>
            </w:pPr>
            <w:r>
              <w:rPr>
                <w:rFonts w:ascii="Calibri"/>
                <w:spacing w:val="-1"/>
                <w:sz w:val="22"/>
              </w:rPr>
              <w:t>0.22</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4"/>
              <w:jc w:val="right"/>
              <w:rPr>
                <w:rFonts w:ascii="Calibri" w:hAnsi="Calibri" w:cs="Calibri" w:eastAsia="Calibri" w:hint="default"/>
                <w:sz w:val="22"/>
                <w:szCs w:val="22"/>
              </w:rPr>
            </w:pPr>
            <w:r>
              <w:rPr>
                <w:rFonts w:ascii="Calibri"/>
                <w:spacing w:val="-1"/>
                <w:sz w:val="22"/>
              </w:rPr>
              <w:t>0.00</w:t>
            </w: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26"/>
              <w:jc w:val="right"/>
              <w:rPr>
                <w:rFonts w:ascii="Calibri" w:hAnsi="Calibri" w:cs="Calibri" w:eastAsia="Calibri" w:hint="default"/>
                <w:sz w:val="22"/>
                <w:szCs w:val="22"/>
              </w:rPr>
            </w:pPr>
            <w:r>
              <w:rPr>
                <w:rFonts w:ascii="Calibri"/>
                <w:spacing w:val="-1"/>
                <w:sz w:val="22"/>
              </w:rPr>
              <w:t>0.00</w:t>
            </w:r>
          </w:p>
        </w:tc>
      </w:tr>
      <w:tr>
        <w:trPr>
          <w:trHeight w:val="377" w:hRule="exact"/>
        </w:trPr>
        <w:tc>
          <w:tcPr>
            <w:tcW w:w="36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5"/>
              <w:jc w:val="right"/>
              <w:rPr>
                <w:rFonts w:ascii="Calibri" w:hAnsi="Calibri" w:cs="Calibri" w:eastAsia="Calibri" w:hint="default"/>
                <w:sz w:val="22"/>
                <w:szCs w:val="22"/>
              </w:rPr>
            </w:pPr>
            <w:r>
              <w:rPr>
                <w:rFonts w:ascii="Calibri"/>
                <w:b/>
                <w:spacing w:val="-1"/>
                <w:sz w:val="22"/>
              </w:rPr>
              <w:t>1,681,415.92</w:t>
            </w:r>
            <w:r>
              <w:rPr>
                <w:rFonts w:ascii="Calibri"/>
                <w:spacing w:val="-1"/>
                <w:sz w:val="22"/>
              </w:rPr>
            </w:r>
          </w:p>
        </w:tc>
        <w:tc>
          <w:tcPr>
            <w:tcW w:w="11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4"/>
              <w:jc w:val="right"/>
              <w:rPr>
                <w:rFonts w:ascii="Calibri" w:hAnsi="Calibri" w:cs="Calibri" w:eastAsia="Calibri" w:hint="default"/>
                <w:sz w:val="22"/>
                <w:szCs w:val="22"/>
              </w:rPr>
            </w:pPr>
            <w:r>
              <w:rPr>
                <w:rFonts w:ascii="Calibri"/>
                <w:b/>
                <w:spacing w:val="-1"/>
                <w:sz w:val="22"/>
              </w:rPr>
              <w:t>0.22</w:t>
            </w:r>
            <w:r>
              <w:rPr>
                <w:rFonts w:ascii="Calibri"/>
                <w:spacing w:val="-1"/>
                <w:sz w:val="22"/>
              </w:rPr>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4"/>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3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26"/>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黑体" w:hAnsi="黑体" w:cs="黑体" w:eastAsia="黑体" w:hint="default"/>
          <w:sz w:val="9"/>
          <w:szCs w:val="9"/>
        </w:rPr>
      </w:pPr>
    </w:p>
    <w:p>
      <w:pPr>
        <w:spacing w:before="32"/>
        <w:ind w:left="617" w:right="0" w:firstLine="0"/>
        <w:jc w:val="left"/>
        <w:rPr>
          <w:rFonts w:ascii="宋体" w:hAnsi="宋体" w:cs="宋体" w:eastAsia="宋体" w:hint="default"/>
          <w:sz w:val="22"/>
          <w:szCs w:val="22"/>
        </w:rPr>
      </w:pPr>
      <w:bookmarkStart w:name="6. 其他关联交易事项" w:id="69"/>
      <w:bookmarkEnd w:id="69"/>
      <w:r>
        <w:rPr/>
      </w:r>
      <w:r>
        <w:rPr>
          <w:rFonts w:ascii="宋体" w:hAnsi="宋体" w:cs="宋体" w:eastAsia="宋体" w:hint="default"/>
          <w:sz w:val="22"/>
          <w:szCs w:val="22"/>
        </w:rPr>
        <w:t>本公司关联交易以协议定价。</w:t>
      </w:r>
    </w:p>
    <w:p>
      <w:pPr>
        <w:tabs>
          <w:tab w:pos="605" w:val="left" w:leader="none"/>
        </w:tabs>
        <w:spacing w:before="192"/>
        <w:ind w:left="17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4.</w:t>
        <w:tab/>
      </w:r>
      <w:r>
        <w:rPr>
          <w:rFonts w:ascii="黑体" w:hAnsi="黑体" w:cs="黑体" w:eastAsia="黑体" w:hint="default"/>
          <w:sz w:val="22"/>
          <w:szCs w:val="22"/>
        </w:rPr>
        <w:t>提供劳务</w:t>
      </w:r>
    </w:p>
    <w:p>
      <w:pPr>
        <w:spacing w:line="240" w:lineRule="auto" w:before="0"/>
        <w:rPr>
          <w:rFonts w:ascii="黑体" w:hAnsi="黑体" w:cs="黑体" w:eastAsia="黑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631"/>
        <w:gridCol w:w="1639"/>
        <w:gridCol w:w="1195"/>
        <w:gridCol w:w="1344"/>
        <w:gridCol w:w="1339"/>
      </w:tblGrid>
      <w:tr>
        <w:trPr>
          <w:trHeight w:val="379" w:hRule="exact"/>
        </w:trPr>
        <w:tc>
          <w:tcPr>
            <w:tcW w:w="363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28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bookmarkStart w:name="4. 提供劳务" w:id="70"/>
            <w:bookmarkEnd w:id="70"/>
            <w:r>
              <w:rPr/>
            </w:r>
            <w:r>
              <w:rPr>
                <w:rFonts w:ascii="宋体" w:hAnsi="宋体" w:cs="宋体" w:eastAsia="宋体" w:hint="default"/>
                <w:b/>
                <w:bCs/>
                <w:sz w:val="22"/>
                <w:szCs w:val="22"/>
              </w:rPr>
              <w:t>本年</w:t>
            </w:r>
            <w:r>
              <w:rPr>
                <w:rFonts w:ascii="宋体" w:hAnsi="宋体" w:cs="宋体" w:eastAsia="宋体" w:hint="default"/>
                <w:sz w:val="22"/>
                <w:szCs w:val="22"/>
              </w:rPr>
            </w:r>
          </w:p>
        </w:tc>
        <w:tc>
          <w:tcPr>
            <w:tcW w:w="268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1085" w:hRule="exact"/>
        </w:trPr>
        <w:tc>
          <w:tcPr>
            <w:tcW w:w="3631" w:type="dxa"/>
            <w:vMerge/>
            <w:tcBorders>
              <w:left w:val="nil" w:sz="6" w:space="0" w:color="auto"/>
              <w:bottom w:val="single" w:sz="2" w:space="0" w:color="000000"/>
              <w:right w:val="single" w:sz="2" w:space="0" w:color="000000"/>
            </w:tcBorders>
          </w:tcPr>
          <w:p>
            <w:pP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40" w:right="43"/>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right="2"/>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39"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31"/>
              <w:ind w:left="112" w:right="119"/>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7"/>
              <w:ind w:right="5"/>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5" w:hRule="exact"/>
        </w:trPr>
        <w:tc>
          <w:tcPr>
            <w:tcW w:w="36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sz w:val="22"/>
                <w:szCs w:val="22"/>
              </w:rPr>
              <w:t>控股股东及最终控制方</w:t>
            </w:r>
          </w:p>
        </w:tc>
        <w:tc>
          <w:tcPr>
            <w:tcW w:w="1639" w:type="dxa"/>
            <w:tcBorders>
              <w:top w:val="single" w:sz="2" w:space="0" w:color="000000"/>
              <w:left w:val="single" w:sz="2" w:space="0" w:color="000000"/>
              <w:bottom w:val="single" w:sz="2" w:space="0" w:color="000000"/>
              <w:right w:val="single" w:sz="2" w:space="0" w:color="000000"/>
            </w:tcBorders>
          </w:tcPr>
          <w:p>
            <w:pPr/>
          </w:p>
        </w:tc>
        <w:tc>
          <w:tcPr>
            <w:tcW w:w="1195"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33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07" w:right="0"/>
              <w:jc w:val="left"/>
              <w:rPr>
                <w:rFonts w:ascii="宋体" w:hAnsi="宋体" w:cs="宋体" w:eastAsia="宋体" w:hint="default"/>
                <w:sz w:val="22"/>
                <w:szCs w:val="22"/>
              </w:rPr>
            </w:pPr>
            <w:r>
              <w:rPr>
                <w:rFonts w:ascii="宋体" w:hAnsi="宋体" w:cs="宋体" w:eastAsia="宋体" w:hint="default"/>
                <w:spacing w:val="-20"/>
                <w:sz w:val="22"/>
                <w:szCs w:val="22"/>
              </w:rPr>
              <w:t>其中：中国四维测绘技术有限公司</w:t>
            </w:r>
            <w:r>
              <w:rPr>
                <w:rFonts w:ascii="宋体" w:hAnsi="宋体" w:cs="宋体" w:eastAsia="宋体" w:hint="default"/>
                <w:sz w:val="22"/>
                <w:szCs w:val="22"/>
              </w:rPr>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5"/>
              <w:jc w:val="right"/>
              <w:rPr>
                <w:rFonts w:ascii="Calibri" w:hAnsi="Calibri" w:cs="Calibri" w:eastAsia="Calibri" w:hint="default"/>
                <w:sz w:val="22"/>
                <w:szCs w:val="22"/>
              </w:rPr>
            </w:pPr>
            <w:r>
              <w:rPr>
                <w:rFonts w:ascii="Calibri"/>
                <w:spacing w:val="-1"/>
                <w:sz w:val="22"/>
              </w:rPr>
              <w:t>1,000,000.00</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6"/>
              <w:jc w:val="right"/>
              <w:rPr>
                <w:rFonts w:ascii="Calibri" w:hAnsi="Calibri" w:cs="Calibri" w:eastAsia="Calibri" w:hint="default"/>
                <w:sz w:val="22"/>
                <w:szCs w:val="22"/>
              </w:rPr>
            </w:pPr>
            <w:r>
              <w:rPr>
                <w:rFonts w:ascii="Calibri"/>
                <w:spacing w:val="-2"/>
                <w:sz w:val="22"/>
              </w:rPr>
              <w:t>100.00</w:t>
            </w:r>
            <w:r>
              <w:rPr>
                <w:rFonts w:ascii="Calibri"/>
                <w:sz w:val="22"/>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4"/>
              <w:jc w:val="right"/>
              <w:rPr>
                <w:rFonts w:ascii="Calibri" w:hAnsi="Calibri" w:cs="Calibri" w:eastAsia="Calibri" w:hint="default"/>
                <w:sz w:val="22"/>
                <w:szCs w:val="22"/>
              </w:rPr>
            </w:pPr>
            <w:r>
              <w:rPr>
                <w:rFonts w:ascii="Calibri"/>
                <w:spacing w:val="-1"/>
                <w:sz w:val="22"/>
              </w:rPr>
              <w:t>0.00</w:t>
            </w:r>
          </w:p>
        </w:tc>
        <w:tc>
          <w:tcPr>
            <w:tcW w:w="13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26"/>
              <w:jc w:val="right"/>
              <w:rPr>
                <w:rFonts w:ascii="Calibri" w:hAnsi="Calibri" w:cs="Calibri" w:eastAsia="Calibri" w:hint="default"/>
                <w:sz w:val="22"/>
                <w:szCs w:val="22"/>
              </w:rPr>
            </w:pPr>
            <w:r>
              <w:rPr>
                <w:rFonts w:ascii="Calibri"/>
                <w:spacing w:val="-1"/>
                <w:sz w:val="22"/>
              </w:rPr>
              <w:t>0.00</w:t>
            </w:r>
          </w:p>
        </w:tc>
      </w:tr>
      <w:tr>
        <w:trPr>
          <w:trHeight w:val="725" w:hRule="exact"/>
        </w:trPr>
        <w:tc>
          <w:tcPr>
            <w:tcW w:w="363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45" w:right="19"/>
              <w:jc w:val="left"/>
              <w:rPr>
                <w:rFonts w:ascii="宋体" w:hAnsi="宋体" w:cs="宋体" w:eastAsia="宋体" w:hint="default"/>
                <w:sz w:val="22"/>
                <w:szCs w:val="22"/>
              </w:rPr>
            </w:pPr>
            <w:r>
              <w:rPr>
                <w:rFonts w:ascii="宋体" w:hAnsi="宋体" w:cs="宋体" w:eastAsia="宋体" w:hint="default"/>
                <w:sz w:val="22"/>
                <w:szCs w:val="22"/>
              </w:rPr>
              <w:t>受同一控股股东及最终控制方控制的</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其他企业</w:t>
            </w:r>
          </w:p>
        </w:tc>
        <w:tc>
          <w:tcPr>
            <w:tcW w:w="1639" w:type="dxa"/>
            <w:tcBorders>
              <w:top w:val="single" w:sz="2" w:space="0" w:color="000000"/>
              <w:left w:val="single" w:sz="2" w:space="0" w:color="000000"/>
              <w:bottom w:val="single" w:sz="2" w:space="0" w:color="000000"/>
              <w:right w:val="single" w:sz="2" w:space="0" w:color="000000"/>
            </w:tcBorders>
          </w:tcPr>
          <w:p>
            <w:pPr/>
          </w:p>
        </w:tc>
        <w:tc>
          <w:tcPr>
            <w:tcW w:w="1195"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339" w:type="dxa"/>
            <w:tcBorders>
              <w:top w:val="single" w:sz="2" w:space="0" w:color="000000"/>
              <w:left w:val="single" w:sz="2" w:space="0" w:color="000000"/>
              <w:bottom w:val="single" w:sz="2" w:space="0" w:color="000000"/>
              <w:right w:val="nil" w:sz="6" w:space="0" w:color="auto"/>
            </w:tcBorders>
          </w:tcPr>
          <w:p>
            <w:pPr/>
          </w:p>
        </w:tc>
      </w:tr>
      <w:tr>
        <w:trPr>
          <w:trHeight w:val="290" w:hRule="exact"/>
        </w:trPr>
        <w:tc>
          <w:tcPr>
            <w:tcW w:w="3631"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45" w:right="0"/>
              <w:jc w:val="left"/>
              <w:rPr>
                <w:rFonts w:ascii="宋体" w:hAnsi="宋体" w:cs="宋体" w:eastAsia="宋体" w:hint="default"/>
                <w:sz w:val="22"/>
                <w:szCs w:val="22"/>
              </w:rPr>
            </w:pPr>
            <w:r>
              <w:rPr>
                <w:rFonts w:ascii="宋体" w:hAnsi="宋体" w:cs="宋体" w:eastAsia="宋体" w:hint="default"/>
                <w:spacing w:val="-14"/>
                <w:sz w:val="22"/>
                <w:szCs w:val="22"/>
              </w:rPr>
              <w:t>其中：中寰卫星导航通信有限公司</w:t>
            </w:r>
            <w:r>
              <w:rPr>
                <w:rFonts w:ascii="宋体" w:hAnsi="宋体" w:cs="宋体" w:eastAsia="宋体" w:hint="default"/>
                <w:sz w:val="22"/>
                <w:szCs w:val="22"/>
              </w:rPr>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4"/>
              <w:jc w:val="right"/>
              <w:rPr>
                <w:rFonts w:ascii="Calibri" w:hAnsi="Calibri" w:cs="Calibri" w:eastAsia="Calibri" w:hint="default"/>
                <w:sz w:val="22"/>
                <w:szCs w:val="22"/>
              </w:rPr>
            </w:pPr>
            <w:r>
              <w:rPr>
                <w:rFonts w:ascii="Calibri"/>
                <w:spacing w:val="-1"/>
                <w:sz w:val="22"/>
              </w:rPr>
              <w:t>20,000.00</w:t>
            </w:r>
          </w:p>
        </w:tc>
        <w:tc>
          <w:tcPr>
            <w:tcW w:w="11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4"/>
              <w:jc w:val="right"/>
              <w:rPr>
                <w:rFonts w:ascii="Calibri" w:hAnsi="Calibri" w:cs="Calibri" w:eastAsia="Calibri" w:hint="default"/>
                <w:sz w:val="22"/>
                <w:szCs w:val="22"/>
              </w:rPr>
            </w:pPr>
            <w:r>
              <w:rPr>
                <w:rFonts w:ascii="Calibri"/>
                <w:spacing w:val="-1"/>
                <w:sz w:val="22"/>
              </w:rPr>
              <w:t>0.01</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24"/>
              <w:jc w:val="right"/>
              <w:rPr>
                <w:rFonts w:ascii="Calibri" w:hAnsi="Calibri" w:cs="Calibri" w:eastAsia="Calibri" w:hint="default"/>
                <w:sz w:val="22"/>
                <w:szCs w:val="22"/>
              </w:rPr>
            </w:pPr>
            <w:r>
              <w:rPr>
                <w:rFonts w:ascii="Calibri"/>
                <w:spacing w:val="-1"/>
                <w:sz w:val="22"/>
              </w:rPr>
              <w:t>0.00</w:t>
            </w:r>
          </w:p>
        </w:tc>
        <w:tc>
          <w:tcPr>
            <w:tcW w:w="13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26"/>
              <w:jc w:val="right"/>
              <w:rPr>
                <w:rFonts w:ascii="Calibri" w:hAnsi="Calibri" w:cs="Calibri" w:eastAsia="Calibri" w:hint="default"/>
                <w:sz w:val="22"/>
                <w:szCs w:val="22"/>
              </w:rPr>
            </w:pPr>
            <w:r>
              <w:rPr>
                <w:rFonts w:ascii="Calibri"/>
                <w:spacing w:val="-1"/>
                <w:sz w:val="22"/>
              </w:rPr>
              <w:t>0.00</w:t>
            </w:r>
          </w:p>
        </w:tc>
      </w:tr>
      <w:tr>
        <w:trPr>
          <w:trHeight w:val="379" w:hRule="exact"/>
        </w:trPr>
        <w:tc>
          <w:tcPr>
            <w:tcW w:w="36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4"/>
              <w:jc w:val="right"/>
              <w:rPr>
                <w:rFonts w:ascii="Calibri" w:hAnsi="Calibri" w:cs="Calibri" w:eastAsia="Calibri" w:hint="default"/>
                <w:sz w:val="22"/>
                <w:szCs w:val="22"/>
              </w:rPr>
            </w:pPr>
            <w:r>
              <w:rPr>
                <w:rFonts w:ascii="Calibri"/>
                <w:b/>
                <w:spacing w:val="-1"/>
                <w:sz w:val="22"/>
              </w:rPr>
              <w:t>1,020,000.00</w:t>
            </w:r>
            <w:r>
              <w:rPr>
                <w:rFonts w:ascii="Calibri"/>
                <w:spacing w:val="-1"/>
                <w:sz w:val="22"/>
              </w:rPr>
            </w:r>
          </w:p>
        </w:tc>
        <w:tc>
          <w:tcPr>
            <w:tcW w:w="11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6"/>
              <w:jc w:val="right"/>
              <w:rPr>
                <w:rFonts w:ascii="Calibri" w:hAnsi="Calibri" w:cs="Calibri" w:eastAsia="Calibri" w:hint="default"/>
                <w:sz w:val="22"/>
                <w:szCs w:val="22"/>
              </w:rPr>
            </w:pPr>
            <w:r>
              <w:rPr>
                <w:rFonts w:ascii="Calibri"/>
                <w:b/>
                <w:w w:val="100"/>
                <w:sz w:val="22"/>
              </w:rPr>
              <w:t>-</w:t>
            </w:r>
            <w:r>
              <w:rPr>
                <w:rFonts w:ascii="Calibri"/>
                <w:w w:val="100"/>
                <w:sz w:val="22"/>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4"/>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3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26"/>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5"/>
          <w:szCs w:val="25"/>
        </w:rPr>
      </w:pPr>
    </w:p>
    <w:p>
      <w:pPr>
        <w:tabs>
          <w:tab w:pos="605" w:val="left" w:leader="none"/>
        </w:tabs>
        <w:spacing w:before="32"/>
        <w:ind w:left="17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5.</w:t>
        <w:tab/>
      </w:r>
      <w:r>
        <w:rPr>
          <w:rFonts w:ascii="黑体" w:hAnsi="黑体" w:cs="黑体" w:eastAsia="黑体" w:hint="default"/>
          <w:sz w:val="22"/>
          <w:szCs w:val="22"/>
        </w:rPr>
        <w:t>关键管理人员薪酬</w:t>
      </w:r>
    </w:p>
    <w:p>
      <w:pPr>
        <w:spacing w:line="240" w:lineRule="auto" w:before="0"/>
        <w:rPr>
          <w:rFonts w:ascii="黑体" w:hAnsi="黑体" w:cs="黑体" w:eastAsia="黑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566"/>
        <w:gridCol w:w="2556"/>
        <w:gridCol w:w="2974"/>
      </w:tblGrid>
      <w:tr>
        <w:trPr>
          <w:trHeight w:val="377" w:hRule="exact"/>
        </w:trPr>
        <w:tc>
          <w:tcPr>
            <w:tcW w:w="35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2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2"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9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79" w:hRule="exact"/>
        </w:trPr>
        <w:tc>
          <w:tcPr>
            <w:tcW w:w="35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5" w:right="0"/>
              <w:jc w:val="left"/>
              <w:rPr>
                <w:rFonts w:ascii="宋体" w:hAnsi="宋体" w:cs="宋体" w:eastAsia="宋体" w:hint="default"/>
                <w:sz w:val="22"/>
                <w:szCs w:val="22"/>
              </w:rPr>
            </w:pPr>
            <w:r>
              <w:rPr>
                <w:rFonts w:ascii="宋体" w:hAnsi="宋体" w:cs="宋体" w:eastAsia="宋体" w:hint="default"/>
                <w:sz w:val="22"/>
                <w:szCs w:val="22"/>
              </w:rPr>
              <w:t>关键管理人员薪酬</w:t>
            </w:r>
          </w:p>
        </w:tc>
        <w:tc>
          <w:tcPr>
            <w:tcW w:w="2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4" w:right="0"/>
              <w:jc w:val="center"/>
              <w:rPr>
                <w:rFonts w:ascii="宋体" w:hAnsi="宋体" w:cs="宋体" w:eastAsia="宋体" w:hint="default"/>
                <w:sz w:val="22"/>
                <w:szCs w:val="22"/>
              </w:rPr>
            </w:pPr>
            <w:r>
              <w:rPr>
                <w:rFonts w:ascii="Calibri" w:hAnsi="Calibri" w:cs="Calibri" w:eastAsia="Calibri" w:hint="default"/>
                <w:sz w:val="22"/>
                <w:szCs w:val="22"/>
              </w:rPr>
              <w:t>751</w:t>
            </w:r>
            <w:r>
              <w:rPr>
                <w:rFonts w:ascii="宋体" w:hAnsi="宋体" w:cs="宋体" w:eastAsia="宋体" w:hint="default"/>
                <w:sz w:val="22"/>
                <w:szCs w:val="22"/>
              </w:rPr>
              <w:t>万</w:t>
            </w:r>
          </w:p>
        </w:tc>
        <w:tc>
          <w:tcPr>
            <w:tcW w:w="29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Calibri" w:hAnsi="Calibri" w:cs="Calibri" w:eastAsia="Calibri" w:hint="default"/>
                <w:sz w:val="22"/>
                <w:szCs w:val="22"/>
              </w:rPr>
              <w:t>744</w:t>
            </w:r>
            <w:r>
              <w:rPr>
                <w:rFonts w:ascii="宋体" w:hAnsi="宋体" w:cs="宋体" w:eastAsia="宋体" w:hint="default"/>
                <w:sz w:val="22"/>
                <w:szCs w:val="22"/>
              </w:rPr>
              <w:t>万</w:t>
            </w:r>
          </w:p>
        </w:tc>
      </w:tr>
    </w:tbl>
    <w:p>
      <w:pPr>
        <w:spacing w:line="240" w:lineRule="auto" w:before="0"/>
        <w:rPr>
          <w:rFonts w:ascii="黑体" w:hAnsi="黑体" w:cs="黑体" w:eastAsia="黑体" w:hint="default"/>
          <w:sz w:val="9"/>
          <w:szCs w:val="9"/>
        </w:rPr>
      </w:pPr>
    </w:p>
    <w:p>
      <w:pPr>
        <w:tabs>
          <w:tab w:pos="605" w:val="left" w:leader="none"/>
        </w:tabs>
        <w:spacing w:before="32"/>
        <w:ind w:left="17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6.</w:t>
        <w:tab/>
      </w:r>
      <w:r>
        <w:rPr>
          <w:rFonts w:ascii="黑体" w:hAnsi="黑体" w:cs="黑体" w:eastAsia="黑体" w:hint="default"/>
          <w:sz w:val="22"/>
          <w:szCs w:val="22"/>
        </w:rPr>
        <w:t>其他关联交易事项</w:t>
      </w:r>
    </w:p>
    <w:p>
      <w:pPr>
        <w:spacing w:line="240" w:lineRule="auto" w:before="8"/>
        <w:rPr>
          <w:rFonts w:ascii="黑体" w:hAnsi="黑体" w:cs="黑体" w:eastAsia="黑体" w:hint="default"/>
          <w:sz w:val="22"/>
          <w:szCs w:val="22"/>
        </w:rPr>
      </w:pPr>
    </w:p>
    <w:p>
      <w:pPr>
        <w:spacing w:line="288" w:lineRule="auto" w:before="0"/>
        <w:ind w:left="177" w:right="163"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2011 </w:t>
      </w:r>
      <w:r>
        <w:rPr>
          <w:rFonts w:ascii="宋体" w:hAnsi="宋体" w:cs="宋体" w:eastAsia="宋体" w:hint="default"/>
          <w:sz w:val="22"/>
          <w:szCs w:val="22"/>
        </w:rPr>
        <w:t>年 </w:t>
      </w:r>
      <w:r>
        <w:rPr>
          <w:rFonts w:ascii="Times New Roman" w:hAnsi="Times New Roman" w:cs="Times New Roman" w:eastAsia="Times New Roman" w:hint="default"/>
          <w:sz w:val="22"/>
          <w:szCs w:val="22"/>
        </w:rPr>
        <w:t>4 </w:t>
      </w:r>
      <w:r>
        <w:rPr>
          <w:rFonts w:ascii="宋体" w:hAnsi="宋体" w:cs="宋体" w:eastAsia="宋体" w:hint="default"/>
          <w:sz w:val="22"/>
          <w:szCs w:val="22"/>
        </w:rPr>
        <w:t>月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日，本公司与控股股东中国四维测绘技术有限公司以及北</w:t>
      </w:r>
      <w:bookmarkStart w:name="5. 关键管理人员薪酬" w:id="71"/>
      <w:bookmarkEnd w:id="71"/>
      <w:r>
        <w:rPr>
          <w:rFonts w:ascii="宋体" w:hAnsi="宋体" w:cs="宋体" w:eastAsia="宋体" w:hint="default"/>
          <w:sz w:val="22"/>
          <w:szCs w:val="22"/>
        </w:rPr>
        <w:t>京环球</w:t>
      </w:r>
      <w:r>
        <w:rPr>
          <w:rFonts w:ascii="宋体" w:hAnsi="宋体" w:cs="宋体" w:eastAsia="宋体" w:hint="default"/>
          <w:sz w:val="22"/>
          <w:szCs w:val="22"/>
        </w:rPr>
        <w:t>星科技有</w:t>
      </w:r>
      <w:r>
        <w:rPr>
          <w:rFonts w:ascii="宋体" w:hAnsi="宋体" w:cs="宋体" w:eastAsia="宋体" w:hint="default"/>
          <w:w w:val="100"/>
          <w:sz w:val="22"/>
          <w:szCs w:val="22"/>
        </w:rPr>
        <w:t> </w:t>
      </w:r>
      <w:r>
        <w:rPr>
          <w:rFonts w:ascii="宋体" w:hAnsi="宋体" w:cs="宋体" w:eastAsia="宋体" w:hint="default"/>
          <w:sz w:val="22"/>
          <w:szCs w:val="22"/>
        </w:rPr>
        <w:t>限公司、数字地球中国投资有限公司共同签署《关于设立四维世景科技（北京）有限公司的合</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资合同》。其中，本公司拟出资</w:t>
      </w:r>
      <w:r>
        <w:rPr>
          <w:rFonts w:ascii="宋体" w:hAnsi="宋体" w:cs="宋体" w:eastAsia="宋体" w:hint="default"/>
          <w:spacing w:val="40"/>
          <w:sz w:val="22"/>
          <w:szCs w:val="22"/>
        </w:rPr>
        <w:t> </w:t>
      </w:r>
      <w:r>
        <w:rPr>
          <w:rFonts w:ascii="Times New Roman" w:hAnsi="Times New Roman" w:cs="Times New Roman" w:eastAsia="Times New Roman" w:hint="default"/>
          <w:sz w:val="22"/>
          <w:szCs w:val="22"/>
        </w:rPr>
        <w:t>130</w:t>
      </w:r>
      <w:r>
        <w:rPr>
          <w:rFonts w:ascii="Times New Roman" w:hAnsi="Times New Roman" w:cs="Times New Roman" w:eastAsia="Times New Roman" w:hint="default"/>
          <w:spacing w:val="15"/>
          <w:sz w:val="22"/>
          <w:szCs w:val="22"/>
        </w:rPr>
        <w:t> </w:t>
      </w:r>
      <w:r>
        <w:rPr>
          <w:rFonts w:ascii="宋体" w:hAnsi="宋体" w:cs="宋体" w:eastAsia="宋体" w:hint="default"/>
          <w:spacing w:val="2"/>
          <w:sz w:val="22"/>
          <w:szCs w:val="22"/>
        </w:rPr>
        <w:t>万元，将占四维世景科技（北京）有限公司（以下简称</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Times New Roman" w:hAnsi="Times New Roman" w:cs="Times New Roman" w:eastAsia="Times New Roman" w:hint="default"/>
          <w:sz w:val="22"/>
          <w:szCs w:val="22"/>
        </w:rPr>
        <w:t>“</w:t>
      </w:r>
      <w:r>
        <w:rPr>
          <w:rFonts w:ascii="宋体" w:hAnsi="宋体" w:cs="宋体" w:eastAsia="宋体" w:hint="default"/>
          <w:sz w:val="22"/>
          <w:szCs w:val="22"/>
        </w:rPr>
        <w:t>四维世景</w:t>
      </w:r>
      <w:r>
        <w:rPr>
          <w:rFonts w:ascii="Times New Roman" w:hAnsi="Times New Roman" w:cs="Times New Roman" w:eastAsia="Times New Roman" w:hint="default"/>
          <w:sz w:val="22"/>
          <w:szCs w:val="22"/>
        </w:rPr>
        <w:t>”</w:t>
      </w:r>
      <w:r>
        <w:rPr>
          <w:rFonts w:ascii="宋体" w:hAnsi="宋体" w:cs="宋体" w:eastAsia="宋体" w:hint="default"/>
          <w:sz w:val="22"/>
          <w:szCs w:val="22"/>
        </w:rPr>
        <w:t>）注册资本的 </w:t>
      </w:r>
      <w:r>
        <w:rPr>
          <w:rFonts w:ascii="Times New Roman" w:hAnsi="Times New Roman" w:cs="Times New Roman" w:eastAsia="Times New Roman" w:hint="default"/>
          <w:sz w:val="22"/>
          <w:szCs w:val="22"/>
        </w:rPr>
        <w:t>13%</w:t>
      </w:r>
      <w:r>
        <w:rPr>
          <w:rFonts w:ascii="宋体" w:hAnsi="宋体" w:cs="宋体" w:eastAsia="宋体" w:hint="default"/>
          <w:sz w:val="22"/>
          <w:szCs w:val="22"/>
        </w:rPr>
        <w:t>。四维世景成立以后将主要从事卫星遥感影像数据销售、处理和</w:t>
      </w:r>
      <w:r>
        <w:rPr>
          <w:rFonts w:ascii="宋体" w:hAnsi="宋体" w:cs="宋体" w:eastAsia="宋体" w:hint="default"/>
          <w:w w:val="100"/>
          <w:sz w:val="22"/>
          <w:szCs w:val="22"/>
        </w:rPr>
        <w:t> </w:t>
      </w:r>
      <w:r>
        <w:rPr>
          <w:rFonts w:ascii="宋体" w:hAnsi="宋体" w:cs="宋体" w:eastAsia="宋体" w:hint="default"/>
          <w:sz w:val="22"/>
          <w:szCs w:val="22"/>
        </w:rPr>
        <w:t>卫星遥感影像数据综合应用服务。截止至 </w:t>
      </w:r>
      <w:r>
        <w:rPr>
          <w:rFonts w:ascii="Times New Roman" w:hAnsi="Times New Roman" w:cs="Times New Roman" w:eastAsia="Times New Roman" w:hint="default"/>
          <w:sz w:val="22"/>
          <w:szCs w:val="22"/>
        </w:rPr>
        <w:t>2011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日，四维世景工商登记手续正在办</w:t>
      </w:r>
      <w:r>
        <w:rPr>
          <w:rFonts w:ascii="宋体" w:hAnsi="宋体" w:cs="宋体" w:eastAsia="宋体" w:hint="default"/>
          <w:w w:val="100"/>
          <w:sz w:val="22"/>
          <w:szCs w:val="22"/>
        </w:rPr>
        <w:t> </w:t>
      </w:r>
      <w:r>
        <w:rPr>
          <w:rFonts w:ascii="宋体" w:hAnsi="宋体" w:cs="宋体" w:eastAsia="宋体" w:hint="default"/>
          <w:sz w:val="22"/>
          <w:szCs w:val="22"/>
        </w:rPr>
        <w:t>理中，还尚未正式成立，本公司尚未就上述与控股股东以及其它方共同签署成立合资公司合同</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事项支付任何款项。</w:t>
      </w:r>
    </w:p>
    <w:p>
      <w:pPr>
        <w:spacing w:after="0" w:line="288" w:lineRule="auto"/>
        <w:jc w:val="both"/>
        <w:rPr>
          <w:rFonts w:ascii="宋体" w:hAnsi="宋体" w:cs="宋体" w:eastAsia="宋体" w:hint="default"/>
          <w:sz w:val="22"/>
          <w:szCs w:val="22"/>
        </w:rPr>
        <w:sectPr>
          <w:pgSz w:w="11910" w:h="16840"/>
          <w:pgMar w:header="745" w:footer="708" w:top="980" w:bottom="900" w:left="1240" w:right="12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2"/>
        <w:ind w:left="138" w:right="0" w:firstLine="0"/>
        <w:jc w:val="left"/>
        <w:rPr>
          <w:rFonts w:ascii="宋体" w:hAnsi="宋体" w:cs="宋体" w:eastAsia="宋体" w:hint="default"/>
          <w:sz w:val="22"/>
          <w:szCs w:val="22"/>
        </w:rPr>
      </w:pPr>
      <w:bookmarkStart w:name="十、 或有事项" w:id="72"/>
      <w:bookmarkEnd w:id="72"/>
      <w:r>
        <w:rPr/>
      </w:r>
      <w:bookmarkStart w:name="十一、 承诺事项" w:id="73"/>
      <w:bookmarkEnd w:id="73"/>
      <w:r>
        <w:rPr/>
      </w:r>
      <w:bookmarkStart w:name="1. 重大承诺事项" w:id="74"/>
      <w:bookmarkEnd w:id="74"/>
      <w:r>
        <w:rPr/>
      </w:r>
      <w:bookmarkStart w:name="（三） 关联方往来余额" w:id="75"/>
      <w:bookmarkEnd w:id="75"/>
      <w:r>
        <w:rPr/>
      </w:r>
      <w:r>
        <w:rPr>
          <w:rFonts w:ascii="宋体" w:hAnsi="宋体" w:cs="宋体" w:eastAsia="宋体" w:hint="default"/>
          <w:b/>
          <w:bCs/>
          <w:sz w:val="22"/>
          <w:szCs w:val="22"/>
        </w:rPr>
        <w:t>（三）</w:t>
      </w:r>
      <w:r>
        <w:rPr>
          <w:rFonts w:ascii="宋体" w:hAnsi="宋体" w:cs="宋体" w:eastAsia="宋体" w:hint="default"/>
          <w:b/>
          <w:bCs/>
          <w:spacing w:val="65"/>
          <w:sz w:val="22"/>
          <w:szCs w:val="22"/>
        </w:rPr>
        <w:t> </w:t>
      </w:r>
      <w:r>
        <w:rPr>
          <w:rFonts w:ascii="宋体" w:hAnsi="宋体" w:cs="宋体" w:eastAsia="宋体" w:hint="default"/>
          <w:b/>
          <w:bCs/>
          <w:sz w:val="22"/>
          <w:szCs w:val="22"/>
        </w:rPr>
        <w:t>关联方往来余额</w:t>
      </w:r>
      <w:r>
        <w:rPr>
          <w:rFonts w:ascii="宋体" w:hAnsi="宋体" w:cs="宋体" w:eastAsia="宋体" w:hint="default"/>
          <w:sz w:val="22"/>
          <w:szCs w:val="22"/>
        </w:rPr>
      </w:r>
    </w:p>
    <w:p>
      <w:pPr>
        <w:tabs>
          <w:tab w:pos="565" w:val="left" w:leader="none"/>
        </w:tabs>
        <w:spacing w:before="192"/>
        <w:ind w:left="13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1.</w:t>
        <w:tab/>
      </w:r>
      <w:bookmarkStart w:name="1. 关联方应收账款" w:id="76"/>
      <w:bookmarkEnd w:id="76"/>
      <w:r>
        <w:rPr>
          <w:rFonts w:ascii="Times New Roman" w:hAnsi="Times New Roman" w:cs="Times New Roman" w:eastAsia="Times New Roman" w:hint="default"/>
          <w:sz w:val="22"/>
          <w:szCs w:val="22"/>
        </w:rPr>
      </w:r>
      <w:r>
        <w:rPr>
          <w:rFonts w:ascii="黑体" w:hAnsi="黑体" w:cs="黑体" w:eastAsia="黑体" w:hint="default"/>
          <w:sz w:val="22"/>
          <w:szCs w:val="22"/>
        </w:rPr>
        <w:t>关联方应收账款</w:t>
      </w:r>
    </w:p>
    <w:p>
      <w:pPr>
        <w:spacing w:line="240" w:lineRule="auto" w:before="0"/>
        <w:rPr>
          <w:rFonts w:ascii="黑体" w:hAnsi="黑体" w:cs="黑体" w:eastAsia="黑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3713"/>
        <w:gridCol w:w="1258"/>
        <w:gridCol w:w="1157"/>
        <w:gridCol w:w="1200"/>
        <w:gridCol w:w="1692"/>
      </w:tblGrid>
      <w:tr>
        <w:trPr>
          <w:trHeight w:val="442" w:hRule="exact"/>
        </w:trPr>
        <w:tc>
          <w:tcPr>
            <w:tcW w:w="3713"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黑体" w:hAnsi="黑体" w:cs="黑体" w:eastAsia="黑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241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76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9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4" w:hRule="exact"/>
        </w:trPr>
        <w:tc>
          <w:tcPr>
            <w:tcW w:w="3713" w:type="dxa"/>
            <w:vMerge/>
            <w:tcBorders>
              <w:left w:val="nil" w:sz="6" w:space="0" w:color="auto"/>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84"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32"/>
              <w:jc w:val="right"/>
              <w:rPr>
                <w:rFonts w:ascii="宋体" w:hAnsi="宋体" w:cs="宋体" w:eastAsia="宋体" w:hint="default"/>
                <w:sz w:val="22"/>
                <w:szCs w:val="22"/>
              </w:rPr>
            </w:pPr>
            <w:r>
              <w:rPr>
                <w:rFonts w:ascii="宋体" w:hAnsi="宋体" w:cs="宋体" w:eastAsia="宋体" w:hint="default"/>
                <w:b/>
                <w:bCs/>
                <w:w w:val="95"/>
                <w:sz w:val="22"/>
                <w:szCs w:val="22"/>
              </w:rPr>
              <w:t>坏账准备</w:t>
            </w:r>
            <w:r>
              <w:rPr>
                <w:rFonts w:ascii="宋体" w:hAnsi="宋体" w:cs="宋体" w:eastAsia="宋体" w:hint="default"/>
                <w:sz w:val="22"/>
                <w:szCs w:val="22"/>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55"/>
              <w:jc w:val="right"/>
              <w:rPr>
                <w:rFonts w:ascii="宋体" w:hAnsi="宋体" w:cs="宋体" w:eastAsia="宋体" w:hint="default"/>
                <w:sz w:val="22"/>
                <w:szCs w:val="22"/>
              </w:rPr>
            </w:pPr>
            <w:r>
              <w:rPr>
                <w:rFonts w:ascii="宋体" w:hAnsi="宋体" w:cs="宋体" w:eastAsia="宋体" w:hint="default"/>
                <w:b/>
                <w:bCs/>
                <w:w w:val="95"/>
                <w:sz w:val="22"/>
                <w:szCs w:val="22"/>
              </w:rPr>
              <w:t>账面余额</w:t>
            </w:r>
            <w:r>
              <w:rPr>
                <w:rFonts w:ascii="宋体" w:hAnsi="宋体" w:cs="宋体" w:eastAsia="宋体" w:hint="default"/>
                <w:sz w:val="22"/>
                <w:szCs w:val="22"/>
              </w:rPr>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400"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54"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10"/>
                <w:sz w:val="22"/>
                <w:szCs w:val="22"/>
              </w:rPr>
              <w:t>受同一控股股东及最终控制方控制</w:t>
            </w:r>
            <w:r>
              <w:rPr>
                <w:rFonts w:ascii="宋体" w:hAnsi="宋体" w:cs="宋体" w:eastAsia="宋体" w:hint="default"/>
                <w:sz w:val="22"/>
                <w:szCs w:val="22"/>
              </w:rPr>
            </w:r>
          </w:p>
        </w:tc>
        <w:tc>
          <w:tcPr>
            <w:tcW w:w="1258" w:type="dxa"/>
            <w:tcBorders>
              <w:top w:val="single" w:sz="2" w:space="0" w:color="000000"/>
              <w:left w:val="single" w:sz="2" w:space="0" w:color="000000"/>
              <w:bottom w:val="single" w:sz="2" w:space="0" w:color="000000"/>
              <w:right w:val="single" w:sz="2" w:space="0" w:color="000000"/>
            </w:tcBorders>
          </w:tcPr>
          <w:p>
            <w:pPr/>
          </w:p>
        </w:tc>
        <w:tc>
          <w:tcPr>
            <w:tcW w:w="1157"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692"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22" w:right="0"/>
              <w:jc w:val="left"/>
              <w:rPr>
                <w:rFonts w:ascii="宋体" w:hAnsi="宋体" w:cs="宋体" w:eastAsia="宋体" w:hint="default"/>
                <w:sz w:val="22"/>
                <w:szCs w:val="22"/>
              </w:rPr>
            </w:pPr>
            <w:r>
              <w:rPr>
                <w:rFonts w:ascii="宋体" w:hAnsi="宋体" w:cs="宋体" w:eastAsia="宋体" w:hint="default"/>
                <w:spacing w:val="-14"/>
                <w:sz w:val="22"/>
                <w:szCs w:val="22"/>
              </w:rPr>
              <w:t>其中：中寰卫星导航通信有限公司</w:t>
            </w:r>
            <w:r>
              <w:rPr>
                <w:rFonts w:ascii="宋体" w:hAnsi="宋体" w:cs="宋体" w:eastAsia="宋体" w:hint="default"/>
                <w:sz w:val="22"/>
                <w:szCs w:val="22"/>
              </w:rPr>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1"/>
              <w:jc w:val="right"/>
              <w:rPr>
                <w:rFonts w:ascii="Calibri" w:hAnsi="Calibri" w:cs="Calibri" w:eastAsia="Calibri" w:hint="default"/>
                <w:sz w:val="22"/>
                <w:szCs w:val="22"/>
              </w:rPr>
            </w:pPr>
            <w:r>
              <w:rPr>
                <w:rFonts w:ascii="Calibri"/>
                <w:spacing w:val="-1"/>
                <w:sz w:val="22"/>
              </w:rPr>
              <w:t>20,000.00</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1"/>
              <w:jc w:val="right"/>
              <w:rPr>
                <w:rFonts w:ascii="Calibri" w:hAnsi="Calibri" w:cs="Calibri" w:eastAsia="Calibri" w:hint="default"/>
                <w:sz w:val="22"/>
                <w:szCs w:val="22"/>
              </w:rPr>
            </w:pPr>
            <w:r>
              <w:rPr>
                <w:rFonts w:ascii="Calibri"/>
                <w:spacing w:val="-2"/>
                <w:sz w:val="22"/>
              </w:rPr>
              <w:t>200.00</w:t>
            </w:r>
            <w:r>
              <w:rPr>
                <w:rFonts w:ascii="Calibri"/>
                <w:sz w:val="22"/>
              </w:rPr>
            </w:r>
          </w:p>
        </w:tc>
        <w:tc>
          <w:tcPr>
            <w:tcW w:w="12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9"/>
              <w:ind w:right="101"/>
              <w:jc w:val="right"/>
              <w:rPr>
                <w:rFonts w:ascii="Calibri" w:hAnsi="Calibri" w:cs="Calibri" w:eastAsia="Calibri" w:hint="default"/>
                <w:sz w:val="22"/>
                <w:szCs w:val="22"/>
              </w:rPr>
            </w:pPr>
            <w:r>
              <w:rPr>
                <w:rFonts w:ascii="Calibri"/>
                <w:spacing w:val="-1"/>
                <w:sz w:val="22"/>
              </w:rPr>
              <w:t>0.00</w:t>
            </w:r>
          </w:p>
        </w:tc>
        <w:tc>
          <w:tcPr>
            <w:tcW w:w="1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9"/>
              <w:ind w:right="103"/>
              <w:jc w:val="right"/>
              <w:rPr>
                <w:rFonts w:ascii="Calibri" w:hAnsi="Calibri" w:cs="Calibri" w:eastAsia="Calibri" w:hint="default"/>
                <w:sz w:val="22"/>
                <w:szCs w:val="22"/>
              </w:rPr>
            </w:pPr>
            <w:r>
              <w:rPr>
                <w:rFonts w:ascii="Calibri"/>
                <w:spacing w:val="-1"/>
                <w:sz w:val="22"/>
              </w:rPr>
              <w:t>0.00</w:t>
            </w:r>
          </w:p>
        </w:tc>
      </w:tr>
      <w:tr>
        <w:trPr>
          <w:trHeight w:val="466" w:hRule="exact"/>
        </w:trPr>
        <w:tc>
          <w:tcPr>
            <w:tcW w:w="37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2"/>
                <w:szCs w:val="22"/>
              </w:rPr>
            </w:pPr>
            <w:r>
              <w:rPr>
                <w:rFonts w:ascii="Calibri"/>
                <w:b/>
                <w:spacing w:val="-1"/>
                <w:sz w:val="22"/>
              </w:rPr>
              <w:t>20,000.00</w:t>
            </w:r>
            <w:r>
              <w:rPr>
                <w:rFonts w:ascii="Calibri"/>
                <w:sz w:val="22"/>
              </w:rPr>
            </w:r>
          </w:p>
        </w:tc>
        <w:tc>
          <w:tcPr>
            <w:tcW w:w="11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2"/>
                <w:szCs w:val="22"/>
              </w:rPr>
            </w:pPr>
            <w:r>
              <w:rPr>
                <w:rFonts w:ascii="Calibri"/>
                <w:b/>
                <w:spacing w:val="-2"/>
                <w:sz w:val="22"/>
              </w:rPr>
              <w:t>200.00</w:t>
            </w:r>
            <w:r>
              <w:rPr>
                <w:rFonts w:ascii="Calibri"/>
                <w:sz w:val="22"/>
              </w:rPr>
            </w:r>
          </w:p>
        </w:tc>
        <w:tc>
          <w:tcPr>
            <w:tcW w:w="12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6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7"/>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黑体" w:hAnsi="黑体" w:cs="黑体" w:eastAsia="黑体" w:hint="default"/>
          <w:sz w:val="9"/>
          <w:szCs w:val="9"/>
        </w:rPr>
      </w:pPr>
    </w:p>
    <w:p>
      <w:pPr>
        <w:tabs>
          <w:tab w:pos="565" w:val="left" w:leader="none"/>
        </w:tabs>
        <w:spacing w:before="32"/>
        <w:ind w:left="13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2.</w:t>
        <w:tab/>
      </w:r>
      <w:r>
        <w:rPr>
          <w:rFonts w:ascii="黑体" w:hAnsi="黑体" w:cs="黑体" w:eastAsia="黑体" w:hint="default"/>
          <w:sz w:val="22"/>
          <w:szCs w:val="22"/>
        </w:rPr>
        <w:t>关联方应付账款</w:t>
      </w:r>
    </w:p>
    <w:p>
      <w:pPr>
        <w:spacing w:line="240" w:lineRule="auto" w:before="0"/>
        <w:rPr>
          <w:rFonts w:ascii="黑体" w:hAnsi="黑体" w:cs="黑体" w:eastAsia="黑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4726"/>
        <w:gridCol w:w="2002"/>
        <w:gridCol w:w="2374"/>
      </w:tblGrid>
      <w:tr>
        <w:trPr>
          <w:trHeight w:val="442" w:hRule="exact"/>
        </w:trPr>
        <w:tc>
          <w:tcPr>
            <w:tcW w:w="47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20"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20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554" w:right="0"/>
              <w:jc w:val="left"/>
              <w:rPr>
                <w:rFonts w:ascii="宋体" w:hAnsi="宋体" w:cs="宋体" w:eastAsia="宋体" w:hint="default"/>
                <w:sz w:val="22"/>
                <w:szCs w:val="22"/>
              </w:rPr>
            </w:pPr>
            <w:bookmarkStart w:name="2. 关联方应付账款" w:id="77"/>
            <w:bookmarkEnd w:id="77"/>
            <w:r>
              <w:rPr/>
            </w:r>
            <w:r>
              <w:rPr>
                <w:rFonts w:ascii="宋体" w:hAnsi="宋体" w:cs="宋体" w:eastAsia="宋体" w:hint="default"/>
                <w:b/>
                <w:bCs/>
                <w:sz w:val="22"/>
                <w:szCs w:val="22"/>
              </w:rPr>
              <w:t>年末金额</w:t>
            </w:r>
            <w:r>
              <w:rPr>
                <w:rFonts w:ascii="宋体" w:hAnsi="宋体" w:cs="宋体" w:eastAsia="宋体" w:hint="default"/>
                <w:sz w:val="22"/>
                <w:szCs w:val="22"/>
              </w:rPr>
            </w:r>
          </w:p>
        </w:tc>
        <w:tc>
          <w:tcPr>
            <w:tcW w:w="23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74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6" w:hRule="exact"/>
        </w:trPr>
        <w:tc>
          <w:tcPr>
            <w:tcW w:w="4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0" w:right="0"/>
              <w:jc w:val="left"/>
              <w:rPr>
                <w:rFonts w:ascii="宋体" w:hAnsi="宋体" w:cs="宋体" w:eastAsia="宋体" w:hint="default"/>
                <w:sz w:val="22"/>
                <w:szCs w:val="22"/>
              </w:rPr>
            </w:pPr>
            <w:r>
              <w:rPr>
                <w:rFonts w:ascii="宋体" w:hAnsi="宋体" w:cs="宋体" w:eastAsia="宋体" w:hint="default"/>
                <w:sz w:val="22"/>
                <w:szCs w:val="22"/>
              </w:rPr>
              <w:t>合营及联营企业</w:t>
            </w:r>
          </w:p>
        </w:tc>
        <w:tc>
          <w:tcPr>
            <w:tcW w:w="2002" w:type="dxa"/>
            <w:tcBorders>
              <w:top w:val="single" w:sz="2" w:space="0" w:color="000000"/>
              <w:left w:val="single" w:sz="2" w:space="0" w:color="000000"/>
              <w:bottom w:val="single" w:sz="2" w:space="0" w:color="000000"/>
              <w:right w:val="single" w:sz="2" w:space="0" w:color="000000"/>
            </w:tcBorders>
          </w:tcPr>
          <w:p>
            <w:pPr/>
          </w:p>
        </w:tc>
        <w:tc>
          <w:tcPr>
            <w:tcW w:w="2374"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0" w:right="0"/>
              <w:jc w:val="left"/>
              <w:rPr>
                <w:rFonts w:ascii="宋体" w:hAnsi="宋体" w:cs="宋体" w:eastAsia="宋体" w:hint="default"/>
                <w:sz w:val="22"/>
                <w:szCs w:val="22"/>
              </w:rPr>
            </w:pPr>
            <w:r>
              <w:rPr>
                <w:rFonts w:ascii="宋体" w:hAnsi="宋体" w:cs="宋体" w:eastAsia="宋体" w:hint="default"/>
                <w:sz w:val="22"/>
                <w:szCs w:val="22"/>
              </w:rPr>
              <w:t>其中：上海安悦四维信息技术有限公司</w:t>
            </w:r>
          </w:p>
        </w:tc>
        <w:tc>
          <w:tcPr>
            <w:tcW w:w="2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4"/>
              <w:jc w:val="right"/>
              <w:rPr>
                <w:rFonts w:ascii="Calibri" w:hAnsi="Calibri" w:cs="Calibri" w:eastAsia="Calibri" w:hint="default"/>
                <w:sz w:val="22"/>
                <w:szCs w:val="22"/>
              </w:rPr>
            </w:pPr>
            <w:r>
              <w:rPr>
                <w:rFonts w:ascii="Calibri"/>
                <w:spacing w:val="-1"/>
                <w:sz w:val="22"/>
              </w:rPr>
              <w:t>2,832,689.75</w:t>
            </w:r>
          </w:p>
        </w:tc>
        <w:tc>
          <w:tcPr>
            <w:tcW w:w="23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3"/>
              <w:jc w:val="right"/>
              <w:rPr>
                <w:rFonts w:ascii="Calibri" w:hAnsi="Calibri" w:cs="Calibri" w:eastAsia="Calibri" w:hint="default"/>
                <w:sz w:val="22"/>
                <w:szCs w:val="22"/>
              </w:rPr>
            </w:pPr>
            <w:r>
              <w:rPr>
                <w:rFonts w:ascii="Calibri"/>
                <w:spacing w:val="-1"/>
                <w:sz w:val="22"/>
              </w:rPr>
              <w:t>0.00</w:t>
            </w:r>
          </w:p>
        </w:tc>
      </w:tr>
      <w:tr>
        <w:trPr>
          <w:trHeight w:val="466" w:hRule="exact"/>
        </w:trPr>
        <w:tc>
          <w:tcPr>
            <w:tcW w:w="47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0"/>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7"/>
              <w:ind w:right="104"/>
              <w:jc w:val="right"/>
              <w:rPr>
                <w:rFonts w:ascii="Calibri" w:hAnsi="Calibri" w:cs="Calibri" w:eastAsia="Calibri" w:hint="default"/>
                <w:sz w:val="22"/>
                <w:szCs w:val="22"/>
              </w:rPr>
            </w:pPr>
            <w:r>
              <w:rPr>
                <w:rFonts w:ascii="Calibri"/>
                <w:b/>
                <w:spacing w:val="-1"/>
                <w:sz w:val="22"/>
              </w:rPr>
              <w:t>2,832,689.75</w:t>
            </w:r>
            <w:r>
              <w:rPr>
                <w:rFonts w:ascii="Calibri"/>
                <w:spacing w:val="-1"/>
                <w:sz w:val="22"/>
              </w:rPr>
            </w:r>
          </w:p>
        </w:tc>
        <w:tc>
          <w:tcPr>
            <w:tcW w:w="23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7"/>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0"/>
        <w:rPr>
          <w:rFonts w:ascii="黑体" w:hAnsi="黑体" w:cs="黑体" w:eastAsia="黑体" w:hint="default"/>
          <w:sz w:val="9"/>
          <w:szCs w:val="9"/>
        </w:rPr>
      </w:pPr>
    </w:p>
    <w:p>
      <w:pPr>
        <w:tabs>
          <w:tab w:pos="565" w:val="left" w:leader="none"/>
        </w:tabs>
        <w:spacing w:before="32"/>
        <w:ind w:left="13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3.</w:t>
        <w:tab/>
      </w:r>
      <w:r>
        <w:rPr>
          <w:rFonts w:ascii="黑体" w:hAnsi="黑体" w:cs="黑体" w:eastAsia="黑体" w:hint="default"/>
          <w:sz w:val="22"/>
          <w:szCs w:val="22"/>
        </w:rPr>
        <w:t>关联方其他应付款</w:t>
      </w:r>
    </w:p>
    <w:p>
      <w:pPr>
        <w:spacing w:line="240" w:lineRule="auto" w:before="0"/>
        <w:rPr>
          <w:rFonts w:ascii="黑体" w:hAnsi="黑体" w:cs="黑体" w:eastAsia="黑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4728"/>
        <w:gridCol w:w="1999"/>
        <w:gridCol w:w="2369"/>
      </w:tblGrid>
      <w:tr>
        <w:trPr>
          <w:trHeight w:val="444" w:hRule="exact"/>
        </w:trPr>
        <w:tc>
          <w:tcPr>
            <w:tcW w:w="47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22"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554" w:right="0"/>
              <w:jc w:val="left"/>
              <w:rPr>
                <w:rFonts w:ascii="宋体" w:hAnsi="宋体" w:cs="宋体" w:eastAsia="宋体" w:hint="default"/>
                <w:sz w:val="22"/>
                <w:szCs w:val="22"/>
              </w:rPr>
            </w:pPr>
            <w:bookmarkStart w:name="3. 关联方其他应付款" w:id="78"/>
            <w:bookmarkEnd w:id="78"/>
            <w:r>
              <w:rPr/>
            </w:r>
            <w:r>
              <w:rPr>
                <w:rFonts w:ascii="宋体" w:hAnsi="宋体" w:cs="宋体" w:eastAsia="宋体" w:hint="default"/>
                <w:b/>
                <w:bCs/>
                <w:sz w:val="22"/>
                <w:szCs w:val="22"/>
              </w:rPr>
              <w:t>年末金额</w:t>
            </w:r>
            <w:r>
              <w:rPr>
                <w:rFonts w:ascii="宋体" w:hAnsi="宋体" w:cs="宋体" w:eastAsia="宋体" w:hint="default"/>
                <w:sz w:val="22"/>
                <w:szCs w:val="22"/>
              </w:rPr>
            </w:r>
          </w:p>
        </w:tc>
        <w:tc>
          <w:tcPr>
            <w:tcW w:w="23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73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4"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0"/>
              <w:ind w:left="122" w:right="0"/>
              <w:jc w:val="left"/>
              <w:rPr>
                <w:rFonts w:ascii="宋体" w:hAnsi="宋体" w:cs="宋体" w:eastAsia="宋体" w:hint="default"/>
                <w:sz w:val="22"/>
                <w:szCs w:val="22"/>
              </w:rPr>
            </w:pPr>
            <w:r>
              <w:rPr>
                <w:rFonts w:ascii="宋体" w:hAnsi="宋体" w:cs="宋体" w:eastAsia="宋体" w:hint="default"/>
                <w:sz w:val="22"/>
                <w:szCs w:val="22"/>
              </w:rPr>
              <w:t>控股股东及最终控制方</w:t>
            </w:r>
          </w:p>
        </w:tc>
        <w:tc>
          <w:tcPr>
            <w:tcW w:w="1999" w:type="dxa"/>
            <w:tcBorders>
              <w:top w:val="single" w:sz="2" w:space="0" w:color="000000"/>
              <w:left w:val="single" w:sz="2" w:space="0" w:color="000000"/>
              <w:bottom w:val="single" w:sz="2" w:space="0" w:color="000000"/>
              <w:right w:val="single" w:sz="2" w:space="0" w:color="000000"/>
            </w:tcBorders>
          </w:tcPr>
          <w:p>
            <w:pPr/>
          </w:p>
        </w:tc>
        <w:tc>
          <w:tcPr>
            <w:tcW w:w="2369"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2"/>
                <w:szCs w:val="22"/>
              </w:rPr>
            </w:pPr>
            <w:r>
              <w:rPr>
                <w:rFonts w:ascii="宋体" w:hAnsi="宋体" w:cs="宋体" w:eastAsia="宋体" w:hint="default"/>
                <w:spacing w:val="-9"/>
                <w:sz w:val="22"/>
                <w:szCs w:val="22"/>
              </w:rPr>
              <w:t>其中：中国四维测绘技术有限公司</w:t>
            </w:r>
            <w:r>
              <w:rPr>
                <w:rFonts w:ascii="宋体" w:hAnsi="宋体" w:cs="宋体" w:eastAsia="宋体" w:hint="default"/>
                <w:sz w:val="22"/>
                <w:szCs w:val="22"/>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2"/>
                <w:szCs w:val="22"/>
              </w:rPr>
            </w:pPr>
            <w:r>
              <w:rPr>
                <w:rFonts w:ascii="Calibri"/>
                <w:spacing w:val="-1"/>
                <w:sz w:val="22"/>
              </w:rPr>
              <w:t>0.00</w:t>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8"/>
              <w:jc w:val="right"/>
              <w:rPr>
                <w:rFonts w:ascii="Calibri" w:hAnsi="Calibri" w:cs="Calibri" w:eastAsia="Calibri" w:hint="default"/>
                <w:sz w:val="22"/>
                <w:szCs w:val="22"/>
              </w:rPr>
            </w:pPr>
            <w:r>
              <w:rPr>
                <w:rFonts w:ascii="Calibri"/>
                <w:spacing w:val="-1"/>
                <w:sz w:val="22"/>
              </w:rPr>
              <w:t>2,400,000.00</w:t>
            </w:r>
            <w:r>
              <w:rPr>
                <w:rFonts w:ascii="Calibri"/>
                <w:sz w:val="22"/>
              </w:rPr>
            </w:r>
          </w:p>
        </w:tc>
      </w:tr>
      <w:tr>
        <w:trPr>
          <w:trHeight w:val="468" w:hRule="exact"/>
        </w:trPr>
        <w:tc>
          <w:tcPr>
            <w:tcW w:w="4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7"/>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23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7"/>
              <w:ind w:right="105"/>
              <w:jc w:val="right"/>
              <w:rPr>
                <w:rFonts w:ascii="Calibri" w:hAnsi="Calibri" w:cs="Calibri" w:eastAsia="Calibri" w:hint="default"/>
                <w:sz w:val="22"/>
                <w:szCs w:val="22"/>
              </w:rPr>
            </w:pPr>
            <w:r>
              <w:rPr>
                <w:rFonts w:ascii="Calibri"/>
                <w:b/>
                <w:spacing w:val="-1"/>
                <w:sz w:val="22"/>
              </w:rPr>
              <w:t>2,400,000.00</w:t>
            </w:r>
            <w:r>
              <w:rPr>
                <w:rFonts w:ascii="Calibri"/>
                <w:spacing w:val="-1"/>
                <w:sz w:val="22"/>
              </w:rPr>
            </w:r>
          </w:p>
        </w:tc>
      </w:tr>
    </w:tbl>
    <w:p>
      <w:pPr>
        <w:spacing w:line="240" w:lineRule="auto" w:before="0"/>
        <w:rPr>
          <w:rFonts w:ascii="黑体" w:hAnsi="黑体" w:cs="黑体" w:eastAsia="黑体" w:hint="default"/>
          <w:sz w:val="9"/>
          <w:szCs w:val="9"/>
        </w:rPr>
      </w:pPr>
    </w:p>
    <w:p>
      <w:pPr>
        <w:tabs>
          <w:tab w:pos="565" w:val="left" w:leader="none"/>
        </w:tabs>
        <w:spacing w:before="32"/>
        <w:ind w:left="13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4.</w:t>
        <w:tab/>
      </w:r>
      <w:r>
        <w:rPr>
          <w:rFonts w:ascii="黑体" w:hAnsi="黑体" w:cs="黑体" w:eastAsia="黑体" w:hint="default"/>
          <w:sz w:val="22"/>
          <w:szCs w:val="22"/>
        </w:rPr>
        <w:t>关联方预收账款</w:t>
      </w:r>
    </w:p>
    <w:p>
      <w:pPr>
        <w:spacing w:line="240" w:lineRule="auto" w:before="0"/>
        <w:rPr>
          <w:rFonts w:ascii="黑体" w:hAnsi="黑体" w:cs="黑体" w:eastAsia="黑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4728"/>
        <w:gridCol w:w="1999"/>
        <w:gridCol w:w="2297"/>
      </w:tblGrid>
      <w:tr>
        <w:trPr>
          <w:trHeight w:val="442" w:hRule="exact"/>
        </w:trPr>
        <w:tc>
          <w:tcPr>
            <w:tcW w:w="47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55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2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left="703" w:right="0"/>
              <w:jc w:val="left"/>
              <w:rPr>
                <w:rFonts w:ascii="宋体" w:hAnsi="宋体" w:cs="宋体" w:eastAsia="宋体" w:hint="default"/>
                <w:sz w:val="22"/>
                <w:szCs w:val="22"/>
              </w:rPr>
            </w:pPr>
            <w:bookmarkStart w:name="4. 关联方预收账款" w:id="79"/>
            <w:bookmarkEnd w:id="79"/>
            <w:r>
              <w:rPr/>
            </w: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4"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0"/>
              <w:ind w:left="122" w:right="0"/>
              <w:jc w:val="left"/>
              <w:rPr>
                <w:rFonts w:ascii="宋体" w:hAnsi="宋体" w:cs="宋体" w:eastAsia="宋体" w:hint="default"/>
                <w:sz w:val="22"/>
                <w:szCs w:val="22"/>
              </w:rPr>
            </w:pPr>
            <w:r>
              <w:rPr>
                <w:rFonts w:ascii="宋体" w:hAnsi="宋体" w:cs="宋体" w:eastAsia="宋体" w:hint="default"/>
                <w:sz w:val="22"/>
                <w:szCs w:val="22"/>
              </w:rPr>
              <w:t>控股股东及最终控制方</w:t>
            </w:r>
          </w:p>
        </w:tc>
        <w:tc>
          <w:tcPr>
            <w:tcW w:w="1999" w:type="dxa"/>
            <w:tcBorders>
              <w:top w:val="single" w:sz="2" w:space="0" w:color="000000"/>
              <w:left w:val="single" w:sz="2" w:space="0" w:color="000000"/>
              <w:bottom w:val="single" w:sz="2" w:space="0" w:color="000000"/>
              <w:right w:val="single" w:sz="2" w:space="0" w:color="000000"/>
            </w:tcBorders>
          </w:tcPr>
          <w:p>
            <w:pPr/>
          </w:p>
        </w:tc>
        <w:tc>
          <w:tcPr>
            <w:tcW w:w="2297"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22" w:right="0"/>
              <w:jc w:val="left"/>
              <w:rPr>
                <w:rFonts w:ascii="宋体" w:hAnsi="宋体" w:cs="宋体" w:eastAsia="宋体" w:hint="default"/>
                <w:sz w:val="22"/>
                <w:szCs w:val="22"/>
              </w:rPr>
            </w:pPr>
            <w:r>
              <w:rPr>
                <w:rFonts w:ascii="宋体" w:hAnsi="宋体" w:cs="宋体" w:eastAsia="宋体" w:hint="default"/>
                <w:spacing w:val="-9"/>
                <w:sz w:val="22"/>
                <w:szCs w:val="22"/>
              </w:rPr>
              <w:t>其中：中国四维测绘技术有限公司</w:t>
            </w:r>
            <w:r>
              <w:rPr>
                <w:rFonts w:ascii="宋体" w:hAnsi="宋体" w:cs="宋体" w:eastAsia="宋体" w:hint="default"/>
                <w:sz w:val="22"/>
                <w:szCs w:val="22"/>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7"/>
              <w:ind w:right="103"/>
              <w:jc w:val="right"/>
              <w:rPr>
                <w:rFonts w:ascii="Calibri" w:hAnsi="Calibri" w:cs="Calibri" w:eastAsia="Calibri" w:hint="default"/>
                <w:sz w:val="22"/>
                <w:szCs w:val="22"/>
              </w:rPr>
            </w:pPr>
            <w:r>
              <w:rPr>
                <w:rFonts w:ascii="Calibri"/>
                <w:spacing w:val="-1"/>
                <w:sz w:val="22"/>
              </w:rPr>
              <w:t>1,000,000.00</w:t>
            </w:r>
            <w:r>
              <w:rPr>
                <w:rFonts w:ascii="Calibri"/>
                <w:sz w:val="22"/>
              </w:rPr>
            </w:r>
          </w:p>
        </w:tc>
        <w:tc>
          <w:tcPr>
            <w:tcW w:w="22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7"/>
              <w:ind w:right="103"/>
              <w:jc w:val="right"/>
              <w:rPr>
                <w:rFonts w:ascii="Calibri" w:hAnsi="Calibri" w:cs="Calibri" w:eastAsia="Calibri" w:hint="default"/>
                <w:sz w:val="22"/>
                <w:szCs w:val="22"/>
              </w:rPr>
            </w:pPr>
            <w:r>
              <w:rPr>
                <w:rFonts w:ascii="Calibri"/>
                <w:spacing w:val="-1"/>
                <w:sz w:val="22"/>
              </w:rPr>
              <w:t>0.00</w:t>
            </w:r>
          </w:p>
        </w:tc>
      </w:tr>
      <w:tr>
        <w:trPr>
          <w:trHeight w:val="468" w:hRule="exact"/>
        </w:trPr>
        <w:tc>
          <w:tcPr>
            <w:tcW w:w="4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7"/>
              <w:ind w:right="102"/>
              <w:jc w:val="right"/>
              <w:rPr>
                <w:rFonts w:ascii="Calibri" w:hAnsi="Calibri" w:cs="Calibri" w:eastAsia="Calibri" w:hint="default"/>
                <w:sz w:val="22"/>
                <w:szCs w:val="22"/>
              </w:rPr>
            </w:pPr>
            <w:r>
              <w:rPr>
                <w:rFonts w:ascii="Calibri"/>
                <w:b/>
                <w:spacing w:val="-1"/>
                <w:sz w:val="22"/>
              </w:rPr>
              <w:t>1,000,000.00</w:t>
            </w:r>
            <w:r>
              <w:rPr>
                <w:rFonts w:ascii="Calibri"/>
                <w:spacing w:val="-1"/>
                <w:sz w:val="22"/>
              </w:rPr>
            </w:r>
          </w:p>
        </w:tc>
        <w:tc>
          <w:tcPr>
            <w:tcW w:w="22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7"/>
              <w:ind w:right="103"/>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1"/>
        <w:rPr>
          <w:rFonts w:ascii="黑体" w:hAnsi="黑体" w:cs="黑体" w:eastAsia="黑体" w:hint="default"/>
          <w:sz w:val="5"/>
          <w:szCs w:val="5"/>
        </w:rPr>
      </w:pPr>
    </w:p>
    <w:p>
      <w:pPr>
        <w:pStyle w:val="Heading2"/>
        <w:spacing w:line="240" w:lineRule="auto"/>
        <w:ind w:right="0"/>
        <w:jc w:val="left"/>
        <w:rPr>
          <w:b w:val="0"/>
          <w:bCs w:val="0"/>
        </w:rPr>
      </w:pPr>
      <w:r>
        <w:rPr/>
        <w:t>十、或有事项</w:t>
      </w:r>
      <w:r>
        <w:rPr>
          <w:b w:val="0"/>
          <w:bCs w:val="0"/>
        </w:rPr>
      </w:r>
    </w:p>
    <w:p>
      <w:pPr>
        <w:spacing w:before="183"/>
        <w:ind w:left="534" w:right="0" w:firstLine="0"/>
        <w:jc w:val="left"/>
        <w:rPr>
          <w:rFonts w:ascii="宋体" w:hAnsi="宋体" w:cs="宋体" w:eastAsia="宋体" w:hint="default"/>
          <w:sz w:val="22"/>
          <w:szCs w:val="22"/>
        </w:rPr>
      </w:pPr>
      <w:r>
        <w:rPr>
          <w:rFonts w:ascii="宋体" w:hAnsi="宋体" w:cs="宋体" w:eastAsia="宋体" w:hint="default"/>
          <w:sz w:val="22"/>
          <w:szCs w:val="22"/>
        </w:rPr>
        <w:t>截止至</w:t>
      </w:r>
      <w:r>
        <w:rPr>
          <w:rFonts w:ascii="宋体" w:hAnsi="宋体" w:cs="宋体" w:eastAsia="宋体" w:hint="default"/>
          <w:spacing w:val="-58"/>
          <w:sz w:val="22"/>
          <w:szCs w:val="22"/>
        </w:rPr>
        <w:t> </w:t>
      </w:r>
      <w:r>
        <w:rPr>
          <w:rFonts w:ascii="Calibri" w:hAnsi="Calibri" w:cs="Calibri" w:eastAsia="Calibri" w:hint="default"/>
          <w:sz w:val="22"/>
          <w:szCs w:val="22"/>
        </w:rPr>
        <w:t>2011</w:t>
      </w:r>
      <w:r>
        <w:rPr>
          <w:rFonts w:ascii="Calibri" w:hAnsi="Calibri" w:cs="Calibri" w:eastAsia="Calibri"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Calibri" w:hAnsi="Calibri" w:cs="Calibri" w:eastAsia="Calibri" w:hint="default"/>
          <w:sz w:val="22"/>
          <w:szCs w:val="22"/>
        </w:rPr>
        <w:t>12</w:t>
      </w:r>
      <w:r>
        <w:rPr>
          <w:rFonts w:ascii="Calibri" w:hAnsi="Calibri" w:cs="Calibri" w:eastAsia="Calibri"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Calibri" w:hAnsi="Calibri" w:cs="Calibri" w:eastAsia="Calibri" w:hint="default"/>
          <w:sz w:val="22"/>
          <w:szCs w:val="22"/>
        </w:rPr>
        <w:t>31</w:t>
      </w:r>
      <w:r>
        <w:rPr>
          <w:rFonts w:ascii="Calibri" w:hAnsi="Calibri" w:cs="Calibri" w:eastAsia="Calibri" w:hint="default"/>
          <w:spacing w:val="6"/>
          <w:sz w:val="22"/>
          <w:szCs w:val="22"/>
        </w:rPr>
        <w:t> </w:t>
      </w:r>
      <w:r>
        <w:rPr>
          <w:rFonts w:ascii="宋体" w:hAnsi="宋体" w:cs="宋体" w:eastAsia="宋体" w:hint="default"/>
          <w:sz w:val="22"/>
          <w:szCs w:val="22"/>
        </w:rPr>
        <w:t>日，本集团无其他重大或有事项。</w:t>
      </w:r>
    </w:p>
    <w:p>
      <w:pPr>
        <w:pStyle w:val="Heading2"/>
        <w:spacing w:line="240" w:lineRule="auto" w:before="94"/>
        <w:ind w:right="0"/>
        <w:jc w:val="left"/>
        <w:rPr>
          <w:b w:val="0"/>
          <w:bCs w:val="0"/>
        </w:rPr>
      </w:pPr>
      <w:r>
        <w:rPr/>
        <w:t>十一、</w:t>
      </w:r>
      <w:r>
        <w:rPr>
          <w:spacing w:val="-85"/>
        </w:rPr>
        <w:t> </w:t>
      </w:r>
      <w:r>
        <w:rPr/>
        <w:t>承诺事项</w:t>
      </w:r>
      <w:r>
        <w:rPr>
          <w:b w:val="0"/>
          <w:bCs w:val="0"/>
        </w:rPr>
      </w:r>
    </w:p>
    <w:p>
      <w:pPr>
        <w:tabs>
          <w:tab w:pos="565" w:val="left" w:leader="none"/>
        </w:tabs>
        <w:spacing w:before="181"/>
        <w:ind w:left="138" w:right="0" w:firstLine="0"/>
        <w:jc w:val="left"/>
        <w:rPr>
          <w:rFonts w:ascii="黑体" w:hAnsi="黑体" w:cs="黑体" w:eastAsia="黑体" w:hint="default"/>
          <w:sz w:val="22"/>
          <w:szCs w:val="22"/>
        </w:rPr>
      </w:pPr>
      <w:r>
        <w:rPr>
          <w:rFonts w:ascii="Times New Roman" w:hAnsi="Times New Roman" w:cs="Times New Roman" w:eastAsia="Times New Roman" w:hint="default"/>
          <w:sz w:val="22"/>
          <w:szCs w:val="22"/>
        </w:rPr>
        <w:t>1.</w:t>
        <w:tab/>
      </w:r>
      <w:r>
        <w:rPr>
          <w:rFonts w:ascii="黑体" w:hAnsi="黑体" w:cs="黑体" w:eastAsia="黑体" w:hint="default"/>
          <w:sz w:val="22"/>
          <w:szCs w:val="22"/>
        </w:rPr>
        <w:t>重大承诺事项</w:t>
      </w:r>
    </w:p>
    <w:p>
      <w:pPr>
        <w:spacing w:before="178"/>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）已签订的正在或准备履行的租赁合同及财务影响</w:t>
      </w:r>
    </w:p>
    <w:p>
      <w:pPr>
        <w:spacing w:line="240" w:lineRule="auto" w:before="9"/>
        <w:rPr>
          <w:rFonts w:ascii="宋体" w:hAnsi="宋体" w:cs="宋体" w:eastAsia="宋体" w:hint="default"/>
          <w:sz w:val="21"/>
          <w:szCs w:val="21"/>
        </w:rPr>
      </w:pPr>
    </w:p>
    <w:p>
      <w:pPr>
        <w:spacing w:line="271" w:lineRule="auto" w:before="0"/>
        <w:ind w:left="138" w:right="128" w:firstLine="439"/>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37"/>
          <w:sz w:val="22"/>
          <w:szCs w:val="22"/>
        </w:rPr>
        <w:t> </w:t>
      </w:r>
      <w:r>
        <w:rPr>
          <w:rFonts w:ascii="Calibri" w:hAnsi="Calibri" w:cs="Calibri" w:eastAsia="Calibri" w:hint="default"/>
          <w:sz w:val="22"/>
          <w:szCs w:val="22"/>
        </w:rPr>
        <w:t>2011</w:t>
      </w:r>
      <w:r>
        <w:rPr>
          <w:rFonts w:ascii="Calibri" w:hAnsi="Calibri" w:cs="Calibri" w:eastAsia="Calibri" w:hint="default"/>
          <w:spacing w:val="28"/>
          <w:sz w:val="22"/>
          <w:szCs w:val="22"/>
        </w:rPr>
        <w:t> </w:t>
      </w:r>
      <w:r>
        <w:rPr>
          <w:rFonts w:ascii="宋体" w:hAnsi="宋体" w:cs="宋体" w:eastAsia="宋体" w:hint="default"/>
          <w:sz w:val="22"/>
          <w:szCs w:val="22"/>
        </w:rPr>
        <w:t>年</w:t>
      </w:r>
      <w:r>
        <w:rPr>
          <w:rFonts w:ascii="宋体" w:hAnsi="宋体" w:cs="宋体" w:eastAsia="宋体" w:hint="default"/>
          <w:spacing w:val="-39"/>
          <w:sz w:val="22"/>
          <w:szCs w:val="22"/>
        </w:rPr>
        <w:t> </w:t>
      </w:r>
      <w:r>
        <w:rPr>
          <w:rFonts w:ascii="Calibri" w:hAnsi="Calibri" w:cs="Calibri" w:eastAsia="Calibri" w:hint="default"/>
          <w:sz w:val="22"/>
          <w:szCs w:val="22"/>
        </w:rPr>
        <w:t>12</w:t>
      </w:r>
      <w:r>
        <w:rPr>
          <w:rFonts w:ascii="Calibri" w:hAnsi="Calibri" w:cs="Calibri" w:eastAsia="Calibri" w:hint="default"/>
          <w:spacing w:val="26"/>
          <w:sz w:val="22"/>
          <w:szCs w:val="22"/>
        </w:rPr>
        <w:t> </w:t>
      </w:r>
      <w:r>
        <w:rPr>
          <w:rFonts w:ascii="宋体" w:hAnsi="宋体" w:cs="宋体" w:eastAsia="宋体" w:hint="default"/>
          <w:sz w:val="22"/>
          <w:szCs w:val="22"/>
        </w:rPr>
        <w:t>月</w:t>
      </w:r>
      <w:r>
        <w:rPr>
          <w:rFonts w:ascii="宋体" w:hAnsi="宋体" w:cs="宋体" w:eastAsia="宋体" w:hint="default"/>
          <w:spacing w:val="-37"/>
          <w:sz w:val="22"/>
          <w:szCs w:val="22"/>
        </w:rPr>
        <w:t> </w:t>
      </w:r>
      <w:r>
        <w:rPr>
          <w:rFonts w:ascii="Calibri" w:hAnsi="Calibri" w:cs="Calibri" w:eastAsia="Calibri" w:hint="default"/>
          <w:sz w:val="22"/>
          <w:szCs w:val="22"/>
        </w:rPr>
        <w:t>31</w:t>
      </w:r>
      <w:r>
        <w:rPr>
          <w:rFonts w:ascii="Calibri" w:hAnsi="Calibri" w:cs="Calibri" w:eastAsia="Calibri" w:hint="default"/>
          <w:spacing w:val="28"/>
          <w:sz w:val="22"/>
          <w:szCs w:val="22"/>
        </w:rPr>
        <w:t> </w:t>
      </w:r>
      <w:r>
        <w:rPr>
          <w:rFonts w:ascii="宋体" w:hAnsi="宋体" w:cs="宋体" w:eastAsia="宋体" w:hint="default"/>
          <w:sz w:val="22"/>
          <w:szCs w:val="22"/>
        </w:rPr>
        <w:t>日</w:t>
      </w:r>
      <w:r>
        <w:rPr>
          <w:rFonts w:ascii="Calibri" w:hAnsi="Calibri" w:cs="Calibri" w:eastAsia="Calibri" w:hint="default"/>
          <w:sz w:val="22"/>
          <w:szCs w:val="22"/>
        </w:rPr>
        <w:t>(T)</w:t>
      </w:r>
      <w:r>
        <w:rPr>
          <w:rFonts w:ascii="宋体" w:hAnsi="宋体" w:cs="宋体" w:eastAsia="宋体" w:hint="default"/>
          <w:sz w:val="22"/>
          <w:szCs w:val="22"/>
        </w:rPr>
        <w:t>，本集团就经营用房等项目之不可撤销经营租赁和融资租赁所需</w:t>
      </w:r>
      <w:r>
        <w:rPr>
          <w:rFonts w:ascii="宋体" w:hAnsi="宋体" w:cs="宋体" w:eastAsia="宋体" w:hint="default"/>
          <w:w w:val="100"/>
          <w:sz w:val="22"/>
          <w:szCs w:val="22"/>
        </w:rPr>
        <w:t> </w:t>
      </w:r>
      <w:r>
        <w:rPr>
          <w:rFonts w:ascii="宋体" w:hAnsi="宋体" w:cs="宋体" w:eastAsia="宋体" w:hint="default"/>
          <w:sz w:val="22"/>
          <w:szCs w:val="22"/>
        </w:rPr>
        <w:t>于下列期间承担款项如下：</w:t>
      </w:r>
    </w:p>
    <w:p>
      <w:pPr>
        <w:spacing w:after="0" w:line="271" w:lineRule="auto"/>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72" w:type="dxa"/>
        <w:tblLayout w:type="fixed"/>
        <w:tblCellMar>
          <w:top w:w="0" w:type="dxa"/>
          <w:left w:w="0" w:type="dxa"/>
          <w:bottom w:w="0" w:type="dxa"/>
          <w:right w:w="0" w:type="dxa"/>
        </w:tblCellMar>
        <w:tblLook w:val="01E0"/>
      </w:tblPr>
      <w:tblGrid>
        <w:gridCol w:w="3696"/>
        <w:gridCol w:w="2777"/>
        <w:gridCol w:w="2486"/>
      </w:tblGrid>
      <w:tr>
        <w:trPr>
          <w:trHeight w:val="379" w:hRule="exact"/>
        </w:trPr>
        <w:tc>
          <w:tcPr>
            <w:tcW w:w="3696" w:type="dxa"/>
            <w:tcBorders>
              <w:top w:val="single" w:sz="12" w:space="0" w:color="000000"/>
              <w:left w:val="nil" w:sz="6" w:space="0" w:color="auto"/>
              <w:bottom w:val="single" w:sz="2" w:space="0" w:color="000000"/>
              <w:right w:val="single" w:sz="2" w:space="0" w:color="000000"/>
            </w:tcBorders>
          </w:tcPr>
          <w:p>
            <w:pPr>
              <w:pStyle w:val="TableParagraph"/>
              <w:spacing w:line="252" w:lineRule="exact"/>
              <w:ind w:left="57"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2777" w:type="dxa"/>
            <w:tcBorders>
              <w:top w:val="single" w:sz="12" w:space="0" w:color="000000"/>
              <w:left w:val="single" w:sz="2" w:space="0" w:color="000000"/>
              <w:bottom w:val="single" w:sz="2" w:space="0" w:color="000000"/>
              <w:right w:val="single" w:sz="2"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c>
          <w:tcPr>
            <w:tcW w:w="2486" w:type="dxa"/>
            <w:tcBorders>
              <w:top w:val="single" w:sz="12" w:space="0" w:color="000000"/>
              <w:left w:val="single" w:sz="2" w:space="0" w:color="000000"/>
              <w:bottom w:val="single" w:sz="2" w:space="0" w:color="000000"/>
              <w:right w:val="nil" w:sz="6" w:space="0" w:color="auto"/>
            </w:tcBorders>
          </w:tcPr>
          <w:p>
            <w:pPr>
              <w:pStyle w:val="TableParagraph"/>
              <w:spacing w:line="252" w:lineRule="exact"/>
              <w:ind w:left="796" w:right="0"/>
              <w:jc w:val="left"/>
              <w:rPr>
                <w:rFonts w:ascii="宋体" w:hAnsi="宋体" w:cs="宋体" w:eastAsia="宋体" w:hint="default"/>
                <w:sz w:val="22"/>
                <w:szCs w:val="22"/>
              </w:rPr>
            </w:pPr>
            <w:r>
              <w:rPr>
                <w:rFonts w:ascii="宋体" w:hAnsi="宋体" w:cs="宋体" w:eastAsia="宋体" w:hint="default"/>
                <w:b/>
                <w:bCs/>
                <w:sz w:val="22"/>
                <w:szCs w:val="22"/>
              </w:rPr>
              <w:t>融资租赁</w:t>
            </w:r>
            <w:r>
              <w:rPr>
                <w:rFonts w:ascii="宋体" w:hAnsi="宋体" w:cs="宋体" w:eastAsia="宋体" w:hint="default"/>
                <w:sz w:val="22"/>
                <w:szCs w:val="22"/>
              </w:rPr>
            </w:r>
          </w:p>
        </w:tc>
      </w:tr>
      <w:tr>
        <w:trPr>
          <w:trHeight w:val="365" w:hRule="exact"/>
        </w:trPr>
        <w:tc>
          <w:tcPr>
            <w:tcW w:w="3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5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p>
        </w:tc>
        <w:tc>
          <w:tcPr>
            <w:tcW w:w="2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34"/>
              <w:jc w:val="right"/>
              <w:rPr>
                <w:rFonts w:ascii="Calibri" w:hAnsi="Calibri" w:cs="Calibri" w:eastAsia="Calibri" w:hint="default"/>
                <w:sz w:val="22"/>
                <w:szCs w:val="22"/>
              </w:rPr>
            </w:pPr>
            <w:r>
              <w:rPr>
                <w:rFonts w:ascii="Calibri"/>
                <w:spacing w:val="-2"/>
                <w:sz w:val="22"/>
              </w:rPr>
              <w:t>19,982,925.75</w:t>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77"/>
              <w:jc w:val="right"/>
              <w:rPr>
                <w:rFonts w:ascii="Calibri" w:hAnsi="Calibri" w:cs="Calibri" w:eastAsia="Calibri" w:hint="default"/>
                <w:sz w:val="22"/>
                <w:szCs w:val="22"/>
              </w:rPr>
            </w:pPr>
            <w:r>
              <w:rPr>
                <w:rFonts w:ascii="Calibri"/>
                <w:spacing w:val="-1"/>
                <w:sz w:val="22"/>
              </w:rPr>
              <w:t>0.00</w:t>
            </w:r>
          </w:p>
        </w:tc>
      </w:tr>
      <w:tr>
        <w:trPr>
          <w:trHeight w:val="365" w:hRule="exact"/>
        </w:trPr>
        <w:tc>
          <w:tcPr>
            <w:tcW w:w="3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5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T+2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p>
        </w:tc>
        <w:tc>
          <w:tcPr>
            <w:tcW w:w="27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35"/>
              <w:jc w:val="right"/>
              <w:rPr>
                <w:rFonts w:ascii="Calibri" w:hAnsi="Calibri" w:cs="Calibri" w:eastAsia="Calibri" w:hint="default"/>
                <w:sz w:val="22"/>
                <w:szCs w:val="22"/>
              </w:rPr>
            </w:pPr>
            <w:r>
              <w:rPr>
                <w:rFonts w:ascii="Calibri"/>
                <w:spacing w:val="-1"/>
                <w:sz w:val="22"/>
              </w:rPr>
              <w:t>3,740,193.71</w:t>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77"/>
              <w:jc w:val="right"/>
              <w:rPr>
                <w:rFonts w:ascii="Calibri" w:hAnsi="Calibri" w:cs="Calibri" w:eastAsia="Calibri" w:hint="default"/>
                <w:sz w:val="22"/>
                <w:szCs w:val="22"/>
              </w:rPr>
            </w:pPr>
            <w:r>
              <w:rPr>
                <w:rFonts w:ascii="Calibri"/>
                <w:spacing w:val="-1"/>
                <w:sz w:val="22"/>
              </w:rPr>
              <w:t>0.00</w:t>
            </w:r>
          </w:p>
        </w:tc>
      </w:tr>
      <w:tr>
        <w:trPr>
          <w:trHeight w:val="377" w:hRule="exact"/>
        </w:trPr>
        <w:tc>
          <w:tcPr>
            <w:tcW w:w="36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6"/>
              <w:ind w:left="6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37"/>
              <w:jc w:val="right"/>
              <w:rPr>
                <w:rFonts w:ascii="Calibri" w:hAnsi="Calibri" w:cs="Calibri" w:eastAsia="Calibri" w:hint="default"/>
                <w:sz w:val="22"/>
                <w:szCs w:val="22"/>
              </w:rPr>
            </w:pPr>
            <w:r>
              <w:rPr>
                <w:rFonts w:ascii="Calibri"/>
                <w:b/>
                <w:spacing w:val="-2"/>
                <w:sz w:val="22"/>
              </w:rPr>
              <w:t>23,723,119.46</w:t>
            </w:r>
            <w:r>
              <w:rPr>
                <w:rFonts w:ascii="Calibri"/>
                <w:sz w:val="22"/>
              </w:rPr>
            </w:r>
          </w:p>
        </w:tc>
        <w:tc>
          <w:tcPr>
            <w:tcW w:w="2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4"/>
              <w:ind w:right="77"/>
              <w:jc w:val="right"/>
              <w:rPr>
                <w:rFonts w:ascii="Times New Roman" w:hAnsi="Times New Roman" w:cs="Times New Roman" w:eastAsia="Times New Roman" w:hint="default"/>
                <w:sz w:val="22"/>
                <w:szCs w:val="22"/>
              </w:rPr>
            </w:pPr>
            <w:r>
              <w:rPr>
                <w:rFonts w:ascii="Times New Roman"/>
                <w:b/>
                <w:sz w:val="22"/>
              </w:rPr>
              <w:t>0.00</w:t>
            </w:r>
            <w:r>
              <w:rPr>
                <w:rFonts w:ascii="Times New Roman"/>
                <w:sz w:val="22"/>
              </w:rPr>
            </w:r>
          </w:p>
        </w:tc>
      </w:tr>
    </w:tbl>
    <w:p>
      <w:pPr>
        <w:spacing w:line="240" w:lineRule="auto" w:before="0"/>
        <w:rPr>
          <w:rFonts w:ascii="宋体" w:hAnsi="宋体" w:cs="宋体" w:eastAsia="宋体" w:hint="default"/>
          <w:sz w:val="9"/>
          <w:szCs w:val="9"/>
        </w:rPr>
      </w:pPr>
    </w:p>
    <w:p>
      <w:pPr>
        <w:spacing w:before="32"/>
        <w:ind w:left="57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）已签订的正在或准备履行的并购协议</w:t>
      </w:r>
    </w:p>
    <w:p>
      <w:pPr>
        <w:spacing w:line="240" w:lineRule="auto" w:before="9"/>
        <w:rPr>
          <w:rFonts w:ascii="宋体" w:hAnsi="宋体" w:cs="宋体" w:eastAsia="宋体" w:hint="default"/>
          <w:sz w:val="21"/>
          <w:szCs w:val="21"/>
        </w:rPr>
      </w:pPr>
    </w:p>
    <w:p>
      <w:pPr>
        <w:spacing w:line="283" w:lineRule="auto" w:before="0"/>
        <w:ind w:left="138" w:right="128" w:firstLine="439"/>
        <w:jc w:val="both"/>
        <w:rPr>
          <w:rFonts w:ascii="宋体" w:hAnsi="宋体" w:cs="宋体" w:eastAsia="宋体" w:hint="default"/>
          <w:sz w:val="22"/>
          <w:szCs w:val="22"/>
        </w:rPr>
      </w:pPr>
      <w:r>
        <w:rPr>
          <w:rFonts w:ascii="宋体" w:hAnsi="宋体" w:cs="宋体" w:eastAsia="宋体" w:hint="default"/>
          <w:sz w:val="22"/>
          <w:szCs w:val="22"/>
        </w:rPr>
        <w:t>根据本公司与中国公路工程公司、中国科学院遥感应用研究所、黑龙江省地理信息产业园</w:t>
      </w:r>
      <w:r>
        <w:rPr>
          <w:rFonts w:ascii="宋体" w:hAnsi="宋体" w:cs="宋体" w:eastAsia="宋体" w:hint="default"/>
          <w:w w:val="100"/>
          <w:sz w:val="22"/>
          <w:szCs w:val="22"/>
        </w:rPr>
        <w:t> </w:t>
      </w:r>
      <w:r>
        <w:rPr>
          <w:rFonts w:ascii="宋体" w:hAnsi="宋体" w:cs="宋体" w:eastAsia="宋体" w:hint="default"/>
          <w:sz w:val="22"/>
          <w:szCs w:val="22"/>
        </w:rPr>
        <w:t>有限公司、北京光启达科技发展有限公司、国测兴园（北京）投资有限公司、孟庆昕、郭力共</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3"/>
          <w:w w:val="100"/>
          <w:sz w:val="22"/>
          <w:szCs w:val="22"/>
        </w:rPr>
        <w:t>同签订《关于中交宇科（北京）空间信息技术有限公司之投资框架协议》，协议以现金</w:t>
      </w:r>
      <w:r>
        <w:rPr>
          <w:rFonts w:ascii="宋体" w:hAnsi="宋体" w:cs="宋体" w:eastAsia="宋体" w:hint="default"/>
          <w:w w:val="100"/>
          <w:sz w:val="22"/>
          <w:szCs w:val="22"/>
        </w:rPr>
        <w:t> </w:t>
      </w:r>
      <w:r>
        <w:rPr>
          <w:rFonts w:ascii="Calibri" w:hAnsi="Calibri" w:cs="Calibri" w:eastAsia="Calibri" w:hint="default"/>
          <w:w w:val="100"/>
          <w:sz w:val="22"/>
          <w:szCs w:val="22"/>
        </w:rPr>
        <w:t>1</w:t>
      </w:r>
      <w:r>
        <w:rPr>
          <w:rFonts w:ascii="Calibri" w:hAnsi="Calibri" w:cs="Calibri" w:eastAsia="Calibri" w:hint="default"/>
          <w:spacing w:val="30"/>
          <w:w w:val="100"/>
          <w:sz w:val="22"/>
          <w:szCs w:val="22"/>
        </w:rPr>
        <w:t> </w:t>
      </w:r>
      <w:r>
        <w:rPr>
          <w:rFonts w:ascii="宋体" w:hAnsi="宋体" w:cs="宋体" w:eastAsia="宋体" w:hint="default"/>
          <w:w w:val="100"/>
          <w:sz w:val="22"/>
          <w:szCs w:val="22"/>
        </w:rPr>
        <w:t>亿元 </w:t>
      </w:r>
      <w:r>
        <w:rPr>
          <w:rFonts w:ascii="宋体" w:hAnsi="宋体" w:cs="宋体" w:eastAsia="宋体" w:hint="default"/>
          <w:spacing w:val="2"/>
          <w:sz w:val="22"/>
          <w:szCs w:val="22"/>
        </w:rPr>
        <w:t>收购中交宇科（北京）空间信息技术有限公司（以下简称“中交宇科”原股东共计</w:t>
      </w:r>
      <w:r>
        <w:rPr>
          <w:rFonts w:ascii="宋体" w:hAnsi="宋体" w:cs="宋体" w:eastAsia="宋体" w:hint="default"/>
          <w:spacing w:val="50"/>
          <w:sz w:val="22"/>
          <w:szCs w:val="22"/>
        </w:rPr>
        <w:t> </w:t>
      </w:r>
      <w:r>
        <w:rPr>
          <w:rFonts w:ascii="Calibri" w:hAnsi="Calibri" w:cs="Calibri" w:eastAsia="Calibri" w:hint="default"/>
          <w:sz w:val="22"/>
          <w:szCs w:val="22"/>
        </w:rPr>
        <w:t>43.96%</w:t>
      </w:r>
      <w:r>
        <w:rPr>
          <w:rFonts w:ascii="宋体" w:hAnsi="宋体" w:cs="宋体" w:eastAsia="宋体" w:hint="default"/>
          <w:sz w:val="22"/>
          <w:szCs w:val="22"/>
        </w:rPr>
        <w:t>的</w:t>
      </w:r>
      <w:r>
        <w:rPr>
          <w:rFonts w:ascii="宋体" w:hAnsi="宋体" w:cs="宋体" w:eastAsia="宋体" w:hint="default"/>
          <w:spacing w:val="-95"/>
          <w:sz w:val="22"/>
          <w:szCs w:val="22"/>
        </w:rPr>
        <w:t> </w:t>
      </w:r>
      <w:r>
        <w:rPr>
          <w:rFonts w:ascii="宋体" w:hAnsi="宋体" w:cs="宋体" w:eastAsia="宋体" w:hint="default"/>
          <w:sz w:val="22"/>
          <w:szCs w:val="22"/>
        </w:rPr>
        <w:t>股权，股权转让完成后，公司将向中交宇科增资 </w:t>
      </w:r>
      <w:r>
        <w:rPr>
          <w:rFonts w:ascii="Calibri" w:hAnsi="Calibri" w:cs="Calibri" w:eastAsia="Calibri" w:hint="default"/>
          <w:sz w:val="22"/>
          <w:szCs w:val="22"/>
        </w:rPr>
        <w:t>3,800 </w:t>
      </w:r>
      <w:r>
        <w:rPr>
          <w:rFonts w:ascii="宋体" w:hAnsi="宋体" w:cs="宋体" w:eastAsia="宋体" w:hint="default"/>
          <w:sz w:val="22"/>
          <w:szCs w:val="22"/>
        </w:rPr>
        <w:t>万元，其中 </w:t>
      </w:r>
      <w:r>
        <w:rPr>
          <w:rFonts w:ascii="Calibri" w:hAnsi="Calibri" w:cs="Calibri" w:eastAsia="Calibri" w:hint="default"/>
          <w:sz w:val="22"/>
          <w:szCs w:val="22"/>
        </w:rPr>
        <w:t>200.4</w:t>
      </w:r>
      <w:r>
        <w:rPr>
          <w:rFonts w:ascii="Calibri" w:hAnsi="Calibri" w:cs="Calibri" w:eastAsia="Calibri" w:hint="default"/>
          <w:spacing w:val="-9"/>
          <w:sz w:val="22"/>
          <w:szCs w:val="22"/>
        </w:rPr>
        <w:t> </w:t>
      </w:r>
      <w:r>
        <w:rPr>
          <w:rFonts w:ascii="宋体" w:hAnsi="宋体" w:cs="宋体" w:eastAsia="宋体" w:hint="default"/>
          <w:sz w:val="22"/>
          <w:szCs w:val="22"/>
        </w:rPr>
        <w:t>万元作为注册资本；</w:t>
      </w:r>
      <w:r>
        <w:rPr>
          <w:rFonts w:ascii="宋体" w:hAnsi="宋体" w:cs="宋体" w:eastAsia="宋体" w:hint="default"/>
          <w:w w:val="100"/>
          <w:sz w:val="22"/>
          <w:szCs w:val="22"/>
        </w:rPr>
        <w:t> </w:t>
      </w:r>
      <w:r>
        <w:rPr>
          <w:rFonts w:ascii="宋体" w:hAnsi="宋体" w:cs="宋体" w:eastAsia="宋体" w:hint="default"/>
          <w:sz w:val="22"/>
          <w:szCs w:val="22"/>
        </w:rPr>
        <w:t>增资完成后，本公司将合计持有中交宇科</w:t>
      </w:r>
      <w:r>
        <w:rPr>
          <w:rFonts w:ascii="宋体" w:hAnsi="宋体" w:cs="宋体" w:eastAsia="宋体" w:hint="default"/>
          <w:spacing w:val="21"/>
          <w:sz w:val="22"/>
          <w:szCs w:val="22"/>
        </w:rPr>
        <w:t> </w:t>
      </w:r>
      <w:r>
        <w:rPr>
          <w:rFonts w:ascii="Calibri" w:hAnsi="Calibri" w:cs="Calibri" w:eastAsia="Calibri" w:hint="default"/>
          <w:sz w:val="22"/>
          <w:szCs w:val="22"/>
        </w:rPr>
        <w:t>51.98%</w:t>
      </w:r>
      <w:r>
        <w:rPr>
          <w:rFonts w:ascii="宋体" w:hAnsi="宋体" w:cs="宋体" w:eastAsia="宋体" w:hint="default"/>
          <w:sz w:val="22"/>
          <w:szCs w:val="22"/>
        </w:rPr>
        <w:t>股权，原股东方持有中交宇科</w:t>
      </w:r>
      <w:r>
        <w:rPr>
          <w:rFonts w:ascii="宋体" w:hAnsi="宋体" w:cs="宋体" w:eastAsia="宋体" w:hint="default"/>
          <w:spacing w:val="18"/>
          <w:sz w:val="22"/>
          <w:szCs w:val="22"/>
        </w:rPr>
        <w:t> </w:t>
      </w:r>
      <w:r>
        <w:rPr>
          <w:rFonts w:ascii="Calibri" w:hAnsi="Calibri" w:cs="Calibri" w:eastAsia="Calibri" w:hint="default"/>
          <w:sz w:val="22"/>
          <w:szCs w:val="22"/>
        </w:rPr>
        <w:t>48.02%</w:t>
      </w:r>
      <w:r>
        <w:rPr>
          <w:rFonts w:ascii="宋体" w:hAnsi="宋体" w:cs="宋体" w:eastAsia="宋体" w:hint="default"/>
          <w:sz w:val="22"/>
          <w:szCs w:val="22"/>
        </w:rPr>
        <w:t>股权。</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截止至本报告期末，本公司已实际支付收购款</w:t>
      </w:r>
      <w:r>
        <w:rPr>
          <w:rFonts w:ascii="宋体" w:hAnsi="宋体" w:cs="宋体" w:eastAsia="宋体" w:hint="default"/>
          <w:spacing w:val="-61"/>
          <w:sz w:val="22"/>
          <w:szCs w:val="22"/>
        </w:rPr>
        <w:t> </w:t>
      </w:r>
      <w:r>
        <w:rPr>
          <w:rFonts w:ascii="Calibri" w:hAnsi="Calibri" w:cs="Calibri" w:eastAsia="Calibri" w:hint="default"/>
          <w:sz w:val="22"/>
          <w:szCs w:val="22"/>
        </w:rPr>
        <w:t>4,791.31</w:t>
      </w:r>
      <w:r>
        <w:rPr>
          <w:rFonts w:ascii="Calibri" w:hAnsi="Calibri" w:cs="Calibri" w:eastAsia="Calibri" w:hint="default"/>
          <w:spacing w:val="3"/>
          <w:sz w:val="22"/>
          <w:szCs w:val="22"/>
        </w:rPr>
        <w:t> </w:t>
      </w:r>
      <w:r>
        <w:rPr>
          <w:rFonts w:ascii="宋体" w:hAnsi="宋体" w:cs="宋体" w:eastAsia="宋体" w:hint="default"/>
          <w:sz w:val="22"/>
          <w:szCs w:val="22"/>
        </w:rPr>
        <w:t>万元，尚有未付投资款</w:t>
      </w:r>
      <w:r>
        <w:rPr>
          <w:rFonts w:ascii="宋体" w:hAnsi="宋体" w:cs="宋体" w:eastAsia="宋体" w:hint="default"/>
          <w:spacing w:val="-30"/>
          <w:sz w:val="22"/>
          <w:szCs w:val="22"/>
        </w:rPr>
        <w:t> </w:t>
      </w:r>
      <w:r>
        <w:rPr>
          <w:rFonts w:ascii="Calibri" w:hAnsi="Calibri" w:cs="Calibri" w:eastAsia="Calibri" w:hint="default"/>
          <w:sz w:val="22"/>
          <w:szCs w:val="22"/>
        </w:rPr>
        <w:t>5,208.59</w:t>
      </w:r>
      <w:r>
        <w:rPr>
          <w:rFonts w:ascii="Calibri" w:hAnsi="Calibri" w:cs="Calibri" w:eastAsia="Calibri" w:hint="default"/>
          <w:spacing w:val="3"/>
          <w:sz w:val="22"/>
          <w:szCs w:val="22"/>
        </w:rPr>
        <w:t> </w:t>
      </w:r>
      <w:r>
        <w:rPr>
          <w:rFonts w:ascii="宋体" w:hAnsi="宋体" w:cs="宋体" w:eastAsia="宋体" w:hint="default"/>
          <w:sz w:val="22"/>
          <w:szCs w:val="22"/>
        </w:rPr>
        <w:t>万元及</w:t>
      </w:r>
    </w:p>
    <w:p>
      <w:pPr>
        <w:spacing w:line="309"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增资款</w:t>
      </w:r>
      <w:r>
        <w:rPr>
          <w:rFonts w:ascii="宋体" w:hAnsi="宋体" w:cs="宋体" w:eastAsia="宋体" w:hint="default"/>
          <w:spacing w:val="-56"/>
          <w:sz w:val="22"/>
          <w:szCs w:val="22"/>
        </w:rPr>
        <w:t> </w:t>
      </w:r>
      <w:r>
        <w:rPr>
          <w:rFonts w:ascii="Calibri" w:hAnsi="Calibri" w:cs="Calibri" w:eastAsia="Calibri" w:hint="default"/>
          <w:sz w:val="22"/>
          <w:szCs w:val="22"/>
        </w:rPr>
        <w:t>3,800</w:t>
      </w:r>
      <w:r>
        <w:rPr>
          <w:rFonts w:ascii="Calibri" w:hAnsi="Calibri" w:cs="Calibri" w:eastAsia="Calibri" w:hint="default"/>
          <w:spacing w:val="8"/>
          <w:sz w:val="22"/>
          <w:szCs w:val="22"/>
        </w:rPr>
        <w:t> </w:t>
      </w:r>
      <w:r>
        <w:rPr>
          <w:rFonts w:ascii="宋体" w:hAnsi="宋体" w:cs="宋体" w:eastAsia="宋体" w:hint="default"/>
          <w:sz w:val="22"/>
          <w:szCs w:val="22"/>
        </w:rPr>
        <w:t>万元。</w:t>
      </w:r>
    </w:p>
    <w:p>
      <w:pPr>
        <w:spacing w:before="167"/>
        <w:ind w:left="138" w:right="0" w:firstLine="0"/>
        <w:jc w:val="both"/>
        <w:rPr>
          <w:rFonts w:ascii="黑体" w:hAnsi="黑体" w:cs="黑体" w:eastAsia="黑体" w:hint="default"/>
          <w:sz w:val="22"/>
          <w:szCs w:val="22"/>
        </w:rPr>
      </w:pPr>
      <w:r>
        <w:rPr>
          <w:rFonts w:ascii="Times New Roman" w:hAnsi="Times New Roman" w:cs="Times New Roman" w:eastAsia="Times New Roman" w:hint="default"/>
          <w:sz w:val="22"/>
          <w:szCs w:val="22"/>
        </w:rPr>
        <w:t>2.   </w:t>
      </w:r>
      <w:r>
        <w:rPr>
          <w:rFonts w:ascii="Times New Roman" w:hAnsi="Times New Roman" w:cs="Times New Roman" w:eastAsia="Times New Roman" w:hint="default"/>
          <w:spacing w:val="42"/>
          <w:sz w:val="22"/>
          <w:szCs w:val="22"/>
        </w:rPr>
        <w:t> </w:t>
      </w:r>
      <w:r>
        <w:rPr>
          <w:rFonts w:ascii="黑体" w:hAnsi="黑体" w:cs="黑体" w:eastAsia="黑体" w:hint="default"/>
          <w:sz w:val="22"/>
          <w:szCs w:val="22"/>
        </w:rPr>
        <w:t>前期承诺履行情况</w:t>
      </w:r>
    </w:p>
    <w:p>
      <w:pPr>
        <w:spacing w:before="182"/>
        <w:ind w:left="549" w:right="502" w:firstLine="0"/>
        <w:jc w:val="center"/>
        <w:rPr>
          <w:rFonts w:ascii="宋体" w:hAnsi="宋体" w:cs="宋体" w:eastAsia="宋体" w:hint="default"/>
          <w:sz w:val="22"/>
          <w:szCs w:val="22"/>
        </w:rPr>
      </w:pPr>
      <w:r>
        <w:rPr>
          <w:rFonts w:ascii="宋体" w:hAnsi="宋体" w:cs="宋体" w:eastAsia="宋体" w:hint="default"/>
          <w:sz w:val="22"/>
          <w:szCs w:val="22"/>
        </w:rPr>
        <w:t>截止至</w:t>
      </w:r>
      <w:r>
        <w:rPr>
          <w:rFonts w:ascii="宋体" w:hAnsi="宋体" w:cs="宋体" w:eastAsia="宋体" w:hint="default"/>
          <w:spacing w:val="-59"/>
          <w:sz w:val="22"/>
          <w:szCs w:val="22"/>
        </w:rPr>
        <w:t> </w:t>
      </w:r>
      <w:r>
        <w:rPr>
          <w:rFonts w:ascii="Calibri" w:hAnsi="Calibri" w:cs="Calibri" w:eastAsia="Calibri" w:hint="default"/>
          <w:sz w:val="22"/>
          <w:szCs w:val="22"/>
        </w:rPr>
        <w:t>2011</w:t>
      </w:r>
      <w:r>
        <w:rPr>
          <w:rFonts w:ascii="Calibri" w:hAnsi="Calibri" w:cs="Calibri" w:eastAsia="Calibri"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Calibri" w:hAnsi="Calibri" w:cs="Calibri" w:eastAsia="Calibri" w:hint="default"/>
          <w:sz w:val="22"/>
          <w:szCs w:val="22"/>
        </w:rPr>
        <w:t>12</w:t>
      </w:r>
      <w:r>
        <w:rPr>
          <w:rFonts w:ascii="Calibri" w:hAnsi="Calibri" w:cs="Calibri" w:eastAsia="Calibri"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Calibri" w:hAnsi="Calibri" w:cs="Calibri" w:eastAsia="Calibri" w:hint="default"/>
          <w:sz w:val="22"/>
          <w:szCs w:val="22"/>
        </w:rPr>
        <w:t>31</w:t>
      </w:r>
      <w:r>
        <w:rPr>
          <w:rFonts w:ascii="Calibri" w:hAnsi="Calibri" w:cs="Calibri" w:eastAsia="Calibri" w:hint="default"/>
          <w:spacing w:val="5"/>
          <w:sz w:val="22"/>
          <w:szCs w:val="22"/>
        </w:rPr>
        <w:t> </w:t>
      </w:r>
      <w:r>
        <w:rPr>
          <w:rFonts w:ascii="宋体" w:hAnsi="宋体" w:cs="宋体" w:eastAsia="宋体" w:hint="default"/>
          <w:sz w:val="22"/>
          <w:szCs w:val="22"/>
        </w:rPr>
        <w:t>日，本集团未发生不履行</w:t>
      </w:r>
      <w:bookmarkStart w:name="2. 前期承诺履行情况" w:id="80"/>
      <w:bookmarkEnd w:id="80"/>
      <w:r>
        <w:rPr>
          <w:rFonts w:ascii="宋体" w:hAnsi="宋体" w:cs="宋体" w:eastAsia="宋体" w:hint="default"/>
          <w:sz w:val="22"/>
          <w:szCs w:val="22"/>
        </w:rPr>
        <w:t>已签订</w:t>
      </w:r>
      <w:r>
        <w:rPr>
          <w:rFonts w:ascii="宋体" w:hAnsi="宋体" w:cs="宋体" w:eastAsia="宋体" w:hint="default"/>
          <w:sz w:val="22"/>
          <w:szCs w:val="22"/>
        </w:rPr>
        <w:t>租赁合同等承诺事项的情况。</w:t>
      </w:r>
    </w:p>
    <w:p>
      <w:pPr>
        <w:spacing w:before="156"/>
        <w:ind w:left="138" w:right="0" w:firstLine="0"/>
        <w:jc w:val="both"/>
        <w:rPr>
          <w:rFonts w:ascii="黑体" w:hAnsi="黑体" w:cs="黑体" w:eastAsia="黑体" w:hint="default"/>
          <w:sz w:val="22"/>
          <w:szCs w:val="22"/>
        </w:rPr>
      </w:pPr>
      <w:r>
        <w:rPr>
          <w:rFonts w:ascii="Times New Roman" w:hAnsi="Times New Roman" w:cs="Times New Roman" w:eastAsia="Times New Roman" w:hint="default"/>
          <w:sz w:val="22"/>
          <w:szCs w:val="22"/>
        </w:rPr>
        <w:t>3.   </w:t>
      </w:r>
      <w:r>
        <w:rPr>
          <w:rFonts w:ascii="Times New Roman" w:hAnsi="Times New Roman" w:cs="Times New Roman" w:eastAsia="Times New Roman" w:hint="default"/>
          <w:spacing w:val="37"/>
          <w:sz w:val="22"/>
          <w:szCs w:val="22"/>
        </w:rPr>
        <w:t> </w:t>
      </w:r>
      <w:r>
        <w:rPr>
          <w:rFonts w:ascii="黑体" w:hAnsi="黑体" w:cs="黑体" w:eastAsia="黑体" w:hint="default"/>
          <w:sz w:val="22"/>
          <w:szCs w:val="22"/>
        </w:rPr>
        <w:t>除上述承诺事项外，截止至</w:t>
      </w:r>
      <w:r>
        <w:rPr>
          <w:rFonts w:ascii="黑体" w:hAnsi="黑体" w:cs="黑体" w:eastAsia="黑体" w:hint="default"/>
          <w:spacing w:val="-56"/>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3"/>
          <w:sz w:val="22"/>
          <w:szCs w:val="22"/>
        </w:rPr>
        <w:t> </w:t>
      </w:r>
      <w:r>
        <w:rPr>
          <w:rFonts w:ascii="黑体" w:hAnsi="黑体" w:cs="黑体" w:eastAsia="黑体" w:hint="default"/>
          <w:sz w:val="22"/>
          <w:szCs w:val="22"/>
        </w:rPr>
        <w:t>年</w:t>
      </w:r>
      <w:r>
        <w:rPr>
          <w:rFonts w:ascii="黑体" w:hAnsi="黑体" w:cs="黑体" w:eastAsia="黑体" w:hint="default"/>
          <w:spacing w:val="-5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3"/>
          <w:sz w:val="22"/>
          <w:szCs w:val="22"/>
        </w:rPr>
        <w:t> </w:t>
      </w:r>
      <w:r>
        <w:rPr>
          <w:rFonts w:ascii="黑体" w:hAnsi="黑体" w:cs="黑体" w:eastAsia="黑体" w:hint="default"/>
          <w:sz w:val="22"/>
          <w:szCs w:val="22"/>
        </w:rPr>
        <w:t>月</w:t>
      </w:r>
      <w:r>
        <w:rPr>
          <w:rFonts w:ascii="黑体" w:hAnsi="黑体" w:cs="黑体" w:eastAsia="黑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3"/>
          <w:sz w:val="22"/>
          <w:szCs w:val="22"/>
        </w:rPr>
        <w:t> </w:t>
      </w:r>
      <w:r>
        <w:rPr>
          <w:rFonts w:ascii="黑体" w:hAnsi="黑体" w:cs="黑体" w:eastAsia="黑体" w:hint="default"/>
          <w:sz w:val="22"/>
          <w:szCs w:val="22"/>
        </w:rPr>
        <w:t>日，本集团无</w:t>
      </w:r>
      <w:bookmarkStart w:name="3. 除上述承诺事项外，截止至2011年12月31日，本集团无其他重大承诺事项。" w:id="81"/>
      <w:bookmarkEnd w:id="81"/>
      <w:r>
        <w:rPr>
          <w:rFonts w:ascii="黑体" w:hAnsi="黑体" w:cs="黑体" w:eastAsia="黑体" w:hint="default"/>
          <w:sz w:val="22"/>
          <w:szCs w:val="22"/>
        </w:rPr>
        <w:t>其他</w:t>
      </w:r>
      <w:r>
        <w:rPr>
          <w:rFonts w:ascii="黑体" w:hAnsi="黑体" w:cs="黑体" w:eastAsia="黑体" w:hint="default"/>
          <w:sz w:val="22"/>
          <w:szCs w:val="22"/>
        </w:rPr>
        <w:t>重大承诺事项。</w:t>
      </w:r>
    </w:p>
    <w:p>
      <w:pPr>
        <w:pStyle w:val="Heading2"/>
        <w:spacing w:line="240" w:lineRule="auto" w:before="105"/>
        <w:ind w:right="0"/>
        <w:jc w:val="both"/>
        <w:rPr>
          <w:b w:val="0"/>
          <w:bCs w:val="0"/>
        </w:rPr>
      </w:pPr>
      <w:r>
        <w:rPr/>
        <w:t>十二、 </w:t>
      </w:r>
      <w:r>
        <w:rPr>
          <w:spacing w:val="133"/>
        </w:rPr>
        <w:t> </w:t>
      </w:r>
      <w:r>
        <w:rPr/>
        <w:t>资产负债表日后事项</w:t>
      </w:r>
      <w:r>
        <w:rPr>
          <w:b w:val="0"/>
          <w:bCs w:val="0"/>
        </w:rPr>
      </w:r>
    </w:p>
    <w:p>
      <w:pPr>
        <w:spacing w:before="183"/>
        <w:ind w:left="138" w:right="0" w:firstLine="0"/>
        <w:jc w:val="both"/>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17"/>
          <w:sz w:val="22"/>
          <w:szCs w:val="22"/>
        </w:rPr>
        <w:t> </w:t>
      </w:r>
      <w:r>
        <w:rPr>
          <w:rFonts w:ascii="Calibri" w:hAnsi="Calibri" w:cs="Calibri" w:eastAsia="Calibri" w:hint="default"/>
          <w:sz w:val="22"/>
          <w:szCs w:val="22"/>
        </w:rPr>
        <w:t>2011</w:t>
      </w:r>
      <w:r>
        <w:rPr>
          <w:rFonts w:ascii="Calibri" w:hAnsi="Calibri" w:cs="Calibri" w:eastAsia="Calibri" w:hint="default"/>
          <w:spacing w:val="2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Calibri" w:hAnsi="Calibri" w:cs="Calibri" w:eastAsia="Calibri" w:hint="default"/>
          <w:sz w:val="22"/>
          <w:szCs w:val="22"/>
        </w:rPr>
        <w:t>3</w:t>
      </w:r>
      <w:r>
        <w:rPr>
          <w:rFonts w:ascii="Calibri" w:hAnsi="Calibri" w:cs="Calibri" w:eastAsia="Calibri" w:hint="default"/>
          <w:spacing w:val="20"/>
          <w:sz w:val="22"/>
          <w:szCs w:val="22"/>
        </w:rPr>
        <w:t> </w:t>
      </w:r>
      <w:r>
        <w:rPr>
          <w:rFonts w:ascii="宋体" w:hAnsi="宋体" w:cs="宋体" w:eastAsia="宋体" w:hint="default"/>
          <w:sz w:val="22"/>
          <w:szCs w:val="22"/>
        </w:rPr>
        <w:t>月，经股东大会批准，本公司以资本公积向全体股东每</w:t>
      </w:r>
      <w:r>
        <w:rPr>
          <w:rFonts w:ascii="宋体" w:hAnsi="宋体" w:cs="宋体" w:eastAsia="宋体" w:hint="default"/>
          <w:spacing w:val="-43"/>
          <w:sz w:val="22"/>
          <w:szCs w:val="22"/>
        </w:rPr>
        <w:t> </w:t>
      </w:r>
      <w:bookmarkStart w:name="十二、 资产负债表日后事项" w:id="82"/>
      <w:bookmarkEnd w:id="82"/>
      <w:r>
        <w:rPr>
          <w:rFonts w:ascii="宋体" w:hAnsi="宋体" w:cs="宋体" w:eastAsia="宋体" w:hint="default"/>
          <w:spacing w:val="-43"/>
          <w:sz w:val="22"/>
          <w:szCs w:val="22"/>
        </w:rPr>
      </w:r>
      <w:r>
        <w:rPr>
          <w:rFonts w:ascii="Calibri" w:hAnsi="Calibri" w:cs="Calibri" w:eastAsia="Calibri" w:hint="default"/>
          <w:sz w:val="22"/>
          <w:szCs w:val="22"/>
        </w:rPr>
        <w:t>10</w:t>
      </w:r>
      <w:r>
        <w:rPr>
          <w:rFonts w:ascii="Calibri" w:hAnsi="Calibri" w:cs="Calibri" w:eastAsia="Calibri" w:hint="default"/>
          <w:spacing w:val="23"/>
          <w:sz w:val="22"/>
          <w:szCs w:val="22"/>
        </w:rPr>
        <w:t> </w:t>
      </w:r>
      <w:r>
        <w:rPr>
          <w:rFonts w:ascii="宋体" w:hAnsi="宋体" w:cs="宋体" w:eastAsia="宋体" w:hint="default"/>
          <w:sz w:val="22"/>
          <w:szCs w:val="22"/>
        </w:rPr>
        <w:t>股转增</w:t>
      </w:r>
      <w:r>
        <w:rPr>
          <w:rFonts w:ascii="宋体" w:hAnsi="宋体" w:cs="宋体" w:eastAsia="宋体" w:hint="default"/>
          <w:spacing w:val="-43"/>
          <w:sz w:val="22"/>
          <w:szCs w:val="22"/>
        </w:rPr>
        <w:t> </w:t>
      </w:r>
      <w:r>
        <w:rPr>
          <w:rFonts w:ascii="Calibri" w:hAnsi="Calibri" w:cs="Calibri" w:eastAsia="Calibri" w:hint="default"/>
          <w:sz w:val="22"/>
          <w:szCs w:val="22"/>
        </w:rPr>
        <w:t>2</w:t>
      </w:r>
      <w:r>
        <w:rPr>
          <w:rFonts w:ascii="Calibri" w:hAnsi="Calibri" w:cs="Calibri" w:eastAsia="Calibri" w:hint="default"/>
          <w:spacing w:val="23"/>
          <w:sz w:val="22"/>
          <w:szCs w:val="22"/>
        </w:rPr>
        <w:t> </w:t>
      </w:r>
      <w:r>
        <w:rPr>
          <w:rFonts w:ascii="宋体" w:hAnsi="宋体" w:cs="宋体" w:eastAsia="宋体" w:hint="default"/>
          <w:sz w:val="22"/>
          <w:szCs w:val="22"/>
        </w:rPr>
        <w:t>股，转增后</w:t>
      </w:r>
    </w:p>
    <w:p>
      <w:pPr>
        <w:spacing w:line="283" w:lineRule="auto" w:before="44"/>
        <w:ind w:left="137" w:right="132" w:firstLine="0"/>
        <w:jc w:val="both"/>
        <w:rPr>
          <w:rFonts w:ascii="宋体" w:hAnsi="宋体" w:cs="宋体" w:eastAsia="宋体" w:hint="default"/>
          <w:sz w:val="22"/>
          <w:szCs w:val="22"/>
        </w:rPr>
      </w:pPr>
      <w:r>
        <w:rPr>
          <w:rFonts w:ascii="宋体" w:hAnsi="宋体" w:cs="宋体" w:eastAsia="宋体" w:hint="default"/>
          <w:sz w:val="22"/>
          <w:szCs w:val="22"/>
        </w:rPr>
        <w:t>公司股份总数为 </w:t>
      </w:r>
      <w:r>
        <w:rPr>
          <w:rFonts w:ascii="Calibri" w:hAnsi="Calibri" w:cs="Calibri" w:eastAsia="Calibri" w:hint="default"/>
          <w:sz w:val="22"/>
          <w:szCs w:val="22"/>
        </w:rPr>
        <w:t>480,275,494.00</w:t>
      </w:r>
      <w:r>
        <w:rPr>
          <w:rFonts w:ascii="Calibri" w:hAnsi="Calibri" w:cs="Calibri" w:eastAsia="Calibri" w:hint="default"/>
          <w:spacing w:val="29"/>
          <w:sz w:val="22"/>
          <w:szCs w:val="22"/>
        </w:rPr>
        <w:t> </w:t>
      </w:r>
      <w:r>
        <w:rPr>
          <w:rFonts w:ascii="宋体" w:hAnsi="宋体" w:cs="宋体" w:eastAsia="宋体" w:hint="default"/>
          <w:sz w:val="22"/>
          <w:szCs w:val="22"/>
        </w:rPr>
        <w:t>股。信永中和会计师事务所对公司资本公积转增股本进行了审</w:t>
      </w:r>
      <w:r>
        <w:rPr>
          <w:rFonts w:ascii="宋体" w:hAnsi="宋体" w:cs="宋体" w:eastAsia="宋体" w:hint="default"/>
          <w:w w:val="100"/>
          <w:sz w:val="22"/>
          <w:szCs w:val="22"/>
        </w:rPr>
        <w:t> </w:t>
      </w:r>
      <w:r>
        <w:rPr>
          <w:rFonts w:ascii="宋体" w:hAnsi="宋体" w:cs="宋体" w:eastAsia="宋体" w:hint="default"/>
          <w:spacing w:val="-1"/>
          <w:w w:val="100"/>
          <w:sz w:val="22"/>
          <w:szCs w:val="22"/>
        </w:rPr>
        <w:t>验，并出具</w:t>
      </w:r>
      <w:r>
        <w:rPr>
          <w:rFonts w:ascii="宋体" w:hAnsi="宋体" w:cs="宋体" w:eastAsia="宋体" w:hint="default"/>
          <w:w w:val="100"/>
          <w:sz w:val="22"/>
          <w:szCs w:val="22"/>
        </w:rPr>
        <w:t> </w:t>
      </w:r>
      <w:r>
        <w:rPr>
          <w:rFonts w:ascii="Calibri" w:hAnsi="Calibri" w:cs="Calibri" w:eastAsia="Calibri" w:hint="default"/>
          <w:spacing w:val="-3"/>
          <w:w w:val="100"/>
          <w:sz w:val="22"/>
          <w:szCs w:val="22"/>
        </w:rPr>
        <w:t>XYZH/2010A7046</w:t>
      </w:r>
      <w:r>
        <w:rPr>
          <w:rFonts w:ascii="Calibri" w:hAnsi="Calibri" w:cs="Calibri" w:eastAsia="Calibri" w:hint="default"/>
          <w:w w:val="100"/>
          <w:sz w:val="22"/>
          <w:szCs w:val="22"/>
        </w:rPr>
        <w:t> </w:t>
      </w:r>
      <w:r>
        <w:rPr>
          <w:rFonts w:ascii="宋体" w:hAnsi="宋体" w:cs="宋体" w:eastAsia="宋体" w:hint="default"/>
          <w:spacing w:val="-11"/>
          <w:w w:val="100"/>
          <w:sz w:val="22"/>
          <w:szCs w:val="22"/>
        </w:rPr>
        <w:t>号《验资报告》。</w:t>
      </w:r>
      <w:r>
        <w:rPr>
          <w:rFonts w:ascii="Calibri" w:hAnsi="Calibri" w:cs="Calibri" w:eastAsia="Calibri" w:hint="default"/>
          <w:spacing w:val="-11"/>
          <w:w w:val="100"/>
          <w:sz w:val="22"/>
          <w:szCs w:val="22"/>
        </w:rPr>
        <w:t>2012</w:t>
      </w:r>
      <w:r>
        <w:rPr>
          <w:rFonts w:ascii="Calibri" w:hAnsi="Calibri" w:cs="Calibri" w:eastAsia="Calibri" w:hint="default"/>
          <w:w w:val="100"/>
          <w:sz w:val="22"/>
          <w:szCs w:val="22"/>
        </w:rPr>
        <w:t> </w:t>
      </w:r>
      <w:r>
        <w:rPr>
          <w:rFonts w:ascii="宋体" w:hAnsi="宋体" w:cs="宋体" w:eastAsia="宋体" w:hint="default"/>
          <w:w w:val="100"/>
          <w:sz w:val="22"/>
          <w:szCs w:val="22"/>
        </w:rPr>
        <w:t>年 </w:t>
      </w:r>
      <w:r>
        <w:rPr>
          <w:rFonts w:ascii="Calibri" w:hAnsi="Calibri" w:cs="Calibri" w:eastAsia="Calibri" w:hint="default"/>
          <w:w w:val="100"/>
          <w:sz w:val="22"/>
          <w:szCs w:val="22"/>
        </w:rPr>
        <w:t>1 </w:t>
      </w:r>
      <w:r>
        <w:rPr>
          <w:rFonts w:ascii="宋体" w:hAnsi="宋体" w:cs="宋体" w:eastAsia="宋体" w:hint="default"/>
          <w:w w:val="100"/>
          <w:sz w:val="22"/>
          <w:szCs w:val="22"/>
        </w:rPr>
        <w:t>月 </w:t>
      </w:r>
      <w:r>
        <w:rPr>
          <w:rFonts w:ascii="Calibri" w:hAnsi="Calibri" w:cs="Calibri" w:eastAsia="Calibri" w:hint="default"/>
          <w:w w:val="100"/>
          <w:sz w:val="22"/>
          <w:szCs w:val="22"/>
        </w:rPr>
        <w:t>16 </w:t>
      </w:r>
      <w:r>
        <w:rPr>
          <w:rFonts w:ascii="宋体" w:hAnsi="宋体" w:cs="宋体" w:eastAsia="宋体" w:hint="default"/>
          <w:spacing w:val="-1"/>
          <w:w w:val="100"/>
          <w:sz w:val="22"/>
          <w:szCs w:val="22"/>
        </w:rPr>
        <w:t>日，本公司根据</w:t>
      </w:r>
      <w:r>
        <w:rPr>
          <w:rFonts w:ascii="宋体" w:hAnsi="宋体" w:cs="宋体" w:eastAsia="宋体" w:hint="default"/>
          <w:w w:val="100"/>
          <w:sz w:val="22"/>
          <w:szCs w:val="22"/>
        </w:rPr>
        <w:t> </w:t>
      </w:r>
      <w:r>
        <w:rPr>
          <w:rFonts w:ascii="Calibri" w:hAnsi="Calibri" w:cs="Calibri" w:eastAsia="Calibri" w:hint="default"/>
          <w:spacing w:val="-1"/>
          <w:w w:val="100"/>
          <w:sz w:val="22"/>
          <w:szCs w:val="22"/>
        </w:rPr>
        <w:t>2010</w:t>
      </w:r>
      <w:r>
        <w:rPr>
          <w:rFonts w:ascii="Calibri" w:hAnsi="Calibri" w:cs="Calibri" w:eastAsia="Calibri" w:hint="default"/>
          <w:spacing w:val="12"/>
          <w:w w:val="100"/>
          <w:sz w:val="22"/>
          <w:szCs w:val="22"/>
        </w:rPr>
        <w:t> </w:t>
      </w:r>
      <w:r>
        <w:rPr>
          <w:rFonts w:ascii="宋体" w:hAnsi="宋体" w:cs="宋体" w:eastAsia="宋体" w:hint="default"/>
          <w:spacing w:val="-1"/>
          <w:w w:val="100"/>
          <w:sz w:val="22"/>
          <w:szCs w:val="22"/>
        </w:rPr>
        <w:t>年度股东</w:t>
      </w:r>
      <w:r>
        <w:rPr>
          <w:rFonts w:ascii="宋体" w:hAnsi="宋体" w:cs="宋体" w:eastAsia="宋体" w:hint="default"/>
          <w:w w:val="100"/>
          <w:sz w:val="22"/>
          <w:szCs w:val="22"/>
        </w:rPr>
        <w:t> </w:t>
      </w:r>
      <w:r>
        <w:rPr>
          <w:rFonts w:ascii="宋体" w:hAnsi="宋体" w:cs="宋体" w:eastAsia="宋体" w:hint="default"/>
          <w:sz w:val="22"/>
          <w:szCs w:val="22"/>
        </w:rPr>
        <w:t>大会审议，对工商营业执照注册信息中的注册资本、法定代表人做了变更，并取得北京市工商</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w w:val="100"/>
          <w:sz w:val="22"/>
          <w:szCs w:val="22"/>
        </w:rPr>
        <w:t>行政管理局换发的注册号 </w:t>
      </w:r>
      <w:r>
        <w:rPr>
          <w:rFonts w:ascii="Calibri" w:hAnsi="Calibri" w:cs="Calibri" w:eastAsia="Calibri" w:hint="default"/>
          <w:spacing w:val="-2"/>
          <w:w w:val="100"/>
          <w:sz w:val="22"/>
          <w:szCs w:val="22"/>
        </w:rPr>
        <w:t>110000005164562</w:t>
      </w:r>
      <w:r>
        <w:rPr>
          <w:rFonts w:ascii="Calibri" w:hAnsi="Calibri" w:cs="Calibri" w:eastAsia="Calibri" w:hint="default"/>
          <w:w w:val="100"/>
          <w:sz w:val="22"/>
          <w:szCs w:val="22"/>
        </w:rPr>
        <w:t> </w:t>
      </w:r>
      <w:r>
        <w:rPr>
          <w:rFonts w:ascii="Calibri" w:hAnsi="Calibri" w:cs="Calibri" w:eastAsia="Calibri" w:hint="default"/>
          <w:spacing w:val="48"/>
          <w:w w:val="100"/>
          <w:sz w:val="22"/>
          <w:szCs w:val="22"/>
        </w:rPr>
        <w:t> </w:t>
      </w:r>
      <w:r>
        <w:rPr>
          <w:rFonts w:ascii="宋体" w:hAnsi="宋体" w:cs="宋体" w:eastAsia="宋体" w:hint="default"/>
          <w:spacing w:val="-6"/>
          <w:w w:val="100"/>
          <w:sz w:val="22"/>
          <w:szCs w:val="22"/>
        </w:rPr>
        <w:t>的《企业法人营业执照》。公司注册资本由人民币</w:t>
      </w:r>
    </w:p>
    <w:p>
      <w:pPr>
        <w:spacing w:line="312" w:lineRule="exact" w:before="0"/>
        <w:ind w:left="137" w:right="0" w:firstLine="0"/>
        <w:jc w:val="both"/>
        <w:rPr>
          <w:rFonts w:ascii="宋体" w:hAnsi="宋体" w:cs="宋体" w:eastAsia="宋体" w:hint="default"/>
          <w:sz w:val="22"/>
          <w:szCs w:val="22"/>
        </w:rPr>
      </w:pPr>
      <w:r>
        <w:rPr>
          <w:rFonts w:ascii="Calibri" w:hAnsi="Calibri" w:cs="Calibri" w:eastAsia="Calibri" w:hint="default"/>
          <w:sz w:val="22"/>
          <w:szCs w:val="22"/>
        </w:rPr>
        <w:t>40,022.9579</w:t>
      </w:r>
      <w:r>
        <w:rPr>
          <w:rFonts w:ascii="Calibri" w:hAnsi="Calibri" w:cs="Calibri" w:eastAsia="Calibri" w:hint="default"/>
          <w:spacing w:val="-4"/>
          <w:sz w:val="22"/>
          <w:szCs w:val="22"/>
        </w:rPr>
        <w:t> </w:t>
      </w:r>
      <w:r>
        <w:rPr>
          <w:rFonts w:ascii="宋体" w:hAnsi="宋体" w:cs="宋体" w:eastAsia="宋体" w:hint="default"/>
          <w:sz w:val="22"/>
          <w:szCs w:val="22"/>
        </w:rPr>
        <w:t>万元变更为</w:t>
      </w:r>
      <w:r>
        <w:rPr>
          <w:rFonts w:ascii="宋体" w:hAnsi="宋体" w:cs="宋体" w:eastAsia="宋体" w:hint="default"/>
          <w:spacing w:val="-66"/>
          <w:sz w:val="22"/>
          <w:szCs w:val="22"/>
        </w:rPr>
        <w:t> </w:t>
      </w:r>
      <w:r>
        <w:rPr>
          <w:rFonts w:ascii="Calibri" w:hAnsi="Calibri" w:cs="Calibri" w:eastAsia="Calibri" w:hint="default"/>
          <w:sz w:val="22"/>
          <w:szCs w:val="22"/>
        </w:rPr>
        <w:t>48,027.5494</w:t>
      </w:r>
      <w:r>
        <w:rPr>
          <w:rFonts w:ascii="Calibri" w:hAnsi="Calibri" w:cs="Calibri" w:eastAsia="Calibri" w:hint="default"/>
          <w:spacing w:val="-4"/>
          <w:sz w:val="22"/>
          <w:szCs w:val="22"/>
        </w:rPr>
        <w:t> </w:t>
      </w:r>
      <w:r>
        <w:rPr>
          <w:rFonts w:ascii="宋体" w:hAnsi="宋体" w:cs="宋体" w:eastAsia="宋体" w:hint="default"/>
          <w:sz w:val="22"/>
          <w:szCs w:val="22"/>
        </w:rPr>
        <w:t>万元；同时，本公司法定代表人由芮晓武变更为吴劲风。</w:t>
      </w:r>
    </w:p>
    <w:p>
      <w:pPr>
        <w:spacing w:line="240" w:lineRule="auto" w:before="0"/>
        <w:rPr>
          <w:rFonts w:ascii="宋体" w:hAnsi="宋体" w:cs="宋体" w:eastAsia="宋体" w:hint="default"/>
          <w:sz w:val="24"/>
          <w:szCs w:val="24"/>
        </w:rPr>
      </w:pPr>
    </w:p>
    <w:p>
      <w:pPr>
        <w:spacing w:before="210"/>
        <w:ind w:left="137" w:right="0" w:firstLine="0"/>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 </w:t>
      </w:r>
      <w:r>
        <w:rPr>
          <w:rFonts w:ascii="宋体" w:hAnsi="宋体" w:cs="宋体" w:eastAsia="宋体" w:hint="default"/>
          <w:sz w:val="22"/>
          <w:szCs w:val="22"/>
        </w:rPr>
        <w:t>2012 </w:t>
      </w:r>
      <w:r>
        <w:rPr>
          <w:rFonts w:ascii="宋体" w:hAnsi="宋体" w:cs="宋体" w:eastAsia="宋体" w:hint="default"/>
          <w:sz w:val="22"/>
          <w:szCs w:val="22"/>
        </w:rPr>
        <w:t>年 </w:t>
      </w:r>
      <w:r>
        <w:rPr>
          <w:rFonts w:ascii="宋体" w:hAnsi="宋体" w:cs="宋体" w:eastAsia="宋体" w:hint="default"/>
          <w:sz w:val="22"/>
          <w:szCs w:val="22"/>
        </w:rPr>
        <w:t>3 </w:t>
      </w:r>
      <w:r>
        <w:rPr>
          <w:rFonts w:ascii="宋体" w:hAnsi="宋体" w:cs="宋体" w:eastAsia="宋体" w:hint="default"/>
          <w:sz w:val="22"/>
          <w:szCs w:val="22"/>
        </w:rPr>
        <w:t>月 </w:t>
      </w:r>
      <w:r>
        <w:rPr>
          <w:rFonts w:ascii="宋体" w:hAnsi="宋体" w:cs="宋体" w:eastAsia="宋体" w:hint="default"/>
          <w:sz w:val="22"/>
          <w:szCs w:val="22"/>
        </w:rPr>
        <w:t>6 </w:t>
      </w:r>
      <w:r>
        <w:rPr>
          <w:rFonts w:ascii="宋体" w:hAnsi="宋体" w:cs="宋体" w:eastAsia="宋体" w:hint="default"/>
          <w:sz w:val="22"/>
          <w:szCs w:val="22"/>
        </w:rPr>
        <w:t>日，公司第二届董事会第十三次会议审议通过了《</w:t>
      </w:r>
      <w:r>
        <w:rPr>
          <w:rFonts w:ascii="宋体" w:hAnsi="宋体" w:cs="宋体" w:eastAsia="宋体" w:hint="default"/>
          <w:sz w:val="22"/>
          <w:szCs w:val="22"/>
        </w:rPr>
        <w:t>2011</w:t>
      </w:r>
      <w:r>
        <w:rPr>
          <w:rFonts w:ascii="宋体" w:hAnsi="宋体" w:cs="宋体" w:eastAsia="宋体" w:hint="default"/>
          <w:spacing w:val="48"/>
          <w:sz w:val="22"/>
          <w:szCs w:val="22"/>
        </w:rPr>
        <w:t> </w:t>
      </w:r>
      <w:r>
        <w:rPr>
          <w:rFonts w:ascii="宋体" w:hAnsi="宋体" w:cs="宋体" w:eastAsia="宋体" w:hint="default"/>
          <w:sz w:val="22"/>
          <w:szCs w:val="22"/>
        </w:rPr>
        <w:t>年度利润分配预</w:t>
      </w:r>
    </w:p>
    <w:p>
      <w:pPr>
        <w:spacing w:before="72"/>
        <w:ind w:left="137" w:right="0" w:firstLine="0"/>
        <w:jc w:val="both"/>
        <w:rPr>
          <w:rFonts w:ascii="宋体" w:hAnsi="宋体" w:cs="宋体" w:eastAsia="宋体" w:hint="default"/>
          <w:sz w:val="22"/>
          <w:szCs w:val="22"/>
        </w:rPr>
      </w:pPr>
      <w:r>
        <w:rPr>
          <w:rFonts w:ascii="宋体" w:hAnsi="宋体" w:cs="宋体" w:eastAsia="宋体" w:hint="default"/>
          <w:w w:val="100"/>
          <w:sz w:val="22"/>
          <w:szCs w:val="22"/>
        </w:rPr>
        <w:t>案</w:t>
      </w:r>
      <w:r>
        <w:rPr>
          <w:rFonts w:ascii="宋体" w:hAnsi="宋体" w:cs="宋体" w:eastAsia="宋体" w:hint="default"/>
          <w:spacing w:val="-111"/>
          <w:w w:val="100"/>
          <w:sz w:val="22"/>
          <w:szCs w:val="22"/>
        </w:rPr>
        <w:t>》</w:t>
      </w:r>
      <w:r>
        <w:rPr>
          <w:rFonts w:ascii="宋体" w:hAnsi="宋体" w:cs="宋体" w:eastAsia="宋体" w:hint="default"/>
          <w:w w:val="100"/>
          <w:sz w:val="22"/>
          <w:szCs w:val="22"/>
        </w:rPr>
        <w:t>，根</w:t>
      </w:r>
      <w:r>
        <w:rPr>
          <w:rFonts w:ascii="宋体" w:hAnsi="宋体" w:cs="宋体" w:eastAsia="宋体" w:hint="default"/>
          <w:spacing w:val="-3"/>
          <w:w w:val="100"/>
          <w:sz w:val="22"/>
          <w:szCs w:val="22"/>
        </w:rPr>
        <w:t>据</w:t>
      </w:r>
      <w:r>
        <w:rPr>
          <w:rFonts w:ascii="宋体" w:hAnsi="宋体" w:cs="宋体" w:eastAsia="宋体" w:hint="default"/>
          <w:w w:val="100"/>
          <w:sz w:val="22"/>
          <w:szCs w:val="22"/>
        </w:rPr>
        <w:t>上述</w:t>
      </w:r>
      <w:r>
        <w:rPr>
          <w:rFonts w:ascii="宋体" w:hAnsi="宋体" w:cs="宋体" w:eastAsia="宋体" w:hint="default"/>
          <w:spacing w:val="-3"/>
          <w:w w:val="100"/>
          <w:sz w:val="22"/>
          <w:szCs w:val="22"/>
        </w:rPr>
        <w:t>分</w:t>
      </w:r>
      <w:r>
        <w:rPr>
          <w:rFonts w:ascii="宋体" w:hAnsi="宋体" w:cs="宋体" w:eastAsia="宋体" w:hint="default"/>
          <w:w w:val="100"/>
          <w:sz w:val="22"/>
          <w:szCs w:val="22"/>
        </w:rPr>
        <w:t>配预</w:t>
      </w:r>
      <w:r>
        <w:rPr>
          <w:rFonts w:ascii="宋体" w:hAnsi="宋体" w:cs="宋体" w:eastAsia="宋体" w:hint="default"/>
          <w:spacing w:val="-3"/>
          <w:w w:val="100"/>
          <w:sz w:val="22"/>
          <w:szCs w:val="22"/>
        </w:rPr>
        <w:t>案</w:t>
      </w:r>
      <w:r>
        <w:rPr>
          <w:rFonts w:ascii="宋体" w:hAnsi="宋体" w:cs="宋体" w:eastAsia="宋体" w:hint="default"/>
          <w:w w:val="100"/>
          <w:sz w:val="22"/>
          <w:szCs w:val="22"/>
        </w:rPr>
        <w:t>，公司</w:t>
      </w:r>
      <w:r>
        <w:rPr>
          <w:rFonts w:ascii="宋体" w:hAnsi="宋体" w:cs="宋体" w:eastAsia="宋体" w:hint="default"/>
          <w:spacing w:val="-3"/>
          <w:w w:val="100"/>
          <w:sz w:val="22"/>
          <w:szCs w:val="22"/>
        </w:rPr>
        <w:t>拟</w:t>
      </w:r>
      <w:r>
        <w:rPr>
          <w:rFonts w:ascii="宋体" w:hAnsi="宋体" w:cs="宋体" w:eastAsia="宋体" w:hint="default"/>
          <w:w w:val="100"/>
          <w:sz w:val="22"/>
          <w:szCs w:val="22"/>
        </w:rPr>
        <w:t>以</w:t>
      </w:r>
      <w:r>
        <w:rPr>
          <w:rFonts w:ascii="宋体" w:hAnsi="宋体" w:cs="宋体" w:eastAsia="宋体" w:hint="default"/>
          <w:spacing w:val="-48"/>
          <w:sz w:val="22"/>
          <w:szCs w:val="22"/>
        </w:rPr>
        <w:t> </w:t>
      </w:r>
      <w:r>
        <w:rPr>
          <w:rFonts w:ascii="宋体" w:hAnsi="宋体" w:cs="宋体" w:eastAsia="宋体" w:hint="default"/>
          <w:w w:val="100"/>
          <w:sz w:val="22"/>
          <w:szCs w:val="22"/>
        </w:rPr>
        <w:t>20</w:t>
      </w:r>
      <w:r>
        <w:rPr>
          <w:rFonts w:ascii="宋体" w:hAnsi="宋体" w:cs="宋体" w:eastAsia="宋体" w:hint="default"/>
          <w:spacing w:val="-3"/>
          <w:w w:val="100"/>
          <w:sz w:val="22"/>
          <w:szCs w:val="22"/>
        </w:rPr>
        <w:t>1</w:t>
      </w:r>
      <w:r>
        <w:rPr>
          <w:rFonts w:ascii="宋体" w:hAnsi="宋体" w:cs="宋体" w:eastAsia="宋体" w:hint="default"/>
          <w:w w:val="100"/>
          <w:sz w:val="22"/>
          <w:szCs w:val="22"/>
        </w:rPr>
        <w:t>1</w:t>
      </w:r>
      <w:r>
        <w:rPr>
          <w:rFonts w:ascii="宋体" w:hAnsi="宋体" w:cs="宋体" w:eastAsia="宋体" w:hint="default"/>
          <w:spacing w:val="-50"/>
          <w:sz w:val="22"/>
          <w:szCs w:val="22"/>
        </w:rPr>
        <w:t> </w:t>
      </w:r>
      <w:r>
        <w:rPr>
          <w:rFonts w:ascii="宋体" w:hAnsi="宋体" w:cs="宋体" w:eastAsia="宋体" w:hint="default"/>
          <w:w w:val="100"/>
          <w:sz w:val="22"/>
          <w:szCs w:val="22"/>
        </w:rPr>
        <w:t>年</w:t>
      </w:r>
      <w:r>
        <w:rPr>
          <w:rFonts w:ascii="宋体" w:hAnsi="宋体" w:cs="宋体" w:eastAsia="宋体" w:hint="default"/>
          <w:spacing w:val="-48"/>
          <w:sz w:val="22"/>
          <w:szCs w:val="22"/>
        </w:rPr>
        <w:t> </w:t>
      </w:r>
      <w:r>
        <w:rPr>
          <w:rFonts w:ascii="宋体" w:hAnsi="宋体" w:cs="宋体" w:eastAsia="宋体" w:hint="default"/>
          <w:w w:val="100"/>
          <w:sz w:val="22"/>
          <w:szCs w:val="22"/>
        </w:rPr>
        <w:t>12</w:t>
      </w:r>
      <w:r>
        <w:rPr>
          <w:rFonts w:ascii="宋体" w:hAnsi="宋体" w:cs="宋体" w:eastAsia="宋体" w:hint="default"/>
          <w:spacing w:val="-50"/>
          <w:sz w:val="22"/>
          <w:szCs w:val="22"/>
        </w:rPr>
        <w:t> </w:t>
      </w:r>
      <w:r>
        <w:rPr>
          <w:rFonts w:ascii="宋体" w:hAnsi="宋体" w:cs="宋体" w:eastAsia="宋体" w:hint="default"/>
          <w:w w:val="100"/>
          <w:sz w:val="22"/>
          <w:szCs w:val="22"/>
        </w:rPr>
        <w:t>月</w:t>
      </w:r>
      <w:r>
        <w:rPr>
          <w:rFonts w:ascii="宋体" w:hAnsi="宋体" w:cs="宋体" w:eastAsia="宋体" w:hint="default"/>
          <w:spacing w:val="-48"/>
          <w:sz w:val="22"/>
          <w:szCs w:val="22"/>
        </w:rPr>
        <w:t> </w:t>
      </w:r>
      <w:r>
        <w:rPr>
          <w:rFonts w:ascii="宋体" w:hAnsi="宋体" w:cs="宋体" w:eastAsia="宋体" w:hint="default"/>
          <w:w w:val="100"/>
          <w:sz w:val="22"/>
          <w:szCs w:val="22"/>
        </w:rPr>
        <w:t>31</w:t>
      </w:r>
      <w:r>
        <w:rPr>
          <w:rFonts w:ascii="宋体" w:hAnsi="宋体" w:cs="宋体" w:eastAsia="宋体" w:hint="default"/>
          <w:spacing w:val="-50"/>
          <w:sz w:val="22"/>
          <w:szCs w:val="22"/>
        </w:rPr>
        <w:t> </w:t>
      </w:r>
      <w:r>
        <w:rPr>
          <w:rFonts w:ascii="宋体" w:hAnsi="宋体" w:cs="宋体" w:eastAsia="宋体" w:hint="default"/>
          <w:w w:val="100"/>
          <w:sz w:val="22"/>
          <w:szCs w:val="22"/>
        </w:rPr>
        <w:t>日</w:t>
      </w:r>
      <w:r>
        <w:rPr>
          <w:rFonts w:ascii="宋体" w:hAnsi="宋体" w:cs="宋体" w:eastAsia="宋体" w:hint="default"/>
          <w:spacing w:val="-3"/>
          <w:w w:val="100"/>
          <w:sz w:val="22"/>
          <w:szCs w:val="22"/>
        </w:rPr>
        <w:t>的</w:t>
      </w:r>
      <w:r>
        <w:rPr>
          <w:rFonts w:ascii="宋体" w:hAnsi="宋体" w:cs="宋体" w:eastAsia="宋体" w:hint="default"/>
          <w:w w:val="100"/>
          <w:sz w:val="22"/>
          <w:szCs w:val="22"/>
        </w:rPr>
        <w:t>股</w:t>
      </w:r>
      <w:r>
        <w:rPr>
          <w:rFonts w:ascii="宋体" w:hAnsi="宋体" w:cs="宋体" w:eastAsia="宋体" w:hint="default"/>
          <w:spacing w:val="-3"/>
          <w:w w:val="100"/>
          <w:sz w:val="22"/>
          <w:szCs w:val="22"/>
        </w:rPr>
        <w:t>份</w:t>
      </w:r>
      <w:r>
        <w:rPr>
          <w:rFonts w:ascii="宋体" w:hAnsi="宋体" w:cs="宋体" w:eastAsia="宋体" w:hint="default"/>
          <w:w w:val="100"/>
          <w:sz w:val="22"/>
          <w:szCs w:val="22"/>
        </w:rPr>
        <w:t>总数</w:t>
      </w:r>
      <w:r>
        <w:rPr>
          <w:rFonts w:ascii="宋体" w:hAnsi="宋体" w:cs="宋体" w:eastAsia="宋体" w:hint="default"/>
          <w:spacing w:val="-48"/>
          <w:sz w:val="22"/>
          <w:szCs w:val="22"/>
        </w:rPr>
        <w:t> </w:t>
      </w:r>
      <w:r>
        <w:rPr>
          <w:rFonts w:ascii="宋体" w:hAnsi="宋体" w:cs="宋体" w:eastAsia="宋体" w:hint="default"/>
          <w:w w:val="100"/>
          <w:sz w:val="22"/>
          <w:szCs w:val="22"/>
        </w:rPr>
        <w:t>48</w:t>
      </w:r>
      <w:r>
        <w:rPr>
          <w:rFonts w:ascii="宋体" w:hAnsi="宋体" w:cs="宋体" w:eastAsia="宋体" w:hint="default"/>
          <w:spacing w:val="-3"/>
          <w:w w:val="100"/>
          <w:sz w:val="22"/>
          <w:szCs w:val="22"/>
        </w:rPr>
        <w:t>0</w:t>
      </w:r>
      <w:r>
        <w:rPr>
          <w:rFonts w:ascii="宋体" w:hAnsi="宋体" w:cs="宋体" w:eastAsia="宋体" w:hint="default"/>
          <w:w w:val="100"/>
          <w:sz w:val="22"/>
          <w:szCs w:val="22"/>
        </w:rPr>
        <w:t>,275,</w:t>
      </w:r>
      <w:r>
        <w:rPr>
          <w:rFonts w:ascii="宋体" w:hAnsi="宋体" w:cs="宋体" w:eastAsia="宋体" w:hint="default"/>
          <w:spacing w:val="-3"/>
          <w:w w:val="100"/>
          <w:sz w:val="22"/>
          <w:szCs w:val="22"/>
        </w:rPr>
        <w:t>4</w:t>
      </w:r>
      <w:r>
        <w:rPr>
          <w:rFonts w:ascii="宋体" w:hAnsi="宋体" w:cs="宋体" w:eastAsia="宋体" w:hint="default"/>
          <w:w w:val="100"/>
          <w:sz w:val="22"/>
          <w:szCs w:val="22"/>
        </w:rPr>
        <w:t>94</w:t>
      </w:r>
      <w:r>
        <w:rPr>
          <w:rFonts w:ascii="宋体" w:hAnsi="宋体" w:cs="宋体" w:eastAsia="宋体" w:hint="default"/>
          <w:spacing w:val="-48"/>
          <w:sz w:val="22"/>
          <w:szCs w:val="22"/>
        </w:rPr>
        <w:t> </w:t>
      </w:r>
      <w:r>
        <w:rPr>
          <w:rFonts w:ascii="宋体" w:hAnsi="宋体" w:cs="宋体" w:eastAsia="宋体" w:hint="default"/>
          <w:w w:val="100"/>
          <w:sz w:val="22"/>
          <w:szCs w:val="22"/>
        </w:rPr>
        <w:t>股为</w:t>
      </w:r>
      <w:r>
        <w:rPr>
          <w:rFonts w:ascii="宋体" w:hAnsi="宋体" w:cs="宋体" w:eastAsia="宋体" w:hint="default"/>
          <w:spacing w:val="-3"/>
          <w:w w:val="100"/>
          <w:sz w:val="22"/>
          <w:szCs w:val="22"/>
        </w:rPr>
        <w:t>基</w:t>
      </w:r>
      <w:r>
        <w:rPr>
          <w:rFonts w:ascii="宋体" w:hAnsi="宋体" w:cs="宋体" w:eastAsia="宋体" w:hint="default"/>
          <w:w w:val="100"/>
          <w:sz w:val="22"/>
          <w:szCs w:val="22"/>
        </w:rPr>
        <w:t>数</w:t>
      </w:r>
      <w:r>
        <w:rPr>
          <w:rFonts w:ascii="宋体" w:hAnsi="宋体" w:cs="宋体" w:eastAsia="宋体" w:hint="default"/>
          <w:spacing w:val="-3"/>
          <w:w w:val="100"/>
          <w:sz w:val="22"/>
          <w:szCs w:val="22"/>
        </w:rPr>
        <w:t>，</w:t>
      </w:r>
      <w:r>
        <w:rPr>
          <w:rFonts w:ascii="宋体" w:hAnsi="宋体" w:cs="宋体" w:eastAsia="宋体" w:hint="default"/>
          <w:w w:val="100"/>
          <w:sz w:val="22"/>
          <w:szCs w:val="22"/>
        </w:rPr>
        <w:t>以</w:t>
      </w:r>
    </w:p>
    <w:p>
      <w:pPr>
        <w:spacing w:before="72"/>
        <w:ind w:left="138" w:right="0" w:firstLine="0"/>
        <w:jc w:val="both"/>
        <w:rPr>
          <w:rFonts w:ascii="宋体" w:hAnsi="宋体" w:cs="宋体" w:eastAsia="宋体" w:hint="default"/>
          <w:sz w:val="22"/>
          <w:szCs w:val="22"/>
        </w:rPr>
      </w:pPr>
      <w:r>
        <w:rPr>
          <w:rFonts w:ascii="宋体" w:hAnsi="宋体" w:cs="宋体" w:eastAsia="宋体" w:hint="default"/>
          <w:sz w:val="22"/>
          <w:szCs w:val="22"/>
        </w:rPr>
        <w:t>资本公积金转增股本的方式，拟向全体股东每</w:t>
      </w:r>
      <w:r>
        <w:rPr>
          <w:rFonts w:ascii="宋体" w:hAnsi="宋体" w:cs="宋体" w:eastAsia="宋体" w:hint="default"/>
          <w:spacing w:val="-25"/>
          <w:sz w:val="22"/>
          <w:szCs w:val="22"/>
        </w:rPr>
        <w:t> </w:t>
      </w:r>
      <w:r>
        <w:rPr>
          <w:rFonts w:ascii="宋体" w:hAnsi="宋体" w:cs="宋体" w:eastAsia="宋体" w:hint="default"/>
          <w:sz w:val="22"/>
          <w:szCs w:val="22"/>
        </w:rPr>
        <w:t>10</w:t>
      </w:r>
      <w:r>
        <w:rPr>
          <w:rFonts w:ascii="宋体" w:hAnsi="宋体" w:cs="宋体" w:eastAsia="宋体" w:hint="default"/>
          <w:spacing w:val="-27"/>
          <w:sz w:val="22"/>
          <w:szCs w:val="22"/>
        </w:rPr>
        <w:t> </w:t>
      </w:r>
      <w:r>
        <w:rPr>
          <w:rFonts w:ascii="宋体" w:hAnsi="宋体" w:cs="宋体" w:eastAsia="宋体" w:hint="default"/>
          <w:sz w:val="22"/>
          <w:szCs w:val="22"/>
        </w:rPr>
        <w:t>股转</w:t>
      </w:r>
      <w:r>
        <w:rPr>
          <w:rFonts w:ascii="宋体" w:hAnsi="宋体" w:cs="宋体" w:eastAsia="宋体" w:hint="default"/>
          <w:spacing w:val="-25"/>
          <w:sz w:val="22"/>
          <w:szCs w:val="22"/>
        </w:rPr>
        <w:t> </w:t>
      </w:r>
      <w:r>
        <w:rPr>
          <w:rFonts w:ascii="宋体" w:hAnsi="宋体" w:cs="宋体" w:eastAsia="宋体" w:hint="default"/>
          <w:sz w:val="22"/>
          <w:szCs w:val="22"/>
        </w:rPr>
        <w:t>2</w:t>
      </w:r>
      <w:r>
        <w:rPr>
          <w:rFonts w:ascii="宋体" w:hAnsi="宋体" w:cs="宋体" w:eastAsia="宋体" w:hint="default"/>
          <w:spacing w:val="-25"/>
          <w:sz w:val="22"/>
          <w:szCs w:val="22"/>
        </w:rPr>
        <w:t> </w:t>
      </w:r>
      <w:r>
        <w:rPr>
          <w:rFonts w:ascii="宋体" w:hAnsi="宋体" w:cs="宋体" w:eastAsia="宋体" w:hint="default"/>
          <w:sz w:val="22"/>
          <w:szCs w:val="22"/>
        </w:rPr>
        <w:t>股，同时每</w:t>
      </w:r>
      <w:r>
        <w:rPr>
          <w:rFonts w:ascii="宋体" w:hAnsi="宋体" w:cs="宋体" w:eastAsia="宋体" w:hint="default"/>
          <w:spacing w:val="-25"/>
          <w:sz w:val="22"/>
          <w:szCs w:val="22"/>
        </w:rPr>
        <w:t> </w:t>
      </w:r>
      <w:r>
        <w:rPr>
          <w:rFonts w:ascii="宋体" w:hAnsi="宋体" w:cs="宋体" w:eastAsia="宋体" w:hint="default"/>
          <w:sz w:val="22"/>
          <w:szCs w:val="22"/>
        </w:rPr>
        <w:t>10</w:t>
      </w:r>
      <w:r>
        <w:rPr>
          <w:rFonts w:ascii="宋体" w:hAnsi="宋体" w:cs="宋体" w:eastAsia="宋体" w:hint="default"/>
          <w:spacing w:val="-28"/>
          <w:sz w:val="22"/>
          <w:szCs w:val="22"/>
        </w:rPr>
        <w:t> </w:t>
      </w:r>
      <w:r>
        <w:rPr>
          <w:rFonts w:ascii="宋体" w:hAnsi="宋体" w:cs="宋体" w:eastAsia="宋体" w:hint="default"/>
          <w:sz w:val="22"/>
          <w:szCs w:val="22"/>
        </w:rPr>
        <w:t>股派发现金红利</w:t>
      </w:r>
      <w:r>
        <w:rPr>
          <w:rFonts w:ascii="宋体" w:hAnsi="宋体" w:cs="宋体" w:eastAsia="宋体" w:hint="default"/>
          <w:spacing w:val="-25"/>
          <w:sz w:val="22"/>
          <w:szCs w:val="22"/>
        </w:rPr>
        <w:t> </w:t>
      </w:r>
      <w:r>
        <w:rPr>
          <w:rFonts w:ascii="宋体" w:hAnsi="宋体" w:cs="宋体" w:eastAsia="宋体" w:hint="default"/>
          <w:sz w:val="22"/>
          <w:szCs w:val="22"/>
        </w:rPr>
        <w:t>1.70</w:t>
      </w:r>
    </w:p>
    <w:p>
      <w:pPr>
        <w:spacing w:before="72"/>
        <w:ind w:left="137" w:right="0" w:firstLine="0"/>
        <w:jc w:val="both"/>
        <w:rPr>
          <w:rFonts w:ascii="宋体" w:hAnsi="宋体" w:cs="宋体" w:eastAsia="宋体" w:hint="default"/>
          <w:sz w:val="22"/>
          <w:szCs w:val="22"/>
        </w:rPr>
      </w:pPr>
      <w:r>
        <w:rPr>
          <w:rFonts w:ascii="宋体" w:hAnsi="宋体" w:cs="宋体" w:eastAsia="宋体" w:hint="default"/>
          <w:w w:val="100"/>
          <w:sz w:val="22"/>
          <w:szCs w:val="22"/>
        </w:rPr>
        <w:t>元（含税</w:t>
      </w:r>
      <w:r>
        <w:rPr>
          <w:rFonts w:ascii="宋体" w:hAnsi="宋体" w:cs="宋体" w:eastAsia="宋体" w:hint="default"/>
          <w:spacing w:val="-113"/>
          <w:w w:val="100"/>
          <w:sz w:val="22"/>
          <w:szCs w:val="22"/>
        </w:rPr>
        <w:t>）</w:t>
      </w:r>
      <w:r>
        <w:rPr>
          <w:rFonts w:ascii="宋体" w:hAnsi="宋体" w:cs="宋体" w:eastAsia="宋体" w:hint="default"/>
          <w:w w:val="100"/>
          <w:sz w:val="22"/>
          <w:szCs w:val="22"/>
        </w:rPr>
        <w:t>，派</w:t>
      </w:r>
      <w:r>
        <w:rPr>
          <w:rFonts w:ascii="宋体" w:hAnsi="宋体" w:cs="宋体" w:eastAsia="宋体" w:hint="default"/>
          <w:spacing w:val="-3"/>
          <w:w w:val="100"/>
          <w:sz w:val="22"/>
          <w:szCs w:val="22"/>
        </w:rPr>
        <w:t>发</w:t>
      </w:r>
      <w:r>
        <w:rPr>
          <w:rFonts w:ascii="宋体" w:hAnsi="宋体" w:cs="宋体" w:eastAsia="宋体" w:hint="default"/>
          <w:w w:val="100"/>
          <w:sz w:val="22"/>
          <w:szCs w:val="22"/>
        </w:rPr>
        <w:t>现金</w:t>
      </w:r>
      <w:r>
        <w:rPr>
          <w:rFonts w:ascii="宋体" w:hAnsi="宋体" w:cs="宋体" w:eastAsia="宋体" w:hint="default"/>
          <w:spacing w:val="-3"/>
          <w:w w:val="100"/>
          <w:sz w:val="22"/>
          <w:szCs w:val="22"/>
        </w:rPr>
        <w:t>红</w:t>
      </w:r>
      <w:r>
        <w:rPr>
          <w:rFonts w:ascii="宋体" w:hAnsi="宋体" w:cs="宋体" w:eastAsia="宋体" w:hint="default"/>
          <w:w w:val="100"/>
          <w:sz w:val="22"/>
          <w:szCs w:val="22"/>
        </w:rPr>
        <w:t>利总额为</w:t>
      </w:r>
      <w:r>
        <w:rPr>
          <w:rFonts w:ascii="宋体" w:hAnsi="宋体" w:cs="宋体" w:eastAsia="宋体" w:hint="default"/>
          <w:spacing w:val="-43"/>
          <w:sz w:val="22"/>
          <w:szCs w:val="22"/>
        </w:rPr>
        <w:t> </w:t>
      </w:r>
      <w:r>
        <w:rPr>
          <w:rFonts w:ascii="宋体" w:hAnsi="宋体" w:cs="宋体" w:eastAsia="宋体" w:hint="default"/>
          <w:w w:val="100"/>
          <w:sz w:val="22"/>
          <w:szCs w:val="22"/>
        </w:rPr>
        <w:t>81</w:t>
      </w:r>
      <w:r>
        <w:rPr>
          <w:rFonts w:ascii="宋体" w:hAnsi="宋体" w:cs="宋体" w:eastAsia="宋体" w:hint="default"/>
          <w:spacing w:val="-3"/>
          <w:w w:val="100"/>
          <w:sz w:val="22"/>
          <w:szCs w:val="22"/>
        </w:rPr>
        <w:t>,</w:t>
      </w:r>
      <w:r>
        <w:rPr>
          <w:rFonts w:ascii="宋体" w:hAnsi="宋体" w:cs="宋体" w:eastAsia="宋体" w:hint="default"/>
          <w:w w:val="100"/>
          <w:sz w:val="22"/>
          <w:szCs w:val="22"/>
        </w:rPr>
        <w:t>646,8</w:t>
      </w:r>
      <w:r>
        <w:rPr>
          <w:rFonts w:ascii="宋体" w:hAnsi="宋体" w:cs="宋体" w:eastAsia="宋体" w:hint="default"/>
          <w:spacing w:val="-3"/>
          <w:w w:val="100"/>
          <w:sz w:val="22"/>
          <w:szCs w:val="22"/>
        </w:rPr>
        <w:t>3</w:t>
      </w:r>
      <w:r>
        <w:rPr>
          <w:rFonts w:ascii="宋体" w:hAnsi="宋体" w:cs="宋体" w:eastAsia="宋体" w:hint="default"/>
          <w:w w:val="100"/>
          <w:sz w:val="22"/>
          <w:szCs w:val="22"/>
        </w:rPr>
        <w:t>3.98</w:t>
      </w:r>
      <w:r>
        <w:rPr>
          <w:rFonts w:ascii="宋体" w:hAnsi="宋体" w:cs="宋体" w:eastAsia="宋体" w:hint="default"/>
          <w:spacing w:val="-46"/>
          <w:sz w:val="22"/>
          <w:szCs w:val="22"/>
        </w:rPr>
        <w:t> </w:t>
      </w:r>
      <w:r>
        <w:rPr>
          <w:rFonts w:ascii="宋体" w:hAnsi="宋体" w:cs="宋体" w:eastAsia="宋体" w:hint="default"/>
          <w:w w:val="100"/>
          <w:sz w:val="22"/>
          <w:szCs w:val="22"/>
        </w:rPr>
        <w:t>元，未</w:t>
      </w:r>
      <w:r>
        <w:rPr>
          <w:rFonts w:ascii="宋体" w:hAnsi="宋体" w:cs="宋体" w:eastAsia="宋体" w:hint="default"/>
          <w:spacing w:val="-3"/>
          <w:w w:val="100"/>
          <w:sz w:val="22"/>
          <w:szCs w:val="22"/>
        </w:rPr>
        <w:t>分</w:t>
      </w:r>
      <w:r>
        <w:rPr>
          <w:rFonts w:ascii="宋体" w:hAnsi="宋体" w:cs="宋体" w:eastAsia="宋体" w:hint="default"/>
          <w:w w:val="100"/>
          <w:sz w:val="22"/>
          <w:szCs w:val="22"/>
        </w:rPr>
        <w:t>配利</w:t>
      </w:r>
      <w:r>
        <w:rPr>
          <w:rFonts w:ascii="宋体" w:hAnsi="宋体" w:cs="宋体" w:eastAsia="宋体" w:hint="default"/>
          <w:spacing w:val="-3"/>
          <w:w w:val="100"/>
          <w:sz w:val="22"/>
          <w:szCs w:val="22"/>
        </w:rPr>
        <w:t>润</w:t>
      </w:r>
      <w:r>
        <w:rPr>
          <w:rFonts w:ascii="宋体" w:hAnsi="宋体" w:cs="宋体" w:eastAsia="宋体" w:hint="default"/>
          <w:w w:val="100"/>
          <w:sz w:val="22"/>
          <w:szCs w:val="22"/>
        </w:rPr>
        <w:t>余额</w:t>
      </w:r>
      <w:r>
        <w:rPr>
          <w:rFonts w:ascii="宋体" w:hAnsi="宋体" w:cs="宋体" w:eastAsia="宋体" w:hint="default"/>
          <w:spacing w:val="-43"/>
          <w:sz w:val="22"/>
          <w:szCs w:val="22"/>
        </w:rPr>
        <w:t> </w:t>
      </w:r>
      <w:r>
        <w:rPr>
          <w:rFonts w:ascii="宋体" w:hAnsi="宋体" w:cs="宋体" w:eastAsia="宋体" w:hint="default"/>
          <w:w w:val="100"/>
          <w:sz w:val="22"/>
          <w:szCs w:val="22"/>
        </w:rPr>
        <w:t>44</w:t>
      </w:r>
      <w:r>
        <w:rPr>
          <w:rFonts w:ascii="宋体" w:hAnsi="宋体" w:cs="宋体" w:eastAsia="宋体" w:hint="default"/>
          <w:spacing w:val="-3"/>
          <w:w w:val="100"/>
          <w:sz w:val="22"/>
          <w:szCs w:val="22"/>
        </w:rPr>
        <w:t>1</w:t>
      </w:r>
      <w:r>
        <w:rPr>
          <w:rFonts w:ascii="宋体" w:hAnsi="宋体" w:cs="宋体" w:eastAsia="宋体" w:hint="default"/>
          <w:w w:val="100"/>
          <w:sz w:val="22"/>
          <w:szCs w:val="22"/>
        </w:rPr>
        <w:t>,816,964</w:t>
      </w:r>
      <w:r>
        <w:rPr>
          <w:rFonts w:ascii="宋体" w:hAnsi="宋体" w:cs="宋体" w:eastAsia="宋体" w:hint="default"/>
          <w:spacing w:val="-3"/>
          <w:w w:val="100"/>
          <w:sz w:val="22"/>
          <w:szCs w:val="22"/>
        </w:rPr>
        <w:t>.</w:t>
      </w:r>
      <w:r>
        <w:rPr>
          <w:rFonts w:ascii="宋体" w:hAnsi="宋体" w:cs="宋体" w:eastAsia="宋体" w:hint="default"/>
          <w:w w:val="100"/>
          <w:sz w:val="22"/>
          <w:szCs w:val="22"/>
        </w:rPr>
        <w:t>35</w:t>
      </w:r>
      <w:r>
        <w:rPr>
          <w:rFonts w:ascii="宋体" w:hAnsi="宋体" w:cs="宋体" w:eastAsia="宋体" w:hint="default"/>
          <w:spacing w:val="-43"/>
          <w:sz w:val="22"/>
          <w:szCs w:val="22"/>
        </w:rPr>
        <w:t> </w:t>
      </w:r>
      <w:r>
        <w:rPr>
          <w:rFonts w:ascii="宋体" w:hAnsi="宋体" w:cs="宋体" w:eastAsia="宋体" w:hint="default"/>
          <w:w w:val="100"/>
          <w:sz w:val="22"/>
          <w:szCs w:val="22"/>
        </w:rPr>
        <w:t>元结转</w:t>
      </w:r>
    </w:p>
    <w:p>
      <w:pPr>
        <w:spacing w:before="72"/>
        <w:ind w:left="138" w:right="0" w:firstLine="0"/>
        <w:jc w:val="both"/>
        <w:rPr>
          <w:rFonts w:ascii="宋体" w:hAnsi="宋体" w:cs="宋体" w:eastAsia="宋体" w:hint="default"/>
          <w:sz w:val="22"/>
          <w:szCs w:val="22"/>
        </w:rPr>
      </w:pPr>
      <w:r>
        <w:rPr>
          <w:rFonts w:ascii="宋体" w:hAnsi="宋体" w:cs="宋体" w:eastAsia="宋体" w:hint="default"/>
          <w:sz w:val="22"/>
          <w:szCs w:val="22"/>
        </w:rPr>
        <w:t>下年度。尚需公司</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年度股东大会审议通过。</w:t>
      </w:r>
    </w:p>
    <w:p>
      <w:pPr>
        <w:spacing w:line="240" w:lineRule="auto" w:before="13"/>
        <w:rPr>
          <w:rFonts w:ascii="宋体" w:hAnsi="宋体" w:cs="宋体" w:eastAsia="宋体" w:hint="default"/>
          <w:sz w:val="30"/>
          <w:szCs w:val="30"/>
        </w:rPr>
      </w:pPr>
    </w:p>
    <w:p>
      <w:pPr>
        <w:spacing w:line="273" w:lineRule="auto" w:before="0"/>
        <w:ind w:left="138" w:right="129" w:firstLine="0"/>
        <w:jc w:val="left"/>
        <w:rPr>
          <w:rFonts w:ascii="宋体" w:hAnsi="宋体" w:cs="宋体" w:eastAsia="宋体" w:hint="default"/>
          <w:sz w:val="22"/>
          <w:szCs w:val="22"/>
        </w:rPr>
      </w:pP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37"/>
          <w:sz w:val="22"/>
          <w:szCs w:val="22"/>
        </w:rPr>
        <w:t> </w:t>
      </w:r>
      <w:r>
        <w:rPr>
          <w:rFonts w:ascii="宋体" w:hAnsi="宋体" w:cs="宋体" w:eastAsia="宋体" w:hint="default"/>
          <w:sz w:val="22"/>
          <w:szCs w:val="22"/>
        </w:rPr>
        <w:t>除上述披露的日后事项外，截止财务报告日，本公司无需对外披露的其他重大资产负债表</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日后事项。</w:t>
      </w:r>
    </w:p>
    <w:p>
      <w:pPr>
        <w:spacing w:after="0" w:line="273" w:lineRule="auto"/>
        <w:jc w:val="left"/>
        <w:rPr>
          <w:rFonts w:ascii="宋体" w:hAnsi="宋体" w:cs="宋体" w:eastAsia="宋体" w:hint="default"/>
          <w:sz w:val="22"/>
          <w:szCs w:val="22"/>
        </w:rPr>
        <w:sectPr>
          <w:pgSz w:w="11910" w:h="16840"/>
          <w:pgMar w:header="745" w:footer="708" w:top="980" w:bottom="900" w:left="1280" w:right="1280"/>
        </w:sectPr>
      </w:pPr>
    </w:p>
    <w:p>
      <w:pPr>
        <w:spacing w:line="240" w:lineRule="auto" w:before="0"/>
        <w:rPr>
          <w:rFonts w:ascii="宋体" w:hAnsi="宋体" w:cs="宋体" w:eastAsia="宋体" w:hint="default"/>
          <w:sz w:val="20"/>
          <w:szCs w:val="20"/>
        </w:rPr>
      </w:pPr>
    </w:p>
    <w:p>
      <w:pPr>
        <w:pStyle w:val="Heading2"/>
        <w:spacing w:line="240" w:lineRule="auto" w:before="150"/>
        <w:ind w:right="0"/>
        <w:jc w:val="both"/>
        <w:rPr>
          <w:b w:val="0"/>
          <w:bCs w:val="0"/>
        </w:rPr>
      </w:pPr>
      <w:bookmarkStart w:name="十三、 其他重要事项" w:id="83"/>
      <w:bookmarkEnd w:id="83"/>
      <w:r>
        <w:rPr>
          <w:b w:val="0"/>
          <w:bCs w:val="0"/>
        </w:rPr>
      </w:r>
      <w:r>
        <w:rPr/>
        <w:t>十三、 </w:t>
      </w:r>
      <w:r>
        <w:rPr>
          <w:spacing w:val="134"/>
        </w:rPr>
        <w:t> </w:t>
      </w:r>
      <w:r>
        <w:rPr/>
        <w:t>其他重要事项</w:t>
      </w:r>
      <w:r>
        <w:rPr>
          <w:b w:val="0"/>
          <w:bCs w:val="0"/>
        </w:rPr>
      </w:r>
    </w:p>
    <w:p>
      <w:pPr>
        <w:spacing w:line="283" w:lineRule="auto" w:before="183"/>
        <w:ind w:left="138" w:right="268" w:hanging="1"/>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 本公司于 </w:t>
      </w:r>
      <w:r>
        <w:rPr>
          <w:rFonts w:ascii="宋体" w:hAnsi="宋体" w:cs="宋体" w:eastAsia="宋体" w:hint="default"/>
          <w:sz w:val="22"/>
          <w:szCs w:val="22"/>
        </w:rPr>
        <w:t>2011 </w:t>
      </w:r>
      <w:r>
        <w:rPr>
          <w:rFonts w:ascii="宋体" w:hAnsi="宋体" w:cs="宋体" w:eastAsia="宋体" w:hint="default"/>
          <w:sz w:val="22"/>
          <w:szCs w:val="22"/>
        </w:rPr>
        <w:t>年 </w:t>
      </w:r>
      <w:r>
        <w:rPr>
          <w:rFonts w:ascii="宋体" w:hAnsi="宋体" w:cs="宋体" w:eastAsia="宋体" w:hint="default"/>
          <w:sz w:val="22"/>
          <w:szCs w:val="22"/>
        </w:rPr>
        <w:t>11 </w:t>
      </w:r>
      <w:r>
        <w:rPr>
          <w:rFonts w:ascii="宋体" w:hAnsi="宋体" w:cs="宋体" w:eastAsia="宋体" w:hint="default"/>
          <w:sz w:val="22"/>
          <w:szCs w:val="22"/>
        </w:rPr>
        <w:t>月 </w:t>
      </w:r>
      <w:r>
        <w:rPr>
          <w:rFonts w:ascii="宋体" w:hAnsi="宋体" w:cs="宋体" w:eastAsia="宋体" w:hint="default"/>
          <w:sz w:val="22"/>
          <w:szCs w:val="22"/>
        </w:rPr>
        <w:t>21</w:t>
      </w:r>
      <w:r>
        <w:rPr>
          <w:rFonts w:ascii="宋体" w:hAnsi="宋体" w:cs="宋体" w:eastAsia="宋体" w:hint="default"/>
          <w:spacing w:val="45"/>
          <w:sz w:val="22"/>
          <w:szCs w:val="22"/>
        </w:rPr>
        <w:t> </w:t>
      </w:r>
      <w:r>
        <w:rPr>
          <w:rFonts w:ascii="宋体" w:hAnsi="宋体" w:cs="宋体" w:eastAsia="宋体" w:hint="default"/>
          <w:sz w:val="22"/>
          <w:szCs w:val="22"/>
        </w:rPr>
        <w:t>日召开第二届董事会第十一次会议审议通过的《关于公司使</w:t>
      </w:r>
      <w:r>
        <w:rPr>
          <w:rFonts w:ascii="宋体" w:hAnsi="宋体" w:cs="宋体" w:eastAsia="宋体" w:hint="default"/>
          <w:w w:val="100"/>
          <w:sz w:val="22"/>
          <w:szCs w:val="22"/>
        </w:rPr>
        <w:t> 用部分超募资金收购中交宇科（北京）空间信息技术有限公司</w:t>
      </w:r>
      <w:r>
        <w:rPr>
          <w:rFonts w:ascii="宋体" w:hAnsi="宋体" w:cs="宋体" w:eastAsia="宋体" w:hint="default"/>
          <w:spacing w:val="20"/>
          <w:w w:val="100"/>
          <w:sz w:val="22"/>
          <w:szCs w:val="22"/>
        </w:rPr>
        <w:t> </w:t>
      </w:r>
      <w:r>
        <w:rPr>
          <w:rFonts w:ascii="Calibri" w:hAnsi="Calibri" w:cs="Calibri" w:eastAsia="Calibri" w:hint="default"/>
          <w:spacing w:val="-7"/>
          <w:w w:val="100"/>
          <w:sz w:val="22"/>
          <w:szCs w:val="22"/>
        </w:rPr>
        <w:t>51.98%</w:t>
      </w:r>
      <w:r>
        <w:rPr>
          <w:rFonts w:ascii="宋体" w:hAnsi="宋体" w:cs="宋体" w:eastAsia="宋体" w:hint="default"/>
          <w:spacing w:val="-7"/>
          <w:w w:val="100"/>
          <w:sz w:val="22"/>
          <w:szCs w:val="22"/>
        </w:rPr>
        <w:t>股权的议案》（以下简称</w:t>
      </w:r>
      <w:r>
        <w:rPr>
          <w:rFonts w:ascii="宋体" w:hAnsi="宋体" w:cs="宋体" w:eastAsia="宋体" w:hint="default"/>
          <w:spacing w:val="-109"/>
          <w:w w:val="100"/>
          <w:sz w:val="22"/>
          <w:szCs w:val="22"/>
        </w:rPr>
        <w:t> </w:t>
      </w:r>
      <w:r>
        <w:rPr>
          <w:rFonts w:ascii="宋体" w:hAnsi="宋体" w:cs="宋体" w:eastAsia="宋体" w:hint="default"/>
          <w:spacing w:val="-109"/>
          <w:w w:val="100"/>
          <w:sz w:val="22"/>
          <w:szCs w:val="22"/>
        </w:rPr>
      </w:r>
      <w:r>
        <w:rPr>
          <w:rFonts w:ascii="宋体" w:hAnsi="宋体" w:cs="宋体" w:eastAsia="宋体" w:hint="default"/>
          <w:spacing w:val="-10"/>
          <w:w w:val="100"/>
          <w:sz w:val="22"/>
          <w:szCs w:val="22"/>
        </w:rPr>
        <w:t>“中交宇科”），公司拟使用超募资金人民币</w:t>
      </w:r>
      <w:r>
        <w:rPr>
          <w:rFonts w:ascii="宋体" w:hAnsi="宋体" w:cs="宋体" w:eastAsia="宋体" w:hint="default"/>
          <w:w w:val="100"/>
          <w:sz w:val="22"/>
          <w:szCs w:val="22"/>
        </w:rPr>
        <w:t> </w:t>
      </w:r>
      <w:r>
        <w:rPr>
          <w:rFonts w:ascii="Calibri" w:hAnsi="Calibri" w:cs="Calibri" w:eastAsia="Calibri" w:hint="default"/>
          <w:spacing w:val="-1"/>
          <w:w w:val="100"/>
          <w:sz w:val="22"/>
          <w:szCs w:val="22"/>
        </w:rPr>
        <w:t>13,800</w:t>
      </w:r>
      <w:r>
        <w:rPr>
          <w:rFonts w:ascii="Calibri" w:hAnsi="Calibri" w:cs="Calibri" w:eastAsia="Calibri" w:hint="default"/>
          <w:spacing w:val="29"/>
          <w:w w:val="100"/>
          <w:sz w:val="22"/>
          <w:szCs w:val="22"/>
        </w:rPr>
        <w:t> </w:t>
      </w:r>
      <w:r>
        <w:rPr>
          <w:rFonts w:ascii="宋体" w:hAnsi="宋体" w:cs="宋体" w:eastAsia="宋体" w:hint="default"/>
          <w:spacing w:val="1"/>
          <w:w w:val="100"/>
          <w:sz w:val="22"/>
          <w:szCs w:val="22"/>
        </w:rPr>
        <w:t>万元，对中交宇科进行投资，投资完成后</w:t>
      </w:r>
      <w:r>
        <w:rPr>
          <w:rFonts w:ascii="宋体" w:hAnsi="宋体" w:cs="宋体" w:eastAsia="宋体" w:hint="default"/>
          <w:spacing w:val="2"/>
          <w:w w:val="100"/>
          <w:sz w:val="22"/>
          <w:szCs w:val="22"/>
        </w:rPr>
        <w:t> </w:t>
      </w:r>
      <w:r>
        <w:rPr>
          <w:rFonts w:ascii="宋体" w:hAnsi="宋体" w:cs="宋体" w:eastAsia="宋体" w:hint="default"/>
          <w:sz w:val="22"/>
          <w:szCs w:val="22"/>
        </w:rPr>
        <w:t>获得中交宇科</w:t>
      </w:r>
      <w:r>
        <w:rPr>
          <w:rFonts w:ascii="宋体" w:hAnsi="宋体" w:cs="宋体" w:eastAsia="宋体" w:hint="default"/>
          <w:spacing w:val="-65"/>
          <w:sz w:val="22"/>
          <w:szCs w:val="22"/>
        </w:rPr>
        <w:t> </w:t>
      </w:r>
      <w:r>
        <w:rPr>
          <w:rFonts w:ascii="Calibri" w:hAnsi="Calibri" w:cs="Calibri" w:eastAsia="Calibri" w:hint="default"/>
          <w:sz w:val="22"/>
          <w:szCs w:val="22"/>
        </w:rPr>
        <w:t>51.98%</w:t>
      </w:r>
      <w:r>
        <w:rPr>
          <w:rFonts w:ascii="宋体" w:hAnsi="宋体" w:cs="宋体" w:eastAsia="宋体" w:hint="default"/>
          <w:sz w:val="22"/>
          <w:szCs w:val="22"/>
        </w:rPr>
        <w:t>的股权。</w:t>
      </w:r>
    </w:p>
    <w:p>
      <w:pPr>
        <w:spacing w:line="240" w:lineRule="auto" w:before="13"/>
        <w:rPr>
          <w:rFonts w:ascii="宋体" w:hAnsi="宋体" w:cs="宋体" w:eastAsia="宋体" w:hint="default"/>
          <w:sz w:val="17"/>
          <w:szCs w:val="17"/>
        </w:rPr>
      </w:pPr>
    </w:p>
    <w:p>
      <w:pPr>
        <w:spacing w:line="292" w:lineRule="auto" w:before="0"/>
        <w:ind w:left="138" w:right="271" w:firstLine="438"/>
        <w:jc w:val="both"/>
        <w:rPr>
          <w:rFonts w:ascii="宋体" w:hAnsi="宋体" w:cs="宋体" w:eastAsia="宋体" w:hint="default"/>
          <w:sz w:val="22"/>
          <w:szCs w:val="22"/>
        </w:rPr>
      </w:pPr>
      <w:r>
        <w:rPr>
          <w:rFonts w:ascii="宋体" w:hAnsi="宋体" w:cs="宋体" w:eastAsia="宋体" w:hint="default"/>
          <w:sz w:val="22"/>
          <w:szCs w:val="22"/>
        </w:rPr>
        <w:t>根据上述决议，本公司于 </w:t>
      </w:r>
      <w:r>
        <w:rPr>
          <w:rFonts w:ascii="宋体" w:hAnsi="宋体" w:cs="宋体" w:eastAsia="宋体" w:hint="default"/>
          <w:sz w:val="22"/>
          <w:szCs w:val="22"/>
        </w:rPr>
        <w:t>2011 </w:t>
      </w:r>
      <w:r>
        <w:rPr>
          <w:rFonts w:ascii="宋体" w:hAnsi="宋体" w:cs="宋体" w:eastAsia="宋体" w:hint="default"/>
          <w:sz w:val="22"/>
          <w:szCs w:val="22"/>
        </w:rPr>
        <w:t>年 </w:t>
      </w:r>
      <w:r>
        <w:rPr>
          <w:rFonts w:ascii="宋体" w:hAnsi="宋体" w:cs="宋体" w:eastAsia="宋体" w:hint="default"/>
          <w:sz w:val="22"/>
          <w:szCs w:val="22"/>
        </w:rPr>
        <w:t>11 </w:t>
      </w:r>
      <w:r>
        <w:rPr>
          <w:rFonts w:ascii="宋体" w:hAnsi="宋体" w:cs="宋体" w:eastAsia="宋体" w:hint="default"/>
          <w:sz w:val="22"/>
          <w:szCs w:val="22"/>
        </w:rPr>
        <w:t>月 </w:t>
      </w:r>
      <w:r>
        <w:rPr>
          <w:rFonts w:ascii="宋体" w:hAnsi="宋体" w:cs="宋体" w:eastAsia="宋体" w:hint="default"/>
          <w:sz w:val="22"/>
          <w:szCs w:val="22"/>
        </w:rPr>
        <w:t>21</w:t>
      </w:r>
      <w:r>
        <w:rPr>
          <w:rFonts w:ascii="宋体" w:hAnsi="宋体" w:cs="宋体" w:eastAsia="宋体" w:hint="default"/>
          <w:spacing w:val="46"/>
          <w:sz w:val="22"/>
          <w:szCs w:val="22"/>
        </w:rPr>
        <w:t> </w:t>
      </w:r>
      <w:r>
        <w:rPr>
          <w:rFonts w:ascii="宋体" w:hAnsi="宋体" w:cs="宋体" w:eastAsia="宋体" w:hint="default"/>
          <w:sz w:val="22"/>
          <w:szCs w:val="22"/>
        </w:rPr>
        <w:t>日与中国公路工程公司、中国科学院遥感应</w:t>
      </w:r>
      <w:r>
        <w:rPr>
          <w:rFonts w:ascii="宋体" w:hAnsi="宋体" w:cs="宋体" w:eastAsia="宋体" w:hint="default"/>
          <w:w w:val="100"/>
          <w:sz w:val="22"/>
          <w:szCs w:val="22"/>
        </w:rPr>
        <w:t> </w:t>
      </w:r>
      <w:r>
        <w:rPr>
          <w:rFonts w:ascii="宋体" w:hAnsi="宋体" w:cs="宋体" w:eastAsia="宋体" w:hint="default"/>
          <w:sz w:val="22"/>
          <w:szCs w:val="22"/>
        </w:rPr>
        <w:t>用研究所、黑龙江省地理信息产业园有限公司、北京光启达科技发展有限公司、国测兴园（北</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京）投资有限公司、孟庆昕、郭力共同签订《关于中交宇科（北京）空间信息技术有限公司之</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投资框架协议》，协议以现金 </w:t>
      </w:r>
      <w:r>
        <w:rPr>
          <w:rFonts w:ascii="宋体" w:hAnsi="宋体" w:cs="宋体" w:eastAsia="宋体" w:hint="default"/>
          <w:sz w:val="22"/>
          <w:szCs w:val="22"/>
        </w:rPr>
        <w:t>1 </w:t>
      </w:r>
      <w:r>
        <w:rPr>
          <w:rFonts w:ascii="宋体" w:hAnsi="宋体" w:cs="宋体" w:eastAsia="宋体" w:hint="default"/>
          <w:sz w:val="22"/>
          <w:szCs w:val="22"/>
        </w:rPr>
        <w:t>亿元收购中交宇科原股东共计</w:t>
      </w:r>
      <w:r>
        <w:rPr>
          <w:rFonts w:ascii="宋体" w:hAnsi="宋体" w:cs="宋体" w:eastAsia="宋体" w:hint="default"/>
          <w:spacing w:val="29"/>
          <w:sz w:val="22"/>
          <w:szCs w:val="22"/>
        </w:rPr>
        <w:t> </w:t>
      </w:r>
      <w:r>
        <w:rPr>
          <w:rFonts w:ascii="Times New Roman" w:hAnsi="Times New Roman" w:cs="Times New Roman" w:eastAsia="Times New Roman" w:hint="default"/>
          <w:sz w:val="22"/>
          <w:szCs w:val="22"/>
        </w:rPr>
        <w:t>43.96%</w:t>
      </w:r>
      <w:r>
        <w:rPr>
          <w:rFonts w:ascii="宋体" w:hAnsi="宋体" w:cs="宋体" w:eastAsia="宋体" w:hint="default"/>
          <w:sz w:val="22"/>
          <w:szCs w:val="22"/>
        </w:rPr>
        <w:t>的股权，股权转让完成</w:t>
      </w:r>
      <w:r>
        <w:rPr>
          <w:rFonts w:ascii="宋体" w:hAnsi="宋体" w:cs="宋体" w:eastAsia="宋体" w:hint="default"/>
          <w:w w:val="100"/>
          <w:sz w:val="22"/>
          <w:szCs w:val="22"/>
        </w:rPr>
        <w:t> </w:t>
      </w:r>
      <w:r>
        <w:rPr>
          <w:rFonts w:ascii="宋体" w:hAnsi="宋体" w:cs="宋体" w:eastAsia="宋体" w:hint="default"/>
          <w:sz w:val="22"/>
          <w:szCs w:val="22"/>
        </w:rPr>
        <w:t>后，公司将向中交宇科增资 </w:t>
      </w:r>
      <w:r>
        <w:rPr>
          <w:rFonts w:ascii="Times New Roman" w:hAnsi="Times New Roman" w:cs="Times New Roman" w:eastAsia="Times New Roman" w:hint="default"/>
          <w:sz w:val="22"/>
          <w:szCs w:val="22"/>
        </w:rPr>
        <w:t>3,800 </w:t>
      </w:r>
      <w:r>
        <w:rPr>
          <w:rFonts w:ascii="宋体" w:hAnsi="宋体" w:cs="宋体" w:eastAsia="宋体" w:hint="default"/>
          <w:sz w:val="22"/>
          <w:szCs w:val="22"/>
        </w:rPr>
        <w:t>万元，其中 </w:t>
      </w: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万元作为注册资本；增资完成后，本公司</w:t>
      </w:r>
      <w:r>
        <w:rPr>
          <w:rFonts w:ascii="宋体" w:hAnsi="宋体" w:cs="宋体" w:eastAsia="宋体" w:hint="default"/>
          <w:w w:val="100"/>
          <w:sz w:val="22"/>
          <w:szCs w:val="22"/>
        </w:rPr>
        <w:t> </w:t>
      </w:r>
      <w:r>
        <w:rPr>
          <w:rFonts w:ascii="宋体" w:hAnsi="宋体" w:cs="宋体" w:eastAsia="宋体" w:hint="default"/>
          <w:sz w:val="22"/>
          <w:szCs w:val="22"/>
        </w:rPr>
        <w:t>将合计持有中交宇科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51.98%</w:t>
      </w:r>
      <w:r>
        <w:rPr>
          <w:rFonts w:ascii="宋体" w:hAnsi="宋体" w:cs="宋体" w:eastAsia="宋体" w:hint="default"/>
          <w:sz w:val="22"/>
          <w:szCs w:val="22"/>
        </w:rPr>
        <w:t>股权，原股东方持有中交宇科</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48.02%</w:t>
      </w:r>
      <w:r>
        <w:rPr>
          <w:rFonts w:ascii="宋体" w:hAnsi="宋体" w:cs="宋体" w:eastAsia="宋体" w:hint="default"/>
          <w:sz w:val="22"/>
          <w:szCs w:val="22"/>
        </w:rPr>
        <w:t>股权。</w:t>
      </w:r>
    </w:p>
    <w:p>
      <w:pPr>
        <w:spacing w:line="240" w:lineRule="auto" w:before="6"/>
        <w:rPr>
          <w:rFonts w:ascii="宋体" w:hAnsi="宋体" w:cs="宋体" w:eastAsia="宋体" w:hint="default"/>
          <w:sz w:val="18"/>
          <w:szCs w:val="18"/>
        </w:rPr>
      </w:pPr>
    </w:p>
    <w:p>
      <w:pPr>
        <w:spacing w:before="0"/>
        <w:ind w:left="577" w:right="0" w:firstLine="0"/>
        <w:jc w:val="left"/>
        <w:rPr>
          <w:rFonts w:ascii="宋体" w:hAnsi="宋体" w:cs="宋体" w:eastAsia="宋体" w:hint="default"/>
          <w:sz w:val="22"/>
          <w:szCs w:val="22"/>
        </w:rPr>
      </w:pPr>
      <w:r>
        <w:rPr>
          <w:rFonts w:ascii="宋体" w:hAnsi="宋体" w:cs="宋体" w:eastAsia="宋体" w:hint="default"/>
          <w:sz w:val="22"/>
          <w:szCs w:val="22"/>
        </w:rPr>
        <w:t>截止至本报告期末，上述股权收购及增资事项尚未完成。</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9"/>
          <w:szCs w:val="29"/>
        </w:rPr>
      </w:pPr>
    </w:p>
    <w:p>
      <w:pPr>
        <w:spacing w:before="0"/>
        <w:ind w:left="138" w:right="0" w:firstLine="0"/>
        <w:jc w:val="both"/>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z w:val="22"/>
          <w:szCs w:val="22"/>
        </w:rPr>
        <w:t>除上述披露的重要事项外，截止财务报告日，本集团无需对外披露的其他重大事项。</w:t>
      </w:r>
    </w:p>
    <w:p>
      <w:pPr>
        <w:pStyle w:val="Heading2"/>
        <w:spacing w:line="240" w:lineRule="auto" w:before="95"/>
        <w:ind w:right="0"/>
        <w:jc w:val="both"/>
        <w:rPr>
          <w:b w:val="0"/>
          <w:bCs w:val="0"/>
        </w:rPr>
      </w:pPr>
      <w:r>
        <w:rPr/>
        <w:t>十四、 </w:t>
      </w:r>
      <w:r>
        <w:rPr>
          <w:spacing w:val="134"/>
        </w:rPr>
        <w:t> </w:t>
      </w:r>
      <w:r>
        <w:rPr/>
        <w:t>母公司财务报表主要项目注释</w:t>
      </w:r>
      <w:r>
        <w:rPr>
          <w:b w:val="0"/>
          <w:bCs w:val="0"/>
        </w:rPr>
      </w:r>
    </w:p>
    <w:p>
      <w:pPr>
        <w:spacing w:before="183"/>
        <w:ind w:left="637" w:right="0" w:firstLine="0"/>
        <w:jc w:val="left"/>
        <w:rPr>
          <w:rFonts w:ascii="宋体" w:hAnsi="宋体" w:cs="宋体" w:eastAsia="宋体" w:hint="default"/>
          <w:sz w:val="22"/>
          <w:szCs w:val="22"/>
        </w:rPr>
      </w:pPr>
      <w:r>
        <w:rPr>
          <w:rFonts w:ascii="Calibri" w:hAnsi="Calibri" w:cs="Calibri" w:eastAsia="Calibri" w:hint="default"/>
          <w:sz w:val="22"/>
          <w:szCs w:val="22"/>
        </w:rPr>
        <w:t>1.  </w:t>
      </w:r>
      <w:r>
        <w:rPr>
          <w:rFonts w:ascii="Calibri" w:hAnsi="Calibri" w:cs="Calibri" w:eastAsia="Calibri" w:hint="default"/>
          <w:spacing w:val="26"/>
          <w:sz w:val="22"/>
          <w:szCs w:val="22"/>
        </w:rPr>
        <w:t> </w:t>
      </w:r>
      <w:r>
        <w:rPr>
          <w:rFonts w:ascii="宋体" w:hAnsi="宋体" w:cs="宋体" w:eastAsia="宋体" w:hint="default"/>
          <w:sz w:val="22"/>
          <w:szCs w:val="22"/>
        </w:rPr>
        <w:t>应收账款</w:t>
      </w:r>
    </w:p>
    <w:p>
      <w:pPr>
        <w:spacing w:before="164"/>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应收账款分类</w:t>
      </w:r>
    </w:p>
    <w:p>
      <w:pPr>
        <w:spacing w:line="240" w:lineRule="auto" w:before="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582"/>
        <w:gridCol w:w="1133"/>
        <w:gridCol w:w="847"/>
        <w:gridCol w:w="1133"/>
        <w:gridCol w:w="708"/>
        <w:gridCol w:w="1277"/>
        <w:gridCol w:w="850"/>
        <w:gridCol w:w="994"/>
        <w:gridCol w:w="706"/>
      </w:tblGrid>
      <w:tr>
        <w:trPr>
          <w:trHeight w:val="379" w:hRule="exact"/>
        </w:trPr>
        <w:tc>
          <w:tcPr>
            <w:tcW w:w="15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29"/>
                <w:sz w:val="21"/>
                <w:szCs w:val="21"/>
              </w:rPr>
              <w:t>类别</w:t>
            </w:r>
            <w:r>
              <w:rPr>
                <w:rFonts w:ascii="宋体" w:hAnsi="宋体" w:cs="宋体" w:eastAsia="宋体" w:hint="default"/>
                <w:sz w:val="21"/>
                <w:szCs w:val="21"/>
              </w:rPr>
            </w:r>
          </w:p>
        </w:tc>
        <w:tc>
          <w:tcPr>
            <w:tcW w:w="3821"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pacing w:val="-32"/>
                <w:sz w:val="21"/>
                <w:szCs w:val="21"/>
              </w:rPr>
              <w:t>年末金额</w:t>
            </w:r>
            <w:r>
              <w:rPr>
                <w:rFonts w:ascii="宋体" w:hAnsi="宋体" w:cs="宋体" w:eastAsia="宋体" w:hint="default"/>
                <w:sz w:val="21"/>
                <w:szCs w:val="21"/>
              </w:rPr>
            </w:r>
          </w:p>
        </w:tc>
        <w:tc>
          <w:tcPr>
            <w:tcW w:w="382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5"/>
              <w:ind w:right="2"/>
              <w:jc w:val="center"/>
              <w:rPr>
                <w:rFonts w:ascii="宋体" w:hAnsi="宋体" w:cs="宋体" w:eastAsia="宋体" w:hint="default"/>
                <w:sz w:val="21"/>
                <w:szCs w:val="21"/>
              </w:rPr>
            </w:pPr>
            <w:bookmarkStart w:name="十四、 母公司财务报表主要项目注释" w:id="84"/>
            <w:bookmarkEnd w:id="84"/>
            <w:r>
              <w:rPr/>
            </w:r>
            <w:r>
              <w:rPr>
                <w:rFonts w:ascii="宋体" w:hAnsi="宋体" w:cs="宋体" w:eastAsia="宋体" w:hint="default"/>
                <w:b/>
                <w:bCs/>
                <w:spacing w:val="-32"/>
                <w:sz w:val="21"/>
                <w:szCs w:val="21"/>
              </w:rPr>
              <w:t>年初金额</w:t>
            </w:r>
            <w:r>
              <w:rPr>
                <w:rFonts w:ascii="宋体" w:hAnsi="宋体" w:cs="宋体" w:eastAsia="宋体" w:hint="default"/>
                <w:sz w:val="21"/>
                <w:szCs w:val="21"/>
              </w:rPr>
            </w:r>
          </w:p>
        </w:tc>
      </w:tr>
      <w:tr>
        <w:trPr>
          <w:trHeight w:val="365" w:hRule="exact"/>
        </w:trPr>
        <w:tc>
          <w:tcPr>
            <w:tcW w:w="1582" w:type="dxa"/>
            <w:vMerge/>
            <w:tcBorders>
              <w:left w:val="nil" w:sz="6" w:space="0" w:color="auto"/>
              <w:right w:val="single" w:sz="2" w:space="0" w:color="000000"/>
            </w:tcBorders>
          </w:tcPr>
          <w:p>
            <w:pPr/>
          </w:p>
        </w:tc>
        <w:tc>
          <w:tcPr>
            <w:tcW w:w="19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626" w:right="0"/>
              <w:jc w:val="left"/>
              <w:rPr>
                <w:rFonts w:ascii="宋体" w:hAnsi="宋体" w:cs="宋体" w:eastAsia="宋体" w:hint="default"/>
                <w:sz w:val="21"/>
                <w:szCs w:val="21"/>
              </w:rPr>
            </w:pPr>
            <w:r>
              <w:rPr>
                <w:rFonts w:ascii="宋体" w:hAnsi="宋体" w:cs="宋体" w:eastAsia="宋体" w:hint="default"/>
                <w:b/>
                <w:bCs/>
                <w:spacing w:val="-32"/>
                <w:sz w:val="21"/>
                <w:szCs w:val="21"/>
              </w:rPr>
              <w:t>账面余额</w:t>
            </w:r>
            <w:r>
              <w:rPr>
                <w:rFonts w:ascii="宋体" w:hAnsi="宋体" w:cs="宋体" w:eastAsia="宋体" w:hint="default"/>
                <w:sz w:val="21"/>
                <w:szCs w:val="21"/>
              </w:rPr>
            </w:r>
          </w:p>
        </w:tc>
        <w:tc>
          <w:tcPr>
            <w:tcW w:w="184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554" w:right="0"/>
              <w:jc w:val="left"/>
              <w:rPr>
                <w:rFonts w:ascii="宋体" w:hAnsi="宋体" w:cs="宋体" w:eastAsia="宋体" w:hint="default"/>
                <w:sz w:val="21"/>
                <w:szCs w:val="21"/>
              </w:rPr>
            </w:pPr>
            <w:r>
              <w:rPr>
                <w:rFonts w:ascii="宋体" w:hAnsi="宋体" w:cs="宋体" w:eastAsia="宋体" w:hint="default"/>
                <w:b/>
                <w:bCs/>
                <w:spacing w:val="-32"/>
                <w:sz w:val="21"/>
                <w:szCs w:val="21"/>
              </w:rPr>
              <w:t>坏账准备</w:t>
            </w:r>
            <w:r>
              <w:rPr>
                <w:rFonts w:ascii="宋体" w:hAnsi="宋体" w:cs="宋体" w:eastAsia="宋体" w:hint="default"/>
                <w:sz w:val="21"/>
                <w:szCs w:val="21"/>
              </w:rPr>
            </w:r>
          </w:p>
        </w:tc>
        <w:tc>
          <w:tcPr>
            <w:tcW w:w="212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698" w:right="0"/>
              <w:jc w:val="left"/>
              <w:rPr>
                <w:rFonts w:ascii="宋体" w:hAnsi="宋体" w:cs="宋体" w:eastAsia="宋体" w:hint="default"/>
                <w:sz w:val="21"/>
                <w:szCs w:val="21"/>
              </w:rPr>
            </w:pPr>
            <w:r>
              <w:rPr>
                <w:rFonts w:ascii="宋体" w:hAnsi="宋体" w:cs="宋体" w:eastAsia="宋体" w:hint="default"/>
                <w:b/>
                <w:bCs/>
                <w:spacing w:val="-32"/>
                <w:sz w:val="21"/>
                <w:szCs w:val="21"/>
              </w:rPr>
              <w:t>账面余额</w:t>
            </w:r>
            <w:r>
              <w:rPr>
                <w:rFonts w:ascii="宋体" w:hAnsi="宋体" w:cs="宋体" w:eastAsia="宋体" w:hint="default"/>
                <w:sz w:val="21"/>
                <w:szCs w:val="21"/>
              </w:rPr>
            </w:r>
          </w:p>
        </w:tc>
        <w:tc>
          <w:tcPr>
            <w:tcW w:w="1699"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484" w:right="0"/>
              <w:jc w:val="left"/>
              <w:rPr>
                <w:rFonts w:ascii="宋体" w:hAnsi="宋体" w:cs="宋体" w:eastAsia="宋体" w:hint="default"/>
                <w:sz w:val="21"/>
                <w:szCs w:val="21"/>
              </w:rPr>
            </w:pPr>
            <w:r>
              <w:rPr>
                <w:rFonts w:ascii="宋体" w:hAnsi="宋体" w:cs="宋体" w:eastAsia="宋体" w:hint="default"/>
                <w:b/>
                <w:bCs/>
                <w:spacing w:val="-32"/>
                <w:sz w:val="21"/>
                <w:szCs w:val="21"/>
              </w:rPr>
              <w:t>坏账准备</w:t>
            </w:r>
            <w:r>
              <w:rPr>
                <w:rFonts w:ascii="宋体" w:hAnsi="宋体" w:cs="宋体" w:eastAsia="宋体" w:hint="default"/>
                <w:sz w:val="21"/>
                <w:szCs w:val="21"/>
              </w:rPr>
            </w:r>
          </w:p>
        </w:tc>
      </w:tr>
      <w:tr>
        <w:trPr>
          <w:trHeight w:val="725" w:hRule="exact"/>
        </w:trPr>
        <w:tc>
          <w:tcPr>
            <w:tcW w:w="1582" w:type="dxa"/>
            <w:vMerge/>
            <w:tcBorders>
              <w:left w:val="nil" w:sz="6" w:space="0" w:color="auto"/>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2" w:right="-5"/>
              <w:jc w:val="right"/>
              <w:rPr>
                <w:rFonts w:ascii="宋体" w:hAnsi="宋体" w:cs="宋体" w:eastAsia="宋体" w:hint="default"/>
                <w:sz w:val="21"/>
                <w:szCs w:val="21"/>
              </w:rPr>
            </w:pPr>
            <w:r>
              <w:rPr>
                <w:rFonts w:ascii="宋体" w:hAnsi="宋体" w:cs="宋体" w:eastAsia="宋体" w:hint="default"/>
                <w:b/>
                <w:bCs/>
                <w:spacing w:val="-25"/>
                <w:sz w:val="21"/>
                <w:szCs w:val="21"/>
              </w:rPr>
              <w:t>比例（</w:t>
            </w:r>
            <w:r>
              <w:rPr>
                <w:rFonts w:ascii="Calibri" w:hAnsi="Calibri" w:cs="Calibri" w:eastAsia="Calibri" w:hint="default"/>
                <w:b/>
                <w:bCs/>
                <w:spacing w:val="-25"/>
                <w:sz w:val="21"/>
                <w:szCs w:val="21"/>
              </w:rPr>
              <w:t>%</w:t>
            </w:r>
            <w:r>
              <w:rPr>
                <w:rFonts w:ascii="宋体" w:hAnsi="宋体" w:cs="宋体" w:eastAsia="宋体" w:hint="default"/>
                <w:b/>
                <w:bCs/>
                <w:spacing w:val="-25"/>
                <w:sz w:val="21"/>
                <w:szCs w:val="21"/>
              </w:rPr>
              <w:t>）</w:t>
            </w:r>
            <w:r>
              <w:rPr>
                <w:rFonts w:ascii="宋体" w:hAnsi="宋体" w:cs="宋体" w:eastAsia="宋体" w:hint="default"/>
                <w:spacing w:val="-25"/>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b/>
                <w:bCs/>
                <w:spacing w:val="-29"/>
                <w:sz w:val="21"/>
                <w:szCs w:val="21"/>
              </w:rPr>
              <w:t>比例</w:t>
            </w:r>
            <w:r>
              <w:rPr>
                <w:rFonts w:ascii="宋体" w:hAnsi="宋体" w:cs="宋体" w:eastAsia="宋体" w:hint="default"/>
                <w:sz w:val="21"/>
                <w:szCs w:val="21"/>
              </w:rPr>
            </w:r>
          </w:p>
          <w:p>
            <w:pPr>
              <w:pStyle w:val="TableParagraph"/>
              <w:spacing w:line="240" w:lineRule="auto" w:before="85"/>
              <w:ind w:left="79" w:right="0"/>
              <w:jc w:val="left"/>
              <w:rPr>
                <w:rFonts w:ascii="宋体" w:hAnsi="宋体" w:cs="宋体" w:eastAsia="宋体" w:hint="default"/>
                <w:sz w:val="21"/>
                <w:szCs w:val="21"/>
              </w:rPr>
            </w:pPr>
            <w:r>
              <w:rPr>
                <w:rFonts w:ascii="宋体" w:hAnsi="宋体" w:cs="宋体" w:eastAsia="宋体" w:hint="default"/>
                <w:b/>
                <w:bCs/>
                <w:spacing w:val="-21"/>
                <w:sz w:val="21"/>
                <w:szCs w:val="21"/>
              </w:rPr>
              <w:t>（</w:t>
            </w:r>
            <w:r>
              <w:rPr>
                <w:rFonts w:ascii="Calibri" w:hAnsi="Calibri" w:cs="Calibri" w:eastAsia="Calibri" w:hint="default"/>
                <w:b/>
                <w:bCs/>
                <w:spacing w:val="-21"/>
                <w:sz w:val="21"/>
                <w:szCs w:val="21"/>
              </w:rPr>
              <w:t>%</w:t>
            </w:r>
            <w:r>
              <w:rPr>
                <w:rFonts w:ascii="宋体" w:hAnsi="宋体" w:cs="宋体" w:eastAsia="宋体" w:hint="default"/>
                <w:b/>
                <w:bCs/>
                <w:spacing w:val="-21"/>
                <w:sz w:val="21"/>
                <w:szCs w:val="21"/>
              </w:rPr>
              <w:t>）</w:t>
            </w:r>
            <w:r>
              <w:rPr>
                <w:rFonts w:ascii="宋体" w:hAnsi="宋体" w:cs="宋体" w:eastAsia="宋体" w:hint="default"/>
                <w:spacing w:val="-21"/>
                <w:sz w:val="21"/>
                <w:szCs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9" w:right="-5"/>
              <w:jc w:val="left"/>
              <w:rPr>
                <w:rFonts w:ascii="宋体" w:hAnsi="宋体" w:cs="宋体" w:eastAsia="宋体" w:hint="default"/>
                <w:sz w:val="21"/>
                <w:szCs w:val="21"/>
              </w:rPr>
            </w:pPr>
            <w:r>
              <w:rPr>
                <w:rFonts w:ascii="宋体" w:hAnsi="宋体" w:cs="宋体" w:eastAsia="宋体" w:hint="default"/>
                <w:b/>
                <w:bCs/>
                <w:spacing w:val="-25"/>
                <w:sz w:val="21"/>
                <w:szCs w:val="21"/>
              </w:rPr>
              <w:t>比例（</w:t>
            </w:r>
            <w:r>
              <w:rPr>
                <w:rFonts w:ascii="Calibri" w:hAnsi="Calibri" w:cs="Calibri" w:eastAsia="Calibri" w:hint="default"/>
                <w:b/>
                <w:bCs/>
                <w:spacing w:val="-25"/>
                <w:sz w:val="21"/>
                <w:szCs w:val="21"/>
              </w:rPr>
              <w:t>%</w:t>
            </w:r>
            <w:r>
              <w:rPr>
                <w:rFonts w:ascii="宋体" w:hAnsi="宋体" w:cs="宋体" w:eastAsia="宋体" w:hint="default"/>
                <w:b/>
                <w:bCs/>
                <w:spacing w:val="-25"/>
                <w:sz w:val="21"/>
                <w:szCs w:val="21"/>
              </w:rPr>
              <w:t>）</w:t>
            </w:r>
            <w:r>
              <w:rPr>
                <w:rFonts w:ascii="宋体" w:hAnsi="宋体" w:cs="宋体" w:eastAsia="宋体" w:hint="default"/>
                <w:spacing w:val="-25"/>
                <w:sz w:val="21"/>
                <w:szCs w:val="21"/>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12" w:right="0"/>
              <w:jc w:val="left"/>
              <w:rPr>
                <w:rFonts w:ascii="宋体" w:hAnsi="宋体" w:cs="宋体" w:eastAsia="宋体" w:hint="default"/>
                <w:sz w:val="21"/>
                <w:szCs w:val="21"/>
              </w:rPr>
            </w:pP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b/>
                <w:bCs/>
                <w:spacing w:val="-29"/>
                <w:sz w:val="21"/>
                <w:szCs w:val="21"/>
              </w:rPr>
              <w:t>比例</w:t>
            </w:r>
            <w:r>
              <w:rPr>
                <w:rFonts w:ascii="宋体" w:hAnsi="宋体" w:cs="宋体" w:eastAsia="宋体" w:hint="default"/>
                <w:sz w:val="21"/>
                <w:szCs w:val="21"/>
              </w:rPr>
            </w:r>
          </w:p>
          <w:p>
            <w:pPr>
              <w:pStyle w:val="TableParagraph"/>
              <w:spacing w:line="240" w:lineRule="auto" w:before="85"/>
              <w:ind w:left="79" w:right="0"/>
              <w:jc w:val="left"/>
              <w:rPr>
                <w:rFonts w:ascii="宋体" w:hAnsi="宋体" w:cs="宋体" w:eastAsia="宋体" w:hint="default"/>
                <w:sz w:val="21"/>
                <w:szCs w:val="21"/>
              </w:rPr>
            </w:pPr>
            <w:r>
              <w:rPr>
                <w:rFonts w:ascii="宋体" w:hAnsi="宋体" w:cs="宋体" w:eastAsia="宋体" w:hint="default"/>
                <w:b/>
                <w:bCs/>
                <w:spacing w:val="-21"/>
                <w:sz w:val="21"/>
                <w:szCs w:val="21"/>
              </w:rPr>
              <w:t>（</w:t>
            </w:r>
            <w:r>
              <w:rPr>
                <w:rFonts w:ascii="Calibri" w:hAnsi="Calibri" w:cs="Calibri" w:eastAsia="Calibri" w:hint="default"/>
                <w:b/>
                <w:bCs/>
                <w:spacing w:val="-21"/>
                <w:sz w:val="21"/>
                <w:szCs w:val="21"/>
              </w:rPr>
              <w:t>%</w:t>
            </w:r>
            <w:r>
              <w:rPr>
                <w:rFonts w:ascii="宋体" w:hAnsi="宋体" w:cs="宋体" w:eastAsia="宋体" w:hint="default"/>
                <w:b/>
                <w:bCs/>
                <w:spacing w:val="-21"/>
                <w:sz w:val="21"/>
                <w:szCs w:val="21"/>
              </w:rPr>
              <w:t>）</w:t>
            </w:r>
            <w:r>
              <w:rPr>
                <w:rFonts w:ascii="宋体" w:hAnsi="宋体" w:cs="宋体" w:eastAsia="宋体" w:hint="default"/>
                <w:spacing w:val="-21"/>
                <w:sz w:val="21"/>
                <w:szCs w:val="21"/>
              </w:rPr>
            </w:r>
          </w:p>
        </w:tc>
      </w:tr>
      <w:tr>
        <w:trPr>
          <w:trHeight w:val="1085" w:hRule="exact"/>
        </w:trPr>
        <w:tc>
          <w:tcPr>
            <w:tcW w:w="1582"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92"/>
              <w:jc w:val="both"/>
              <w:rPr>
                <w:rFonts w:ascii="宋体" w:hAnsi="宋体" w:cs="宋体" w:eastAsia="宋体" w:hint="default"/>
                <w:sz w:val="21"/>
                <w:szCs w:val="21"/>
              </w:rPr>
            </w:pPr>
            <w:r>
              <w:rPr>
                <w:rFonts w:ascii="宋体" w:hAnsi="宋体" w:cs="宋体" w:eastAsia="宋体" w:hint="default"/>
                <w:spacing w:val="-17"/>
                <w:sz w:val="21"/>
                <w:szCs w:val="21"/>
              </w:rPr>
              <w:t>单项金额重大并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7"/>
                <w:sz w:val="21"/>
                <w:szCs w:val="21"/>
              </w:rPr>
              <w:t>单项计提坏账准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2"/>
                <w:sz w:val="21"/>
                <w:szCs w:val="21"/>
              </w:rPr>
              <w:t>备的应收账款</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left="348" w:right="0"/>
              <w:jc w:val="left"/>
              <w:rPr>
                <w:rFonts w:ascii="Calibri" w:hAnsi="Calibri" w:cs="Calibri" w:eastAsia="Calibri" w:hint="default"/>
                <w:sz w:val="22"/>
                <w:szCs w:val="22"/>
              </w:rPr>
            </w:pPr>
            <w:r>
              <w:rPr>
                <w:rFonts w:ascii="Calibri"/>
                <w:sz w:val="22"/>
              </w:rPr>
              <w:t>0.00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725" w:hRule="exact"/>
        </w:trPr>
        <w:tc>
          <w:tcPr>
            <w:tcW w:w="1582"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92"/>
              <w:jc w:val="left"/>
              <w:rPr>
                <w:rFonts w:ascii="宋体" w:hAnsi="宋体" w:cs="宋体" w:eastAsia="宋体" w:hint="default"/>
                <w:sz w:val="21"/>
                <w:szCs w:val="21"/>
              </w:rPr>
            </w:pPr>
            <w:r>
              <w:rPr>
                <w:rFonts w:ascii="宋体" w:hAnsi="宋体" w:cs="宋体" w:eastAsia="宋体" w:hint="default"/>
                <w:spacing w:val="-17"/>
                <w:sz w:val="21"/>
                <w:szCs w:val="21"/>
              </w:rPr>
              <w:t>按组合计提坏账</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2"/>
                <w:sz w:val="21"/>
                <w:szCs w:val="21"/>
              </w:rPr>
              <w:t>准备的应收账款</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2"/>
                <w:szCs w:val="22"/>
              </w:rPr>
            </w:pPr>
            <w:r>
              <w:rPr>
                <w:rFonts w:ascii="Calibri" w:hAnsi="Calibri" w:cs="Calibri" w:eastAsia="Calibri" w:hint="default"/>
                <w:w w:val="100"/>
                <w:sz w:val="22"/>
                <w:szCs w:val="22"/>
              </w:rPr>
              <w:t>—</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2"/>
                <w:szCs w:val="22"/>
              </w:rPr>
            </w:pPr>
            <w:r>
              <w:rPr>
                <w:rFonts w:ascii="Calibri" w:hAnsi="Calibri" w:cs="Calibri" w:eastAsia="Calibri" w:hint="default"/>
                <w:w w:val="100"/>
                <w:sz w:val="22"/>
                <w:szCs w:val="22"/>
              </w:rPr>
              <w:t>—</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2"/>
                <w:szCs w:val="22"/>
              </w:rPr>
            </w:pPr>
            <w:r>
              <w:rPr>
                <w:rFonts w:ascii="Calibri" w:hAnsi="Calibri" w:cs="Calibri" w:eastAsia="Calibri" w:hint="default"/>
                <w:w w:val="100"/>
                <w:sz w:val="22"/>
                <w:szCs w:val="22"/>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2"/>
                <w:szCs w:val="22"/>
              </w:rPr>
            </w:pPr>
            <w:r>
              <w:rPr>
                <w:rFonts w:ascii="Calibri" w:hAnsi="Calibri" w:cs="Calibri" w:eastAsia="Calibri" w:hint="default"/>
                <w:w w:val="100"/>
                <w:sz w:val="22"/>
                <w:szCs w:val="22"/>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hAnsi="Calibri" w:cs="Calibri" w:eastAsia="Calibri" w:hint="default"/>
                <w:w w:val="100"/>
                <w:sz w:val="22"/>
                <w:szCs w:val="22"/>
              </w:rPr>
              <w:t>—</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539" w:right="0"/>
              <w:jc w:val="left"/>
              <w:rPr>
                <w:rFonts w:ascii="Calibri" w:hAnsi="Calibri" w:cs="Calibri" w:eastAsia="Calibri" w:hint="default"/>
                <w:sz w:val="22"/>
                <w:szCs w:val="22"/>
              </w:rPr>
            </w:pPr>
            <w:r>
              <w:rPr>
                <w:rFonts w:ascii="Calibri" w:hAnsi="Calibri" w:cs="Calibri" w:eastAsia="Calibri" w:hint="default"/>
                <w:w w:val="100"/>
                <w:sz w:val="22"/>
                <w:szCs w:val="22"/>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hAnsi="Calibri" w:cs="Calibri" w:eastAsia="Calibri" w:hint="default"/>
                <w:w w:val="100"/>
                <w:sz w:val="22"/>
                <w:szCs w:val="22"/>
              </w:rPr>
              <w:t>—</w:t>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2"/>
                <w:szCs w:val="22"/>
              </w:rPr>
            </w:pPr>
            <w:r>
              <w:rPr>
                <w:rFonts w:ascii="Calibri" w:hAnsi="Calibri" w:cs="Calibri" w:eastAsia="Calibri" w:hint="default"/>
                <w:w w:val="100"/>
                <w:sz w:val="22"/>
                <w:szCs w:val="22"/>
              </w:rPr>
              <w:t>—</w:t>
            </w:r>
          </w:p>
        </w:tc>
      </w:tr>
      <w:tr>
        <w:trPr>
          <w:trHeight w:val="542" w:hRule="exact"/>
        </w:trPr>
        <w:tc>
          <w:tcPr>
            <w:tcW w:w="15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32"/>
                <w:sz w:val="21"/>
                <w:szCs w:val="21"/>
              </w:rPr>
              <w:t>账龄组合</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131" w:right="0"/>
              <w:jc w:val="left"/>
              <w:rPr>
                <w:rFonts w:ascii="Calibri" w:hAnsi="Calibri" w:cs="Calibri" w:eastAsia="Calibri" w:hint="default"/>
                <w:sz w:val="22"/>
                <w:szCs w:val="22"/>
              </w:rPr>
            </w:pPr>
            <w:r>
              <w:rPr>
                <w:rFonts w:ascii="Calibri"/>
                <w:sz w:val="22"/>
              </w:rPr>
              <w:t>10,184,10</w:t>
            </w:r>
          </w:p>
          <w:p>
            <w:pPr>
              <w:pStyle w:val="TableParagraph"/>
              <w:spacing w:line="240" w:lineRule="auto"/>
              <w:ind w:left="631" w:right="0"/>
              <w:jc w:val="left"/>
              <w:rPr>
                <w:rFonts w:ascii="Calibri" w:hAnsi="Calibri" w:cs="Calibri" w:eastAsia="Calibri" w:hint="default"/>
                <w:sz w:val="22"/>
                <w:szCs w:val="22"/>
              </w:rPr>
            </w:pPr>
            <w:r>
              <w:rPr>
                <w:rFonts w:ascii="Calibri"/>
                <w:sz w:val="22"/>
              </w:rPr>
              <w:t>0.00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2"/>
                <w:sz w:val="22"/>
              </w:rPr>
              <w:t>8.94</w:t>
            </w:r>
            <w:r>
              <w:rPr>
                <w:rFonts w:ascii="Calibri"/>
                <w:sz w:val="22"/>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104"/>
              <w:jc w:val="right"/>
              <w:rPr>
                <w:rFonts w:ascii="Calibri" w:hAnsi="Calibri" w:cs="Calibri" w:eastAsia="Calibri" w:hint="default"/>
                <w:sz w:val="22"/>
                <w:szCs w:val="22"/>
              </w:rPr>
            </w:pPr>
            <w:r>
              <w:rPr>
                <w:rFonts w:ascii="Calibri"/>
                <w:spacing w:val="-1"/>
                <w:sz w:val="22"/>
              </w:rPr>
              <w:t>152,316.6</w:t>
            </w: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1.50</w:t>
            </w:r>
            <w:r>
              <w:rPr>
                <w:rFonts w:ascii="Calibri"/>
                <w:sz w:val="22"/>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101"/>
              <w:jc w:val="right"/>
              <w:rPr>
                <w:rFonts w:ascii="Calibri" w:hAnsi="Calibri" w:cs="Calibri" w:eastAsia="Calibri" w:hint="default"/>
                <w:sz w:val="22"/>
                <w:szCs w:val="22"/>
              </w:rPr>
            </w:pPr>
            <w:r>
              <w:rPr>
                <w:rFonts w:ascii="Calibri"/>
                <w:spacing w:val="-2"/>
                <w:sz w:val="22"/>
              </w:rPr>
              <w:t>7,099,020.0</w:t>
            </w:r>
          </w:p>
          <w:p>
            <w:pPr>
              <w:pStyle w:val="TableParagraph"/>
              <w:spacing w:line="240" w:lineRule="auto"/>
              <w:ind w:right="101"/>
              <w:jc w:val="right"/>
              <w:rPr>
                <w:rFonts w:ascii="Calibri" w:hAnsi="Calibri" w:cs="Calibri" w:eastAsia="Calibri" w:hint="default"/>
                <w:sz w:val="22"/>
                <w:szCs w:val="22"/>
              </w:rPr>
            </w:pPr>
            <w:r>
              <w:rPr>
                <w:rFonts w:ascii="Calibri"/>
                <w:w w:val="100"/>
                <w:sz w:val="22"/>
              </w:rPr>
              <w:t>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48" w:right="0"/>
              <w:jc w:val="left"/>
              <w:rPr>
                <w:rFonts w:ascii="Calibri" w:hAnsi="Calibri" w:cs="Calibri" w:eastAsia="Calibri" w:hint="default"/>
                <w:sz w:val="22"/>
                <w:szCs w:val="22"/>
              </w:rPr>
            </w:pPr>
            <w:r>
              <w:rPr>
                <w:rFonts w:ascii="Calibri"/>
                <w:sz w:val="22"/>
              </w:rPr>
              <w:t>7.85</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99"/>
              <w:jc w:val="right"/>
              <w:rPr>
                <w:rFonts w:ascii="Calibri" w:hAnsi="Calibri" w:cs="Calibri" w:eastAsia="Calibri" w:hint="default"/>
                <w:sz w:val="22"/>
                <w:szCs w:val="22"/>
              </w:rPr>
            </w:pPr>
            <w:r>
              <w:rPr>
                <w:rFonts w:ascii="Calibri"/>
                <w:spacing w:val="-2"/>
                <w:sz w:val="22"/>
              </w:rPr>
              <w:t>142,270.</w:t>
            </w:r>
          </w:p>
          <w:p>
            <w:pPr>
              <w:pStyle w:val="TableParagraph"/>
              <w:spacing w:line="240" w:lineRule="auto"/>
              <w:ind w:right="100"/>
              <w:jc w:val="right"/>
              <w:rPr>
                <w:rFonts w:ascii="Calibri" w:hAnsi="Calibri" w:cs="Calibri" w:eastAsia="Calibri" w:hint="default"/>
                <w:sz w:val="22"/>
                <w:szCs w:val="22"/>
              </w:rPr>
            </w:pPr>
            <w:r>
              <w:rPr>
                <w:rFonts w:ascii="Calibri"/>
                <w:sz w:val="22"/>
              </w:rPr>
              <w:t>20</w:t>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2.00</w:t>
            </w:r>
          </w:p>
        </w:tc>
      </w:tr>
      <w:tr>
        <w:trPr>
          <w:trHeight w:val="542" w:hRule="exact"/>
        </w:trPr>
        <w:tc>
          <w:tcPr>
            <w:tcW w:w="15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32"/>
                <w:sz w:val="21"/>
                <w:szCs w:val="21"/>
              </w:rPr>
              <w:t>交易风险组合</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134" w:right="0"/>
              <w:jc w:val="left"/>
              <w:rPr>
                <w:rFonts w:ascii="Calibri" w:hAnsi="Calibri" w:cs="Calibri" w:eastAsia="Calibri" w:hint="default"/>
                <w:sz w:val="22"/>
                <w:szCs w:val="22"/>
              </w:rPr>
            </w:pPr>
            <w:r>
              <w:rPr>
                <w:rFonts w:ascii="Calibri"/>
                <w:sz w:val="22"/>
              </w:rPr>
              <w:t>103,679,1</w:t>
            </w:r>
          </w:p>
          <w:p>
            <w:pPr>
              <w:pStyle w:val="TableParagraph"/>
              <w:spacing w:line="240" w:lineRule="auto"/>
              <w:ind w:left="520" w:right="0"/>
              <w:jc w:val="left"/>
              <w:rPr>
                <w:rFonts w:ascii="Calibri" w:hAnsi="Calibri" w:cs="Calibri" w:eastAsia="Calibri" w:hint="default"/>
                <w:sz w:val="22"/>
                <w:szCs w:val="22"/>
              </w:rPr>
            </w:pPr>
            <w:r>
              <w:rPr>
                <w:rFonts w:ascii="Calibri"/>
                <w:sz w:val="22"/>
              </w:rPr>
              <w:t>35.90</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5" w:right="0"/>
              <w:jc w:val="left"/>
              <w:rPr>
                <w:rFonts w:ascii="Calibri" w:hAnsi="Calibri" w:cs="Calibri" w:eastAsia="Calibri" w:hint="default"/>
                <w:sz w:val="22"/>
                <w:szCs w:val="22"/>
              </w:rPr>
            </w:pPr>
            <w:r>
              <w:rPr>
                <w:rFonts w:ascii="Calibri"/>
                <w:sz w:val="22"/>
              </w:rPr>
              <w:t>91.06</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99"/>
              <w:jc w:val="right"/>
              <w:rPr>
                <w:rFonts w:ascii="Calibri" w:hAnsi="Calibri" w:cs="Calibri" w:eastAsia="Calibri" w:hint="default"/>
                <w:sz w:val="22"/>
                <w:szCs w:val="22"/>
              </w:rPr>
            </w:pPr>
            <w:r>
              <w:rPr>
                <w:rFonts w:ascii="Calibri"/>
                <w:spacing w:val="-2"/>
                <w:sz w:val="22"/>
              </w:rPr>
              <w:t>83,327,854.</w:t>
            </w:r>
          </w:p>
          <w:p>
            <w:pPr>
              <w:pStyle w:val="TableParagraph"/>
              <w:spacing w:line="240" w:lineRule="auto"/>
              <w:ind w:right="101"/>
              <w:jc w:val="right"/>
              <w:rPr>
                <w:rFonts w:ascii="Calibri" w:hAnsi="Calibri" w:cs="Calibri" w:eastAsia="Calibri" w:hint="default"/>
                <w:sz w:val="22"/>
                <w:szCs w:val="22"/>
              </w:rPr>
            </w:pPr>
            <w:r>
              <w:rPr>
                <w:rFonts w:ascii="Calibri"/>
                <w:sz w:val="22"/>
              </w:rPr>
              <w:t>83</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9" w:right="0"/>
              <w:jc w:val="left"/>
              <w:rPr>
                <w:rFonts w:ascii="Calibri" w:hAnsi="Calibri" w:cs="Calibri" w:eastAsia="Calibri" w:hint="default"/>
                <w:sz w:val="22"/>
                <w:szCs w:val="22"/>
              </w:rPr>
            </w:pPr>
            <w:r>
              <w:rPr>
                <w:rFonts w:ascii="Calibri"/>
                <w:sz w:val="22"/>
              </w:rPr>
              <w:t>92.15</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540" w:hRule="exact"/>
        </w:trPr>
        <w:tc>
          <w:tcPr>
            <w:tcW w:w="15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32"/>
                <w:sz w:val="21"/>
                <w:szCs w:val="21"/>
              </w:rPr>
              <w:t>组合小计</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129" w:right="0"/>
              <w:jc w:val="left"/>
              <w:rPr>
                <w:rFonts w:ascii="Calibri" w:hAnsi="Calibri" w:cs="Calibri" w:eastAsia="Calibri" w:hint="default"/>
                <w:sz w:val="22"/>
                <w:szCs w:val="22"/>
              </w:rPr>
            </w:pPr>
            <w:r>
              <w:rPr>
                <w:rFonts w:ascii="Calibri"/>
                <w:b/>
                <w:sz w:val="22"/>
              </w:rPr>
              <w:t>113,863,2</w:t>
            </w:r>
            <w:r>
              <w:rPr>
                <w:rFonts w:ascii="Calibri"/>
                <w:sz w:val="22"/>
              </w:rPr>
            </w:r>
          </w:p>
          <w:p>
            <w:pPr>
              <w:pStyle w:val="TableParagraph"/>
              <w:spacing w:line="240" w:lineRule="auto"/>
              <w:ind w:left="518" w:right="0"/>
              <w:jc w:val="left"/>
              <w:rPr>
                <w:rFonts w:ascii="Calibri" w:hAnsi="Calibri" w:cs="Calibri" w:eastAsia="Calibri" w:hint="default"/>
                <w:sz w:val="22"/>
                <w:szCs w:val="22"/>
              </w:rPr>
            </w:pPr>
            <w:r>
              <w:rPr>
                <w:rFonts w:ascii="Calibri"/>
                <w:b/>
                <w:sz w:val="22"/>
              </w:rPr>
              <w:t>35.90</w:t>
            </w:r>
            <w:r>
              <w:rPr>
                <w:rFonts w:ascii="Calibri"/>
                <w:sz w:val="22"/>
              </w:rPr>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4" w:right="0"/>
              <w:jc w:val="left"/>
              <w:rPr>
                <w:rFonts w:ascii="Calibri" w:hAnsi="Calibri" w:cs="Calibri" w:eastAsia="Calibri" w:hint="default"/>
                <w:sz w:val="22"/>
                <w:szCs w:val="22"/>
              </w:rPr>
            </w:pPr>
            <w:r>
              <w:rPr>
                <w:rFonts w:ascii="Calibri"/>
                <w:sz w:val="22"/>
              </w:rPr>
              <w:t>100.00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101"/>
              <w:jc w:val="right"/>
              <w:rPr>
                <w:rFonts w:ascii="Calibri" w:hAnsi="Calibri" w:cs="Calibri" w:eastAsia="Calibri" w:hint="default"/>
                <w:sz w:val="22"/>
                <w:szCs w:val="22"/>
              </w:rPr>
            </w:pPr>
            <w:r>
              <w:rPr>
                <w:rFonts w:ascii="Calibri"/>
                <w:b/>
                <w:spacing w:val="-1"/>
                <w:sz w:val="22"/>
              </w:rPr>
              <w:t>152,316.6</w:t>
            </w:r>
            <w:r>
              <w:rPr>
                <w:rFonts w:ascii="Calibri"/>
                <w:spacing w:val="-1"/>
                <w:sz w:val="22"/>
              </w:rPr>
            </w:r>
          </w:p>
          <w:p>
            <w:pPr>
              <w:pStyle w:val="TableParagraph"/>
              <w:spacing w:line="240" w:lineRule="auto"/>
              <w:ind w:right="104"/>
              <w:jc w:val="right"/>
              <w:rPr>
                <w:rFonts w:ascii="Calibri" w:hAnsi="Calibri" w:cs="Calibri" w:eastAsia="Calibri" w:hint="default"/>
                <w:sz w:val="22"/>
                <w:szCs w:val="22"/>
              </w:rPr>
            </w:pPr>
            <w:r>
              <w:rPr>
                <w:rFonts w:ascii="Calibri"/>
                <w:b/>
                <w:w w:val="100"/>
                <w:sz w:val="22"/>
              </w:rPr>
              <w:t>0</w:t>
            </w:r>
            <w:r>
              <w:rPr>
                <w:rFonts w:ascii="Calibri"/>
                <w:w w:val="100"/>
                <w:sz w:val="22"/>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0.13</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102"/>
              <w:jc w:val="right"/>
              <w:rPr>
                <w:rFonts w:ascii="Calibri" w:hAnsi="Calibri" w:cs="Calibri" w:eastAsia="Calibri" w:hint="default"/>
                <w:sz w:val="22"/>
                <w:szCs w:val="22"/>
              </w:rPr>
            </w:pPr>
            <w:r>
              <w:rPr>
                <w:rFonts w:ascii="Calibri"/>
                <w:b/>
                <w:spacing w:val="-2"/>
                <w:sz w:val="22"/>
              </w:rPr>
              <w:t>90,426,874.</w:t>
            </w:r>
            <w:r>
              <w:rPr>
                <w:rFonts w:ascii="Calibri"/>
                <w:spacing w:val="-2"/>
                <w:sz w:val="22"/>
              </w:rPr>
            </w:r>
          </w:p>
          <w:p>
            <w:pPr>
              <w:pStyle w:val="TableParagraph"/>
              <w:spacing w:line="240" w:lineRule="auto"/>
              <w:ind w:right="101"/>
              <w:jc w:val="right"/>
              <w:rPr>
                <w:rFonts w:ascii="Calibri" w:hAnsi="Calibri" w:cs="Calibri" w:eastAsia="Calibri" w:hint="default"/>
                <w:sz w:val="22"/>
                <w:szCs w:val="22"/>
              </w:rPr>
            </w:pPr>
            <w:r>
              <w:rPr>
                <w:rFonts w:ascii="Calibri"/>
                <w:b/>
                <w:sz w:val="22"/>
              </w:rPr>
              <w:t>83</w:t>
            </w:r>
            <w:r>
              <w:rPr>
                <w:rFonts w:ascii="Calibri"/>
                <w:sz w:val="22"/>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2" w:right="0"/>
              <w:jc w:val="left"/>
              <w:rPr>
                <w:rFonts w:ascii="Calibri" w:hAnsi="Calibri" w:cs="Calibri" w:eastAsia="Calibri" w:hint="default"/>
                <w:sz w:val="22"/>
                <w:szCs w:val="22"/>
              </w:rPr>
            </w:pPr>
            <w:r>
              <w:rPr>
                <w:rFonts w:ascii="Calibri"/>
                <w:b/>
                <w:sz w:val="22"/>
              </w:rPr>
              <w:t>100.00</w:t>
            </w:r>
            <w:r>
              <w:rPr>
                <w:rFonts w:ascii="Calibri"/>
                <w:sz w:val="22"/>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163" w:right="0"/>
              <w:jc w:val="left"/>
              <w:rPr>
                <w:rFonts w:ascii="Calibri" w:hAnsi="Calibri" w:cs="Calibri" w:eastAsia="Calibri" w:hint="default"/>
                <w:sz w:val="22"/>
                <w:szCs w:val="22"/>
              </w:rPr>
            </w:pPr>
            <w:r>
              <w:rPr>
                <w:rFonts w:ascii="Calibri"/>
                <w:b/>
                <w:sz w:val="22"/>
              </w:rPr>
              <w:t>142,270</w:t>
            </w:r>
            <w:r>
              <w:rPr>
                <w:rFonts w:ascii="Calibri"/>
                <w:sz w:val="22"/>
              </w:rPr>
            </w:r>
          </w:p>
          <w:p>
            <w:pPr>
              <w:pStyle w:val="TableParagraph"/>
              <w:spacing w:line="240" w:lineRule="auto"/>
              <w:ind w:left="602" w:right="0"/>
              <w:jc w:val="left"/>
              <w:rPr>
                <w:rFonts w:ascii="Calibri" w:hAnsi="Calibri" w:cs="Calibri" w:eastAsia="Calibri" w:hint="default"/>
                <w:sz w:val="22"/>
                <w:szCs w:val="22"/>
              </w:rPr>
            </w:pPr>
            <w:r>
              <w:rPr>
                <w:rFonts w:ascii="Calibri"/>
                <w:b/>
                <w:sz w:val="22"/>
              </w:rPr>
              <w:t>.20</w:t>
            </w:r>
            <w:r>
              <w:rPr>
                <w:rFonts w:ascii="Calibri"/>
                <w:sz w:val="22"/>
              </w:rPr>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0.16</w:t>
            </w:r>
          </w:p>
        </w:tc>
      </w:tr>
      <w:tr>
        <w:trPr>
          <w:trHeight w:val="1459" w:hRule="exact"/>
        </w:trPr>
        <w:tc>
          <w:tcPr>
            <w:tcW w:w="1582" w:type="dxa"/>
            <w:tcBorders>
              <w:top w:val="single" w:sz="2" w:space="0" w:color="000000"/>
              <w:left w:val="nil" w:sz="6" w:space="0" w:color="auto"/>
              <w:bottom w:val="single" w:sz="12" w:space="0" w:color="000000"/>
              <w:right w:val="single" w:sz="2" w:space="0" w:color="000000"/>
            </w:tcBorders>
          </w:tcPr>
          <w:p>
            <w:pPr>
              <w:pStyle w:val="TableParagraph"/>
              <w:spacing w:line="314" w:lineRule="auto" w:before="45"/>
              <w:ind w:left="122" w:right="92"/>
              <w:jc w:val="both"/>
              <w:rPr>
                <w:rFonts w:ascii="宋体" w:hAnsi="宋体" w:cs="宋体" w:eastAsia="宋体" w:hint="default"/>
                <w:sz w:val="21"/>
                <w:szCs w:val="21"/>
              </w:rPr>
            </w:pPr>
            <w:r>
              <w:rPr>
                <w:rFonts w:ascii="宋体" w:hAnsi="宋体" w:cs="宋体" w:eastAsia="宋体" w:hint="default"/>
                <w:spacing w:val="-17"/>
                <w:sz w:val="21"/>
                <w:szCs w:val="21"/>
              </w:rPr>
              <w:t>单项金额虽不重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7"/>
                <w:sz w:val="21"/>
                <w:szCs w:val="21"/>
              </w:rPr>
              <w:t>大但单项计提坏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7"/>
                <w:sz w:val="21"/>
                <w:szCs w:val="21"/>
              </w:rPr>
              <w:t>账准备的应收账</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款</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48" w:right="0"/>
              <w:jc w:val="left"/>
              <w:rPr>
                <w:rFonts w:ascii="Calibri" w:hAnsi="Calibri" w:cs="Calibri" w:eastAsia="Calibri" w:hint="default"/>
                <w:sz w:val="22"/>
                <w:szCs w:val="22"/>
              </w:rPr>
            </w:pPr>
            <w:r>
              <w:rPr>
                <w:rFonts w:ascii="Calibri"/>
                <w:sz w:val="22"/>
              </w:rPr>
              <w:t>0.00</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706"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49" w:type="dxa"/>
        <w:tblLayout w:type="fixed"/>
        <w:tblCellMar>
          <w:top w:w="0" w:type="dxa"/>
          <w:left w:w="0" w:type="dxa"/>
          <w:bottom w:w="0" w:type="dxa"/>
          <w:right w:w="0" w:type="dxa"/>
        </w:tblCellMar>
        <w:tblLook w:val="01E0"/>
      </w:tblPr>
      <w:tblGrid>
        <w:gridCol w:w="1582"/>
        <w:gridCol w:w="1133"/>
        <w:gridCol w:w="847"/>
        <w:gridCol w:w="1133"/>
        <w:gridCol w:w="708"/>
        <w:gridCol w:w="1277"/>
        <w:gridCol w:w="850"/>
        <w:gridCol w:w="994"/>
        <w:gridCol w:w="706"/>
      </w:tblGrid>
      <w:tr>
        <w:trPr>
          <w:trHeight w:val="379" w:hRule="exact"/>
        </w:trPr>
        <w:tc>
          <w:tcPr>
            <w:tcW w:w="15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29"/>
                <w:sz w:val="21"/>
                <w:szCs w:val="21"/>
              </w:rPr>
              <w:t>类别</w:t>
            </w:r>
            <w:r>
              <w:rPr>
                <w:rFonts w:ascii="宋体" w:hAnsi="宋体" w:cs="宋体" w:eastAsia="宋体" w:hint="default"/>
                <w:sz w:val="21"/>
                <w:szCs w:val="21"/>
              </w:rPr>
            </w:r>
          </w:p>
        </w:tc>
        <w:tc>
          <w:tcPr>
            <w:tcW w:w="3821"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pacing w:val="-32"/>
                <w:sz w:val="21"/>
                <w:szCs w:val="21"/>
              </w:rPr>
              <w:t>年末金额</w:t>
            </w:r>
            <w:r>
              <w:rPr>
                <w:rFonts w:ascii="宋体" w:hAnsi="宋体" w:cs="宋体" w:eastAsia="宋体" w:hint="default"/>
                <w:sz w:val="21"/>
                <w:szCs w:val="21"/>
              </w:rPr>
            </w:r>
          </w:p>
        </w:tc>
        <w:tc>
          <w:tcPr>
            <w:tcW w:w="3826"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b/>
                <w:bCs/>
                <w:spacing w:val="-32"/>
                <w:sz w:val="21"/>
                <w:szCs w:val="21"/>
              </w:rPr>
              <w:t>年初金额</w:t>
            </w:r>
            <w:r>
              <w:rPr>
                <w:rFonts w:ascii="宋体" w:hAnsi="宋体" w:cs="宋体" w:eastAsia="宋体" w:hint="default"/>
                <w:sz w:val="21"/>
                <w:szCs w:val="21"/>
              </w:rPr>
            </w:r>
          </w:p>
        </w:tc>
      </w:tr>
      <w:tr>
        <w:trPr>
          <w:trHeight w:val="365" w:hRule="exact"/>
        </w:trPr>
        <w:tc>
          <w:tcPr>
            <w:tcW w:w="1582" w:type="dxa"/>
            <w:vMerge/>
            <w:tcBorders>
              <w:left w:val="nil" w:sz="6" w:space="0" w:color="auto"/>
              <w:right w:val="single" w:sz="2" w:space="0" w:color="000000"/>
            </w:tcBorders>
          </w:tcPr>
          <w:p>
            <w:pPr/>
          </w:p>
        </w:tc>
        <w:tc>
          <w:tcPr>
            <w:tcW w:w="19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626" w:right="0"/>
              <w:jc w:val="left"/>
              <w:rPr>
                <w:rFonts w:ascii="宋体" w:hAnsi="宋体" w:cs="宋体" w:eastAsia="宋体" w:hint="default"/>
                <w:sz w:val="21"/>
                <w:szCs w:val="21"/>
              </w:rPr>
            </w:pPr>
            <w:r>
              <w:rPr>
                <w:rFonts w:ascii="宋体" w:hAnsi="宋体" w:cs="宋体" w:eastAsia="宋体" w:hint="default"/>
                <w:b/>
                <w:bCs/>
                <w:spacing w:val="-32"/>
                <w:sz w:val="21"/>
                <w:szCs w:val="21"/>
              </w:rPr>
              <w:t>账面余额</w:t>
            </w:r>
            <w:r>
              <w:rPr>
                <w:rFonts w:ascii="宋体" w:hAnsi="宋体" w:cs="宋体" w:eastAsia="宋体" w:hint="default"/>
                <w:sz w:val="21"/>
                <w:szCs w:val="21"/>
              </w:rPr>
            </w:r>
          </w:p>
        </w:tc>
        <w:tc>
          <w:tcPr>
            <w:tcW w:w="184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554" w:right="0"/>
              <w:jc w:val="left"/>
              <w:rPr>
                <w:rFonts w:ascii="宋体" w:hAnsi="宋体" w:cs="宋体" w:eastAsia="宋体" w:hint="default"/>
                <w:sz w:val="21"/>
                <w:szCs w:val="21"/>
              </w:rPr>
            </w:pPr>
            <w:r>
              <w:rPr>
                <w:rFonts w:ascii="宋体" w:hAnsi="宋体" w:cs="宋体" w:eastAsia="宋体" w:hint="default"/>
                <w:b/>
                <w:bCs/>
                <w:spacing w:val="-32"/>
                <w:sz w:val="21"/>
                <w:szCs w:val="21"/>
              </w:rPr>
              <w:t>坏账准备</w:t>
            </w:r>
            <w:r>
              <w:rPr>
                <w:rFonts w:ascii="宋体" w:hAnsi="宋体" w:cs="宋体" w:eastAsia="宋体" w:hint="default"/>
                <w:sz w:val="21"/>
                <w:szCs w:val="21"/>
              </w:rPr>
            </w:r>
          </w:p>
        </w:tc>
        <w:tc>
          <w:tcPr>
            <w:tcW w:w="212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698" w:right="0"/>
              <w:jc w:val="left"/>
              <w:rPr>
                <w:rFonts w:ascii="宋体" w:hAnsi="宋体" w:cs="宋体" w:eastAsia="宋体" w:hint="default"/>
                <w:sz w:val="21"/>
                <w:szCs w:val="21"/>
              </w:rPr>
            </w:pPr>
            <w:r>
              <w:rPr>
                <w:rFonts w:ascii="宋体" w:hAnsi="宋体" w:cs="宋体" w:eastAsia="宋体" w:hint="default"/>
                <w:b/>
                <w:bCs/>
                <w:spacing w:val="-32"/>
                <w:sz w:val="21"/>
                <w:szCs w:val="21"/>
              </w:rPr>
              <w:t>账面余额</w:t>
            </w:r>
            <w:r>
              <w:rPr>
                <w:rFonts w:ascii="宋体" w:hAnsi="宋体" w:cs="宋体" w:eastAsia="宋体" w:hint="default"/>
                <w:sz w:val="21"/>
                <w:szCs w:val="21"/>
              </w:rPr>
            </w:r>
          </w:p>
        </w:tc>
        <w:tc>
          <w:tcPr>
            <w:tcW w:w="1699"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484" w:right="0"/>
              <w:jc w:val="left"/>
              <w:rPr>
                <w:rFonts w:ascii="宋体" w:hAnsi="宋体" w:cs="宋体" w:eastAsia="宋体" w:hint="default"/>
                <w:sz w:val="21"/>
                <w:szCs w:val="21"/>
              </w:rPr>
            </w:pPr>
            <w:r>
              <w:rPr>
                <w:rFonts w:ascii="宋体" w:hAnsi="宋体" w:cs="宋体" w:eastAsia="宋体" w:hint="default"/>
                <w:b/>
                <w:bCs/>
                <w:spacing w:val="-32"/>
                <w:sz w:val="21"/>
                <w:szCs w:val="21"/>
              </w:rPr>
              <w:t>坏账准备</w:t>
            </w:r>
            <w:r>
              <w:rPr>
                <w:rFonts w:ascii="宋体" w:hAnsi="宋体" w:cs="宋体" w:eastAsia="宋体" w:hint="default"/>
                <w:sz w:val="21"/>
                <w:szCs w:val="21"/>
              </w:rPr>
            </w:r>
          </w:p>
        </w:tc>
      </w:tr>
      <w:tr>
        <w:trPr>
          <w:trHeight w:val="725" w:hRule="exact"/>
        </w:trPr>
        <w:tc>
          <w:tcPr>
            <w:tcW w:w="1582" w:type="dxa"/>
            <w:vMerge/>
            <w:tcBorders>
              <w:left w:val="nil" w:sz="6" w:space="0" w:color="auto"/>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2" w:right="-5"/>
              <w:jc w:val="center"/>
              <w:rPr>
                <w:rFonts w:ascii="宋体" w:hAnsi="宋体" w:cs="宋体" w:eastAsia="宋体" w:hint="default"/>
                <w:sz w:val="21"/>
                <w:szCs w:val="21"/>
              </w:rPr>
            </w:pPr>
            <w:r>
              <w:rPr>
                <w:rFonts w:ascii="宋体" w:hAnsi="宋体" w:cs="宋体" w:eastAsia="宋体" w:hint="default"/>
                <w:b/>
                <w:bCs/>
                <w:spacing w:val="-25"/>
                <w:sz w:val="21"/>
                <w:szCs w:val="21"/>
              </w:rPr>
              <w:t>比例（</w:t>
            </w:r>
            <w:r>
              <w:rPr>
                <w:rFonts w:ascii="Calibri" w:hAnsi="Calibri" w:cs="Calibri" w:eastAsia="Calibri" w:hint="default"/>
                <w:b/>
                <w:bCs/>
                <w:spacing w:val="-25"/>
                <w:sz w:val="21"/>
                <w:szCs w:val="21"/>
              </w:rPr>
              <w:t>%</w:t>
            </w:r>
            <w:r>
              <w:rPr>
                <w:rFonts w:ascii="宋体" w:hAnsi="宋体" w:cs="宋体" w:eastAsia="宋体" w:hint="default"/>
                <w:b/>
                <w:bCs/>
                <w:spacing w:val="-25"/>
                <w:sz w:val="21"/>
                <w:szCs w:val="21"/>
              </w:rPr>
              <w:t>）</w:t>
            </w:r>
            <w:r>
              <w:rPr>
                <w:rFonts w:ascii="宋体" w:hAnsi="宋体" w:cs="宋体" w:eastAsia="宋体" w:hint="default"/>
                <w:spacing w:val="-25"/>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b/>
                <w:bCs/>
                <w:spacing w:val="-29"/>
                <w:sz w:val="21"/>
                <w:szCs w:val="21"/>
              </w:rPr>
              <w:t>比例</w:t>
            </w:r>
            <w:r>
              <w:rPr>
                <w:rFonts w:ascii="宋体" w:hAnsi="宋体" w:cs="宋体" w:eastAsia="宋体" w:hint="default"/>
                <w:sz w:val="21"/>
                <w:szCs w:val="21"/>
              </w:rPr>
            </w:r>
          </w:p>
          <w:p>
            <w:pPr>
              <w:pStyle w:val="TableParagraph"/>
              <w:spacing w:line="240" w:lineRule="auto" w:before="85"/>
              <w:ind w:left="79" w:right="0"/>
              <w:jc w:val="left"/>
              <w:rPr>
                <w:rFonts w:ascii="宋体" w:hAnsi="宋体" w:cs="宋体" w:eastAsia="宋体" w:hint="default"/>
                <w:sz w:val="21"/>
                <w:szCs w:val="21"/>
              </w:rPr>
            </w:pPr>
            <w:r>
              <w:rPr>
                <w:rFonts w:ascii="宋体" w:hAnsi="宋体" w:cs="宋体" w:eastAsia="宋体" w:hint="default"/>
                <w:b/>
                <w:bCs/>
                <w:spacing w:val="-21"/>
                <w:sz w:val="21"/>
                <w:szCs w:val="21"/>
              </w:rPr>
              <w:t>（</w:t>
            </w:r>
            <w:r>
              <w:rPr>
                <w:rFonts w:ascii="Calibri" w:hAnsi="Calibri" w:cs="Calibri" w:eastAsia="Calibri" w:hint="default"/>
                <w:b/>
                <w:bCs/>
                <w:spacing w:val="-21"/>
                <w:sz w:val="21"/>
                <w:szCs w:val="21"/>
              </w:rPr>
              <w:t>%</w:t>
            </w:r>
            <w:r>
              <w:rPr>
                <w:rFonts w:ascii="宋体" w:hAnsi="宋体" w:cs="宋体" w:eastAsia="宋体" w:hint="default"/>
                <w:b/>
                <w:bCs/>
                <w:spacing w:val="-21"/>
                <w:sz w:val="21"/>
                <w:szCs w:val="21"/>
              </w:rPr>
              <w:t>）</w:t>
            </w:r>
            <w:r>
              <w:rPr>
                <w:rFonts w:ascii="宋体" w:hAnsi="宋体" w:cs="宋体" w:eastAsia="宋体" w:hint="default"/>
                <w:spacing w:val="-21"/>
                <w:sz w:val="21"/>
                <w:szCs w:val="21"/>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9" w:right="-5"/>
              <w:jc w:val="center"/>
              <w:rPr>
                <w:rFonts w:ascii="宋体" w:hAnsi="宋体" w:cs="宋体" w:eastAsia="宋体" w:hint="default"/>
                <w:sz w:val="21"/>
                <w:szCs w:val="21"/>
              </w:rPr>
            </w:pPr>
            <w:r>
              <w:rPr>
                <w:rFonts w:ascii="宋体" w:hAnsi="宋体" w:cs="宋体" w:eastAsia="宋体" w:hint="default"/>
                <w:b/>
                <w:bCs/>
                <w:spacing w:val="-25"/>
                <w:sz w:val="21"/>
                <w:szCs w:val="21"/>
              </w:rPr>
              <w:t>比例（</w:t>
            </w:r>
            <w:r>
              <w:rPr>
                <w:rFonts w:ascii="Calibri" w:hAnsi="Calibri" w:cs="Calibri" w:eastAsia="Calibri" w:hint="default"/>
                <w:b/>
                <w:bCs/>
                <w:spacing w:val="-25"/>
                <w:sz w:val="21"/>
                <w:szCs w:val="21"/>
              </w:rPr>
              <w:t>%</w:t>
            </w:r>
            <w:r>
              <w:rPr>
                <w:rFonts w:ascii="宋体" w:hAnsi="宋体" w:cs="宋体" w:eastAsia="宋体" w:hint="default"/>
                <w:b/>
                <w:bCs/>
                <w:spacing w:val="-25"/>
                <w:sz w:val="21"/>
                <w:szCs w:val="21"/>
              </w:rPr>
              <w:t>）</w:t>
            </w:r>
            <w:r>
              <w:rPr>
                <w:rFonts w:ascii="宋体" w:hAnsi="宋体" w:cs="宋体" w:eastAsia="宋体" w:hint="default"/>
                <w:spacing w:val="-25"/>
                <w:sz w:val="21"/>
                <w:szCs w:val="21"/>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12" w:right="0"/>
              <w:jc w:val="left"/>
              <w:rPr>
                <w:rFonts w:ascii="宋体" w:hAnsi="宋体" w:cs="宋体" w:eastAsia="宋体" w:hint="default"/>
                <w:sz w:val="21"/>
                <w:szCs w:val="21"/>
              </w:rPr>
            </w:pP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b/>
                <w:bCs/>
                <w:spacing w:val="-29"/>
                <w:sz w:val="21"/>
                <w:szCs w:val="21"/>
              </w:rPr>
              <w:t>比例</w:t>
            </w:r>
            <w:r>
              <w:rPr>
                <w:rFonts w:ascii="宋体" w:hAnsi="宋体" w:cs="宋体" w:eastAsia="宋体" w:hint="default"/>
                <w:sz w:val="21"/>
                <w:szCs w:val="21"/>
              </w:rPr>
            </w:r>
          </w:p>
          <w:p>
            <w:pPr>
              <w:pStyle w:val="TableParagraph"/>
              <w:spacing w:line="240" w:lineRule="auto" w:before="85"/>
              <w:ind w:left="79" w:right="0"/>
              <w:jc w:val="left"/>
              <w:rPr>
                <w:rFonts w:ascii="宋体" w:hAnsi="宋体" w:cs="宋体" w:eastAsia="宋体" w:hint="default"/>
                <w:sz w:val="21"/>
                <w:szCs w:val="21"/>
              </w:rPr>
            </w:pPr>
            <w:r>
              <w:rPr>
                <w:rFonts w:ascii="宋体" w:hAnsi="宋体" w:cs="宋体" w:eastAsia="宋体" w:hint="default"/>
                <w:b/>
                <w:bCs/>
                <w:spacing w:val="-21"/>
                <w:sz w:val="21"/>
                <w:szCs w:val="21"/>
              </w:rPr>
              <w:t>（</w:t>
            </w:r>
            <w:r>
              <w:rPr>
                <w:rFonts w:ascii="Calibri" w:hAnsi="Calibri" w:cs="Calibri" w:eastAsia="Calibri" w:hint="default"/>
                <w:b/>
                <w:bCs/>
                <w:spacing w:val="-21"/>
                <w:sz w:val="21"/>
                <w:szCs w:val="21"/>
              </w:rPr>
              <w:t>%</w:t>
            </w:r>
            <w:r>
              <w:rPr>
                <w:rFonts w:ascii="宋体" w:hAnsi="宋体" w:cs="宋体" w:eastAsia="宋体" w:hint="default"/>
                <w:b/>
                <w:bCs/>
                <w:spacing w:val="-21"/>
                <w:sz w:val="21"/>
                <w:szCs w:val="21"/>
              </w:rPr>
              <w:t>）</w:t>
            </w:r>
            <w:r>
              <w:rPr>
                <w:rFonts w:ascii="宋体" w:hAnsi="宋体" w:cs="宋体" w:eastAsia="宋体" w:hint="default"/>
                <w:spacing w:val="-21"/>
                <w:sz w:val="21"/>
                <w:szCs w:val="21"/>
              </w:rPr>
            </w:r>
          </w:p>
        </w:tc>
      </w:tr>
      <w:tr>
        <w:trPr>
          <w:trHeight w:val="554" w:hRule="exact"/>
        </w:trPr>
        <w:tc>
          <w:tcPr>
            <w:tcW w:w="15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pacing w:val="-29"/>
                <w:sz w:val="21"/>
                <w:szCs w:val="21"/>
              </w:rPr>
              <w:t>合计</w:t>
            </w:r>
            <w:r>
              <w:rPr>
                <w:rFonts w:ascii="宋体" w:hAnsi="宋体" w:cs="宋体" w:eastAsia="宋体" w:hint="default"/>
                <w:sz w:val="21"/>
                <w:szCs w:val="21"/>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left="129" w:right="0"/>
              <w:jc w:val="left"/>
              <w:rPr>
                <w:rFonts w:ascii="Calibri" w:hAnsi="Calibri" w:cs="Calibri" w:eastAsia="Calibri" w:hint="default"/>
                <w:sz w:val="22"/>
                <w:szCs w:val="22"/>
              </w:rPr>
            </w:pPr>
            <w:r>
              <w:rPr>
                <w:rFonts w:ascii="Calibri"/>
                <w:b/>
                <w:sz w:val="22"/>
              </w:rPr>
              <w:t>113,863,2</w:t>
            </w:r>
            <w:r>
              <w:rPr>
                <w:rFonts w:ascii="Calibri"/>
                <w:sz w:val="22"/>
              </w:rPr>
            </w:r>
          </w:p>
          <w:p>
            <w:pPr>
              <w:pStyle w:val="TableParagraph"/>
              <w:spacing w:line="240" w:lineRule="auto"/>
              <w:ind w:left="518" w:right="0"/>
              <w:jc w:val="left"/>
              <w:rPr>
                <w:rFonts w:ascii="Calibri" w:hAnsi="Calibri" w:cs="Calibri" w:eastAsia="Calibri" w:hint="default"/>
                <w:sz w:val="22"/>
                <w:szCs w:val="22"/>
              </w:rPr>
            </w:pPr>
            <w:r>
              <w:rPr>
                <w:rFonts w:ascii="Calibri"/>
                <w:b/>
                <w:sz w:val="22"/>
              </w:rPr>
              <w:t>35.90</w:t>
            </w:r>
            <w:r>
              <w:rPr>
                <w:rFonts w:ascii="Calibri"/>
                <w:sz w:val="22"/>
              </w:rPr>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0"/>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0"/>
              <w:jc w:val="center"/>
              <w:rPr>
                <w:rFonts w:ascii="Calibri" w:hAnsi="Calibri" w:cs="Calibri" w:eastAsia="Calibri" w:hint="default"/>
                <w:sz w:val="22"/>
                <w:szCs w:val="22"/>
              </w:rPr>
            </w:pPr>
            <w:r>
              <w:rPr>
                <w:rFonts w:ascii="Calibri"/>
                <w:b/>
                <w:sz w:val="22"/>
              </w:rPr>
              <w:t>152,316.6</w:t>
            </w:r>
            <w:r>
              <w:rPr>
                <w:rFonts w:ascii="Calibri"/>
                <w:sz w:val="22"/>
              </w:rPr>
            </w:r>
          </w:p>
          <w:p>
            <w:pPr>
              <w:pStyle w:val="TableParagraph"/>
              <w:spacing w:line="240" w:lineRule="auto"/>
              <w:ind w:right="1"/>
              <w:jc w:val="center"/>
              <w:rPr>
                <w:rFonts w:ascii="Calibri" w:hAnsi="Calibri" w:cs="Calibri" w:eastAsia="Calibri" w:hint="default"/>
                <w:sz w:val="22"/>
                <w:szCs w:val="22"/>
              </w:rPr>
            </w:pPr>
            <w:r>
              <w:rPr>
                <w:rFonts w:ascii="Calibri"/>
                <w:b/>
                <w:w w:val="100"/>
                <w:sz w:val="22"/>
              </w:rPr>
              <w:t>0</w:t>
            </w:r>
            <w:r>
              <w:rPr>
                <w:rFonts w:ascii="Calibri"/>
                <w:w w:val="100"/>
                <w:sz w:val="22"/>
              </w:rPr>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102"/>
              <w:jc w:val="right"/>
              <w:rPr>
                <w:rFonts w:ascii="Calibri" w:hAnsi="Calibri" w:cs="Calibri" w:eastAsia="Calibri" w:hint="default"/>
                <w:sz w:val="22"/>
                <w:szCs w:val="22"/>
              </w:rPr>
            </w:pPr>
            <w:r>
              <w:rPr>
                <w:rFonts w:ascii="Calibri"/>
                <w:b/>
                <w:spacing w:val="-2"/>
                <w:sz w:val="22"/>
              </w:rPr>
              <w:t>90,426,874.</w:t>
            </w:r>
            <w:r>
              <w:rPr>
                <w:rFonts w:ascii="Calibri"/>
                <w:spacing w:val="-2"/>
                <w:sz w:val="22"/>
              </w:rPr>
            </w:r>
          </w:p>
          <w:p>
            <w:pPr>
              <w:pStyle w:val="TableParagraph"/>
              <w:spacing w:line="240" w:lineRule="auto"/>
              <w:ind w:right="101"/>
              <w:jc w:val="right"/>
              <w:rPr>
                <w:rFonts w:ascii="Calibri" w:hAnsi="Calibri" w:cs="Calibri" w:eastAsia="Calibri" w:hint="default"/>
                <w:sz w:val="22"/>
                <w:szCs w:val="22"/>
              </w:rPr>
            </w:pPr>
            <w:r>
              <w:rPr>
                <w:rFonts w:ascii="Calibri"/>
                <w:b/>
                <w:sz w:val="22"/>
              </w:rPr>
              <w:t>83</w:t>
            </w:r>
            <w:r>
              <w:rPr>
                <w:rFonts w:ascii="Calibri"/>
                <w:sz w:val="22"/>
              </w:rPr>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1"/>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left="163" w:right="0"/>
              <w:jc w:val="left"/>
              <w:rPr>
                <w:rFonts w:ascii="Calibri" w:hAnsi="Calibri" w:cs="Calibri" w:eastAsia="Calibri" w:hint="default"/>
                <w:sz w:val="22"/>
                <w:szCs w:val="22"/>
              </w:rPr>
            </w:pPr>
            <w:r>
              <w:rPr>
                <w:rFonts w:ascii="Calibri"/>
                <w:b/>
                <w:sz w:val="22"/>
              </w:rPr>
              <w:t>142,270</w:t>
            </w:r>
            <w:r>
              <w:rPr>
                <w:rFonts w:ascii="Calibri"/>
                <w:sz w:val="22"/>
              </w:rPr>
            </w:r>
          </w:p>
          <w:p>
            <w:pPr>
              <w:pStyle w:val="TableParagraph"/>
              <w:spacing w:line="240" w:lineRule="auto"/>
              <w:ind w:left="602" w:right="0"/>
              <w:jc w:val="left"/>
              <w:rPr>
                <w:rFonts w:ascii="Calibri" w:hAnsi="Calibri" w:cs="Calibri" w:eastAsia="Calibri" w:hint="default"/>
                <w:sz w:val="22"/>
                <w:szCs w:val="22"/>
              </w:rPr>
            </w:pPr>
            <w:r>
              <w:rPr>
                <w:rFonts w:ascii="Calibri"/>
                <w:b/>
                <w:sz w:val="22"/>
              </w:rPr>
              <w:t>.20</w:t>
            </w:r>
            <w:r>
              <w:rPr>
                <w:rFonts w:ascii="Calibri"/>
                <w:sz w:val="22"/>
              </w:rPr>
            </w:r>
          </w:p>
        </w:tc>
        <w:tc>
          <w:tcPr>
            <w:tcW w:w="706" w:type="dxa"/>
            <w:tcBorders>
              <w:top w:val="single" w:sz="2" w:space="0" w:color="000000"/>
              <w:left w:val="single" w:sz="2" w:space="0" w:color="000000"/>
              <w:bottom w:val="single" w:sz="12" w:space="0" w:color="000000"/>
              <w:right w:val="nil" w:sz="6" w:space="0" w:color="auto"/>
            </w:tcBorders>
          </w:tcPr>
          <w:p>
            <w:pPr>
              <w:pStyle w:val="TableParagraph"/>
              <w:spacing w:line="265" w:lineRule="exact"/>
              <w:ind w:right="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r>
    </w:tbl>
    <w:p>
      <w:pPr>
        <w:spacing w:line="240" w:lineRule="auto" w:before="1"/>
        <w:rPr>
          <w:rFonts w:ascii="宋体" w:hAnsi="宋体" w:cs="宋体" w:eastAsia="宋体" w:hint="default"/>
          <w:sz w:val="13"/>
          <w:szCs w:val="13"/>
        </w:rPr>
      </w:pPr>
    </w:p>
    <w:p>
      <w:pPr>
        <w:spacing w:before="32"/>
        <w:ind w:left="878"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43"/>
          <w:sz w:val="22"/>
          <w:szCs w:val="22"/>
        </w:rPr>
        <w:t> </w:t>
      </w:r>
      <w:r>
        <w:rPr>
          <w:rFonts w:ascii="宋体" w:hAnsi="宋体" w:cs="宋体" w:eastAsia="宋体" w:hint="default"/>
          <w:sz w:val="22"/>
          <w:szCs w:val="22"/>
        </w:rPr>
        <w:t>组合中，按账龄分析法计提坏账准备的应收账款</w:t>
      </w:r>
    </w:p>
    <w:p>
      <w:pPr>
        <w:spacing w:line="240" w:lineRule="auto" w:before="3"/>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210"/>
        <w:gridCol w:w="1646"/>
        <w:gridCol w:w="989"/>
        <w:gridCol w:w="1418"/>
        <w:gridCol w:w="1418"/>
        <w:gridCol w:w="1416"/>
        <w:gridCol w:w="1282"/>
      </w:tblGrid>
      <w:tr>
        <w:trPr>
          <w:trHeight w:val="379" w:hRule="exact"/>
        </w:trPr>
        <w:tc>
          <w:tcPr>
            <w:tcW w:w="1210"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05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11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725" w:hRule="exact"/>
        </w:trPr>
        <w:tc>
          <w:tcPr>
            <w:tcW w:w="1210" w:type="dxa"/>
            <w:vMerge/>
            <w:tcBorders>
              <w:left w:val="nil" w:sz="6" w:space="0" w:color="auto"/>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89"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6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9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365" w:hRule="exact"/>
        </w:trPr>
        <w:tc>
          <w:tcPr>
            <w:tcW w:w="1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9,623,260.00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96,232.60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2"/>
                <w:sz w:val="22"/>
              </w:rPr>
              <w:t>7,027,020.00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w:t>
            </w: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70,270.20</w:t>
            </w:r>
          </w:p>
        </w:tc>
      </w:tr>
      <w:tr>
        <w:trPr>
          <w:trHeight w:val="365" w:hRule="exact"/>
        </w:trPr>
        <w:tc>
          <w:tcPr>
            <w:tcW w:w="1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560,840.00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56,084.00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10.00</w:t>
            </w: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1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2-3</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50.00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50.00</w:t>
            </w: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12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7"/>
                <w:sz w:val="22"/>
                <w:szCs w:val="22"/>
              </w:rPr>
              <w:t> </w:t>
            </w:r>
            <w:r>
              <w:rPr>
                <w:rFonts w:ascii="宋体" w:hAnsi="宋体" w:cs="宋体" w:eastAsia="宋体" w:hint="default"/>
                <w:sz w:val="22"/>
                <w:szCs w:val="22"/>
              </w:rPr>
              <w:t>年以上</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72,000.00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100.00</w:t>
            </w:r>
          </w:p>
        </w:tc>
        <w:tc>
          <w:tcPr>
            <w:tcW w:w="1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72,000.00</w:t>
            </w:r>
          </w:p>
        </w:tc>
      </w:tr>
      <w:tr>
        <w:trPr>
          <w:trHeight w:val="379" w:hRule="exact"/>
        </w:trPr>
        <w:tc>
          <w:tcPr>
            <w:tcW w:w="12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6"/>
              <w:jc w:val="right"/>
              <w:rPr>
                <w:rFonts w:ascii="Calibri" w:hAnsi="Calibri" w:cs="Calibri" w:eastAsia="Calibri" w:hint="default"/>
                <w:sz w:val="22"/>
                <w:szCs w:val="22"/>
              </w:rPr>
            </w:pPr>
            <w:r>
              <w:rPr>
                <w:rFonts w:ascii="Calibri"/>
                <w:b/>
                <w:spacing w:val="-1"/>
                <w:sz w:val="22"/>
              </w:rPr>
              <w:t>10,184,100.00</w:t>
            </w:r>
            <w:r>
              <w:rPr>
                <w:rFonts w:ascii="Calibri"/>
                <w:sz w:val="22"/>
              </w:rPr>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1"/>
                <w:sz w:val="22"/>
              </w:rPr>
              <w:t>152,316.60</w:t>
            </w:r>
            <w:r>
              <w:rPr>
                <w:rFonts w:ascii="Calibri"/>
                <w:spacing w:val="-1"/>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1"/>
                <w:sz w:val="22"/>
              </w:rPr>
              <w:t>7,099,020.00</w:t>
            </w:r>
            <w:r>
              <w:rPr>
                <w:rFonts w:ascii="Calibri"/>
                <w:spacing w:val="-1"/>
                <w:sz w:val="22"/>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2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2"/>
                <w:sz w:val="22"/>
              </w:rPr>
              <w:t>142,270.20</w:t>
            </w:r>
            <w:r>
              <w:rPr>
                <w:rFonts w:ascii="Calibri"/>
                <w:spacing w:val="-2"/>
                <w:sz w:val="22"/>
              </w:rPr>
            </w:r>
          </w:p>
        </w:tc>
      </w:tr>
    </w:tbl>
    <w:p>
      <w:pPr>
        <w:spacing w:line="240" w:lineRule="auto" w:before="1"/>
        <w:rPr>
          <w:rFonts w:ascii="宋体" w:hAnsi="宋体" w:cs="宋体" w:eastAsia="宋体" w:hint="default"/>
          <w:sz w:val="13"/>
          <w:szCs w:val="13"/>
        </w:rPr>
      </w:pPr>
    </w:p>
    <w:p>
      <w:pPr>
        <w:spacing w:before="32"/>
        <w:ind w:left="87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43"/>
          <w:sz w:val="22"/>
          <w:szCs w:val="22"/>
        </w:rPr>
        <w:t> </w:t>
      </w:r>
      <w:r>
        <w:rPr>
          <w:rFonts w:ascii="宋体" w:hAnsi="宋体" w:cs="宋体" w:eastAsia="宋体" w:hint="default"/>
          <w:sz w:val="22"/>
          <w:szCs w:val="22"/>
        </w:rPr>
        <w:t>组合中，采用其他方法计提坏账准备的应收账款</w:t>
      </w:r>
    </w:p>
    <w:p>
      <w:pPr>
        <w:spacing w:line="240" w:lineRule="auto" w:before="3"/>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3038"/>
        <w:gridCol w:w="2674"/>
        <w:gridCol w:w="3485"/>
      </w:tblGrid>
      <w:tr>
        <w:trPr>
          <w:trHeight w:val="379" w:hRule="exact"/>
        </w:trPr>
        <w:tc>
          <w:tcPr>
            <w:tcW w:w="30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2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34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r>
      <w:tr>
        <w:trPr>
          <w:trHeight w:val="365"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2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103,679,135.90</w:t>
            </w:r>
          </w:p>
        </w:tc>
        <w:tc>
          <w:tcPr>
            <w:tcW w:w="34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r>
      <w:tr>
        <w:trPr>
          <w:trHeight w:val="377" w:hRule="exact"/>
        </w:trPr>
        <w:tc>
          <w:tcPr>
            <w:tcW w:w="30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2"/>
                <w:sz w:val="22"/>
              </w:rPr>
              <w:t>103,679,135.90</w:t>
            </w:r>
            <w:r>
              <w:rPr>
                <w:rFonts w:ascii="Calibri"/>
                <w:spacing w:val="-2"/>
                <w:sz w:val="22"/>
              </w:rPr>
            </w:r>
          </w:p>
        </w:tc>
        <w:tc>
          <w:tcPr>
            <w:tcW w:w="34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1"/>
        <w:rPr>
          <w:rFonts w:ascii="宋体" w:hAnsi="宋体" w:cs="宋体" w:eastAsia="宋体" w:hint="default"/>
          <w:sz w:val="13"/>
          <w:szCs w:val="13"/>
        </w:rPr>
      </w:pPr>
    </w:p>
    <w:p>
      <w:pPr>
        <w:spacing w:before="32"/>
        <w:ind w:left="67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本年度坏账准备转回（或收回）情况</w:t>
      </w:r>
    </w:p>
    <w:p>
      <w:pPr>
        <w:spacing w:line="240" w:lineRule="auto" w:before="6"/>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2254"/>
        <w:gridCol w:w="989"/>
        <w:gridCol w:w="1558"/>
        <w:gridCol w:w="1279"/>
        <w:gridCol w:w="1416"/>
        <w:gridCol w:w="1699"/>
      </w:tblGrid>
      <w:tr>
        <w:trPr>
          <w:trHeight w:val="1097" w:hRule="exact"/>
        </w:trPr>
        <w:tc>
          <w:tcPr>
            <w:tcW w:w="22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989"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60" w:right="158"/>
              <w:jc w:val="both"/>
              <w:rPr>
                <w:rFonts w:ascii="宋体" w:hAnsi="宋体" w:cs="宋体" w:eastAsia="宋体" w:hint="default"/>
                <w:sz w:val="22"/>
                <w:szCs w:val="22"/>
              </w:rPr>
            </w:pPr>
            <w:r>
              <w:rPr>
                <w:rFonts w:ascii="宋体" w:hAnsi="宋体" w:cs="宋体" w:eastAsia="宋体" w:hint="default"/>
                <w:b/>
                <w:bCs/>
                <w:sz w:val="22"/>
                <w:szCs w:val="22"/>
              </w:rPr>
              <w:t>应收账</w:t>
            </w:r>
            <w:r>
              <w:rPr>
                <w:rFonts w:ascii="宋体" w:hAnsi="宋体" w:cs="宋体" w:eastAsia="宋体" w:hint="default"/>
                <w:b/>
                <w:bCs/>
                <w:w w:val="99"/>
                <w:sz w:val="22"/>
                <w:szCs w:val="22"/>
              </w:rPr>
              <w:t> </w:t>
            </w:r>
            <w:r>
              <w:rPr>
                <w:rFonts w:ascii="宋体" w:hAnsi="宋体" w:cs="宋体" w:eastAsia="宋体" w:hint="default"/>
                <w:b/>
                <w:bCs/>
                <w:sz w:val="22"/>
                <w:szCs w:val="22"/>
              </w:rPr>
              <w:t>款账面</w:t>
            </w:r>
            <w:r>
              <w:rPr>
                <w:rFonts w:ascii="宋体" w:hAnsi="宋体" w:cs="宋体" w:eastAsia="宋体" w:hint="default"/>
                <w:b/>
                <w:bCs/>
                <w:w w:val="99"/>
                <w:sz w:val="22"/>
                <w:szCs w:val="22"/>
              </w:rPr>
              <w:t> </w:t>
            </w:r>
            <w:r>
              <w:rPr>
                <w:rFonts w:ascii="宋体" w:hAnsi="宋体" w:cs="宋体" w:eastAsia="宋体" w:hint="default"/>
                <w:b/>
                <w:bCs/>
                <w:sz w:val="22"/>
                <w:szCs w:val="22"/>
              </w:rPr>
              <w:t>余额</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12" w:right="113"/>
              <w:jc w:val="both"/>
              <w:rPr>
                <w:rFonts w:ascii="宋体" w:hAnsi="宋体" w:cs="宋体" w:eastAsia="宋体" w:hint="default"/>
                <w:sz w:val="22"/>
                <w:szCs w:val="22"/>
              </w:rPr>
            </w:pPr>
            <w:r>
              <w:rPr>
                <w:rFonts w:ascii="宋体" w:hAnsi="宋体" w:cs="宋体" w:eastAsia="宋体" w:hint="default"/>
                <w:b/>
                <w:bCs/>
                <w:sz w:val="22"/>
                <w:szCs w:val="22"/>
              </w:rPr>
              <w:t>转回或收回前</w:t>
            </w:r>
            <w:r>
              <w:rPr>
                <w:rFonts w:ascii="宋体" w:hAnsi="宋体" w:cs="宋体" w:eastAsia="宋体" w:hint="default"/>
                <w:b/>
                <w:bCs/>
                <w:w w:val="99"/>
                <w:sz w:val="22"/>
                <w:szCs w:val="22"/>
              </w:rPr>
              <w:t> </w:t>
            </w:r>
            <w:r>
              <w:rPr>
                <w:rFonts w:ascii="宋体" w:hAnsi="宋体" w:cs="宋体" w:eastAsia="宋体" w:hint="default"/>
                <w:b/>
                <w:bCs/>
                <w:sz w:val="22"/>
                <w:szCs w:val="22"/>
              </w:rPr>
              <w:t>累计已计提坏</w:t>
            </w:r>
            <w:r>
              <w:rPr>
                <w:rFonts w:ascii="宋体" w:hAnsi="宋体" w:cs="宋体" w:eastAsia="宋体" w:hint="default"/>
                <w:b/>
                <w:bCs/>
                <w:w w:val="99"/>
                <w:sz w:val="22"/>
                <w:szCs w:val="22"/>
              </w:rPr>
              <w:t> </w:t>
            </w:r>
            <w:r>
              <w:rPr>
                <w:rFonts w:ascii="宋体" w:hAnsi="宋体" w:cs="宋体" w:eastAsia="宋体" w:hint="default"/>
                <w:b/>
                <w:bCs/>
                <w:sz w:val="22"/>
                <w:szCs w:val="22"/>
              </w:rPr>
              <w:t>账准备金额</w:t>
            </w:r>
            <w:r>
              <w:rPr>
                <w:rFonts w:ascii="宋体" w:hAnsi="宋体" w:cs="宋体" w:eastAsia="宋体" w:hint="default"/>
                <w:sz w:val="22"/>
                <w:szCs w:val="22"/>
              </w:rPr>
            </w:r>
          </w:p>
        </w:tc>
        <w:tc>
          <w:tcPr>
            <w:tcW w:w="12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本年转回</w:t>
            </w:r>
            <w:r>
              <w:rPr>
                <w:rFonts w:ascii="宋体" w:hAnsi="宋体" w:cs="宋体" w:eastAsia="宋体" w:hint="default"/>
                <w:sz w:val="22"/>
                <w:szCs w:val="22"/>
              </w:rPr>
            </w:r>
          </w:p>
          <w:p>
            <w:pPr>
              <w:pStyle w:val="TableParagraph"/>
              <w:spacing w:line="300" w:lineRule="auto" w:before="72"/>
              <w:ind w:left="83" w:right="84"/>
              <w:jc w:val="center"/>
              <w:rPr>
                <w:rFonts w:ascii="宋体" w:hAnsi="宋体" w:cs="宋体" w:eastAsia="宋体" w:hint="default"/>
                <w:sz w:val="22"/>
                <w:szCs w:val="22"/>
              </w:rPr>
            </w:pPr>
            <w:r>
              <w:rPr>
                <w:rFonts w:ascii="宋体" w:hAnsi="宋体" w:cs="宋体" w:eastAsia="宋体" w:hint="default"/>
                <w:b/>
                <w:bCs/>
                <w:sz w:val="22"/>
                <w:szCs w:val="22"/>
              </w:rPr>
              <w:t>（或收回）</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00" w:lineRule="auto"/>
              <w:ind w:left="153" w:right="151"/>
              <w:jc w:val="left"/>
              <w:rPr>
                <w:rFonts w:ascii="宋体" w:hAnsi="宋体" w:cs="宋体" w:eastAsia="宋体" w:hint="default"/>
                <w:sz w:val="22"/>
                <w:szCs w:val="22"/>
              </w:rPr>
            </w:pPr>
            <w:r>
              <w:rPr>
                <w:rFonts w:ascii="宋体" w:hAnsi="宋体" w:cs="宋体" w:eastAsia="宋体" w:hint="default"/>
                <w:b/>
                <w:bCs/>
                <w:sz w:val="22"/>
                <w:szCs w:val="22"/>
              </w:rPr>
              <w:t>确定原坏账</w:t>
            </w:r>
            <w:r>
              <w:rPr>
                <w:rFonts w:ascii="宋体" w:hAnsi="宋体" w:cs="宋体" w:eastAsia="宋体" w:hint="default"/>
                <w:b/>
                <w:bCs/>
                <w:w w:val="99"/>
                <w:sz w:val="22"/>
                <w:szCs w:val="22"/>
              </w:rPr>
              <w:t> </w:t>
            </w:r>
            <w:r>
              <w:rPr>
                <w:rFonts w:ascii="宋体" w:hAnsi="宋体" w:cs="宋体" w:eastAsia="宋体" w:hint="default"/>
                <w:b/>
                <w:bCs/>
                <w:sz w:val="22"/>
                <w:szCs w:val="22"/>
              </w:rPr>
              <w:t>准备的依据</w:t>
            </w:r>
            <w:r>
              <w:rPr>
                <w:rFonts w:ascii="宋体" w:hAnsi="宋体" w:cs="宋体" w:eastAsia="宋体" w:hint="default"/>
                <w:sz w:val="22"/>
                <w:szCs w:val="22"/>
              </w:rPr>
            </w:r>
          </w:p>
        </w:tc>
        <w:tc>
          <w:tcPr>
            <w:tcW w:w="16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00" w:lineRule="auto"/>
              <w:ind w:left="405" w:right="74" w:hanging="332"/>
              <w:jc w:val="left"/>
              <w:rPr>
                <w:rFonts w:ascii="宋体" w:hAnsi="宋体" w:cs="宋体" w:eastAsia="宋体" w:hint="default"/>
                <w:sz w:val="22"/>
                <w:szCs w:val="22"/>
              </w:rPr>
            </w:pPr>
            <w:r>
              <w:rPr>
                <w:rFonts w:ascii="宋体" w:hAnsi="宋体" w:cs="宋体" w:eastAsia="宋体" w:hint="default"/>
                <w:b/>
                <w:bCs/>
                <w:sz w:val="22"/>
                <w:szCs w:val="22"/>
              </w:rPr>
              <w:t>本年转回（或收</w:t>
            </w:r>
            <w:r>
              <w:rPr>
                <w:rFonts w:ascii="宋体" w:hAnsi="宋体" w:cs="宋体" w:eastAsia="宋体" w:hint="default"/>
                <w:b/>
                <w:bCs/>
                <w:w w:val="99"/>
                <w:sz w:val="22"/>
                <w:szCs w:val="22"/>
              </w:rPr>
              <w:t> </w:t>
            </w:r>
            <w:r>
              <w:rPr>
                <w:rFonts w:ascii="宋体" w:hAnsi="宋体" w:cs="宋体" w:eastAsia="宋体" w:hint="default"/>
                <w:b/>
                <w:bCs/>
                <w:sz w:val="22"/>
                <w:szCs w:val="22"/>
              </w:rPr>
              <w:t>回）原因</w:t>
            </w:r>
            <w:r>
              <w:rPr>
                <w:rFonts w:ascii="宋体" w:hAnsi="宋体" w:cs="宋体" w:eastAsia="宋体" w:hint="default"/>
                <w:sz w:val="22"/>
                <w:szCs w:val="22"/>
              </w:rPr>
            </w:r>
          </w:p>
        </w:tc>
      </w:tr>
      <w:tr>
        <w:trPr>
          <w:trHeight w:val="725" w:hRule="exact"/>
        </w:trPr>
        <w:tc>
          <w:tcPr>
            <w:tcW w:w="2254"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5"/>
              <w:jc w:val="left"/>
              <w:rPr>
                <w:rFonts w:ascii="宋体" w:hAnsi="宋体" w:cs="宋体" w:eastAsia="宋体" w:hint="default"/>
                <w:sz w:val="22"/>
                <w:szCs w:val="22"/>
              </w:rPr>
            </w:pPr>
            <w:r>
              <w:rPr>
                <w:rFonts w:ascii="宋体" w:hAnsi="宋体" w:cs="宋体" w:eastAsia="宋体" w:hint="default"/>
                <w:spacing w:val="3"/>
                <w:sz w:val="22"/>
                <w:szCs w:val="22"/>
              </w:rPr>
              <w:t>联通新时空移动通信</w:t>
            </w:r>
            <w:r>
              <w:rPr>
                <w:rFonts w:ascii="宋体" w:hAnsi="宋体" w:cs="宋体" w:eastAsia="宋体" w:hint="default"/>
                <w:spacing w:val="-94"/>
                <w:sz w:val="22"/>
                <w:szCs w:val="22"/>
              </w:rPr>
              <w:t> </w:t>
            </w:r>
            <w:r>
              <w:rPr>
                <w:rFonts w:ascii="宋体" w:hAnsi="宋体" w:cs="宋体" w:eastAsia="宋体" w:hint="default"/>
                <w:sz w:val="22"/>
                <w:szCs w:val="22"/>
              </w:rPr>
              <w:t>有限公司广东分公司</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72,000.00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72,000.00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1"/>
              <w:ind w:right="28"/>
              <w:jc w:val="center"/>
              <w:rPr>
                <w:rFonts w:ascii="宋体" w:hAnsi="宋体" w:cs="宋体" w:eastAsia="宋体" w:hint="default"/>
                <w:sz w:val="22"/>
                <w:szCs w:val="22"/>
              </w:rPr>
            </w:pPr>
            <w:r>
              <w:rPr>
                <w:rFonts w:ascii="宋体" w:hAnsi="宋体" w:cs="宋体" w:eastAsia="宋体" w:hint="default"/>
                <w:sz w:val="22"/>
                <w:szCs w:val="22"/>
              </w:rPr>
              <w:t>账龄超过</w:t>
            </w:r>
            <w:r>
              <w:rPr>
                <w:rFonts w:ascii="宋体" w:hAnsi="宋体" w:cs="宋体" w:eastAsia="宋体" w:hint="default"/>
                <w:spacing w:val="-56"/>
                <w:sz w:val="22"/>
                <w:szCs w:val="22"/>
              </w:rPr>
              <w:t> </w:t>
            </w:r>
            <w:r>
              <w:rPr>
                <w:rFonts w:ascii="Calibri" w:hAnsi="Calibri" w:cs="Calibri" w:eastAsia="Calibri" w:hint="default"/>
                <w:sz w:val="22"/>
                <w:szCs w:val="22"/>
              </w:rPr>
              <w:t>3</w:t>
            </w:r>
            <w:r>
              <w:rPr>
                <w:rFonts w:ascii="Calibri" w:hAnsi="Calibri" w:cs="Calibri" w:eastAsia="Calibri" w:hint="default"/>
                <w:spacing w:val="10"/>
                <w:sz w:val="22"/>
                <w:szCs w:val="22"/>
              </w:rPr>
              <w:t> </w:t>
            </w:r>
            <w:r>
              <w:rPr>
                <w:rFonts w:ascii="宋体" w:hAnsi="宋体" w:cs="宋体" w:eastAsia="宋体" w:hint="default"/>
                <w:sz w:val="22"/>
                <w:szCs w:val="22"/>
              </w:rPr>
              <w:t>年</w:t>
            </w:r>
          </w:p>
        </w:tc>
        <w:tc>
          <w:tcPr>
            <w:tcW w:w="16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6"/>
              <w:jc w:val="center"/>
              <w:rPr>
                <w:rFonts w:ascii="宋体" w:hAnsi="宋体" w:cs="宋体" w:eastAsia="宋体" w:hint="default"/>
                <w:sz w:val="22"/>
                <w:szCs w:val="22"/>
              </w:rPr>
            </w:pPr>
            <w:r>
              <w:rPr>
                <w:rFonts w:ascii="宋体" w:hAnsi="宋体" w:cs="宋体" w:eastAsia="宋体" w:hint="default"/>
                <w:sz w:val="22"/>
                <w:szCs w:val="22"/>
              </w:rPr>
              <w:t>收回欠款</w:t>
            </w:r>
          </w:p>
        </w:tc>
      </w:tr>
      <w:tr>
        <w:trPr>
          <w:trHeight w:val="379" w:hRule="exact"/>
        </w:trPr>
        <w:tc>
          <w:tcPr>
            <w:tcW w:w="22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72,000.00</w:t>
            </w:r>
            <w:r>
              <w:rPr>
                <w:rFonts w:ascii="Calibri"/>
                <w:sz w:val="22"/>
              </w:rPr>
            </w:r>
          </w:p>
        </w:tc>
        <w:tc>
          <w:tcPr>
            <w:tcW w:w="12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72,000.00</w:t>
            </w:r>
            <w:r>
              <w:rPr>
                <w:rFonts w:ascii="Calibri"/>
                <w:sz w:val="22"/>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c>
          <w:tcPr>
            <w:tcW w:w="16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2"/>
              <w:jc w:val="center"/>
              <w:rPr>
                <w:rFonts w:ascii="Calibri" w:hAnsi="Calibri" w:cs="Calibri" w:eastAsia="Calibri" w:hint="default"/>
                <w:sz w:val="22"/>
                <w:szCs w:val="22"/>
              </w:rPr>
            </w:pPr>
            <w:r>
              <w:rPr>
                <w:rFonts w:ascii="Calibri" w:hAnsi="Calibri" w:cs="Calibri" w:eastAsia="Calibri" w:hint="default"/>
                <w:b/>
                <w:bCs/>
                <w:w w:val="100"/>
                <w:sz w:val="22"/>
                <w:szCs w:val="22"/>
              </w:rPr>
              <w:t>—</w:t>
            </w:r>
            <w:r>
              <w:rPr>
                <w:rFonts w:ascii="Calibri" w:hAnsi="Calibri" w:cs="Calibri" w:eastAsia="Calibri" w:hint="default"/>
                <w:w w:val="100"/>
                <w:sz w:val="22"/>
                <w:szCs w:val="22"/>
              </w:rPr>
            </w:r>
          </w:p>
        </w:tc>
      </w:tr>
    </w:tbl>
    <w:p>
      <w:pPr>
        <w:spacing w:line="240" w:lineRule="auto" w:before="1"/>
        <w:rPr>
          <w:rFonts w:ascii="宋体" w:hAnsi="宋体" w:cs="宋体" w:eastAsia="宋体" w:hint="default"/>
          <w:sz w:val="13"/>
          <w:szCs w:val="13"/>
        </w:rPr>
      </w:pPr>
    </w:p>
    <w:p>
      <w:pPr>
        <w:spacing w:before="32"/>
        <w:ind w:left="67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z w:val="22"/>
          <w:szCs w:val="22"/>
        </w:rPr>
        <w:t>年末应收账款中不含持本公司</w:t>
      </w:r>
      <w:r>
        <w:rPr>
          <w:rFonts w:ascii="宋体" w:hAnsi="宋体" w:cs="宋体" w:eastAsia="宋体" w:hint="default"/>
          <w:spacing w:val="-57"/>
          <w:sz w:val="22"/>
          <w:szCs w:val="22"/>
        </w:rPr>
        <w:t> </w:t>
      </w:r>
      <w:r>
        <w:rPr>
          <w:rFonts w:ascii="Calibri" w:hAnsi="Calibri" w:cs="Calibri" w:eastAsia="Calibri" w:hint="default"/>
          <w:sz w:val="22"/>
          <w:szCs w:val="22"/>
        </w:rPr>
        <w:t>5%</w:t>
      </w:r>
      <w:r>
        <w:rPr>
          <w:rFonts w:ascii="宋体" w:hAnsi="宋体" w:cs="宋体" w:eastAsia="宋体" w:hint="default"/>
          <w:sz w:val="22"/>
          <w:szCs w:val="22"/>
        </w:rPr>
        <w:t>（含</w:t>
      </w:r>
      <w:r>
        <w:rPr>
          <w:rFonts w:ascii="宋体" w:hAnsi="宋体" w:cs="宋体" w:eastAsia="宋体" w:hint="default"/>
          <w:spacing w:val="-60"/>
          <w:sz w:val="22"/>
          <w:szCs w:val="22"/>
        </w:rPr>
        <w:t> </w:t>
      </w:r>
      <w:r>
        <w:rPr>
          <w:rFonts w:ascii="Calibri" w:hAnsi="Calibri" w:cs="Calibri" w:eastAsia="Calibri" w:hint="default"/>
          <w:sz w:val="22"/>
          <w:szCs w:val="22"/>
        </w:rPr>
        <w:t>5%</w:t>
      </w:r>
      <w:r>
        <w:rPr>
          <w:rFonts w:ascii="宋体" w:hAnsi="宋体" w:cs="宋体" w:eastAsia="宋体" w:hint="default"/>
          <w:sz w:val="22"/>
          <w:szCs w:val="22"/>
        </w:rPr>
        <w:t>）以上表决权股份的股东单位欠款。</w:t>
      </w:r>
    </w:p>
    <w:p>
      <w:pPr>
        <w:spacing w:line="240" w:lineRule="auto" w:before="11"/>
        <w:rPr>
          <w:rFonts w:ascii="宋体" w:hAnsi="宋体" w:cs="宋体" w:eastAsia="宋体" w:hint="default"/>
          <w:sz w:val="26"/>
          <w:szCs w:val="26"/>
        </w:rPr>
      </w:pPr>
    </w:p>
    <w:p>
      <w:pPr>
        <w:spacing w:before="0"/>
        <w:ind w:left="67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z w:val="22"/>
          <w:szCs w:val="22"/>
        </w:rPr>
        <w:t>应收账款金额前五名单位情况</w:t>
      </w:r>
    </w:p>
    <w:p>
      <w:pPr>
        <w:spacing w:line="240" w:lineRule="auto" w:before="3"/>
        <w:rPr>
          <w:rFonts w:ascii="宋体" w:hAnsi="宋体" w:cs="宋体" w:eastAsia="宋体" w:hint="default"/>
          <w:sz w:val="11"/>
          <w:szCs w:val="11"/>
        </w:rPr>
      </w:pPr>
    </w:p>
    <w:tbl>
      <w:tblPr>
        <w:tblW w:w="0" w:type="auto"/>
        <w:jc w:val="left"/>
        <w:tblInd w:w="244" w:type="dxa"/>
        <w:tblLayout w:type="fixed"/>
        <w:tblCellMar>
          <w:top w:w="0" w:type="dxa"/>
          <w:left w:w="0" w:type="dxa"/>
          <w:bottom w:w="0" w:type="dxa"/>
          <w:right w:w="0" w:type="dxa"/>
        </w:tblCellMar>
        <w:tblLook w:val="01E0"/>
      </w:tblPr>
      <w:tblGrid>
        <w:gridCol w:w="1879"/>
        <w:gridCol w:w="1644"/>
        <w:gridCol w:w="2026"/>
        <w:gridCol w:w="1416"/>
        <w:gridCol w:w="2131"/>
      </w:tblGrid>
      <w:tr>
        <w:trPr>
          <w:trHeight w:val="590" w:hRule="exact"/>
        </w:trPr>
        <w:tc>
          <w:tcPr>
            <w:tcW w:w="18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6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20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31" w:type="dxa"/>
            <w:tcBorders>
              <w:top w:val="single" w:sz="12" w:space="0" w:color="000000"/>
              <w:left w:val="single" w:sz="2" w:space="0" w:color="000000"/>
              <w:bottom w:val="single" w:sz="2" w:space="0" w:color="000000"/>
              <w:right w:val="nil" w:sz="6" w:space="0" w:color="auto"/>
            </w:tcBorders>
          </w:tcPr>
          <w:p>
            <w:pPr>
              <w:pStyle w:val="TableParagraph"/>
              <w:spacing w:line="251" w:lineRule="exact"/>
              <w:ind w:right="5"/>
              <w:jc w:val="center"/>
              <w:rPr>
                <w:rFonts w:ascii="宋体" w:hAnsi="宋体" w:cs="宋体" w:eastAsia="宋体" w:hint="default"/>
                <w:sz w:val="22"/>
                <w:szCs w:val="22"/>
              </w:rPr>
            </w:pPr>
            <w:r>
              <w:rPr>
                <w:rFonts w:ascii="宋体" w:hAnsi="宋体" w:cs="宋体" w:eastAsia="宋体" w:hint="default"/>
                <w:b/>
                <w:bCs/>
                <w:sz w:val="22"/>
                <w:szCs w:val="22"/>
              </w:rPr>
              <w:t>占应收账款总额的</w:t>
            </w:r>
            <w:r>
              <w:rPr>
                <w:rFonts w:ascii="宋体" w:hAnsi="宋体" w:cs="宋体" w:eastAsia="宋体" w:hint="default"/>
                <w:sz w:val="22"/>
                <w:szCs w:val="22"/>
              </w:rPr>
            </w:r>
          </w:p>
          <w:p>
            <w:pPr>
              <w:pStyle w:val="TableParagraph"/>
              <w:spacing w:line="315" w:lineRule="exact"/>
              <w:ind w:right="3"/>
              <w:jc w:val="center"/>
              <w:rPr>
                <w:rFonts w:ascii="Calibri" w:hAnsi="Calibri" w:cs="Calibri" w:eastAsia="Calibri"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Calibri" w:hAnsi="Calibri" w:cs="Calibri" w:eastAsia="Calibri" w:hint="default"/>
                <w:sz w:val="22"/>
                <w:szCs w:val="22"/>
              </w:rPr>
            </w:r>
          </w:p>
        </w:tc>
      </w:tr>
      <w:tr>
        <w:trPr>
          <w:trHeight w:val="576"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5"/>
                <w:sz w:val="22"/>
                <w:szCs w:val="22"/>
              </w:rPr>
              <w:t>北京图新经纬导</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航系统有限公司</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2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2"/>
              <w:jc w:val="right"/>
              <w:rPr>
                <w:rFonts w:ascii="Calibri" w:hAnsi="Calibri" w:cs="Calibri" w:eastAsia="Calibri" w:hint="default"/>
                <w:sz w:val="21"/>
                <w:szCs w:val="21"/>
              </w:rPr>
            </w:pPr>
            <w:r>
              <w:rPr>
                <w:rFonts w:ascii="Calibri"/>
                <w:spacing w:val="-2"/>
                <w:sz w:val="21"/>
              </w:rPr>
              <w:t>59,685,732.97</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21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108"/>
              <w:jc w:val="right"/>
              <w:rPr>
                <w:rFonts w:ascii="Calibri" w:hAnsi="Calibri" w:cs="Calibri" w:eastAsia="Calibri" w:hint="default"/>
                <w:sz w:val="22"/>
                <w:szCs w:val="22"/>
              </w:rPr>
            </w:pPr>
            <w:r>
              <w:rPr>
                <w:rFonts w:ascii="Calibri"/>
                <w:spacing w:val="-2"/>
                <w:sz w:val="22"/>
              </w:rPr>
              <w:t>52.42</w:t>
            </w:r>
            <w:r>
              <w:rPr>
                <w:rFonts w:ascii="Calibri"/>
                <w:sz w:val="22"/>
              </w:rPr>
            </w:r>
          </w:p>
        </w:tc>
      </w:tr>
      <w:tr>
        <w:trPr>
          <w:trHeight w:val="574"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5"/>
                <w:sz w:val="22"/>
                <w:szCs w:val="22"/>
              </w:rPr>
              <w:t>上海纳维信息技</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术有限公司</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2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3"/>
              <w:ind w:right="103"/>
              <w:jc w:val="right"/>
              <w:rPr>
                <w:rFonts w:ascii="Calibri" w:hAnsi="Calibri" w:cs="Calibri" w:eastAsia="Calibri" w:hint="default"/>
                <w:sz w:val="21"/>
                <w:szCs w:val="21"/>
              </w:rPr>
            </w:pPr>
            <w:r>
              <w:rPr>
                <w:rFonts w:ascii="Calibri"/>
                <w:spacing w:val="-2"/>
                <w:sz w:val="21"/>
              </w:rPr>
              <w:t>43,993,402.93</w:t>
            </w:r>
            <w:r>
              <w:rPr>
                <w:rFonts w:ascii="Calibri"/>
                <w:sz w:val="21"/>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21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106"/>
              <w:jc w:val="right"/>
              <w:rPr>
                <w:rFonts w:ascii="Calibri" w:hAnsi="Calibri" w:cs="Calibri" w:eastAsia="Calibri" w:hint="default"/>
                <w:sz w:val="22"/>
                <w:szCs w:val="22"/>
              </w:rPr>
            </w:pPr>
            <w:r>
              <w:rPr>
                <w:rFonts w:ascii="Calibri"/>
                <w:spacing w:val="-1"/>
                <w:sz w:val="22"/>
              </w:rPr>
              <w:t>38.64</w:t>
            </w:r>
          </w:p>
        </w:tc>
      </w:tr>
      <w:tr>
        <w:trPr>
          <w:trHeight w:val="360" w:hRule="exact"/>
        </w:trPr>
        <w:tc>
          <w:tcPr>
            <w:tcW w:w="1879" w:type="dxa"/>
            <w:tcBorders>
              <w:top w:val="single" w:sz="2" w:space="0" w:color="000000"/>
              <w:left w:val="nil" w:sz="6" w:space="0" w:color="auto"/>
              <w:bottom w:val="single" w:sz="1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sz w:val="22"/>
                <w:szCs w:val="22"/>
              </w:rPr>
              <w:t>河南省电力公司</w:t>
            </w:r>
          </w:p>
        </w:tc>
        <w:tc>
          <w:tcPr>
            <w:tcW w:w="1644" w:type="dxa"/>
            <w:tcBorders>
              <w:top w:val="single" w:sz="2" w:space="0" w:color="000000"/>
              <w:left w:val="single" w:sz="2" w:space="0" w:color="000000"/>
              <w:bottom w:val="single" w:sz="12" w:space="0" w:color="000000"/>
              <w:right w:val="single" w:sz="2" w:space="0" w:color="000000"/>
            </w:tcBorders>
          </w:tcPr>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20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2"/>
                <w:sz w:val="21"/>
              </w:rPr>
              <w:t>9,600,000.00</w:t>
            </w:r>
            <w:r>
              <w:rPr>
                <w:rFonts w:ascii="Calibri"/>
                <w:sz w:val="21"/>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306" w:lineRule="exact"/>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21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3"/>
              <w:ind w:right="105"/>
              <w:jc w:val="right"/>
              <w:rPr>
                <w:rFonts w:ascii="Calibri" w:hAnsi="Calibri" w:cs="Calibri" w:eastAsia="Calibri" w:hint="default"/>
                <w:sz w:val="22"/>
                <w:szCs w:val="22"/>
              </w:rPr>
            </w:pPr>
            <w:r>
              <w:rPr>
                <w:rFonts w:ascii="Calibri"/>
                <w:spacing w:val="-1"/>
                <w:sz w:val="22"/>
              </w:rPr>
              <w:t>8.43</w:t>
            </w:r>
          </w:p>
        </w:tc>
      </w:tr>
    </w:tbl>
    <w:p>
      <w:pPr>
        <w:spacing w:after="0" w:line="240" w:lineRule="auto"/>
        <w:jc w:val="right"/>
        <w:rPr>
          <w:rFonts w:ascii="Calibri" w:hAnsi="Calibri" w:cs="Calibri" w:eastAsia="Calibri" w:hint="default"/>
          <w:sz w:val="22"/>
          <w:szCs w:val="22"/>
        </w:rPr>
        <w:sectPr>
          <w:pgSz w:w="11910" w:h="16840"/>
          <w:pgMar w:header="745" w:footer="708" w:top="980" w:bottom="900" w:left="114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879"/>
        <w:gridCol w:w="1644"/>
        <w:gridCol w:w="2026"/>
        <w:gridCol w:w="1416"/>
        <w:gridCol w:w="2131"/>
      </w:tblGrid>
      <w:tr>
        <w:trPr>
          <w:trHeight w:val="588" w:hRule="exact"/>
        </w:trPr>
        <w:tc>
          <w:tcPr>
            <w:tcW w:w="18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6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20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484"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31" w:type="dxa"/>
            <w:tcBorders>
              <w:top w:val="single" w:sz="12" w:space="0" w:color="000000"/>
              <w:left w:val="single" w:sz="2" w:space="0" w:color="000000"/>
              <w:bottom w:val="single" w:sz="2" w:space="0" w:color="000000"/>
              <w:right w:val="nil" w:sz="6" w:space="0" w:color="auto"/>
            </w:tcBorders>
          </w:tcPr>
          <w:p>
            <w:pPr>
              <w:pStyle w:val="TableParagraph"/>
              <w:spacing w:line="249" w:lineRule="exact"/>
              <w:ind w:right="5"/>
              <w:jc w:val="center"/>
              <w:rPr>
                <w:rFonts w:ascii="宋体" w:hAnsi="宋体" w:cs="宋体" w:eastAsia="宋体" w:hint="default"/>
                <w:sz w:val="22"/>
                <w:szCs w:val="22"/>
              </w:rPr>
            </w:pPr>
            <w:r>
              <w:rPr>
                <w:rFonts w:ascii="宋体" w:hAnsi="宋体" w:cs="宋体" w:eastAsia="宋体" w:hint="default"/>
                <w:b/>
                <w:bCs/>
                <w:sz w:val="22"/>
                <w:szCs w:val="22"/>
              </w:rPr>
              <w:t>占应收账款总额的</w:t>
            </w:r>
            <w:r>
              <w:rPr>
                <w:rFonts w:ascii="宋体" w:hAnsi="宋体" w:cs="宋体" w:eastAsia="宋体" w:hint="default"/>
                <w:sz w:val="22"/>
                <w:szCs w:val="22"/>
              </w:rPr>
            </w:r>
          </w:p>
          <w:p>
            <w:pPr>
              <w:pStyle w:val="TableParagraph"/>
              <w:spacing w:line="314" w:lineRule="exact"/>
              <w:ind w:right="3"/>
              <w:jc w:val="center"/>
              <w:rPr>
                <w:rFonts w:ascii="Calibri" w:hAnsi="Calibri" w:cs="Calibri" w:eastAsia="Calibri"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Calibri" w:hAnsi="Calibri" w:cs="Calibri" w:eastAsia="Calibri" w:hint="default"/>
                <w:sz w:val="22"/>
                <w:szCs w:val="22"/>
              </w:rPr>
            </w:r>
          </w:p>
        </w:tc>
      </w:tr>
      <w:tr>
        <w:trPr>
          <w:trHeight w:val="862"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5"/>
                <w:sz w:val="22"/>
                <w:szCs w:val="22"/>
              </w:rPr>
              <w:t>中国联合网络通</w:t>
            </w:r>
            <w:r>
              <w:rPr>
                <w:rFonts w:ascii="宋体" w:hAnsi="宋体" w:cs="宋体" w:eastAsia="宋体" w:hint="default"/>
                <w:sz w:val="22"/>
                <w:szCs w:val="22"/>
              </w:rPr>
            </w:r>
          </w:p>
          <w:p>
            <w:pPr>
              <w:pStyle w:val="TableParagraph"/>
              <w:spacing w:line="286" w:lineRule="exact" w:before="27"/>
              <w:ind w:left="122" w:right="86"/>
              <w:jc w:val="left"/>
              <w:rPr>
                <w:rFonts w:ascii="宋体" w:hAnsi="宋体" w:cs="宋体" w:eastAsia="宋体" w:hint="default"/>
                <w:sz w:val="22"/>
                <w:szCs w:val="22"/>
              </w:rPr>
            </w:pPr>
            <w:r>
              <w:rPr>
                <w:rFonts w:ascii="宋体" w:hAnsi="宋体" w:cs="宋体" w:eastAsia="宋体" w:hint="default"/>
                <w:spacing w:val="15"/>
                <w:sz w:val="22"/>
                <w:szCs w:val="22"/>
              </w:rPr>
              <w:t>信集团有限公司</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河南分公司</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2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477,000.00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21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22"/>
                <w:szCs w:val="22"/>
              </w:rPr>
            </w:pPr>
            <w:r>
              <w:rPr>
                <w:rFonts w:ascii="Calibri"/>
                <w:spacing w:val="-1"/>
                <w:sz w:val="22"/>
              </w:rPr>
              <w:t>0.42</w:t>
            </w:r>
          </w:p>
        </w:tc>
      </w:tr>
      <w:tr>
        <w:trPr>
          <w:trHeight w:val="576" w:hRule="exact"/>
        </w:trPr>
        <w:tc>
          <w:tcPr>
            <w:tcW w:w="1879" w:type="dxa"/>
            <w:tcBorders>
              <w:top w:val="single" w:sz="2" w:space="0" w:color="000000"/>
              <w:left w:val="nil" w:sz="6" w:space="0" w:color="auto"/>
              <w:bottom w:val="single" w:sz="2" w:space="0" w:color="000000"/>
              <w:right w:val="single" w:sz="2"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15"/>
                <w:sz w:val="22"/>
                <w:szCs w:val="22"/>
              </w:rPr>
              <w:t>深圳市航盛电子</w:t>
            </w:r>
            <w:r>
              <w:rPr>
                <w:rFonts w:ascii="宋体" w:hAnsi="宋体" w:cs="宋体" w:eastAsia="宋体" w:hint="default"/>
                <w:sz w:val="22"/>
                <w:szCs w:val="22"/>
              </w:rPr>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股份有限公司</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sz w:val="22"/>
                <w:szCs w:val="22"/>
              </w:rPr>
              <w:t>非关联方客户</w:t>
            </w:r>
          </w:p>
        </w:tc>
        <w:tc>
          <w:tcPr>
            <w:tcW w:w="2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Calibri" w:hAnsi="Calibri" w:cs="Calibri" w:eastAsia="Calibri" w:hint="default"/>
                <w:sz w:val="21"/>
                <w:szCs w:val="21"/>
              </w:rPr>
            </w:pPr>
            <w:r>
              <w:rPr>
                <w:rFonts w:ascii="Calibri"/>
                <w:spacing w:val="-2"/>
                <w:sz w:val="21"/>
              </w:rPr>
              <w:t>83,840.00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420"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21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110"/>
              <w:jc w:val="right"/>
              <w:rPr>
                <w:rFonts w:ascii="Calibri" w:hAnsi="Calibri" w:cs="Calibri" w:eastAsia="Calibri" w:hint="default"/>
                <w:sz w:val="22"/>
                <w:szCs w:val="22"/>
              </w:rPr>
            </w:pPr>
            <w:r>
              <w:rPr>
                <w:rFonts w:ascii="Calibri"/>
                <w:spacing w:val="-3"/>
                <w:sz w:val="22"/>
              </w:rPr>
              <w:t>0.07</w:t>
            </w:r>
            <w:r>
              <w:rPr>
                <w:rFonts w:ascii="Calibri"/>
                <w:sz w:val="22"/>
              </w:rPr>
            </w:r>
          </w:p>
        </w:tc>
      </w:tr>
      <w:tr>
        <w:trPr>
          <w:trHeight w:val="358" w:hRule="exact"/>
        </w:trPr>
        <w:tc>
          <w:tcPr>
            <w:tcW w:w="1879" w:type="dxa"/>
            <w:tcBorders>
              <w:top w:val="single" w:sz="2" w:space="0" w:color="000000"/>
              <w:left w:val="nil" w:sz="6" w:space="0" w:color="auto"/>
              <w:bottom w:val="single" w:sz="12" w:space="0" w:color="000000"/>
              <w:right w:val="single" w:sz="2" w:space="0" w:color="000000"/>
            </w:tcBorders>
          </w:tcPr>
          <w:p>
            <w:pPr>
              <w:pStyle w:val="TableParagraph"/>
              <w:spacing w:line="276"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44" w:type="dxa"/>
            <w:tcBorders>
              <w:top w:val="single" w:sz="2" w:space="0" w:color="000000"/>
              <w:left w:val="single" w:sz="2" w:space="0" w:color="000000"/>
              <w:bottom w:val="single" w:sz="12" w:space="0" w:color="000000"/>
              <w:right w:val="single" w:sz="2" w:space="0" w:color="000000"/>
            </w:tcBorders>
          </w:tcPr>
          <w:p>
            <w:pPr/>
          </w:p>
        </w:tc>
        <w:tc>
          <w:tcPr>
            <w:tcW w:w="2026" w:type="dxa"/>
            <w:tcBorders>
              <w:top w:val="single" w:sz="2" w:space="0" w:color="000000"/>
              <w:left w:val="single" w:sz="2" w:space="0" w:color="000000"/>
              <w:bottom w:val="single" w:sz="12" w:space="0" w:color="000000"/>
              <w:right w:val="single" w:sz="2" w:space="0" w:color="000000"/>
            </w:tcBorders>
          </w:tcPr>
          <w:p>
            <w:pPr>
              <w:pStyle w:val="TableParagraph"/>
              <w:spacing w:line="265" w:lineRule="exact"/>
              <w:ind w:right="102"/>
              <w:jc w:val="right"/>
              <w:rPr>
                <w:rFonts w:ascii="Calibri" w:hAnsi="Calibri" w:cs="Calibri" w:eastAsia="Calibri" w:hint="default"/>
                <w:sz w:val="22"/>
                <w:szCs w:val="22"/>
              </w:rPr>
            </w:pPr>
            <w:r>
              <w:rPr>
                <w:rFonts w:ascii="Calibri"/>
                <w:b/>
                <w:spacing w:val="-2"/>
                <w:sz w:val="22"/>
              </w:rPr>
              <w:t>113,839,975.90</w:t>
            </w:r>
            <w:r>
              <w:rPr>
                <w:rFonts w:ascii="Calibri"/>
                <w:spacing w:val="-2"/>
                <w:sz w:val="22"/>
              </w:rPr>
            </w:r>
          </w:p>
        </w:tc>
        <w:tc>
          <w:tcPr>
            <w:tcW w:w="1416" w:type="dxa"/>
            <w:tcBorders>
              <w:top w:val="single" w:sz="2" w:space="0" w:color="000000"/>
              <w:left w:val="single" w:sz="2" w:space="0" w:color="000000"/>
              <w:bottom w:val="single" w:sz="12" w:space="0" w:color="000000"/>
              <w:right w:val="single" w:sz="2" w:space="0" w:color="000000"/>
            </w:tcBorders>
          </w:tcPr>
          <w:p>
            <w:pPr/>
          </w:p>
        </w:tc>
        <w:tc>
          <w:tcPr>
            <w:tcW w:w="2131" w:type="dxa"/>
            <w:tcBorders>
              <w:top w:val="single" w:sz="2" w:space="0" w:color="000000"/>
              <w:left w:val="single" w:sz="2" w:space="0" w:color="000000"/>
              <w:bottom w:val="single" w:sz="12" w:space="0" w:color="000000"/>
              <w:right w:val="nil" w:sz="6" w:space="0" w:color="auto"/>
            </w:tcBorders>
          </w:tcPr>
          <w:p>
            <w:pPr>
              <w:pStyle w:val="TableParagraph"/>
              <w:spacing w:line="265" w:lineRule="exact"/>
              <w:ind w:right="108"/>
              <w:jc w:val="right"/>
              <w:rPr>
                <w:rFonts w:ascii="Calibri" w:hAnsi="Calibri" w:cs="Calibri" w:eastAsia="Calibri" w:hint="default"/>
                <w:sz w:val="22"/>
                <w:szCs w:val="22"/>
              </w:rPr>
            </w:pPr>
            <w:r>
              <w:rPr>
                <w:rFonts w:ascii="Calibri"/>
                <w:b/>
                <w:spacing w:val="-1"/>
                <w:sz w:val="22"/>
              </w:rPr>
              <w:t>99.98</w:t>
            </w:r>
            <w:r>
              <w:rPr>
                <w:rFonts w:ascii="Calibri"/>
                <w:sz w:val="22"/>
              </w:rPr>
            </w:r>
          </w:p>
        </w:tc>
      </w:tr>
    </w:tbl>
    <w:p>
      <w:pPr>
        <w:spacing w:line="240" w:lineRule="auto" w:before="1"/>
        <w:rPr>
          <w:rFonts w:ascii="宋体" w:hAnsi="宋体" w:cs="宋体" w:eastAsia="宋体" w:hint="default"/>
          <w:sz w:val="13"/>
          <w:szCs w:val="13"/>
        </w:rPr>
      </w:pPr>
    </w:p>
    <w:p>
      <w:pPr>
        <w:spacing w:before="32"/>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应收关联方账款情况</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396"/>
        <w:gridCol w:w="1687"/>
        <w:gridCol w:w="1877"/>
        <w:gridCol w:w="2126"/>
      </w:tblGrid>
      <w:tr>
        <w:trPr>
          <w:trHeight w:val="590" w:hRule="exact"/>
        </w:trPr>
        <w:tc>
          <w:tcPr>
            <w:tcW w:w="33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6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8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126" w:type="dxa"/>
            <w:tcBorders>
              <w:top w:val="single" w:sz="12" w:space="0" w:color="000000"/>
              <w:left w:val="single" w:sz="2" w:space="0" w:color="000000"/>
              <w:bottom w:val="single" w:sz="2" w:space="0" w:color="000000"/>
              <w:right w:val="nil" w:sz="6" w:space="0" w:color="auto"/>
            </w:tcBorders>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b/>
                <w:bCs/>
                <w:sz w:val="22"/>
                <w:szCs w:val="22"/>
              </w:rPr>
              <w:t>占应收账款总额的</w:t>
            </w:r>
            <w:r>
              <w:rPr>
                <w:rFonts w:ascii="宋体" w:hAnsi="宋体" w:cs="宋体" w:eastAsia="宋体" w:hint="default"/>
                <w:sz w:val="22"/>
                <w:szCs w:val="22"/>
              </w:rPr>
            </w:r>
          </w:p>
          <w:p>
            <w:pPr>
              <w:pStyle w:val="TableParagraph"/>
              <w:spacing w:line="315" w:lineRule="exact"/>
              <w:ind w:right="0"/>
              <w:jc w:val="center"/>
              <w:rPr>
                <w:rFonts w:ascii="Calibri" w:hAnsi="Calibri" w:cs="Calibri" w:eastAsia="Calibri"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Calibri" w:hAnsi="Calibri" w:cs="Calibri" w:eastAsia="Calibri" w:hint="default"/>
                <w:sz w:val="22"/>
                <w:szCs w:val="22"/>
              </w:rPr>
            </w:r>
          </w:p>
        </w:tc>
      </w:tr>
      <w:tr>
        <w:trPr>
          <w:trHeight w:val="343" w:hRule="exact"/>
        </w:trPr>
        <w:tc>
          <w:tcPr>
            <w:tcW w:w="3396"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北京图新经纬导航系统有限公司</w:t>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76" w:lineRule="exact"/>
              <w:ind w:left="2"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2"/>
              <w:jc w:val="right"/>
              <w:rPr>
                <w:rFonts w:ascii="Calibri" w:hAnsi="Calibri" w:cs="Calibri" w:eastAsia="Calibri" w:hint="default"/>
                <w:sz w:val="21"/>
                <w:szCs w:val="21"/>
              </w:rPr>
            </w:pPr>
            <w:r>
              <w:rPr>
                <w:rFonts w:ascii="Calibri"/>
                <w:spacing w:val="-2"/>
                <w:sz w:val="21"/>
              </w:rPr>
              <w:t>59,685,732.97</w:t>
            </w:r>
          </w:p>
        </w:tc>
        <w:tc>
          <w:tcPr>
            <w:tcW w:w="2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5"/>
              <w:jc w:val="right"/>
              <w:rPr>
                <w:rFonts w:ascii="Calibri" w:hAnsi="Calibri" w:cs="Calibri" w:eastAsia="Calibri" w:hint="default"/>
                <w:sz w:val="22"/>
                <w:szCs w:val="22"/>
              </w:rPr>
            </w:pPr>
            <w:r>
              <w:rPr>
                <w:rFonts w:ascii="Calibri"/>
                <w:spacing w:val="-2"/>
                <w:sz w:val="22"/>
              </w:rPr>
              <w:t>52.42</w:t>
            </w:r>
            <w:r>
              <w:rPr>
                <w:rFonts w:ascii="Calibri"/>
                <w:sz w:val="22"/>
              </w:rPr>
            </w:r>
          </w:p>
        </w:tc>
      </w:tr>
      <w:tr>
        <w:trPr>
          <w:trHeight w:val="346" w:hRule="exact"/>
        </w:trPr>
        <w:tc>
          <w:tcPr>
            <w:tcW w:w="3396" w:type="dxa"/>
            <w:tcBorders>
              <w:top w:val="single" w:sz="2" w:space="0" w:color="000000"/>
              <w:left w:val="nil" w:sz="6" w:space="0" w:color="auto"/>
              <w:bottom w:val="single" w:sz="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sz w:val="22"/>
                <w:szCs w:val="22"/>
              </w:rPr>
              <w:t>上海纳维信息技术有限公司</w:t>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78" w:lineRule="exact"/>
              <w:ind w:left="2"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right="103"/>
              <w:jc w:val="right"/>
              <w:rPr>
                <w:rFonts w:ascii="Calibri" w:hAnsi="Calibri" w:cs="Calibri" w:eastAsia="Calibri" w:hint="default"/>
                <w:sz w:val="21"/>
                <w:szCs w:val="21"/>
              </w:rPr>
            </w:pPr>
            <w:r>
              <w:rPr>
                <w:rFonts w:ascii="Calibri"/>
                <w:spacing w:val="-2"/>
                <w:sz w:val="21"/>
              </w:rPr>
              <w:t>43,993,402.93</w:t>
            </w:r>
            <w:r>
              <w:rPr>
                <w:rFonts w:ascii="Calibri"/>
                <w:sz w:val="21"/>
              </w:rPr>
            </w:r>
          </w:p>
        </w:tc>
        <w:tc>
          <w:tcPr>
            <w:tcW w:w="21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right="104"/>
              <w:jc w:val="right"/>
              <w:rPr>
                <w:rFonts w:ascii="Calibri" w:hAnsi="Calibri" w:cs="Calibri" w:eastAsia="Calibri" w:hint="default"/>
                <w:sz w:val="22"/>
                <w:szCs w:val="22"/>
              </w:rPr>
            </w:pPr>
            <w:r>
              <w:rPr>
                <w:rFonts w:ascii="Calibri"/>
                <w:spacing w:val="-1"/>
                <w:sz w:val="22"/>
              </w:rPr>
              <w:t>38.64</w:t>
            </w:r>
          </w:p>
        </w:tc>
      </w:tr>
      <w:tr>
        <w:trPr>
          <w:trHeight w:val="358" w:hRule="exact"/>
        </w:trPr>
        <w:tc>
          <w:tcPr>
            <w:tcW w:w="3396" w:type="dxa"/>
            <w:tcBorders>
              <w:top w:val="single" w:sz="2" w:space="0" w:color="000000"/>
              <w:left w:val="nil" w:sz="6" w:space="0" w:color="auto"/>
              <w:bottom w:val="single" w:sz="12" w:space="0" w:color="000000"/>
              <w:right w:val="single" w:sz="2" w:space="0" w:color="000000"/>
            </w:tcBorders>
          </w:tcPr>
          <w:p>
            <w:pPr>
              <w:pStyle w:val="TableParagraph"/>
              <w:spacing w:line="278"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87" w:type="dxa"/>
            <w:tcBorders>
              <w:top w:val="single" w:sz="2" w:space="0" w:color="000000"/>
              <w:left w:val="single" w:sz="2" w:space="0" w:color="000000"/>
              <w:bottom w:val="single" w:sz="12" w:space="0" w:color="000000"/>
              <w:right w:val="single" w:sz="2" w:space="0" w:color="000000"/>
            </w:tcBorders>
          </w:tcPr>
          <w:p>
            <w:pPr/>
          </w:p>
        </w:tc>
        <w:tc>
          <w:tcPr>
            <w:tcW w:w="1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3"/>
              <w:ind w:right="101"/>
              <w:jc w:val="right"/>
              <w:rPr>
                <w:rFonts w:ascii="Calibri" w:hAnsi="Calibri" w:cs="Calibri" w:eastAsia="Calibri" w:hint="default"/>
                <w:sz w:val="22"/>
                <w:szCs w:val="22"/>
              </w:rPr>
            </w:pPr>
            <w:r>
              <w:rPr>
                <w:rFonts w:ascii="Calibri"/>
                <w:b/>
                <w:spacing w:val="-2"/>
                <w:sz w:val="22"/>
              </w:rPr>
              <w:t>103,679,135.90</w:t>
            </w:r>
            <w:r>
              <w:rPr>
                <w:rFonts w:ascii="Calibri"/>
                <w:spacing w:val="-2"/>
                <w:sz w:val="22"/>
              </w:rPr>
            </w:r>
          </w:p>
        </w:tc>
        <w:tc>
          <w:tcPr>
            <w:tcW w:w="21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3"/>
              <w:ind w:right="105"/>
              <w:jc w:val="right"/>
              <w:rPr>
                <w:rFonts w:ascii="Calibri" w:hAnsi="Calibri" w:cs="Calibri" w:eastAsia="Calibri" w:hint="default"/>
                <w:sz w:val="22"/>
                <w:szCs w:val="22"/>
              </w:rPr>
            </w:pPr>
            <w:r>
              <w:rPr>
                <w:rFonts w:ascii="Calibri"/>
                <w:b/>
                <w:spacing w:val="-1"/>
                <w:sz w:val="22"/>
              </w:rPr>
              <w:t>91.06</w:t>
            </w:r>
            <w:r>
              <w:rPr>
                <w:rFonts w:ascii="Calibri"/>
                <w:sz w:val="22"/>
              </w:rPr>
            </w:r>
          </w:p>
        </w:tc>
      </w:tr>
    </w:tbl>
    <w:p>
      <w:pPr>
        <w:spacing w:line="240" w:lineRule="auto" w:before="1"/>
        <w:rPr>
          <w:rFonts w:ascii="宋体" w:hAnsi="宋体" w:cs="宋体" w:eastAsia="宋体" w:hint="default"/>
          <w:sz w:val="13"/>
          <w:szCs w:val="13"/>
        </w:rPr>
      </w:pPr>
    </w:p>
    <w:p>
      <w:pPr>
        <w:spacing w:before="32"/>
        <w:ind w:left="73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Calibri" w:hAnsi="Calibri" w:cs="Calibri" w:eastAsia="Calibri" w:hint="default"/>
          <w:spacing w:val="22"/>
          <w:sz w:val="22"/>
          <w:szCs w:val="22"/>
        </w:rPr>
        <w:t> </w:t>
      </w:r>
      <w:r>
        <w:rPr>
          <w:rFonts w:ascii="宋体" w:hAnsi="宋体" w:cs="宋体" w:eastAsia="宋体" w:hint="default"/>
          <w:sz w:val="22"/>
          <w:szCs w:val="22"/>
        </w:rPr>
        <w:t>其他应收款</w:t>
      </w:r>
    </w:p>
    <w:p>
      <w:pPr>
        <w:spacing w:line="240" w:lineRule="auto" w:before="0"/>
        <w:rPr>
          <w:rFonts w:ascii="宋体" w:hAnsi="宋体" w:cs="宋体" w:eastAsia="宋体" w:hint="default"/>
          <w:sz w:val="27"/>
          <w:szCs w:val="27"/>
        </w:rPr>
      </w:pPr>
    </w:p>
    <w:p>
      <w:pPr>
        <w:spacing w:before="0"/>
        <w:ind w:left="53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其他应收款分类</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574"/>
        <w:gridCol w:w="1445"/>
        <w:gridCol w:w="828"/>
        <w:gridCol w:w="710"/>
        <w:gridCol w:w="708"/>
        <w:gridCol w:w="1133"/>
        <w:gridCol w:w="852"/>
        <w:gridCol w:w="1135"/>
        <w:gridCol w:w="701"/>
      </w:tblGrid>
      <w:tr>
        <w:trPr>
          <w:trHeight w:val="379" w:hRule="exact"/>
        </w:trPr>
        <w:tc>
          <w:tcPr>
            <w:tcW w:w="157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20"/>
                <w:sz w:val="21"/>
                <w:szCs w:val="21"/>
              </w:rPr>
              <w:t>类别</w:t>
            </w:r>
            <w:r>
              <w:rPr>
                <w:rFonts w:ascii="宋体" w:hAnsi="宋体" w:cs="宋体" w:eastAsia="宋体" w:hint="default"/>
                <w:sz w:val="21"/>
                <w:szCs w:val="21"/>
              </w:rPr>
            </w:r>
          </w:p>
        </w:tc>
        <w:tc>
          <w:tcPr>
            <w:tcW w:w="3691"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45"/>
              <w:ind w:left="16" w:right="0"/>
              <w:jc w:val="center"/>
              <w:rPr>
                <w:rFonts w:ascii="宋体" w:hAnsi="宋体" w:cs="宋体" w:eastAsia="宋体" w:hint="default"/>
                <w:sz w:val="21"/>
                <w:szCs w:val="21"/>
              </w:rPr>
            </w:pPr>
            <w:r>
              <w:rPr>
                <w:rFonts w:ascii="宋体" w:hAnsi="宋体" w:cs="宋体" w:eastAsia="宋体" w:hint="default"/>
                <w:b/>
                <w:bCs/>
                <w:spacing w:val="-16"/>
                <w:sz w:val="21"/>
                <w:szCs w:val="21"/>
              </w:rPr>
              <w:t>年末金额</w:t>
            </w:r>
            <w:r>
              <w:rPr>
                <w:rFonts w:ascii="宋体" w:hAnsi="宋体" w:cs="宋体" w:eastAsia="宋体" w:hint="default"/>
                <w:spacing w:val="-16"/>
                <w:sz w:val="21"/>
                <w:szCs w:val="21"/>
              </w:rPr>
            </w:r>
          </w:p>
        </w:tc>
        <w:tc>
          <w:tcPr>
            <w:tcW w:w="382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45"/>
              <w:ind w:left="19" w:right="0"/>
              <w:jc w:val="center"/>
              <w:rPr>
                <w:rFonts w:ascii="宋体" w:hAnsi="宋体" w:cs="宋体" w:eastAsia="宋体" w:hint="default"/>
                <w:sz w:val="21"/>
                <w:szCs w:val="21"/>
              </w:rPr>
            </w:pPr>
            <w:r>
              <w:rPr>
                <w:rFonts w:ascii="宋体" w:hAnsi="宋体" w:cs="宋体" w:eastAsia="宋体" w:hint="default"/>
                <w:b/>
                <w:bCs/>
                <w:spacing w:val="-16"/>
                <w:sz w:val="21"/>
                <w:szCs w:val="21"/>
              </w:rPr>
              <w:t>年初金额</w:t>
            </w:r>
            <w:r>
              <w:rPr>
                <w:rFonts w:ascii="宋体" w:hAnsi="宋体" w:cs="宋体" w:eastAsia="宋体" w:hint="default"/>
                <w:spacing w:val="-16"/>
                <w:sz w:val="21"/>
                <w:szCs w:val="21"/>
              </w:rPr>
            </w:r>
          </w:p>
        </w:tc>
      </w:tr>
      <w:tr>
        <w:trPr>
          <w:trHeight w:val="365" w:hRule="exact"/>
        </w:trPr>
        <w:tc>
          <w:tcPr>
            <w:tcW w:w="1574" w:type="dxa"/>
            <w:vMerge/>
            <w:tcBorders>
              <w:left w:val="nil" w:sz="6" w:space="0" w:color="auto"/>
              <w:right w:val="single" w:sz="2" w:space="0" w:color="000000"/>
            </w:tcBorders>
          </w:tcPr>
          <w:p>
            <w:pPr/>
          </w:p>
        </w:tc>
        <w:tc>
          <w:tcPr>
            <w:tcW w:w="227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751" w:right="0"/>
              <w:jc w:val="left"/>
              <w:rPr>
                <w:rFonts w:ascii="宋体" w:hAnsi="宋体" w:cs="宋体" w:eastAsia="宋体" w:hint="default"/>
                <w:sz w:val="21"/>
                <w:szCs w:val="21"/>
              </w:rPr>
            </w:pPr>
            <w:r>
              <w:rPr>
                <w:rFonts w:ascii="宋体" w:hAnsi="宋体" w:cs="宋体" w:eastAsia="宋体" w:hint="default"/>
                <w:b/>
                <w:bCs/>
                <w:spacing w:val="-16"/>
                <w:sz w:val="21"/>
                <w:szCs w:val="21"/>
              </w:rPr>
              <w:t>账面余额</w:t>
            </w:r>
            <w:r>
              <w:rPr>
                <w:rFonts w:ascii="宋体" w:hAnsi="宋体" w:cs="宋体" w:eastAsia="宋体" w:hint="default"/>
                <w:spacing w:val="-16"/>
                <w:sz w:val="21"/>
                <w:szCs w:val="21"/>
              </w:rPr>
            </w:r>
          </w:p>
        </w:tc>
        <w:tc>
          <w:tcPr>
            <w:tcW w:w="141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323" w:right="0"/>
              <w:jc w:val="left"/>
              <w:rPr>
                <w:rFonts w:ascii="宋体" w:hAnsi="宋体" w:cs="宋体" w:eastAsia="宋体" w:hint="default"/>
                <w:sz w:val="21"/>
                <w:szCs w:val="21"/>
              </w:rPr>
            </w:pPr>
            <w:r>
              <w:rPr>
                <w:rFonts w:ascii="宋体" w:hAnsi="宋体" w:cs="宋体" w:eastAsia="宋体" w:hint="default"/>
                <w:b/>
                <w:bCs/>
                <w:spacing w:val="-16"/>
                <w:sz w:val="21"/>
                <w:szCs w:val="21"/>
              </w:rPr>
              <w:t>坏账准备</w:t>
            </w:r>
            <w:r>
              <w:rPr>
                <w:rFonts w:ascii="宋体" w:hAnsi="宋体" w:cs="宋体" w:eastAsia="宋体" w:hint="default"/>
                <w:spacing w:val="-16"/>
                <w:sz w:val="21"/>
                <w:szCs w:val="21"/>
              </w:rPr>
            </w:r>
          </w:p>
        </w:tc>
        <w:tc>
          <w:tcPr>
            <w:tcW w:w="198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607" w:right="0"/>
              <w:jc w:val="left"/>
              <w:rPr>
                <w:rFonts w:ascii="宋体" w:hAnsi="宋体" w:cs="宋体" w:eastAsia="宋体" w:hint="default"/>
                <w:sz w:val="21"/>
                <w:szCs w:val="21"/>
              </w:rPr>
            </w:pPr>
            <w:r>
              <w:rPr>
                <w:rFonts w:ascii="宋体" w:hAnsi="宋体" w:cs="宋体" w:eastAsia="宋体" w:hint="default"/>
                <w:b/>
                <w:bCs/>
                <w:spacing w:val="-21"/>
                <w:sz w:val="21"/>
                <w:szCs w:val="21"/>
              </w:rPr>
              <w:t>账面余额</w:t>
            </w:r>
            <w:r>
              <w:rPr>
                <w:rFonts w:ascii="宋体" w:hAnsi="宋体" w:cs="宋体" w:eastAsia="宋体" w:hint="default"/>
                <w:sz w:val="21"/>
                <w:szCs w:val="21"/>
              </w:rPr>
            </w:r>
          </w:p>
        </w:tc>
        <w:tc>
          <w:tcPr>
            <w:tcW w:w="1836"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532" w:right="0"/>
              <w:jc w:val="left"/>
              <w:rPr>
                <w:rFonts w:ascii="宋体" w:hAnsi="宋体" w:cs="宋体" w:eastAsia="宋体" w:hint="default"/>
                <w:sz w:val="21"/>
                <w:szCs w:val="21"/>
              </w:rPr>
            </w:pPr>
            <w:r>
              <w:rPr>
                <w:rFonts w:ascii="宋体" w:hAnsi="宋体" w:cs="宋体" w:eastAsia="宋体" w:hint="default"/>
                <w:b/>
                <w:bCs/>
                <w:spacing w:val="-16"/>
                <w:sz w:val="21"/>
                <w:szCs w:val="21"/>
              </w:rPr>
              <w:t>坏账准备</w:t>
            </w:r>
            <w:r>
              <w:rPr>
                <w:rFonts w:ascii="宋体" w:hAnsi="宋体" w:cs="宋体" w:eastAsia="宋体" w:hint="default"/>
                <w:spacing w:val="-16"/>
                <w:sz w:val="21"/>
                <w:szCs w:val="21"/>
              </w:rPr>
            </w:r>
          </w:p>
        </w:tc>
      </w:tr>
      <w:tr>
        <w:trPr>
          <w:trHeight w:val="725" w:hRule="exact"/>
        </w:trPr>
        <w:tc>
          <w:tcPr>
            <w:tcW w:w="1574" w:type="dxa"/>
            <w:vMerge/>
            <w:tcBorders>
              <w:left w:val="nil" w:sz="6" w:space="0" w:color="auto"/>
              <w:bottom w:val="single" w:sz="2" w:space="0" w:color="000000"/>
              <w:right w:val="single" w:sz="2" w:space="0" w:color="000000"/>
            </w:tcBorders>
          </w:tcPr>
          <w:p>
            <w:pP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pacing w:val="-20"/>
                <w:sz w:val="21"/>
                <w:szCs w:val="21"/>
              </w:rPr>
              <w:t>金额</w:t>
            </w:r>
            <w:r>
              <w:rPr>
                <w:rFonts w:ascii="宋体" w:hAnsi="宋体" w:cs="宋体" w:eastAsia="宋体" w:hint="default"/>
                <w:sz w:val="21"/>
                <w:szCs w:val="21"/>
              </w:rPr>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08" w:right="0"/>
              <w:jc w:val="left"/>
              <w:rPr>
                <w:rFonts w:ascii="宋体" w:hAnsi="宋体" w:cs="宋体" w:eastAsia="宋体" w:hint="default"/>
                <w:sz w:val="21"/>
                <w:szCs w:val="21"/>
              </w:rPr>
            </w:pPr>
            <w:r>
              <w:rPr>
                <w:rFonts w:ascii="宋体" w:hAnsi="宋体" w:cs="宋体" w:eastAsia="宋体" w:hint="default"/>
                <w:b/>
                <w:bCs/>
                <w:spacing w:val="-20"/>
                <w:sz w:val="21"/>
                <w:szCs w:val="21"/>
              </w:rPr>
              <w:t>比例</w:t>
            </w:r>
            <w:r>
              <w:rPr>
                <w:rFonts w:ascii="宋体" w:hAnsi="宋体" w:cs="宋体" w:eastAsia="宋体" w:hint="default"/>
                <w:sz w:val="21"/>
                <w:szCs w:val="21"/>
              </w:rPr>
            </w:r>
          </w:p>
          <w:p>
            <w:pPr>
              <w:pStyle w:val="TableParagraph"/>
              <w:spacing w:line="240" w:lineRule="auto" w:before="85"/>
              <w:ind w:left="141" w:right="0"/>
              <w:jc w:val="left"/>
              <w:rPr>
                <w:rFonts w:ascii="宋体" w:hAnsi="宋体" w:cs="宋体" w:eastAsia="宋体" w:hint="default"/>
                <w:sz w:val="21"/>
                <w:szCs w:val="21"/>
              </w:rPr>
            </w:pPr>
            <w:r>
              <w:rPr>
                <w:rFonts w:ascii="宋体" w:hAnsi="宋体" w:cs="宋体" w:eastAsia="宋体" w:hint="default"/>
                <w:b/>
                <w:bCs/>
                <w:spacing w:val="-14"/>
                <w:sz w:val="21"/>
                <w:szCs w:val="21"/>
              </w:rPr>
              <w:t>（</w:t>
            </w:r>
            <w:r>
              <w:rPr>
                <w:rFonts w:ascii="Calibri" w:hAnsi="Calibri" w:cs="Calibri" w:eastAsia="Calibri" w:hint="default"/>
                <w:b/>
                <w:bCs/>
                <w:spacing w:val="-14"/>
                <w:sz w:val="21"/>
                <w:szCs w:val="21"/>
              </w:rPr>
              <w:t>%</w:t>
            </w:r>
            <w:r>
              <w:rPr>
                <w:rFonts w:ascii="宋体" w:hAnsi="宋体" w:cs="宋体" w:eastAsia="宋体" w:hint="default"/>
                <w:b/>
                <w:bCs/>
                <w:spacing w:val="-14"/>
                <w:sz w:val="21"/>
                <w:szCs w:val="21"/>
              </w:rPr>
              <w:t>）</w:t>
            </w:r>
            <w:r>
              <w:rPr>
                <w:rFonts w:ascii="宋体" w:hAnsi="宋体" w:cs="宋体" w:eastAsia="宋体" w:hint="default"/>
                <w:spacing w:val="-14"/>
                <w:sz w:val="21"/>
                <w:szCs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b/>
                <w:bCs/>
                <w:spacing w:val="-20"/>
                <w:sz w:val="21"/>
                <w:szCs w:val="21"/>
              </w:rPr>
              <w:t>金额</w:t>
            </w:r>
            <w:r>
              <w:rPr>
                <w:rFonts w:ascii="宋体" w:hAnsi="宋体" w:cs="宋体" w:eastAsia="宋体" w:hint="default"/>
                <w:sz w:val="21"/>
                <w:szCs w:val="21"/>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146" w:right="0"/>
              <w:jc w:val="left"/>
              <w:rPr>
                <w:rFonts w:ascii="宋体" w:hAnsi="宋体" w:cs="宋体" w:eastAsia="宋体" w:hint="default"/>
                <w:sz w:val="21"/>
                <w:szCs w:val="21"/>
              </w:rPr>
            </w:pPr>
            <w:r>
              <w:rPr>
                <w:rFonts w:ascii="宋体" w:hAnsi="宋体" w:cs="宋体" w:eastAsia="宋体" w:hint="default"/>
                <w:b/>
                <w:bCs/>
                <w:spacing w:val="-20"/>
                <w:sz w:val="21"/>
                <w:szCs w:val="21"/>
              </w:rPr>
              <w:t>比例</w:t>
            </w:r>
            <w:r>
              <w:rPr>
                <w:rFonts w:ascii="宋体" w:hAnsi="宋体" w:cs="宋体" w:eastAsia="宋体" w:hint="default"/>
                <w:sz w:val="21"/>
                <w:szCs w:val="21"/>
              </w:rPr>
            </w:r>
          </w:p>
          <w:p>
            <w:pPr>
              <w:pStyle w:val="TableParagraph"/>
              <w:spacing w:line="240" w:lineRule="auto" w:before="85"/>
              <w:ind w:left="79" w:right="0"/>
              <w:jc w:val="left"/>
              <w:rPr>
                <w:rFonts w:ascii="宋体" w:hAnsi="宋体" w:cs="宋体" w:eastAsia="宋体" w:hint="default"/>
                <w:sz w:val="21"/>
                <w:szCs w:val="21"/>
              </w:rPr>
            </w:pPr>
            <w:r>
              <w:rPr>
                <w:rFonts w:ascii="宋体" w:hAnsi="宋体" w:cs="宋体" w:eastAsia="宋体" w:hint="default"/>
                <w:b/>
                <w:bCs/>
                <w:spacing w:val="-14"/>
                <w:sz w:val="21"/>
                <w:szCs w:val="21"/>
              </w:rPr>
              <w:t>（</w:t>
            </w:r>
            <w:r>
              <w:rPr>
                <w:rFonts w:ascii="Calibri" w:hAnsi="Calibri" w:cs="Calibri" w:eastAsia="Calibri" w:hint="default"/>
                <w:b/>
                <w:bCs/>
                <w:spacing w:val="-14"/>
                <w:sz w:val="21"/>
                <w:szCs w:val="21"/>
              </w:rPr>
              <w:t>%</w:t>
            </w:r>
            <w:r>
              <w:rPr>
                <w:rFonts w:ascii="宋体" w:hAnsi="宋体" w:cs="宋体" w:eastAsia="宋体" w:hint="default"/>
                <w:b/>
                <w:bCs/>
                <w:spacing w:val="-14"/>
                <w:sz w:val="21"/>
                <w:szCs w:val="21"/>
              </w:rPr>
              <w:t>）</w:t>
            </w:r>
            <w:r>
              <w:rPr>
                <w:rFonts w:ascii="宋体" w:hAnsi="宋体" w:cs="宋体" w:eastAsia="宋体" w:hint="default"/>
                <w:spacing w:val="-14"/>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b/>
                <w:bCs/>
                <w:spacing w:val="-20"/>
                <w:sz w:val="21"/>
                <w:szCs w:val="21"/>
              </w:rPr>
              <w:t>金额</w:t>
            </w:r>
            <w:r>
              <w:rPr>
                <w:rFonts w:ascii="宋体" w:hAnsi="宋体" w:cs="宋体" w:eastAsia="宋体" w:hint="default"/>
                <w:sz w:val="21"/>
                <w:szCs w:val="21"/>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left="218" w:right="0"/>
              <w:jc w:val="left"/>
              <w:rPr>
                <w:rFonts w:ascii="宋体" w:hAnsi="宋体" w:cs="宋体" w:eastAsia="宋体" w:hint="default"/>
                <w:sz w:val="21"/>
                <w:szCs w:val="21"/>
              </w:rPr>
            </w:pPr>
            <w:r>
              <w:rPr>
                <w:rFonts w:ascii="宋体" w:hAnsi="宋体" w:cs="宋体" w:eastAsia="宋体" w:hint="default"/>
                <w:b/>
                <w:bCs/>
                <w:spacing w:val="-20"/>
                <w:sz w:val="21"/>
                <w:szCs w:val="21"/>
              </w:rPr>
              <w:t>比例</w:t>
            </w:r>
            <w:r>
              <w:rPr>
                <w:rFonts w:ascii="宋体" w:hAnsi="宋体" w:cs="宋体" w:eastAsia="宋体" w:hint="default"/>
                <w:sz w:val="21"/>
                <w:szCs w:val="21"/>
              </w:rPr>
            </w:r>
          </w:p>
          <w:p>
            <w:pPr>
              <w:pStyle w:val="TableParagraph"/>
              <w:spacing w:line="240" w:lineRule="auto" w:before="85"/>
              <w:ind w:left="153" w:right="0"/>
              <w:jc w:val="left"/>
              <w:rPr>
                <w:rFonts w:ascii="宋体" w:hAnsi="宋体" w:cs="宋体" w:eastAsia="宋体" w:hint="default"/>
                <w:sz w:val="21"/>
                <w:szCs w:val="21"/>
              </w:rPr>
            </w:pPr>
            <w:r>
              <w:rPr>
                <w:rFonts w:ascii="宋体" w:hAnsi="宋体" w:cs="宋体" w:eastAsia="宋体" w:hint="default"/>
                <w:b/>
                <w:bCs/>
                <w:spacing w:val="-14"/>
                <w:sz w:val="21"/>
                <w:szCs w:val="21"/>
              </w:rPr>
              <w:t>（</w:t>
            </w:r>
            <w:r>
              <w:rPr>
                <w:rFonts w:ascii="Calibri" w:hAnsi="Calibri" w:cs="Calibri" w:eastAsia="Calibri" w:hint="default"/>
                <w:b/>
                <w:bCs/>
                <w:spacing w:val="-14"/>
                <w:sz w:val="21"/>
                <w:szCs w:val="21"/>
              </w:rPr>
              <w:t>%</w:t>
            </w:r>
            <w:r>
              <w:rPr>
                <w:rFonts w:ascii="宋体" w:hAnsi="宋体" w:cs="宋体" w:eastAsia="宋体" w:hint="default"/>
                <w:b/>
                <w:bCs/>
                <w:spacing w:val="-14"/>
                <w:sz w:val="21"/>
                <w:szCs w:val="21"/>
              </w:rPr>
              <w:t>）</w:t>
            </w:r>
            <w:r>
              <w:rPr>
                <w:rFonts w:ascii="宋体" w:hAnsi="宋体" w:cs="宋体" w:eastAsia="宋体" w:hint="default"/>
                <w:spacing w:val="-14"/>
                <w:sz w:val="21"/>
                <w:szCs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b/>
                <w:bCs/>
                <w:spacing w:val="-20"/>
                <w:sz w:val="21"/>
                <w:szCs w:val="21"/>
              </w:rPr>
              <w:t>金额</w:t>
            </w:r>
            <w:r>
              <w:rPr>
                <w:rFonts w:ascii="宋体" w:hAnsi="宋体" w:cs="宋体" w:eastAsia="宋体" w:hint="default"/>
                <w:sz w:val="21"/>
                <w:szCs w:val="21"/>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b/>
                <w:bCs/>
                <w:spacing w:val="-20"/>
                <w:sz w:val="21"/>
                <w:szCs w:val="21"/>
              </w:rPr>
              <w:t>比例</w:t>
            </w:r>
            <w:r>
              <w:rPr>
                <w:rFonts w:ascii="宋体" w:hAnsi="宋体" w:cs="宋体" w:eastAsia="宋体" w:hint="default"/>
                <w:sz w:val="21"/>
                <w:szCs w:val="21"/>
              </w:rPr>
            </w:r>
          </w:p>
          <w:p>
            <w:pPr>
              <w:pStyle w:val="TableParagraph"/>
              <w:spacing w:line="240" w:lineRule="auto" w:before="85"/>
              <w:ind w:left="76" w:right="0"/>
              <w:jc w:val="left"/>
              <w:rPr>
                <w:rFonts w:ascii="宋体" w:hAnsi="宋体" w:cs="宋体" w:eastAsia="宋体" w:hint="default"/>
                <w:sz w:val="21"/>
                <w:szCs w:val="21"/>
              </w:rPr>
            </w:pPr>
            <w:r>
              <w:rPr>
                <w:rFonts w:ascii="宋体" w:hAnsi="宋体" w:cs="宋体" w:eastAsia="宋体" w:hint="default"/>
                <w:b/>
                <w:bCs/>
                <w:spacing w:val="-14"/>
                <w:sz w:val="21"/>
                <w:szCs w:val="21"/>
              </w:rPr>
              <w:t>（</w:t>
            </w:r>
            <w:r>
              <w:rPr>
                <w:rFonts w:ascii="Calibri" w:hAnsi="Calibri" w:cs="Calibri" w:eastAsia="Calibri" w:hint="default"/>
                <w:b/>
                <w:bCs/>
                <w:spacing w:val="-14"/>
                <w:sz w:val="21"/>
                <w:szCs w:val="21"/>
              </w:rPr>
              <w:t>%</w:t>
            </w:r>
            <w:r>
              <w:rPr>
                <w:rFonts w:ascii="宋体" w:hAnsi="宋体" w:cs="宋体" w:eastAsia="宋体" w:hint="default"/>
                <w:b/>
                <w:bCs/>
                <w:spacing w:val="-14"/>
                <w:sz w:val="21"/>
                <w:szCs w:val="21"/>
              </w:rPr>
              <w:t>）</w:t>
            </w:r>
            <w:r>
              <w:rPr>
                <w:rFonts w:ascii="宋体" w:hAnsi="宋体" w:cs="宋体" w:eastAsia="宋体" w:hint="default"/>
                <w:spacing w:val="-14"/>
                <w:sz w:val="21"/>
                <w:szCs w:val="21"/>
              </w:rPr>
            </w:r>
          </w:p>
        </w:tc>
      </w:tr>
      <w:tr>
        <w:trPr>
          <w:trHeight w:val="1085"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1"/>
              <w:jc w:val="both"/>
              <w:rPr>
                <w:rFonts w:ascii="宋体" w:hAnsi="宋体" w:cs="宋体" w:eastAsia="宋体" w:hint="default"/>
                <w:sz w:val="21"/>
                <w:szCs w:val="21"/>
              </w:rPr>
            </w:pPr>
            <w:r>
              <w:rPr>
                <w:rFonts w:ascii="宋体" w:hAnsi="宋体" w:cs="宋体" w:eastAsia="宋体" w:hint="default"/>
                <w:spacing w:val="-20"/>
                <w:sz w:val="21"/>
                <w:szCs w:val="21"/>
              </w:rPr>
              <w:t>单项金额重大并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0"/>
                <w:sz w:val="21"/>
                <w:szCs w:val="21"/>
              </w:rPr>
              <w:t>单项计提坏账准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2"/>
                <w:sz w:val="21"/>
                <w:szCs w:val="21"/>
              </w:rPr>
              <w:t>备的其他应收款</w:t>
            </w:r>
            <w:r>
              <w:rPr>
                <w:rFonts w:ascii="宋体" w:hAnsi="宋体" w:cs="宋体" w:eastAsia="宋体" w:hint="default"/>
                <w:sz w:val="21"/>
                <w:szCs w:val="21"/>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225" w:right="0"/>
              <w:jc w:val="left"/>
              <w:rPr>
                <w:rFonts w:ascii="Calibri" w:hAnsi="Calibri" w:cs="Calibri" w:eastAsia="Calibri" w:hint="default"/>
                <w:sz w:val="21"/>
                <w:szCs w:val="21"/>
              </w:rPr>
            </w:pPr>
            <w:r>
              <w:rPr>
                <w:rFonts w:ascii="Calibri"/>
                <w:sz w:val="21"/>
              </w:rPr>
              <w:t>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5"/>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1085"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1"/>
              <w:jc w:val="both"/>
              <w:rPr>
                <w:rFonts w:ascii="宋体" w:hAnsi="宋体" w:cs="宋体" w:eastAsia="宋体" w:hint="default"/>
                <w:sz w:val="21"/>
                <w:szCs w:val="21"/>
              </w:rPr>
            </w:pPr>
            <w:r>
              <w:rPr>
                <w:rFonts w:ascii="宋体" w:hAnsi="宋体" w:cs="宋体" w:eastAsia="宋体" w:hint="default"/>
                <w:spacing w:val="-20"/>
                <w:sz w:val="21"/>
                <w:szCs w:val="21"/>
              </w:rPr>
              <w:t>按组合计提坏账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0"/>
                <w:sz w:val="21"/>
                <w:szCs w:val="21"/>
              </w:rPr>
              <w:t>准备的其他应收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款</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4"/>
              <w:jc w:val="right"/>
              <w:rPr>
                <w:rFonts w:ascii="Calibri" w:hAnsi="Calibri" w:cs="Calibri" w:eastAsia="Calibri" w:hint="default"/>
                <w:sz w:val="21"/>
                <w:szCs w:val="21"/>
              </w:rPr>
            </w:pPr>
            <w:r>
              <w:rPr>
                <w:rFonts w:ascii="Calibri" w:hAnsi="Calibri" w:cs="Calibri" w:eastAsia="Calibri" w:hint="default"/>
                <w:w w:val="100"/>
                <w:sz w:val="21"/>
                <w:szCs w:val="21"/>
              </w:rPr>
              <w:t>—</w:t>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1"/>
              <w:jc w:val="right"/>
              <w:rPr>
                <w:rFonts w:ascii="Calibri" w:hAnsi="Calibri" w:cs="Calibri" w:eastAsia="Calibri" w:hint="default"/>
                <w:sz w:val="21"/>
                <w:szCs w:val="21"/>
              </w:rPr>
            </w:pPr>
            <w:r>
              <w:rPr>
                <w:rFonts w:ascii="Calibri" w:hAnsi="Calibri" w:cs="Calibri" w:eastAsia="Calibri" w:hint="default"/>
                <w:w w:val="100"/>
                <w:sz w:val="21"/>
                <w:szCs w:val="21"/>
              </w:rPr>
              <w:t>—</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408" w:right="0"/>
              <w:jc w:val="left"/>
              <w:rPr>
                <w:rFonts w:ascii="Calibri" w:hAnsi="Calibri" w:cs="Calibri" w:eastAsia="Calibri" w:hint="default"/>
                <w:sz w:val="21"/>
                <w:szCs w:val="21"/>
              </w:rPr>
            </w:pPr>
            <w:r>
              <w:rPr>
                <w:rFonts w:ascii="Calibri" w:hAnsi="Calibri" w:cs="Calibri" w:eastAsia="Calibri" w:hint="default"/>
                <w:w w:val="100"/>
                <w:sz w:val="21"/>
                <w:szCs w:val="21"/>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3"/>
              <w:jc w:val="right"/>
              <w:rPr>
                <w:rFonts w:ascii="Calibri" w:hAnsi="Calibri" w:cs="Calibri" w:eastAsia="Calibri" w:hint="default"/>
                <w:sz w:val="21"/>
                <w:szCs w:val="21"/>
              </w:rPr>
            </w:pPr>
            <w:r>
              <w:rPr>
                <w:rFonts w:ascii="Calibri" w:hAnsi="Calibri" w:cs="Calibri" w:eastAsia="Calibri" w:hint="default"/>
                <w:w w:val="100"/>
                <w:sz w:val="21"/>
                <w:szCs w:val="21"/>
              </w:rPr>
              <w:t>—</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1"/>
              <w:jc w:val="right"/>
              <w:rPr>
                <w:rFonts w:ascii="Calibri" w:hAnsi="Calibri" w:cs="Calibri" w:eastAsia="Calibri" w:hint="default"/>
                <w:sz w:val="21"/>
                <w:szCs w:val="21"/>
              </w:rPr>
            </w:pPr>
            <w:r>
              <w:rPr>
                <w:rFonts w:ascii="Calibri" w:hAnsi="Calibri" w:cs="Calibri" w:eastAsia="Calibri" w:hint="default"/>
                <w:w w:val="100"/>
                <w:sz w:val="21"/>
                <w:szCs w:val="21"/>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1"/>
              <w:jc w:val="right"/>
              <w:rPr>
                <w:rFonts w:ascii="Calibri" w:hAnsi="Calibri" w:cs="Calibri" w:eastAsia="Calibri" w:hint="default"/>
                <w:sz w:val="21"/>
                <w:szCs w:val="21"/>
              </w:rPr>
            </w:pPr>
            <w:r>
              <w:rPr>
                <w:rFonts w:ascii="Calibri" w:hAnsi="Calibri" w:cs="Calibri" w:eastAsia="Calibri" w:hint="default"/>
                <w:w w:val="100"/>
                <w:sz w:val="21"/>
                <w:szCs w:val="21"/>
              </w:rPr>
              <w:t>—</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3"/>
              <w:jc w:val="right"/>
              <w:rPr>
                <w:rFonts w:ascii="Calibri" w:hAnsi="Calibri" w:cs="Calibri" w:eastAsia="Calibri" w:hint="default"/>
                <w:sz w:val="21"/>
                <w:szCs w:val="21"/>
              </w:rPr>
            </w:pPr>
            <w:r>
              <w:rPr>
                <w:rFonts w:ascii="Calibri" w:hAnsi="Calibri" w:cs="Calibri" w:eastAsia="Calibri" w:hint="default"/>
                <w:w w:val="100"/>
                <w:sz w:val="21"/>
                <w:szCs w:val="21"/>
              </w:rPr>
              <w:t>—</w:t>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03"/>
              <w:jc w:val="right"/>
              <w:rPr>
                <w:rFonts w:ascii="Calibri" w:hAnsi="Calibri" w:cs="Calibri" w:eastAsia="Calibri" w:hint="default"/>
                <w:sz w:val="21"/>
                <w:szCs w:val="21"/>
              </w:rPr>
            </w:pPr>
            <w:r>
              <w:rPr>
                <w:rFonts w:ascii="Calibri" w:hAnsi="Calibri" w:cs="Calibri" w:eastAsia="Calibri" w:hint="default"/>
                <w:w w:val="100"/>
                <w:sz w:val="21"/>
                <w:szCs w:val="21"/>
              </w:rPr>
              <w:t>—</w:t>
            </w:r>
          </w:p>
        </w:tc>
      </w:tr>
      <w:tr>
        <w:trPr>
          <w:trHeight w:val="518"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22"/>
                <w:sz w:val="21"/>
                <w:szCs w:val="21"/>
              </w:rPr>
              <w:t>账龄组合</w:t>
            </w:r>
            <w:r>
              <w:rPr>
                <w:rFonts w:ascii="宋体" w:hAnsi="宋体" w:cs="宋体" w:eastAsia="宋体" w:hint="default"/>
                <w:sz w:val="21"/>
                <w:szCs w:val="21"/>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225" w:right="0"/>
              <w:jc w:val="left"/>
              <w:rPr>
                <w:rFonts w:ascii="Calibri" w:hAnsi="Calibri" w:cs="Calibri" w:eastAsia="Calibri" w:hint="default"/>
                <w:sz w:val="21"/>
                <w:szCs w:val="21"/>
              </w:rPr>
            </w:pPr>
            <w:r>
              <w:rPr>
                <w:rFonts w:ascii="Calibri"/>
                <w:sz w:val="21"/>
              </w:rPr>
              <w:t>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right="102"/>
              <w:jc w:val="right"/>
              <w:rPr>
                <w:rFonts w:ascii="Calibri" w:hAnsi="Calibri" w:cs="Calibri" w:eastAsia="Calibri" w:hint="default"/>
                <w:sz w:val="21"/>
                <w:szCs w:val="21"/>
              </w:rPr>
            </w:pPr>
            <w:r>
              <w:rPr>
                <w:rFonts w:ascii="Calibri"/>
                <w:spacing w:val="-2"/>
                <w:sz w:val="21"/>
              </w:rPr>
              <w:t>774,492.2</w:t>
            </w:r>
          </w:p>
          <w:p>
            <w:pPr>
              <w:pStyle w:val="TableParagraph"/>
              <w:spacing w:line="240" w:lineRule="auto"/>
              <w:ind w:right="102"/>
              <w:jc w:val="right"/>
              <w:rPr>
                <w:rFonts w:ascii="Calibri" w:hAnsi="Calibri" w:cs="Calibri" w:eastAsia="Calibri" w:hint="default"/>
                <w:sz w:val="21"/>
                <w:szCs w:val="21"/>
              </w:rPr>
            </w:pPr>
            <w:r>
              <w:rPr>
                <w:rFonts w:ascii="Calibri"/>
                <w:w w:val="100"/>
                <w:sz w:val="21"/>
              </w:rPr>
              <w:t>2</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Calibri" w:hAnsi="Calibri" w:cs="Calibri" w:eastAsia="Calibri" w:hint="default"/>
                <w:sz w:val="21"/>
                <w:szCs w:val="21"/>
              </w:rPr>
            </w:pPr>
            <w:r>
              <w:rPr>
                <w:rFonts w:ascii="Calibri"/>
                <w:spacing w:val="-2"/>
                <w:sz w:val="21"/>
              </w:rPr>
              <w:t>5.00</w:t>
            </w:r>
            <w:r>
              <w:rPr>
                <w:rFonts w:ascii="Calibri"/>
                <w:sz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4"/>
              <w:jc w:val="right"/>
              <w:rPr>
                <w:rFonts w:ascii="Calibri" w:hAnsi="Calibri" w:cs="Calibri" w:eastAsia="Calibri" w:hint="default"/>
                <w:sz w:val="21"/>
                <w:szCs w:val="21"/>
              </w:rPr>
            </w:pPr>
            <w:r>
              <w:rPr>
                <w:rFonts w:ascii="Calibri"/>
                <w:spacing w:val="-2"/>
                <w:sz w:val="21"/>
              </w:rPr>
              <w:t>89,116.81</w:t>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04"/>
              <w:jc w:val="right"/>
              <w:rPr>
                <w:rFonts w:ascii="Calibri" w:hAnsi="Calibri" w:cs="Calibri" w:eastAsia="Calibri" w:hint="default"/>
                <w:sz w:val="21"/>
                <w:szCs w:val="21"/>
              </w:rPr>
            </w:pPr>
            <w:r>
              <w:rPr>
                <w:rFonts w:ascii="Calibri"/>
                <w:spacing w:val="-1"/>
                <w:sz w:val="21"/>
              </w:rPr>
              <w:t>11.51</w:t>
            </w:r>
          </w:p>
        </w:tc>
      </w:tr>
      <w:tr>
        <w:trPr>
          <w:trHeight w:val="516"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22"/>
                <w:sz w:val="21"/>
                <w:szCs w:val="21"/>
              </w:rPr>
              <w:t>款项性质组合</w:t>
            </w:r>
            <w:r>
              <w:rPr>
                <w:rFonts w:ascii="宋体" w:hAnsi="宋体" w:cs="宋体" w:eastAsia="宋体" w:hint="default"/>
                <w:sz w:val="21"/>
                <w:szCs w:val="21"/>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4"/>
              <w:jc w:val="right"/>
              <w:rPr>
                <w:rFonts w:ascii="Calibri" w:hAnsi="Calibri" w:cs="Calibri" w:eastAsia="Calibri" w:hint="default"/>
                <w:sz w:val="21"/>
                <w:szCs w:val="21"/>
              </w:rPr>
            </w:pPr>
            <w:r>
              <w:rPr>
                <w:rFonts w:ascii="Calibri"/>
                <w:spacing w:val="-2"/>
                <w:sz w:val="21"/>
              </w:rPr>
              <w:t>59,617,077.35</w:t>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2"/>
              <w:jc w:val="right"/>
              <w:rPr>
                <w:rFonts w:ascii="Calibri" w:hAnsi="Calibri" w:cs="Calibri" w:eastAsia="Calibri" w:hint="default"/>
                <w:sz w:val="21"/>
                <w:szCs w:val="21"/>
              </w:rPr>
            </w:pPr>
            <w:r>
              <w:rPr>
                <w:rFonts w:ascii="Calibri"/>
                <w:spacing w:val="-1"/>
                <w:sz w:val="21"/>
              </w:rPr>
              <w:t>84.85</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225" w:right="0"/>
              <w:jc w:val="left"/>
              <w:rPr>
                <w:rFonts w:ascii="Calibri" w:hAnsi="Calibri" w:cs="Calibri" w:eastAsia="Calibri" w:hint="default"/>
                <w:sz w:val="21"/>
                <w:szCs w:val="21"/>
              </w:rPr>
            </w:pPr>
            <w:r>
              <w:rPr>
                <w:rFonts w:ascii="Calibri"/>
                <w:sz w:val="21"/>
              </w:rPr>
              <w:t>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52" w:lineRule="exact"/>
              <w:ind w:right="101"/>
              <w:jc w:val="right"/>
              <w:rPr>
                <w:rFonts w:ascii="Calibri" w:hAnsi="Calibri" w:cs="Calibri" w:eastAsia="Calibri" w:hint="default"/>
                <w:sz w:val="21"/>
                <w:szCs w:val="21"/>
              </w:rPr>
            </w:pPr>
            <w:r>
              <w:rPr>
                <w:rFonts w:ascii="Calibri"/>
                <w:spacing w:val="-1"/>
                <w:sz w:val="21"/>
              </w:rPr>
              <w:t>7,521,981.</w:t>
            </w:r>
          </w:p>
          <w:p>
            <w:pPr>
              <w:pStyle w:val="TableParagraph"/>
              <w:spacing w:line="255" w:lineRule="exact"/>
              <w:ind w:right="102"/>
              <w:jc w:val="right"/>
              <w:rPr>
                <w:rFonts w:ascii="Calibri" w:hAnsi="Calibri" w:cs="Calibri" w:eastAsia="Calibri" w:hint="default"/>
                <w:sz w:val="21"/>
                <w:szCs w:val="21"/>
              </w:rPr>
            </w:pPr>
            <w:r>
              <w:rPr>
                <w:rFonts w:ascii="Calibri"/>
                <w:sz w:val="21"/>
              </w:rPr>
              <w:t>38</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2"/>
              <w:jc w:val="right"/>
              <w:rPr>
                <w:rFonts w:ascii="Calibri" w:hAnsi="Calibri" w:cs="Calibri" w:eastAsia="Calibri" w:hint="default"/>
                <w:sz w:val="21"/>
                <w:szCs w:val="21"/>
              </w:rPr>
            </w:pPr>
            <w:r>
              <w:rPr>
                <w:rFonts w:ascii="Calibri"/>
                <w:spacing w:val="-1"/>
                <w:sz w:val="21"/>
              </w:rPr>
              <w:t>48.59</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18"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22"/>
                <w:sz w:val="21"/>
                <w:szCs w:val="21"/>
              </w:rPr>
              <w:t>交易风险组合</w:t>
            </w:r>
            <w:r>
              <w:rPr>
                <w:rFonts w:ascii="宋体" w:hAnsi="宋体" w:cs="宋体" w:eastAsia="宋体" w:hint="default"/>
                <w:sz w:val="21"/>
                <w:szCs w:val="21"/>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4"/>
              <w:jc w:val="right"/>
              <w:rPr>
                <w:rFonts w:ascii="Calibri" w:hAnsi="Calibri" w:cs="Calibri" w:eastAsia="Calibri" w:hint="default"/>
                <w:sz w:val="21"/>
                <w:szCs w:val="21"/>
              </w:rPr>
            </w:pPr>
            <w:r>
              <w:rPr>
                <w:rFonts w:ascii="Calibri"/>
                <w:spacing w:val="-2"/>
                <w:sz w:val="21"/>
              </w:rPr>
              <w:t>10,643,264.27</w:t>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Calibri" w:hAnsi="Calibri" w:cs="Calibri" w:eastAsia="Calibri" w:hint="default"/>
                <w:sz w:val="21"/>
                <w:szCs w:val="21"/>
              </w:rPr>
            </w:pPr>
            <w:r>
              <w:rPr>
                <w:rFonts w:ascii="Calibri"/>
                <w:spacing w:val="-1"/>
                <w:sz w:val="21"/>
              </w:rPr>
              <w:t>15.15</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225" w:right="0"/>
              <w:jc w:val="left"/>
              <w:rPr>
                <w:rFonts w:ascii="Calibri" w:hAnsi="Calibri" w:cs="Calibri" w:eastAsia="Calibri" w:hint="default"/>
                <w:sz w:val="21"/>
                <w:szCs w:val="21"/>
              </w:rPr>
            </w:pPr>
            <w:r>
              <w:rPr>
                <w:rFonts w:ascii="Calibri"/>
                <w:sz w:val="21"/>
              </w:rPr>
              <w:t>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right="101"/>
              <w:jc w:val="right"/>
              <w:rPr>
                <w:rFonts w:ascii="Calibri" w:hAnsi="Calibri" w:cs="Calibri" w:eastAsia="Calibri" w:hint="default"/>
                <w:sz w:val="21"/>
                <w:szCs w:val="21"/>
              </w:rPr>
            </w:pPr>
            <w:r>
              <w:rPr>
                <w:rFonts w:ascii="Calibri"/>
                <w:spacing w:val="-1"/>
                <w:sz w:val="21"/>
              </w:rPr>
              <w:t>7,182,814.</w:t>
            </w:r>
          </w:p>
          <w:p>
            <w:pPr>
              <w:pStyle w:val="TableParagraph"/>
              <w:spacing w:line="240" w:lineRule="auto"/>
              <w:ind w:right="102"/>
              <w:jc w:val="right"/>
              <w:rPr>
                <w:rFonts w:ascii="Calibri" w:hAnsi="Calibri" w:cs="Calibri" w:eastAsia="Calibri" w:hint="default"/>
                <w:sz w:val="21"/>
                <w:szCs w:val="21"/>
              </w:rPr>
            </w:pPr>
            <w:r>
              <w:rPr>
                <w:rFonts w:ascii="Calibri"/>
                <w:sz w:val="21"/>
              </w:rPr>
              <w:t>15</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Calibri" w:hAnsi="Calibri" w:cs="Calibri" w:eastAsia="Calibri" w:hint="default"/>
                <w:sz w:val="21"/>
                <w:szCs w:val="21"/>
              </w:rPr>
            </w:pPr>
            <w:r>
              <w:rPr>
                <w:rFonts w:ascii="Calibri"/>
                <w:spacing w:val="-1"/>
                <w:sz w:val="21"/>
              </w:rPr>
              <w:t>46.40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6"/>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18"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22"/>
                <w:sz w:val="21"/>
                <w:szCs w:val="21"/>
              </w:rPr>
              <w:t>组合小计</w:t>
            </w:r>
            <w:r>
              <w:rPr>
                <w:rFonts w:ascii="宋体" w:hAnsi="宋体" w:cs="宋体" w:eastAsia="宋体" w:hint="default"/>
                <w:sz w:val="21"/>
                <w:szCs w:val="21"/>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6"/>
              <w:jc w:val="right"/>
              <w:rPr>
                <w:rFonts w:ascii="Calibri" w:hAnsi="Calibri" w:cs="Calibri" w:eastAsia="Calibri" w:hint="default"/>
                <w:sz w:val="21"/>
                <w:szCs w:val="21"/>
              </w:rPr>
            </w:pPr>
            <w:r>
              <w:rPr>
                <w:rFonts w:ascii="Calibri"/>
                <w:b/>
                <w:spacing w:val="-2"/>
                <w:sz w:val="21"/>
              </w:rPr>
              <w:t>70,260,341.62</w:t>
            </w:r>
            <w:r>
              <w:rPr>
                <w:rFonts w:ascii="Calibri"/>
                <w:sz w:val="21"/>
              </w:rPr>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3"/>
              <w:jc w:val="right"/>
              <w:rPr>
                <w:rFonts w:ascii="Calibri" w:hAnsi="Calibri" w:cs="Calibri" w:eastAsia="Calibri" w:hint="default"/>
                <w:sz w:val="21"/>
                <w:szCs w:val="21"/>
              </w:rPr>
            </w:pPr>
            <w:r>
              <w:rPr>
                <w:rFonts w:ascii="Calibri"/>
                <w:b/>
                <w:spacing w:val="-2"/>
                <w:sz w:val="21"/>
              </w:rPr>
              <w:t>100.00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225" w:right="0"/>
              <w:jc w:val="left"/>
              <w:rPr>
                <w:rFonts w:ascii="Calibri" w:hAnsi="Calibri" w:cs="Calibri" w:eastAsia="Calibri" w:hint="default"/>
                <w:sz w:val="21"/>
                <w:szCs w:val="21"/>
              </w:rPr>
            </w:pPr>
            <w:r>
              <w:rPr>
                <w:rFonts w:ascii="Calibri"/>
                <w:sz w:val="21"/>
              </w:rPr>
              <w:t>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77" w:right="0"/>
              <w:jc w:val="left"/>
              <w:rPr>
                <w:rFonts w:ascii="Calibri" w:hAnsi="Calibri" w:cs="Calibri" w:eastAsia="Calibri" w:hint="default"/>
                <w:sz w:val="21"/>
                <w:szCs w:val="21"/>
              </w:rPr>
            </w:pPr>
            <w:r>
              <w:rPr>
                <w:rFonts w:ascii="Calibri"/>
                <w:b/>
                <w:sz w:val="21"/>
              </w:rPr>
              <w:t>15,479,28</w:t>
            </w:r>
            <w:r>
              <w:rPr>
                <w:rFonts w:ascii="Calibri"/>
                <w:sz w:val="21"/>
              </w:rPr>
            </w:r>
          </w:p>
          <w:p>
            <w:pPr>
              <w:pStyle w:val="TableParagraph"/>
              <w:spacing w:line="240" w:lineRule="auto"/>
              <w:ind w:left="647" w:right="0"/>
              <w:jc w:val="left"/>
              <w:rPr>
                <w:rFonts w:ascii="Calibri" w:hAnsi="Calibri" w:cs="Calibri" w:eastAsia="Calibri" w:hint="default"/>
                <w:sz w:val="21"/>
                <w:szCs w:val="21"/>
              </w:rPr>
            </w:pPr>
            <w:r>
              <w:rPr>
                <w:rFonts w:ascii="Calibri"/>
                <w:b/>
                <w:sz w:val="21"/>
              </w:rPr>
              <w:t>7.75</w:t>
            </w:r>
            <w:r>
              <w:rPr>
                <w:rFonts w:ascii="Calibri"/>
                <w:sz w:val="21"/>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2"/>
              <w:jc w:val="right"/>
              <w:rPr>
                <w:rFonts w:ascii="Calibri" w:hAnsi="Calibri" w:cs="Calibri" w:eastAsia="Calibri" w:hint="default"/>
                <w:sz w:val="21"/>
                <w:szCs w:val="21"/>
              </w:rPr>
            </w:pPr>
            <w:r>
              <w:rPr>
                <w:rFonts w:ascii="Calibri"/>
                <w:spacing w:val="-1"/>
                <w:sz w:val="21"/>
              </w:rPr>
              <w:t>100.00</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105"/>
              <w:jc w:val="right"/>
              <w:rPr>
                <w:rFonts w:ascii="Calibri" w:hAnsi="Calibri" w:cs="Calibri" w:eastAsia="Calibri" w:hint="default"/>
                <w:sz w:val="21"/>
                <w:szCs w:val="21"/>
              </w:rPr>
            </w:pPr>
            <w:r>
              <w:rPr>
                <w:rFonts w:ascii="Calibri"/>
                <w:b/>
                <w:spacing w:val="-2"/>
                <w:sz w:val="21"/>
              </w:rPr>
              <w:t>89,116.81</w:t>
            </w:r>
            <w:r>
              <w:rPr>
                <w:rFonts w:ascii="Calibri"/>
                <w:spacing w:val="-2"/>
                <w:sz w:val="21"/>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106"/>
              <w:jc w:val="right"/>
              <w:rPr>
                <w:rFonts w:ascii="Calibri" w:hAnsi="Calibri" w:cs="Calibri" w:eastAsia="Calibri" w:hint="default"/>
                <w:sz w:val="21"/>
                <w:szCs w:val="21"/>
              </w:rPr>
            </w:pPr>
            <w:r>
              <w:rPr>
                <w:rFonts w:ascii="Calibri"/>
                <w:spacing w:val="-2"/>
                <w:sz w:val="21"/>
              </w:rPr>
              <w:t>0.58</w:t>
            </w:r>
            <w:r>
              <w:rPr>
                <w:rFonts w:ascii="Calibri"/>
                <w:sz w:val="21"/>
              </w:rPr>
            </w:r>
          </w:p>
        </w:tc>
      </w:tr>
      <w:tr>
        <w:trPr>
          <w:trHeight w:val="1445" w:hRule="exact"/>
        </w:trPr>
        <w:tc>
          <w:tcPr>
            <w:tcW w:w="1574"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101"/>
              <w:jc w:val="both"/>
              <w:rPr>
                <w:rFonts w:ascii="宋体" w:hAnsi="宋体" w:cs="宋体" w:eastAsia="宋体" w:hint="default"/>
                <w:sz w:val="21"/>
                <w:szCs w:val="21"/>
              </w:rPr>
            </w:pPr>
            <w:r>
              <w:rPr>
                <w:rFonts w:ascii="宋体" w:hAnsi="宋体" w:cs="宋体" w:eastAsia="宋体" w:hint="default"/>
                <w:spacing w:val="-20"/>
                <w:sz w:val="21"/>
                <w:szCs w:val="21"/>
              </w:rPr>
              <w:t>单项金额虽不重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0"/>
                <w:sz w:val="21"/>
                <w:szCs w:val="21"/>
              </w:rPr>
              <w:t>大但单项计提坏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0"/>
                <w:sz w:val="21"/>
                <w:szCs w:val="21"/>
              </w:rPr>
              <w:t>账准备的其他应</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2"/>
                <w:sz w:val="21"/>
                <w:szCs w:val="21"/>
              </w:rPr>
              <w:t>收款</w:t>
            </w:r>
            <w:r>
              <w:rPr>
                <w:rFonts w:ascii="宋体" w:hAnsi="宋体" w:cs="宋体" w:eastAsia="宋体" w:hint="default"/>
                <w:sz w:val="21"/>
                <w:szCs w:val="21"/>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5" w:right="0"/>
              <w:jc w:val="left"/>
              <w:rPr>
                <w:rFonts w:ascii="Calibri" w:hAnsi="Calibri" w:cs="Calibri" w:eastAsia="Calibri" w:hint="default"/>
                <w:sz w:val="21"/>
                <w:szCs w:val="21"/>
              </w:rPr>
            </w:pPr>
            <w:r>
              <w:rPr>
                <w:rFonts w:ascii="Calibri"/>
                <w:sz w:val="21"/>
              </w:rPr>
              <w:t>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6"/>
              <w:jc w:val="right"/>
              <w:rPr>
                <w:rFonts w:ascii="Calibri" w:hAnsi="Calibri" w:cs="Calibri" w:eastAsia="Calibri" w:hint="default"/>
                <w:sz w:val="21"/>
                <w:szCs w:val="21"/>
              </w:rPr>
            </w:pPr>
            <w:r>
              <w:rPr>
                <w:rFonts w:ascii="Calibri"/>
                <w:spacing w:val="-2"/>
                <w:sz w:val="21"/>
              </w:rPr>
              <w:t>0.00</w:t>
            </w:r>
            <w:r>
              <w:rPr>
                <w:rFonts w:ascii="Calibri"/>
                <w:sz w:val="21"/>
              </w:rPr>
            </w:r>
          </w:p>
        </w:tc>
        <w:tc>
          <w:tcPr>
            <w:tcW w:w="70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530" w:hRule="exact"/>
        </w:trPr>
        <w:tc>
          <w:tcPr>
            <w:tcW w:w="15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pacing w:val="-20"/>
                <w:sz w:val="21"/>
                <w:szCs w:val="21"/>
              </w:rPr>
              <w:t>合计</w:t>
            </w:r>
            <w:r>
              <w:rPr>
                <w:rFonts w:ascii="宋体" w:hAnsi="宋体" w:cs="宋体" w:eastAsia="宋体" w:hint="default"/>
                <w:sz w:val="21"/>
                <w:szCs w:val="21"/>
              </w:rPr>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106"/>
              <w:jc w:val="right"/>
              <w:rPr>
                <w:rFonts w:ascii="Calibri" w:hAnsi="Calibri" w:cs="Calibri" w:eastAsia="Calibri" w:hint="default"/>
                <w:sz w:val="21"/>
                <w:szCs w:val="21"/>
              </w:rPr>
            </w:pPr>
            <w:r>
              <w:rPr>
                <w:rFonts w:ascii="Calibri"/>
                <w:b/>
                <w:spacing w:val="-2"/>
                <w:sz w:val="21"/>
              </w:rPr>
              <w:t>70,260,341.62</w:t>
            </w:r>
            <w:r>
              <w:rPr>
                <w:rFonts w:ascii="Calibri"/>
                <w:sz w:val="21"/>
              </w:rPr>
            </w:r>
          </w:p>
        </w:tc>
        <w:tc>
          <w:tcPr>
            <w:tcW w:w="828"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hAnsi="Calibri" w:cs="Calibri" w:eastAsia="Calibri" w:hint="default"/>
                <w:b/>
                <w:bCs/>
                <w:w w:val="100"/>
                <w:sz w:val="21"/>
                <w:szCs w:val="21"/>
              </w:rPr>
              <w:t>—</w:t>
            </w:r>
            <w:r>
              <w:rPr>
                <w:rFonts w:ascii="Calibri" w:hAnsi="Calibri" w:cs="Calibri" w:eastAsia="Calibri" w:hint="default"/>
                <w:w w:val="100"/>
                <w:sz w:val="21"/>
                <w:szCs w:val="21"/>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left="163" w:right="0"/>
              <w:jc w:val="left"/>
              <w:rPr>
                <w:rFonts w:ascii="Calibri" w:hAnsi="Calibri" w:cs="Calibri" w:eastAsia="Calibri" w:hint="default"/>
                <w:sz w:val="21"/>
                <w:szCs w:val="21"/>
              </w:rPr>
            </w:pPr>
            <w:r>
              <w:rPr>
                <w:rFonts w:ascii="Calibri"/>
                <w:b/>
                <w:sz w:val="21"/>
              </w:rPr>
              <w:t>0.00</w:t>
            </w:r>
            <w:r>
              <w:rPr>
                <w:rFonts w:ascii="Calibri"/>
                <w:sz w:val="21"/>
              </w:rPr>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right="1"/>
              <w:jc w:val="center"/>
              <w:rPr>
                <w:rFonts w:ascii="Calibri" w:hAnsi="Calibri" w:cs="Calibri" w:eastAsia="Calibri" w:hint="default"/>
                <w:sz w:val="21"/>
                <w:szCs w:val="21"/>
              </w:rPr>
            </w:pPr>
            <w:r>
              <w:rPr>
                <w:rFonts w:ascii="Calibri" w:hAnsi="Calibri" w:cs="Calibri" w:eastAsia="Calibri" w:hint="default"/>
                <w:b/>
                <w:bCs/>
                <w:w w:val="100"/>
                <w:sz w:val="21"/>
                <w:szCs w:val="21"/>
              </w:rPr>
              <w:t>—</w:t>
            </w:r>
            <w:r>
              <w:rPr>
                <w:rFonts w:ascii="Calibri" w:hAnsi="Calibri" w:cs="Calibri" w:eastAsia="Calibri" w:hint="default"/>
                <w:w w:val="100"/>
                <w:sz w:val="21"/>
                <w:szCs w:val="21"/>
              </w:rPr>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left="177" w:right="0"/>
              <w:jc w:val="left"/>
              <w:rPr>
                <w:rFonts w:ascii="Calibri" w:hAnsi="Calibri" w:cs="Calibri" w:eastAsia="Calibri" w:hint="default"/>
                <w:sz w:val="21"/>
                <w:szCs w:val="21"/>
              </w:rPr>
            </w:pPr>
            <w:r>
              <w:rPr>
                <w:rFonts w:ascii="Calibri"/>
                <w:b/>
                <w:sz w:val="21"/>
              </w:rPr>
              <w:t>15,479,28</w:t>
            </w:r>
            <w:r>
              <w:rPr>
                <w:rFonts w:ascii="Calibri"/>
                <w:sz w:val="21"/>
              </w:rPr>
            </w:r>
          </w:p>
          <w:p>
            <w:pPr>
              <w:pStyle w:val="TableParagraph"/>
              <w:spacing w:line="240" w:lineRule="auto"/>
              <w:ind w:left="647" w:right="0"/>
              <w:jc w:val="left"/>
              <w:rPr>
                <w:rFonts w:ascii="Calibri" w:hAnsi="Calibri" w:cs="Calibri" w:eastAsia="Calibri" w:hint="default"/>
                <w:sz w:val="21"/>
                <w:szCs w:val="21"/>
              </w:rPr>
            </w:pPr>
            <w:r>
              <w:rPr>
                <w:rFonts w:ascii="Calibri"/>
                <w:b/>
                <w:sz w:val="21"/>
              </w:rPr>
              <w:t>7.75</w:t>
            </w:r>
            <w:r>
              <w:rPr>
                <w:rFonts w:ascii="Calibri"/>
                <w:sz w:val="21"/>
              </w:rPr>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hAnsi="Calibri" w:cs="Calibri" w:eastAsia="Calibri" w:hint="default"/>
                <w:b/>
                <w:bCs/>
                <w:w w:val="100"/>
                <w:sz w:val="21"/>
                <w:szCs w:val="21"/>
              </w:rPr>
              <w:t>—</w:t>
            </w:r>
            <w:r>
              <w:rPr>
                <w:rFonts w:ascii="Calibri" w:hAnsi="Calibri" w:cs="Calibri" w:eastAsia="Calibri" w:hint="default"/>
                <w:w w:val="100"/>
                <w:sz w:val="21"/>
                <w:szCs w:val="21"/>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4"/>
              <w:ind w:right="105"/>
              <w:jc w:val="right"/>
              <w:rPr>
                <w:rFonts w:ascii="Calibri" w:hAnsi="Calibri" w:cs="Calibri" w:eastAsia="Calibri" w:hint="default"/>
                <w:sz w:val="21"/>
                <w:szCs w:val="21"/>
              </w:rPr>
            </w:pPr>
            <w:r>
              <w:rPr>
                <w:rFonts w:ascii="Calibri"/>
                <w:b/>
                <w:spacing w:val="-2"/>
                <w:sz w:val="21"/>
              </w:rPr>
              <w:t>89,116.81</w:t>
            </w:r>
            <w:r>
              <w:rPr>
                <w:rFonts w:ascii="Calibri"/>
                <w:spacing w:val="-2"/>
                <w:sz w:val="21"/>
              </w:rPr>
            </w:r>
          </w:p>
        </w:tc>
        <w:tc>
          <w:tcPr>
            <w:tcW w:w="701" w:type="dxa"/>
            <w:tcBorders>
              <w:top w:val="single" w:sz="2" w:space="0" w:color="000000"/>
              <w:left w:val="single" w:sz="2" w:space="0" w:color="000000"/>
              <w:bottom w:val="single" w:sz="12" w:space="0" w:color="000000"/>
              <w:right w:val="nil" w:sz="6" w:space="0" w:color="auto"/>
            </w:tcBorders>
          </w:tcPr>
          <w:p>
            <w:pPr>
              <w:pStyle w:val="TableParagraph"/>
              <w:spacing w:line="253" w:lineRule="exact"/>
              <w:ind w:right="1"/>
              <w:jc w:val="center"/>
              <w:rPr>
                <w:rFonts w:ascii="Calibri" w:hAnsi="Calibri" w:cs="Calibri" w:eastAsia="Calibri" w:hint="default"/>
                <w:sz w:val="21"/>
                <w:szCs w:val="21"/>
              </w:rPr>
            </w:pPr>
            <w:r>
              <w:rPr>
                <w:rFonts w:ascii="Calibri" w:hAnsi="Calibri" w:cs="Calibri" w:eastAsia="Calibri" w:hint="default"/>
                <w:b/>
                <w:bCs/>
                <w:w w:val="100"/>
                <w:sz w:val="21"/>
                <w:szCs w:val="21"/>
              </w:rPr>
              <w:t>—</w:t>
            </w:r>
            <w:r>
              <w:rPr>
                <w:rFonts w:ascii="Calibri" w:hAnsi="Calibri" w:cs="Calibri" w:eastAsia="Calibri" w:hint="default"/>
                <w:w w:val="100"/>
                <w:sz w:val="21"/>
                <w:szCs w:val="21"/>
              </w:rPr>
            </w:r>
          </w:p>
        </w:tc>
      </w:tr>
    </w:tbl>
    <w:p>
      <w:pPr>
        <w:spacing w:after="0" w:line="253" w:lineRule="exact"/>
        <w:jc w:val="center"/>
        <w:rPr>
          <w:rFonts w:ascii="Calibri" w:hAnsi="Calibri" w:cs="Calibri" w:eastAsia="Calibri" w:hint="default"/>
          <w:sz w:val="21"/>
          <w:szCs w:val="21"/>
        </w:rPr>
        <w:sectPr>
          <w:pgSz w:w="11910" w:h="16840"/>
          <w:pgMar w:header="745" w:footer="708" w:top="980" w:bottom="900" w:left="1280" w:right="1280"/>
        </w:sectPr>
      </w:pPr>
    </w:p>
    <w:p>
      <w:pPr>
        <w:spacing w:line="240" w:lineRule="auto" w:before="3"/>
        <w:rPr>
          <w:rFonts w:ascii="宋体" w:hAnsi="宋体" w:cs="宋体" w:eastAsia="宋体" w:hint="default"/>
          <w:sz w:val="29"/>
          <w:szCs w:val="29"/>
        </w:rPr>
      </w:pPr>
    </w:p>
    <w:p>
      <w:pPr>
        <w:spacing w:before="32"/>
        <w:ind w:left="758" w:right="0" w:firstLine="0"/>
        <w:jc w:val="left"/>
        <w:rPr>
          <w:rFonts w:ascii="宋体" w:hAnsi="宋体" w:cs="宋体" w:eastAsia="宋体" w:hint="default"/>
          <w:sz w:val="22"/>
          <w:szCs w:val="22"/>
        </w:rPr>
      </w:pP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46"/>
          <w:sz w:val="22"/>
          <w:szCs w:val="22"/>
        </w:rPr>
        <w:t> </w:t>
      </w:r>
      <w:r>
        <w:rPr>
          <w:rFonts w:ascii="宋体" w:hAnsi="宋体" w:cs="宋体" w:eastAsia="宋体" w:hint="default"/>
          <w:sz w:val="22"/>
          <w:szCs w:val="22"/>
        </w:rPr>
        <w:t>组合中，按账龄分析法计提坏账准备的其他应收款</w:t>
      </w:r>
    </w:p>
    <w:p>
      <w:pPr>
        <w:spacing w:line="240" w:lineRule="auto" w:before="3"/>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1334"/>
        <w:gridCol w:w="953"/>
        <w:gridCol w:w="1404"/>
        <w:gridCol w:w="1246"/>
        <w:gridCol w:w="1219"/>
        <w:gridCol w:w="1373"/>
        <w:gridCol w:w="1558"/>
      </w:tblGrid>
      <w:tr>
        <w:trPr>
          <w:trHeight w:val="379" w:hRule="exact"/>
        </w:trPr>
        <w:tc>
          <w:tcPr>
            <w:tcW w:w="1334"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0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15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1334" w:type="dxa"/>
            <w:vMerge/>
            <w:tcBorders>
              <w:left w:val="nil" w:sz="6" w:space="0" w:color="auto"/>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51"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77"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86"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33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36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3" w:right="0"/>
              <w:jc w:val="center"/>
              <w:rPr>
                <w:rFonts w:ascii="Calibri" w:hAnsi="Calibri" w:cs="Calibri" w:eastAsia="Calibri" w:hint="default"/>
                <w:sz w:val="22"/>
                <w:szCs w:val="22"/>
              </w:rPr>
            </w:pPr>
            <w:r>
              <w:rPr>
                <w:rFonts w:ascii="Calibri"/>
                <w:sz w:val="22"/>
              </w:rPr>
              <w:t>1.00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613,865.85</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6,138.66</w:t>
            </w:r>
          </w:p>
        </w:tc>
      </w:tr>
      <w:tr>
        <w:trPr>
          <w:trHeight w:val="36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1-2</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1" w:right="0"/>
              <w:jc w:val="center"/>
              <w:rPr>
                <w:rFonts w:ascii="Calibri" w:hAnsi="Calibri" w:cs="Calibri" w:eastAsia="Calibri" w:hint="default"/>
                <w:sz w:val="22"/>
                <w:szCs w:val="22"/>
              </w:rPr>
            </w:pPr>
            <w:r>
              <w:rPr>
                <w:rFonts w:ascii="Calibri"/>
                <w:sz w:val="22"/>
              </w:rPr>
              <w:t>10.00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69,281.75</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10.00</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2"/>
                <w:sz w:val="22"/>
              </w:rPr>
              <w:t>6,928.17</w:t>
            </w:r>
          </w:p>
        </w:tc>
      </w:tr>
      <w:tr>
        <w:trPr>
          <w:trHeight w:val="36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2-3</w:t>
            </w:r>
            <w:r>
              <w:rPr>
                <w:rFonts w:ascii="Calibri" w:hAnsi="Calibri" w:cs="Calibri" w:eastAsia="Calibri" w:hint="default"/>
                <w:spacing w:val="8"/>
                <w:sz w:val="22"/>
                <w:szCs w:val="22"/>
              </w:rPr>
              <w:t> </w:t>
            </w:r>
            <w:r>
              <w:rPr>
                <w:rFonts w:ascii="宋体" w:hAnsi="宋体" w:cs="宋体" w:eastAsia="宋体" w:hint="default"/>
                <w:sz w:val="22"/>
                <w:szCs w:val="22"/>
              </w:rPr>
              <w:t>年</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2" w:right="0"/>
              <w:jc w:val="center"/>
              <w:rPr>
                <w:rFonts w:ascii="Calibri" w:hAnsi="Calibri" w:cs="Calibri" w:eastAsia="Calibri" w:hint="default"/>
                <w:sz w:val="22"/>
                <w:szCs w:val="22"/>
              </w:rPr>
            </w:pPr>
            <w:r>
              <w:rPr>
                <w:rFonts w:ascii="Calibri"/>
                <w:sz w:val="22"/>
              </w:rPr>
              <w:t>50.00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30,589.28</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50.00</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1"/>
                <w:sz w:val="22"/>
              </w:rPr>
              <w:t>15,294.64</w:t>
            </w:r>
          </w:p>
        </w:tc>
      </w:tr>
      <w:tr>
        <w:trPr>
          <w:trHeight w:val="36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7"/>
                <w:sz w:val="22"/>
                <w:szCs w:val="22"/>
              </w:rPr>
              <w:t> </w:t>
            </w:r>
            <w:r>
              <w:rPr>
                <w:rFonts w:ascii="宋体" w:hAnsi="宋体" w:cs="宋体" w:eastAsia="宋体" w:hint="default"/>
                <w:sz w:val="22"/>
                <w:szCs w:val="22"/>
              </w:rPr>
              <w:t>年以上</w:t>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0.00</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sz w:val="22"/>
              </w:rPr>
              <w:t>100.00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0.00</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60,755.34</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
              <w:jc w:val="center"/>
              <w:rPr>
                <w:rFonts w:ascii="Calibri" w:hAnsi="Calibri" w:cs="Calibri" w:eastAsia="Calibri" w:hint="default"/>
                <w:sz w:val="22"/>
                <w:szCs w:val="22"/>
              </w:rPr>
            </w:pPr>
            <w:r>
              <w:rPr>
                <w:rFonts w:ascii="Calibri"/>
                <w:sz w:val="22"/>
              </w:rPr>
              <w:t>100.00</w:t>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60,755.34</w:t>
            </w:r>
          </w:p>
        </w:tc>
      </w:tr>
      <w:tr>
        <w:trPr>
          <w:trHeight w:val="379" w:hRule="exact"/>
        </w:trPr>
        <w:tc>
          <w:tcPr>
            <w:tcW w:w="13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9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4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0"/>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2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2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774,492.22</w:t>
            </w:r>
            <w:r>
              <w:rPr>
                <w:rFonts w:ascii="Calibri"/>
                <w:sz w:val="22"/>
              </w:rPr>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
              <w:jc w:val="center"/>
              <w:rPr>
                <w:rFonts w:ascii="Calibri" w:hAnsi="Calibri" w:cs="Calibri" w:eastAsia="Calibri" w:hint="default"/>
                <w:sz w:val="22"/>
                <w:szCs w:val="22"/>
              </w:rPr>
            </w:pPr>
            <w:r>
              <w:rPr>
                <w:rFonts w:ascii="Calibri" w:hAnsi="Calibri" w:cs="Calibri" w:eastAsia="Calibri" w:hint="default"/>
                <w:w w:val="100"/>
                <w:sz w:val="22"/>
                <w:szCs w:val="22"/>
              </w:rPr>
              <w:t>—</w:t>
            </w:r>
          </w:p>
        </w:tc>
        <w:tc>
          <w:tcPr>
            <w:tcW w:w="15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1"/>
                <w:sz w:val="22"/>
              </w:rPr>
              <w:t>89,116.81</w:t>
            </w:r>
            <w:r>
              <w:rPr>
                <w:rFonts w:ascii="Calibri"/>
                <w:sz w:val="22"/>
              </w:rPr>
            </w:r>
          </w:p>
        </w:tc>
      </w:tr>
    </w:tbl>
    <w:p>
      <w:pPr>
        <w:spacing w:line="240" w:lineRule="auto" w:before="1"/>
        <w:rPr>
          <w:rFonts w:ascii="宋体" w:hAnsi="宋体" w:cs="宋体" w:eastAsia="宋体" w:hint="default"/>
          <w:sz w:val="13"/>
          <w:szCs w:val="13"/>
        </w:rPr>
      </w:pPr>
    </w:p>
    <w:p>
      <w:pPr>
        <w:spacing w:before="32"/>
        <w:ind w:left="758" w:right="0" w:firstLine="0"/>
        <w:jc w:val="left"/>
        <w:rPr>
          <w:rFonts w:ascii="宋体" w:hAnsi="宋体" w:cs="宋体" w:eastAsia="宋体" w:hint="default"/>
          <w:sz w:val="22"/>
          <w:szCs w:val="22"/>
        </w:rPr>
      </w:pP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46"/>
          <w:sz w:val="22"/>
          <w:szCs w:val="22"/>
        </w:rPr>
        <w:t> </w:t>
      </w:r>
      <w:r>
        <w:rPr>
          <w:rFonts w:ascii="宋体" w:hAnsi="宋体" w:cs="宋体" w:eastAsia="宋体" w:hint="default"/>
          <w:sz w:val="22"/>
          <w:szCs w:val="22"/>
        </w:rPr>
        <w:t>组合中，采用其他方法计提坏账准备的其他应收款</w:t>
      </w:r>
    </w:p>
    <w:p>
      <w:pPr>
        <w:spacing w:line="240" w:lineRule="auto" w:before="3"/>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038"/>
        <w:gridCol w:w="3101"/>
        <w:gridCol w:w="3005"/>
      </w:tblGrid>
      <w:tr>
        <w:trPr>
          <w:trHeight w:val="379" w:hRule="exact"/>
        </w:trPr>
        <w:tc>
          <w:tcPr>
            <w:tcW w:w="30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31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30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5"/>
              <w:jc w:val="center"/>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r>
      <w:tr>
        <w:trPr>
          <w:trHeight w:val="365"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sz w:val="22"/>
                <w:szCs w:val="22"/>
              </w:rPr>
              <w:t>款项性质组合</w:t>
            </w:r>
          </w:p>
        </w:tc>
        <w:tc>
          <w:tcPr>
            <w:tcW w:w="3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98"/>
              <w:jc w:val="right"/>
              <w:rPr>
                <w:rFonts w:ascii="Calibri" w:hAnsi="Calibri" w:cs="Calibri" w:eastAsia="Calibri" w:hint="default"/>
                <w:sz w:val="22"/>
                <w:szCs w:val="22"/>
              </w:rPr>
            </w:pPr>
            <w:r>
              <w:rPr>
                <w:rFonts w:ascii="Calibri"/>
                <w:spacing w:val="-2"/>
                <w:sz w:val="22"/>
              </w:rPr>
              <w:t>59,617,077.35</w:t>
            </w:r>
          </w:p>
        </w:tc>
        <w:tc>
          <w:tcPr>
            <w:tcW w:w="3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1"/>
                <w:sz w:val="22"/>
              </w:rPr>
              <w:t>0.00</w:t>
            </w:r>
          </w:p>
        </w:tc>
      </w:tr>
      <w:tr>
        <w:trPr>
          <w:trHeight w:val="365" w:hRule="exact"/>
        </w:trPr>
        <w:tc>
          <w:tcPr>
            <w:tcW w:w="30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sz w:val="22"/>
                <w:szCs w:val="22"/>
              </w:rPr>
              <w:t>交易风险组合</w:t>
            </w:r>
          </w:p>
        </w:tc>
        <w:tc>
          <w:tcPr>
            <w:tcW w:w="31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10,643,264.27</w:t>
            </w:r>
            <w:r>
              <w:rPr>
                <w:rFonts w:ascii="Calibri"/>
                <w:sz w:val="22"/>
              </w:rPr>
            </w:r>
          </w:p>
        </w:tc>
        <w:tc>
          <w:tcPr>
            <w:tcW w:w="3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5"/>
              <w:jc w:val="right"/>
              <w:rPr>
                <w:rFonts w:ascii="Calibri" w:hAnsi="Calibri" w:cs="Calibri" w:eastAsia="Calibri" w:hint="default"/>
                <w:sz w:val="22"/>
                <w:szCs w:val="22"/>
              </w:rPr>
            </w:pPr>
            <w:r>
              <w:rPr>
                <w:rFonts w:ascii="Calibri"/>
                <w:spacing w:val="-1"/>
                <w:sz w:val="22"/>
              </w:rPr>
              <w:t>0.00</w:t>
            </w:r>
          </w:p>
        </w:tc>
      </w:tr>
      <w:tr>
        <w:trPr>
          <w:trHeight w:val="377" w:hRule="exact"/>
        </w:trPr>
        <w:tc>
          <w:tcPr>
            <w:tcW w:w="30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1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2"/>
                <w:sz w:val="22"/>
              </w:rPr>
              <w:t>70,260,341.62</w:t>
            </w:r>
            <w:r>
              <w:rPr>
                <w:rFonts w:ascii="Calibri"/>
                <w:sz w:val="22"/>
              </w:rPr>
            </w:r>
          </w:p>
        </w:tc>
        <w:tc>
          <w:tcPr>
            <w:tcW w:w="30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b/>
                <w:spacing w:val="-1"/>
                <w:sz w:val="22"/>
              </w:rPr>
              <w:t>0.00</w:t>
            </w:r>
            <w:r>
              <w:rPr>
                <w:rFonts w:ascii="Calibri"/>
                <w:spacing w:val="-1"/>
                <w:sz w:val="22"/>
              </w:rPr>
            </w:r>
          </w:p>
        </w:tc>
      </w:tr>
    </w:tbl>
    <w:p>
      <w:pPr>
        <w:spacing w:line="240" w:lineRule="auto" w:before="1"/>
        <w:rPr>
          <w:rFonts w:ascii="宋体" w:hAnsi="宋体" w:cs="宋体" w:eastAsia="宋体" w:hint="default"/>
          <w:sz w:val="13"/>
          <w:szCs w:val="13"/>
        </w:rPr>
      </w:pPr>
    </w:p>
    <w:p>
      <w:pPr>
        <w:spacing w:before="32"/>
        <w:ind w:left="55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z w:val="22"/>
          <w:szCs w:val="22"/>
        </w:rPr>
        <w:t>本年度未发生坏账准备转回（或收回）情况。</w:t>
      </w:r>
    </w:p>
    <w:p>
      <w:pPr>
        <w:spacing w:line="240" w:lineRule="auto" w:before="0"/>
        <w:rPr>
          <w:rFonts w:ascii="宋体" w:hAnsi="宋体" w:cs="宋体" w:eastAsia="宋体" w:hint="default"/>
          <w:sz w:val="27"/>
          <w:szCs w:val="27"/>
        </w:rPr>
      </w:pPr>
    </w:p>
    <w:p>
      <w:pPr>
        <w:spacing w:before="0"/>
        <w:ind w:left="55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z w:val="22"/>
          <w:szCs w:val="22"/>
        </w:rPr>
        <w:t>本年度未发生其他应收款的核销。</w:t>
      </w:r>
    </w:p>
    <w:p>
      <w:pPr>
        <w:spacing w:line="240" w:lineRule="auto" w:before="11"/>
        <w:rPr>
          <w:rFonts w:ascii="宋体" w:hAnsi="宋体" w:cs="宋体" w:eastAsia="宋体" w:hint="default"/>
          <w:sz w:val="26"/>
          <w:szCs w:val="26"/>
        </w:rPr>
      </w:pPr>
    </w:p>
    <w:p>
      <w:pPr>
        <w:spacing w:before="0"/>
        <w:ind w:left="55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4</w:t>
      </w:r>
      <w:r>
        <w:rPr>
          <w:rFonts w:ascii="宋体" w:hAnsi="宋体" w:cs="宋体" w:eastAsia="宋体" w:hint="default"/>
          <w:sz w:val="22"/>
          <w:szCs w:val="22"/>
        </w:rPr>
        <w:t>）</w:t>
      </w:r>
      <w:r>
        <w:rPr>
          <w:rFonts w:ascii="宋体" w:hAnsi="宋体" w:cs="宋体" w:eastAsia="宋体" w:hint="default"/>
          <w:spacing w:val="-17"/>
          <w:sz w:val="22"/>
          <w:szCs w:val="22"/>
        </w:rPr>
        <w:t> </w:t>
      </w:r>
      <w:r>
        <w:rPr>
          <w:rFonts w:ascii="宋体" w:hAnsi="宋体" w:cs="宋体" w:eastAsia="宋体" w:hint="default"/>
          <w:sz w:val="22"/>
          <w:szCs w:val="22"/>
        </w:rPr>
        <w:t>年末其他应收款中不含持本公司</w:t>
      </w:r>
      <w:r>
        <w:rPr>
          <w:rFonts w:ascii="宋体" w:hAnsi="宋体" w:cs="宋体" w:eastAsia="宋体" w:hint="default"/>
          <w:spacing w:val="-58"/>
          <w:sz w:val="22"/>
          <w:szCs w:val="22"/>
        </w:rPr>
        <w:t> </w:t>
      </w:r>
      <w:r>
        <w:rPr>
          <w:rFonts w:ascii="Calibri" w:hAnsi="Calibri" w:cs="Calibri" w:eastAsia="Calibri" w:hint="default"/>
          <w:sz w:val="22"/>
          <w:szCs w:val="22"/>
        </w:rPr>
        <w:t>5%</w:t>
      </w:r>
      <w:r>
        <w:rPr>
          <w:rFonts w:ascii="宋体" w:hAnsi="宋体" w:cs="宋体" w:eastAsia="宋体" w:hint="default"/>
          <w:sz w:val="22"/>
          <w:szCs w:val="22"/>
        </w:rPr>
        <w:t>（含</w:t>
      </w:r>
      <w:r>
        <w:rPr>
          <w:rFonts w:ascii="宋体" w:hAnsi="宋体" w:cs="宋体" w:eastAsia="宋体" w:hint="default"/>
          <w:spacing w:val="-59"/>
          <w:sz w:val="22"/>
          <w:szCs w:val="22"/>
        </w:rPr>
        <w:t> </w:t>
      </w:r>
      <w:r>
        <w:rPr>
          <w:rFonts w:ascii="Calibri" w:hAnsi="Calibri" w:cs="Calibri" w:eastAsia="Calibri" w:hint="default"/>
          <w:sz w:val="22"/>
          <w:szCs w:val="22"/>
        </w:rPr>
        <w:t>5%</w:t>
      </w:r>
      <w:r>
        <w:rPr>
          <w:rFonts w:ascii="宋体" w:hAnsi="宋体" w:cs="宋体" w:eastAsia="宋体" w:hint="default"/>
          <w:sz w:val="22"/>
          <w:szCs w:val="22"/>
        </w:rPr>
        <w:t>）以上表决权股份的股东单位欠款。</w:t>
      </w:r>
    </w:p>
    <w:p>
      <w:pPr>
        <w:spacing w:line="240" w:lineRule="auto" w:before="11"/>
        <w:rPr>
          <w:rFonts w:ascii="宋体" w:hAnsi="宋体" w:cs="宋体" w:eastAsia="宋体" w:hint="default"/>
          <w:sz w:val="26"/>
          <w:szCs w:val="26"/>
        </w:rPr>
      </w:pPr>
    </w:p>
    <w:p>
      <w:pPr>
        <w:spacing w:before="0"/>
        <w:ind w:left="55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5</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z w:val="22"/>
          <w:szCs w:val="22"/>
        </w:rPr>
        <w:t>其他应收款金额前五名单位情况</w:t>
      </w:r>
    </w:p>
    <w:p>
      <w:pPr>
        <w:spacing w:line="240" w:lineRule="auto" w:before="6"/>
        <w:rPr>
          <w:rFonts w:ascii="宋体" w:hAnsi="宋体" w:cs="宋体" w:eastAsia="宋体" w:hint="default"/>
          <w:sz w:val="11"/>
          <w:szCs w:val="11"/>
        </w:rPr>
      </w:pPr>
    </w:p>
    <w:tbl>
      <w:tblPr>
        <w:tblW w:w="0" w:type="auto"/>
        <w:jc w:val="left"/>
        <w:tblInd w:w="271" w:type="dxa"/>
        <w:tblLayout w:type="fixed"/>
        <w:tblCellMar>
          <w:top w:w="0" w:type="dxa"/>
          <w:left w:w="0" w:type="dxa"/>
          <w:bottom w:w="0" w:type="dxa"/>
          <w:right w:w="0" w:type="dxa"/>
        </w:tblCellMar>
        <w:tblLook w:val="01E0"/>
      </w:tblPr>
      <w:tblGrid>
        <w:gridCol w:w="1781"/>
        <w:gridCol w:w="1488"/>
        <w:gridCol w:w="1567"/>
        <w:gridCol w:w="1274"/>
        <w:gridCol w:w="1418"/>
        <w:gridCol w:w="1416"/>
      </w:tblGrid>
      <w:tr>
        <w:trPr>
          <w:trHeight w:val="1097" w:hRule="exact"/>
        </w:trPr>
        <w:tc>
          <w:tcPr>
            <w:tcW w:w="17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4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2"/>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56" w:right="151"/>
              <w:jc w:val="both"/>
              <w:rPr>
                <w:rFonts w:ascii="宋体" w:hAnsi="宋体" w:cs="宋体" w:eastAsia="宋体" w:hint="default"/>
                <w:sz w:val="22"/>
                <w:szCs w:val="22"/>
              </w:rPr>
            </w:pPr>
            <w:r>
              <w:rPr>
                <w:rFonts w:ascii="宋体" w:hAnsi="宋体" w:cs="宋体" w:eastAsia="宋体" w:hint="default"/>
                <w:b/>
                <w:bCs/>
                <w:sz w:val="22"/>
                <w:szCs w:val="22"/>
              </w:rPr>
              <w:t>占其他应收</w:t>
            </w:r>
            <w:r>
              <w:rPr>
                <w:rFonts w:ascii="宋体" w:hAnsi="宋体" w:cs="宋体" w:eastAsia="宋体" w:hint="default"/>
                <w:b/>
                <w:bCs/>
                <w:w w:val="99"/>
                <w:sz w:val="22"/>
                <w:szCs w:val="22"/>
              </w:rPr>
              <w:t> </w:t>
            </w:r>
            <w:r>
              <w:rPr>
                <w:rFonts w:ascii="宋体" w:hAnsi="宋体" w:cs="宋体" w:eastAsia="宋体" w:hint="default"/>
                <w:b/>
                <w:bCs/>
                <w:sz w:val="22"/>
                <w:szCs w:val="22"/>
              </w:rPr>
              <w:t>款总额的比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725" w:hRule="exact"/>
        </w:trPr>
        <w:tc>
          <w:tcPr>
            <w:tcW w:w="178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1"/>
              <w:jc w:val="left"/>
              <w:rPr>
                <w:rFonts w:ascii="宋体" w:hAnsi="宋体" w:cs="宋体" w:eastAsia="宋体" w:hint="default"/>
                <w:sz w:val="22"/>
                <w:szCs w:val="22"/>
              </w:rPr>
            </w:pPr>
            <w:r>
              <w:rPr>
                <w:rFonts w:ascii="宋体" w:hAnsi="宋体" w:cs="宋体" w:eastAsia="宋体" w:hint="default"/>
                <w:sz w:val="22"/>
                <w:szCs w:val="22"/>
              </w:rPr>
              <w:t>北京产权交易所</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有限公司</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股权出让方</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29,430,000.00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1"/>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52"/>
              <w:jc w:val="right"/>
              <w:rPr>
                <w:rFonts w:ascii="Calibri" w:hAnsi="Calibri" w:cs="Calibri" w:eastAsia="Calibri" w:hint="default"/>
                <w:sz w:val="22"/>
                <w:szCs w:val="22"/>
              </w:rPr>
            </w:pPr>
            <w:r>
              <w:rPr>
                <w:rFonts w:ascii="Calibri"/>
                <w:spacing w:val="-1"/>
                <w:sz w:val="22"/>
              </w:rPr>
              <w:t>41.89</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2"/>
                <w:szCs w:val="22"/>
              </w:rPr>
            </w:pPr>
            <w:r>
              <w:rPr>
                <w:rFonts w:ascii="宋体" w:hAnsi="宋体" w:cs="宋体" w:eastAsia="宋体" w:hint="default"/>
                <w:spacing w:val="-7"/>
                <w:sz w:val="22"/>
                <w:szCs w:val="22"/>
              </w:rPr>
              <w:t>投资款</w:t>
            </w:r>
          </w:p>
        </w:tc>
      </w:tr>
      <w:tr>
        <w:trPr>
          <w:trHeight w:val="725" w:hRule="exact"/>
        </w:trPr>
        <w:tc>
          <w:tcPr>
            <w:tcW w:w="178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1"/>
              <w:jc w:val="left"/>
              <w:rPr>
                <w:rFonts w:ascii="宋体" w:hAnsi="宋体" w:cs="宋体" w:eastAsia="宋体" w:hint="default"/>
                <w:sz w:val="22"/>
                <w:szCs w:val="22"/>
              </w:rPr>
            </w:pPr>
            <w:r>
              <w:rPr>
                <w:rFonts w:ascii="宋体" w:hAnsi="宋体" w:cs="宋体" w:eastAsia="宋体" w:hint="default"/>
                <w:sz w:val="22"/>
                <w:szCs w:val="22"/>
              </w:rPr>
              <w:t>北京世纪高通科</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技有限公司</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spacing w:val="-2"/>
                <w:sz w:val="22"/>
              </w:rPr>
              <w:t>10,643,264.27</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1"/>
              <w:ind w:right="0"/>
              <w:jc w:val="center"/>
              <w:rPr>
                <w:rFonts w:ascii="宋体" w:hAnsi="宋体" w:cs="宋体" w:eastAsia="宋体" w:hint="default"/>
                <w:sz w:val="22"/>
                <w:szCs w:val="22"/>
              </w:rPr>
            </w:pPr>
            <w:r>
              <w:rPr>
                <w:rFonts w:ascii="Calibri" w:hAnsi="Calibri" w:cs="Calibri" w:eastAsia="Calibri" w:hint="default"/>
                <w:sz w:val="22"/>
                <w:szCs w:val="22"/>
              </w:rPr>
              <w:t>3</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52"/>
              <w:jc w:val="right"/>
              <w:rPr>
                <w:rFonts w:ascii="Calibri" w:hAnsi="Calibri" w:cs="Calibri" w:eastAsia="Calibri" w:hint="default"/>
                <w:sz w:val="22"/>
                <w:szCs w:val="22"/>
              </w:rPr>
            </w:pPr>
            <w:r>
              <w:rPr>
                <w:rFonts w:ascii="Calibri"/>
                <w:spacing w:val="-1"/>
                <w:sz w:val="22"/>
              </w:rPr>
              <w:t>15.15</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往来款</w:t>
            </w:r>
          </w:p>
        </w:tc>
      </w:tr>
      <w:tr>
        <w:trPr>
          <w:trHeight w:val="725" w:hRule="exact"/>
        </w:trPr>
        <w:tc>
          <w:tcPr>
            <w:tcW w:w="178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1"/>
              <w:jc w:val="left"/>
              <w:rPr>
                <w:rFonts w:ascii="宋体" w:hAnsi="宋体" w:cs="宋体" w:eastAsia="宋体" w:hint="default"/>
                <w:sz w:val="22"/>
                <w:szCs w:val="22"/>
              </w:rPr>
            </w:pPr>
            <w:r>
              <w:rPr>
                <w:rFonts w:ascii="宋体" w:hAnsi="宋体" w:cs="宋体" w:eastAsia="宋体" w:hint="default"/>
                <w:sz w:val="22"/>
                <w:szCs w:val="22"/>
              </w:rPr>
              <w:t>北京光启达科技</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发展有限公司</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股权出让方</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spacing w:val="-1"/>
                <w:sz w:val="22"/>
              </w:rPr>
              <w:t>8,905,000.00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1"/>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52"/>
              <w:jc w:val="right"/>
              <w:rPr>
                <w:rFonts w:ascii="Calibri" w:hAnsi="Calibri" w:cs="Calibri" w:eastAsia="Calibri" w:hint="default"/>
                <w:sz w:val="22"/>
                <w:szCs w:val="22"/>
              </w:rPr>
            </w:pPr>
            <w:r>
              <w:rPr>
                <w:rFonts w:ascii="Calibri"/>
                <w:spacing w:val="-1"/>
                <w:sz w:val="22"/>
              </w:rPr>
              <w:t>12.67</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2"/>
                <w:szCs w:val="22"/>
              </w:rPr>
            </w:pPr>
            <w:r>
              <w:rPr>
                <w:rFonts w:ascii="宋体" w:hAnsi="宋体" w:cs="宋体" w:eastAsia="宋体" w:hint="default"/>
                <w:spacing w:val="-7"/>
                <w:sz w:val="22"/>
                <w:szCs w:val="22"/>
              </w:rPr>
              <w:t>投资款</w:t>
            </w:r>
          </w:p>
        </w:tc>
      </w:tr>
      <w:tr>
        <w:trPr>
          <w:trHeight w:val="367" w:hRule="exact"/>
        </w:trPr>
        <w:tc>
          <w:tcPr>
            <w:tcW w:w="17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孟庆昕</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left="2" w:right="0"/>
              <w:jc w:val="center"/>
              <w:rPr>
                <w:rFonts w:ascii="宋体" w:hAnsi="宋体" w:cs="宋体" w:eastAsia="宋体" w:hint="default"/>
                <w:sz w:val="22"/>
                <w:szCs w:val="22"/>
              </w:rPr>
            </w:pPr>
            <w:r>
              <w:rPr>
                <w:rFonts w:ascii="宋体" w:hAnsi="宋体" w:cs="宋体" w:eastAsia="宋体" w:hint="default"/>
                <w:sz w:val="22"/>
                <w:szCs w:val="22"/>
              </w:rPr>
              <w:t>股权出让方</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2"/>
              <w:jc w:val="right"/>
              <w:rPr>
                <w:rFonts w:ascii="Calibri" w:hAnsi="Calibri" w:cs="Calibri" w:eastAsia="Calibri" w:hint="default"/>
                <w:sz w:val="22"/>
                <w:szCs w:val="22"/>
              </w:rPr>
            </w:pPr>
            <w:r>
              <w:rPr>
                <w:rFonts w:ascii="Calibri"/>
                <w:spacing w:val="-1"/>
                <w:sz w:val="22"/>
              </w:rPr>
              <w:t>7,500,000.00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452"/>
              <w:jc w:val="right"/>
              <w:rPr>
                <w:rFonts w:ascii="Calibri" w:hAnsi="Calibri" w:cs="Calibri" w:eastAsia="Calibri" w:hint="default"/>
                <w:sz w:val="22"/>
                <w:szCs w:val="22"/>
              </w:rPr>
            </w:pPr>
            <w:r>
              <w:rPr>
                <w:rFonts w:ascii="Calibri"/>
                <w:spacing w:val="-1"/>
                <w:sz w:val="22"/>
              </w:rPr>
              <w:t>10.67</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3"/>
              <w:ind w:left="6" w:right="0"/>
              <w:jc w:val="center"/>
              <w:rPr>
                <w:rFonts w:ascii="宋体" w:hAnsi="宋体" w:cs="宋体" w:eastAsia="宋体" w:hint="default"/>
                <w:sz w:val="22"/>
                <w:szCs w:val="22"/>
              </w:rPr>
            </w:pPr>
            <w:r>
              <w:rPr>
                <w:rFonts w:ascii="宋体" w:hAnsi="宋体" w:cs="宋体" w:eastAsia="宋体" w:hint="default"/>
                <w:spacing w:val="-7"/>
                <w:sz w:val="22"/>
                <w:szCs w:val="22"/>
              </w:rPr>
              <w:t>投资款</w:t>
            </w:r>
          </w:p>
        </w:tc>
      </w:tr>
      <w:tr>
        <w:trPr>
          <w:trHeight w:val="365" w:hRule="exact"/>
        </w:trPr>
        <w:tc>
          <w:tcPr>
            <w:tcW w:w="17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郭力</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 w:right="0"/>
              <w:jc w:val="center"/>
              <w:rPr>
                <w:rFonts w:ascii="宋体" w:hAnsi="宋体" w:cs="宋体" w:eastAsia="宋体" w:hint="default"/>
                <w:sz w:val="22"/>
                <w:szCs w:val="22"/>
              </w:rPr>
            </w:pPr>
            <w:r>
              <w:rPr>
                <w:rFonts w:ascii="宋体" w:hAnsi="宋体" w:cs="宋体" w:eastAsia="宋体" w:hint="default"/>
                <w:sz w:val="22"/>
                <w:szCs w:val="22"/>
              </w:rPr>
              <w:t>股权出让方</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4,165,000.00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Calibri" w:hAnsi="Calibri" w:cs="Calibri" w:eastAsia="Calibri" w:hint="default"/>
                <w:sz w:val="22"/>
                <w:szCs w:val="22"/>
              </w:rPr>
              <w:t>1</w:t>
            </w:r>
            <w:r>
              <w:rPr>
                <w:rFonts w:ascii="Calibri" w:hAnsi="Calibri" w:cs="Calibri" w:eastAsia="Calibri" w:hint="default"/>
                <w:spacing w:val="7"/>
                <w:sz w:val="22"/>
                <w:szCs w:val="22"/>
              </w:rPr>
              <w:t> </w:t>
            </w:r>
            <w:r>
              <w:rPr>
                <w:rFonts w:ascii="宋体" w:hAnsi="宋体" w:cs="宋体" w:eastAsia="宋体" w:hint="default"/>
                <w:sz w:val="22"/>
                <w:szCs w:val="22"/>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506"/>
              <w:jc w:val="right"/>
              <w:rPr>
                <w:rFonts w:ascii="Calibri" w:hAnsi="Calibri" w:cs="Calibri" w:eastAsia="Calibri" w:hint="default"/>
                <w:sz w:val="22"/>
                <w:szCs w:val="22"/>
              </w:rPr>
            </w:pPr>
            <w:r>
              <w:rPr>
                <w:rFonts w:ascii="Calibri"/>
                <w:spacing w:val="-1"/>
                <w:sz w:val="22"/>
              </w:rPr>
              <w:t>5.93</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6" w:right="0"/>
              <w:jc w:val="center"/>
              <w:rPr>
                <w:rFonts w:ascii="宋体" w:hAnsi="宋体" w:cs="宋体" w:eastAsia="宋体" w:hint="default"/>
                <w:sz w:val="22"/>
                <w:szCs w:val="22"/>
              </w:rPr>
            </w:pPr>
            <w:r>
              <w:rPr>
                <w:rFonts w:ascii="宋体" w:hAnsi="宋体" w:cs="宋体" w:eastAsia="宋体" w:hint="default"/>
                <w:spacing w:val="-7"/>
                <w:sz w:val="22"/>
                <w:szCs w:val="22"/>
              </w:rPr>
              <w:t>投资款</w:t>
            </w:r>
          </w:p>
        </w:tc>
      </w:tr>
      <w:tr>
        <w:trPr>
          <w:trHeight w:val="377" w:hRule="exact"/>
        </w:trPr>
        <w:tc>
          <w:tcPr>
            <w:tcW w:w="17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88" w:type="dxa"/>
            <w:tcBorders>
              <w:top w:val="single" w:sz="2" w:space="0" w:color="000000"/>
              <w:left w:val="single" w:sz="2" w:space="0" w:color="000000"/>
              <w:bottom w:val="single" w:sz="12" w:space="0" w:color="000000"/>
              <w:right w:val="single" w:sz="2" w:space="0" w:color="000000"/>
            </w:tcBorders>
          </w:tcPr>
          <w:p>
            <w:pP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39"/>
              <w:jc w:val="right"/>
              <w:rPr>
                <w:rFonts w:ascii="Calibri" w:hAnsi="Calibri" w:cs="Calibri" w:eastAsia="Calibri" w:hint="default"/>
                <w:sz w:val="22"/>
                <w:szCs w:val="22"/>
              </w:rPr>
            </w:pPr>
            <w:r>
              <w:rPr>
                <w:rFonts w:ascii="Calibri"/>
                <w:b/>
                <w:spacing w:val="-2"/>
                <w:sz w:val="22"/>
              </w:rPr>
              <w:t>60,643,264.27</w:t>
            </w:r>
            <w:r>
              <w:rPr>
                <w:rFonts w:ascii="Calibri"/>
                <w:sz w:val="22"/>
              </w:rPr>
            </w:r>
          </w:p>
        </w:tc>
        <w:tc>
          <w:tcPr>
            <w:tcW w:w="1274"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451"/>
              <w:jc w:val="right"/>
              <w:rPr>
                <w:rFonts w:ascii="Calibri" w:hAnsi="Calibri" w:cs="Calibri" w:eastAsia="Calibri" w:hint="default"/>
                <w:sz w:val="22"/>
                <w:szCs w:val="22"/>
              </w:rPr>
            </w:pPr>
            <w:r>
              <w:rPr>
                <w:rFonts w:ascii="Calibri"/>
                <w:b/>
                <w:spacing w:val="-1"/>
                <w:sz w:val="22"/>
              </w:rPr>
              <w:t>86.31</w:t>
            </w:r>
            <w:r>
              <w:rPr>
                <w:rFonts w:ascii="Calibri"/>
                <w:sz w:val="22"/>
              </w:rPr>
            </w:r>
          </w:p>
        </w:tc>
        <w:tc>
          <w:tcPr>
            <w:tcW w:w="141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55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6</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z w:val="22"/>
          <w:szCs w:val="22"/>
        </w:rPr>
        <w:t>应收关联方款项</w:t>
      </w:r>
    </w:p>
    <w:p>
      <w:pPr>
        <w:spacing w:line="240" w:lineRule="auto" w:before="3"/>
        <w:rPr>
          <w:rFonts w:ascii="宋体" w:hAnsi="宋体" w:cs="宋体" w:eastAsia="宋体" w:hint="default"/>
          <w:sz w:val="11"/>
          <w:szCs w:val="11"/>
        </w:rPr>
      </w:pPr>
    </w:p>
    <w:tbl>
      <w:tblPr>
        <w:tblW w:w="0" w:type="auto"/>
        <w:jc w:val="left"/>
        <w:tblInd w:w="163" w:type="dxa"/>
        <w:tblLayout w:type="fixed"/>
        <w:tblCellMar>
          <w:top w:w="0" w:type="dxa"/>
          <w:left w:w="0" w:type="dxa"/>
          <w:bottom w:w="0" w:type="dxa"/>
          <w:right w:w="0" w:type="dxa"/>
        </w:tblCellMar>
        <w:tblLook w:val="01E0"/>
      </w:tblPr>
      <w:tblGrid>
        <w:gridCol w:w="2280"/>
        <w:gridCol w:w="1999"/>
        <w:gridCol w:w="2347"/>
        <w:gridCol w:w="2393"/>
      </w:tblGrid>
      <w:tr>
        <w:trPr>
          <w:trHeight w:val="751" w:hRule="exact"/>
        </w:trPr>
        <w:tc>
          <w:tcPr>
            <w:tcW w:w="2280"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99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3"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2347"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393" w:type="dxa"/>
            <w:tcBorders>
              <w:top w:val="single" w:sz="12" w:space="0" w:color="000000"/>
              <w:left w:val="single" w:sz="2" w:space="0" w:color="000000"/>
              <w:bottom w:val="single" w:sz="12" w:space="0" w:color="000000"/>
              <w:right w:val="nil" w:sz="6" w:space="0" w:color="auto"/>
            </w:tcBorders>
          </w:tcPr>
          <w:p>
            <w:pPr>
              <w:pStyle w:val="TableParagraph"/>
              <w:spacing w:line="300" w:lineRule="auto" w:before="33"/>
              <w:ind w:left="672" w:right="203" w:hanging="473"/>
              <w:jc w:val="left"/>
              <w:rPr>
                <w:rFonts w:ascii="宋体" w:hAnsi="宋体" w:cs="宋体" w:eastAsia="宋体" w:hint="default"/>
                <w:sz w:val="22"/>
                <w:szCs w:val="22"/>
              </w:rPr>
            </w:pPr>
            <w:r>
              <w:rPr>
                <w:rFonts w:ascii="宋体" w:hAnsi="宋体" w:cs="宋体" w:eastAsia="宋体" w:hint="default"/>
                <w:b/>
                <w:bCs/>
                <w:sz w:val="22"/>
                <w:szCs w:val="22"/>
              </w:rPr>
              <w:t>占其他应收款总额的</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bl>
    <w:p>
      <w:pPr>
        <w:spacing w:after="0" w:line="300" w:lineRule="auto"/>
        <w:jc w:val="left"/>
        <w:rPr>
          <w:rFonts w:ascii="宋体" w:hAnsi="宋体" w:cs="宋体" w:eastAsia="宋体" w:hint="default"/>
          <w:sz w:val="22"/>
          <w:szCs w:val="22"/>
        </w:rPr>
        <w:sectPr>
          <w:pgSz w:w="11910" w:h="16840"/>
          <w:pgMar w:header="745" w:footer="708" w:top="980" w:bottom="900" w:left="12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2280"/>
        <w:gridCol w:w="1999"/>
        <w:gridCol w:w="2347"/>
        <w:gridCol w:w="2393"/>
      </w:tblGrid>
      <w:tr>
        <w:trPr>
          <w:trHeight w:val="739" w:hRule="exact"/>
        </w:trPr>
        <w:tc>
          <w:tcPr>
            <w:tcW w:w="22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23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50"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393"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3"/>
              <w:ind w:left="672" w:right="203" w:hanging="473"/>
              <w:jc w:val="left"/>
              <w:rPr>
                <w:rFonts w:ascii="宋体" w:hAnsi="宋体" w:cs="宋体" w:eastAsia="宋体" w:hint="default"/>
                <w:sz w:val="22"/>
                <w:szCs w:val="22"/>
              </w:rPr>
            </w:pPr>
            <w:r>
              <w:rPr>
                <w:rFonts w:ascii="宋体" w:hAnsi="宋体" w:cs="宋体" w:eastAsia="宋体" w:hint="default"/>
                <w:b/>
                <w:bCs/>
                <w:sz w:val="22"/>
                <w:szCs w:val="22"/>
              </w:rPr>
              <w:t>占其他应收款总额的</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725" w:hRule="exact"/>
        </w:trPr>
        <w:tc>
          <w:tcPr>
            <w:tcW w:w="228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8"/>
              <w:jc w:val="left"/>
              <w:rPr>
                <w:rFonts w:ascii="宋体" w:hAnsi="宋体" w:cs="宋体" w:eastAsia="宋体" w:hint="default"/>
                <w:sz w:val="22"/>
                <w:szCs w:val="22"/>
              </w:rPr>
            </w:pPr>
            <w:r>
              <w:rPr>
                <w:rFonts w:ascii="宋体" w:hAnsi="宋体" w:cs="宋体" w:eastAsia="宋体" w:hint="default"/>
                <w:spacing w:val="6"/>
                <w:sz w:val="22"/>
                <w:szCs w:val="22"/>
              </w:rPr>
              <w:t>北京世纪高通科技有</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限公司</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62" w:right="0"/>
              <w:jc w:val="left"/>
              <w:rPr>
                <w:rFonts w:ascii="Calibri" w:hAnsi="Calibri" w:cs="Calibri" w:eastAsia="Calibri" w:hint="default"/>
                <w:sz w:val="22"/>
                <w:szCs w:val="22"/>
              </w:rPr>
            </w:pPr>
            <w:r>
              <w:rPr>
                <w:rFonts w:ascii="Calibri"/>
                <w:sz w:val="22"/>
              </w:rPr>
              <w:t>10,643,264.27</w:t>
            </w:r>
          </w:p>
        </w:tc>
        <w:tc>
          <w:tcPr>
            <w:tcW w:w="23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22"/>
                <w:szCs w:val="22"/>
              </w:rPr>
            </w:pPr>
            <w:r>
              <w:rPr>
                <w:rFonts w:ascii="Calibri"/>
                <w:sz w:val="22"/>
              </w:rPr>
              <w:t>15.15</w:t>
            </w:r>
          </w:p>
        </w:tc>
      </w:tr>
      <w:tr>
        <w:trPr>
          <w:trHeight w:val="377" w:hRule="exact"/>
        </w:trPr>
        <w:tc>
          <w:tcPr>
            <w:tcW w:w="22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99" w:type="dxa"/>
            <w:tcBorders>
              <w:top w:val="single" w:sz="2" w:space="0" w:color="000000"/>
              <w:left w:val="single" w:sz="2" w:space="0" w:color="000000"/>
              <w:bottom w:val="single" w:sz="12" w:space="0" w:color="000000"/>
              <w:right w:val="single" w:sz="2" w:space="0" w:color="000000"/>
            </w:tcBorders>
          </w:tcPr>
          <w:p>
            <w:pPr/>
          </w:p>
        </w:tc>
        <w:tc>
          <w:tcPr>
            <w:tcW w:w="23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955" w:right="0"/>
              <w:jc w:val="left"/>
              <w:rPr>
                <w:rFonts w:ascii="Calibri" w:hAnsi="Calibri" w:cs="Calibri" w:eastAsia="Calibri" w:hint="default"/>
                <w:sz w:val="22"/>
                <w:szCs w:val="22"/>
              </w:rPr>
            </w:pPr>
            <w:r>
              <w:rPr>
                <w:rFonts w:ascii="Calibri"/>
                <w:b/>
                <w:sz w:val="22"/>
              </w:rPr>
              <w:t>10,643,264.27</w:t>
            </w:r>
            <w:r>
              <w:rPr>
                <w:rFonts w:ascii="Calibri"/>
                <w:sz w:val="22"/>
              </w:rPr>
            </w:r>
          </w:p>
        </w:tc>
        <w:tc>
          <w:tcPr>
            <w:tcW w:w="23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2"/>
              <w:jc w:val="center"/>
              <w:rPr>
                <w:rFonts w:ascii="Calibri" w:hAnsi="Calibri" w:cs="Calibri" w:eastAsia="Calibri" w:hint="default"/>
                <w:sz w:val="22"/>
                <w:szCs w:val="22"/>
              </w:rPr>
            </w:pPr>
            <w:r>
              <w:rPr>
                <w:rFonts w:ascii="Calibri"/>
                <w:b/>
                <w:sz w:val="22"/>
              </w:rPr>
              <w:t>15.15</w:t>
            </w:r>
            <w:r>
              <w:rPr>
                <w:rFonts w:ascii="Calibri"/>
                <w:sz w:val="22"/>
              </w:rPr>
            </w:r>
          </w:p>
        </w:tc>
      </w:tr>
    </w:tbl>
    <w:p>
      <w:pPr>
        <w:spacing w:line="240" w:lineRule="auto" w:before="1"/>
        <w:rPr>
          <w:rFonts w:ascii="宋体" w:hAnsi="宋体" w:cs="宋体" w:eastAsia="宋体" w:hint="default"/>
          <w:sz w:val="13"/>
          <w:szCs w:val="13"/>
        </w:rPr>
      </w:pPr>
    </w:p>
    <w:p>
      <w:pPr>
        <w:spacing w:before="32"/>
        <w:ind w:left="738" w:right="0" w:firstLine="0"/>
        <w:jc w:val="left"/>
        <w:rPr>
          <w:rFonts w:ascii="宋体" w:hAnsi="宋体" w:cs="宋体" w:eastAsia="宋体" w:hint="default"/>
          <w:sz w:val="22"/>
          <w:szCs w:val="22"/>
        </w:rPr>
      </w:pPr>
      <w:r>
        <w:rPr>
          <w:rFonts w:ascii="Calibri" w:hAnsi="Calibri" w:cs="Calibri" w:eastAsia="Calibri" w:hint="default"/>
          <w:sz w:val="22"/>
          <w:szCs w:val="22"/>
        </w:rPr>
        <w:t>3. </w:t>
      </w:r>
      <w:r>
        <w:rPr>
          <w:rFonts w:ascii="Calibri" w:hAnsi="Calibri" w:cs="Calibri" w:eastAsia="Calibri" w:hint="default"/>
          <w:spacing w:val="34"/>
          <w:sz w:val="22"/>
          <w:szCs w:val="22"/>
        </w:rPr>
        <w:t> </w:t>
      </w:r>
      <w:r>
        <w:rPr>
          <w:rFonts w:ascii="宋体" w:hAnsi="宋体" w:cs="宋体" w:eastAsia="宋体" w:hint="default"/>
          <w:sz w:val="22"/>
          <w:szCs w:val="22"/>
        </w:rPr>
        <w:t>长期股权投资</w:t>
      </w:r>
    </w:p>
    <w:p>
      <w:pPr>
        <w:spacing w:line="240" w:lineRule="auto" w:before="11"/>
        <w:rPr>
          <w:rFonts w:ascii="宋体" w:hAnsi="宋体" w:cs="宋体" w:eastAsia="宋体" w:hint="default"/>
          <w:sz w:val="26"/>
          <w:szCs w:val="26"/>
        </w:rPr>
      </w:pPr>
    </w:p>
    <w:p>
      <w:pPr>
        <w:spacing w:before="0"/>
        <w:ind w:left="58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15"/>
          <w:sz w:val="22"/>
          <w:szCs w:val="22"/>
        </w:rPr>
        <w:t> </w:t>
      </w:r>
      <w:r>
        <w:rPr>
          <w:rFonts w:ascii="宋体" w:hAnsi="宋体" w:cs="宋体" w:eastAsia="宋体" w:hint="default"/>
          <w:sz w:val="22"/>
          <w:szCs w:val="22"/>
        </w:rPr>
        <w:t>长期股权投资分类</w:t>
      </w:r>
    </w:p>
    <w:p>
      <w:pPr>
        <w:spacing w:line="240" w:lineRule="auto" w:before="6"/>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168"/>
        <w:gridCol w:w="2602"/>
        <w:gridCol w:w="3331"/>
      </w:tblGrid>
      <w:tr>
        <w:trPr>
          <w:trHeight w:val="377" w:hRule="exact"/>
        </w:trPr>
        <w:tc>
          <w:tcPr>
            <w:tcW w:w="316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85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33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3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按成本法核算长期股权投资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304,523,078.00</w:t>
            </w:r>
          </w:p>
        </w:tc>
        <w:tc>
          <w:tcPr>
            <w:tcW w:w="3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201,079,218.20</w:t>
            </w:r>
          </w:p>
        </w:tc>
      </w:tr>
      <w:tr>
        <w:trPr>
          <w:trHeight w:val="365" w:hRule="exact"/>
        </w:trPr>
        <w:tc>
          <w:tcPr>
            <w:tcW w:w="3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按权益法核算长期股权投资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9,823,855.63</w:t>
            </w:r>
            <w:r>
              <w:rPr>
                <w:rFonts w:ascii="Calibri"/>
                <w:sz w:val="22"/>
              </w:rPr>
            </w:r>
          </w:p>
        </w:tc>
        <w:tc>
          <w:tcPr>
            <w:tcW w:w="3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7" w:hRule="exact"/>
        </w:trPr>
        <w:tc>
          <w:tcPr>
            <w:tcW w:w="3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0"/>
              <w:jc w:val="right"/>
              <w:rPr>
                <w:rFonts w:ascii="Calibri" w:hAnsi="Calibri" w:cs="Calibri" w:eastAsia="Calibri" w:hint="default"/>
                <w:sz w:val="22"/>
                <w:szCs w:val="22"/>
              </w:rPr>
            </w:pPr>
            <w:r>
              <w:rPr>
                <w:rFonts w:ascii="Calibri"/>
                <w:b/>
                <w:spacing w:val="-1"/>
                <w:sz w:val="22"/>
              </w:rPr>
              <w:t>314,346,933.63</w:t>
            </w:r>
            <w:r>
              <w:rPr>
                <w:rFonts w:ascii="Calibri"/>
                <w:spacing w:val="-1"/>
                <w:sz w:val="22"/>
              </w:rPr>
            </w:r>
          </w:p>
        </w:tc>
        <w:tc>
          <w:tcPr>
            <w:tcW w:w="3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4"/>
              <w:jc w:val="right"/>
              <w:rPr>
                <w:rFonts w:ascii="Calibri" w:hAnsi="Calibri" w:cs="Calibri" w:eastAsia="Calibri" w:hint="default"/>
                <w:sz w:val="22"/>
                <w:szCs w:val="22"/>
              </w:rPr>
            </w:pPr>
            <w:r>
              <w:rPr>
                <w:rFonts w:ascii="Calibri"/>
                <w:b/>
                <w:spacing w:val="-2"/>
                <w:sz w:val="22"/>
              </w:rPr>
              <w:t>201,079,218.20</w:t>
            </w:r>
            <w:r>
              <w:rPr>
                <w:rFonts w:ascii="Calibri"/>
                <w:spacing w:val="-2"/>
                <w:sz w:val="22"/>
              </w:rPr>
            </w:r>
          </w:p>
        </w:tc>
      </w:tr>
      <w:tr>
        <w:trPr>
          <w:trHeight w:val="365" w:hRule="exact"/>
        </w:trPr>
        <w:tc>
          <w:tcPr>
            <w:tcW w:w="31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4,221,015.00</w:t>
            </w:r>
          </w:p>
        </w:tc>
        <w:tc>
          <w:tcPr>
            <w:tcW w:w="3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4,221,015.00</w:t>
            </w:r>
          </w:p>
        </w:tc>
      </w:tr>
      <w:tr>
        <w:trPr>
          <w:trHeight w:val="377" w:hRule="exact"/>
        </w:trPr>
        <w:tc>
          <w:tcPr>
            <w:tcW w:w="31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0"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310,125,918.63</w:t>
            </w:r>
            <w:r>
              <w:rPr>
                <w:rFonts w:ascii="Calibri"/>
                <w:spacing w:val="-1"/>
                <w:sz w:val="22"/>
              </w:rPr>
            </w:r>
          </w:p>
        </w:tc>
        <w:tc>
          <w:tcPr>
            <w:tcW w:w="33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1"/>
                <w:sz w:val="22"/>
              </w:rPr>
              <w:t>196,858,203.20</w:t>
            </w:r>
            <w:r>
              <w:rPr>
                <w:rFonts w:ascii="Calibri"/>
                <w:spacing w:val="-1"/>
                <w:sz w:val="22"/>
              </w:rPr>
            </w:r>
          </w:p>
        </w:tc>
      </w:tr>
    </w:tbl>
    <w:p>
      <w:pPr>
        <w:spacing w:line="240" w:lineRule="auto" w:before="1"/>
        <w:rPr>
          <w:rFonts w:ascii="宋体" w:hAnsi="宋体" w:cs="宋体" w:eastAsia="宋体" w:hint="default"/>
          <w:sz w:val="13"/>
          <w:szCs w:val="13"/>
        </w:rPr>
      </w:pPr>
    </w:p>
    <w:p>
      <w:pPr>
        <w:spacing w:before="32"/>
        <w:ind w:left="58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17"/>
          <w:sz w:val="22"/>
          <w:szCs w:val="22"/>
        </w:rPr>
        <w:t> </w:t>
      </w:r>
      <w:r>
        <w:rPr>
          <w:rFonts w:ascii="宋体" w:hAnsi="宋体" w:cs="宋体" w:eastAsia="宋体" w:hint="default"/>
          <w:sz w:val="22"/>
          <w:szCs w:val="22"/>
        </w:rPr>
        <w:t>按成本法、权益法核算的长期股权投资</w:t>
      </w:r>
    </w:p>
    <w:p>
      <w:pPr>
        <w:spacing w:line="240" w:lineRule="auto" w:before="6"/>
        <w:rPr>
          <w:rFonts w:ascii="宋体" w:hAnsi="宋体" w:cs="宋体" w:eastAsia="宋体" w:hint="default"/>
          <w:sz w:val="11"/>
          <w:szCs w:val="11"/>
        </w:rPr>
      </w:pPr>
    </w:p>
    <w:tbl>
      <w:tblPr>
        <w:tblW w:w="0" w:type="auto"/>
        <w:jc w:val="left"/>
        <w:tblInd w:w="251" w:type="dxa"/>
        <w:tblLayout w:type="fixed"/>
        <w:tblCellMar>
          <w:top w:w="0" w:type="dxa"/>
          <w:left w:w="0" w:type="dxa"/>
          <w:bottom w:w="0" w:type="dxa"/>
          <w:right w:w="0" w:type="dxa"/>
        </w:tblCellMar>
        <w:tblLook w:val="01E0"/>
      </w:tblPr>
      <w:tblGrid>
        <w:gridCol w:w="890"/>
        <w:gridCol w:w="826"/>
        <w:gridCol w:w="852"/>
        <w:gridCol w:w="1274"/>
        <w:gridCol w:w="1418"/>
        <w:gridCol w:w="991"/>
        <w:gridCol w:w="852"/>
        <w:gridCol w:w="1133"/>
        <w:gridCol w:w="816"/>
      </w:tblGrid>
      <w:tr>
        <w:trPr>
          <w:trHeight w:val="1097" w:hRule="exact"/>
        </w:trPr>
        <w:tc>
          <w:tcPr>
            <w:tcW w:w="890" w:type="dxa"/>
            <w:tcBorders>
              <w:top w:val="single" w:sz="12" w:space="0" w:color="000000"/>
              <w:left w:val="nil" w:sz="6" w:space="0" w:color="auto"/>
              <w:bottom w:val="single" w:sz="2" w:space="0" w:color="000000"/>
              <w:right w:val="single" w:sz="2" w:space="0" w:color="000000"/>
            </w:tcBorders>
          </w:tcPr>
          <w:p>
            <w:pPr>
              <w:pStyle w:val="TableParagraph"/>
              <w:spacing w:line="314" w:lineRule="auto" w:before="42"/>
              <w:ind w:left="122" w:right="43"/>
              <w:jc w:val="both"/>
              <w:rPr>
                <w:rFonts w:ascii="宋体" w:hAnsi="宋体" w:cs="宋体" w:eastAsia="宋体" w:hint="default"/>
                <w:sz w:val="21"/>
                <w:szCs w:val="21"/>
              </w:rPr>
            </w:pPr>
            <w:r>
              <w:rPr>
                <w:rFonts w:ascii="宋体" w:hAnsi="宋体" w:cs="宋体" w:eastAsia="宋体" w:hint="default"/>
                <w:b/>
                <w:bCs/>
                <w:spacing w:val="18"/>
                <w:sz w:val="21"/>
                <w:szCs w:val="21"/>
              </w:rPr>
              <w:t>被投资</w:t>
            </w:r>
            <w:r>
              <w:rPr>
                <w:rFonts w:ascii="宋体" w:hAnsi="宋体" w:cs="宋体" w:eastAsia="宋体" w:hint="default"/>
                <w:b/>
                <w:bCs/>
                <w:spacing w:val="-103"/>
                <w:sz w:val="21"/>
                <w:szCs w:val="21"/>
              </w:rPr>
              <w:t> </w:t>
            </w:r>
            <w:r>
              <w:rPr>
                <w:rFonts w:ascii="宋体" w:hAnsi="宋体" w:cs="宋体" w:eastAsia="宋体" w:hint="default"/>
                <w:b/>
                <w:bCs/>
                <w:spacing w:val="18"/>
                <w:sz w:val="21"/>
                <w:szCs w:val="21"/>
              </w:rPr>
              <w:t>单位名</w:t>
            </w:r>
            <w:r>
              <w:rPr>
                <w:rFonts w:ascii="宋体" w:hAnsi="宋体" w:cs="宋体" w:eastAsia="宋体" w:hint="default"/>
                <w:b/>
                <w:bCs/>
                <w:spacing w:val="-103"/>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826"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2"/>
              <w:ind w:left="203" w:right="249"/>
              <w:jc w:val="left"/>
              <w:rPr>
                <w:rFonts w:ascii="宋体" w:hAnsi="宋体" w:cs="宋体" w:eastAsia="宋体" w:hint="default"/>
                <w:sz w:val="21"/>
                <w:szCs w:val="21"/>
              </w:rPr>
            </w:pPr>
            <w:r>
              <w:rPr>
                <w:rFonts w:ascii="宋体" w:hAnsi="宋体" w:cs="宋体" w:eastAsia="宋体" w:hint="default"/>
                <w:b/>
                <w:bCs/>
                <w:spacing w:val="-29"/>
                <w:sz w:val="21"/>
                <w:szCs w:val="21"/>
              </w:rPr>
              <w:t>持股</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比例</w:t>
            </w:r>
            <w:r>
              <w:rPr>
                <w:rFonts w:ascii="宋体" w:hAnsi="宋体" w:cs="宋体" w:eastAsia="宋体" w:hint="default"/>
                <w:sz w:val="21"/>
                <w:szCs w:val="21"/>
              </w:rPr>
            </w:r>
          </w:p>
          <w:p>
            <w:pPr>
              <w:pStyle w:val="TableParagraph"/>
              <w:spacing w:line="240" w:lineRule="auto" w:before="20"/>
              <w:ind w:left="141" w:right="0"/>
              <w:jc w:val="left"/>
              <w:rPr>
                <w:rFonts w:ascii="宋体" w:hAnsi="宋体" w:cs="宋体" w:eastAsia="宋体" w:hint="default"/>
                <w:sz w:val="21"/>
                <w:szCs w:val="21"/>
              </w:rPr>
            </w:pPr>
            <w:r>
              <w:rPr>
                <w:rFonts w:ascii="宋体" w:hAnsi="宋体" w:cs="宋体" w:eastAsia="宋体" w:hint="default"/>
                <w:b/>
                <w:bCs/>
                <w:spacing w:val="-21"/>
                <w:sz w:val="21"/>
                <w:szCs w:val="21"/>
              </w:rPr>
              <w:t>（</w:t>
            </w:r>
            <w:r>
              <w:rPr>
                <w:rFonts w:ascii="Calibri" w:hAnsi="Calibri" w:cs="Calibri" w:eastAsia="Calibri" w:hint="default"/>
                <w:b/>
                <w:bCs/>
                <w:spacing w:val="-21"/>
                <w:sz w:val="21"/>
                <w:szCs w:val="21"/>
              </w:rPr>
              <w:t>%</w:t>
            </w:r>
            <w:r>
              <w:rPr>
                <w:rFonts w:ascii="宋体" w:hAnsi="宋体" w:cs="宋体" w:eastAsia="宋体" w:hint="default"/>
                <w:b/>
                <w:bCs/>
                <w:spacing w:val="-21"/>
                <w:sz w:val="21"/>
                <w:szCs w:val="21"/>
              </w:rPr>
              <w:t>）</w:t>
            </w:r>
            <w:r>
              <w:rPr>
                <w:rFonts w:ascii="宋体" w:hAnsi="宋体" w:cs="宋体" w:eastAsia="宋体" w:hint="default"/>
                <w:spacing w:val="-21"/>
                <w:sz w:val="21"/>
                <w:szCs w:val="21"/>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2"/>
              <w:ind w:left="64" w:right="84" w:hanging="29"/>
              <w:jc w:val="left"/>
              <w:rPr>
                <w:rFonts w:ascii="宋体" w:hAnsi="宋体" w:cs="宋体" w:eastAsia="宋体" w:hint="default"/>
                <w:sz w:val="21"/>
                <w:szCs w:val="21"/>
              </w:rPr>
            </w:pPr>
            <w:r>
              <w:rPr>
                <w:rFonts w:ascii="宋体" w:hAnsi="宋体" w:cs="宋体" w:eastAsia="宋体" w:hint="default"/>
                <w:b/>
                <w:bCs/>
                <w:spacing w:val="-32"/>
                <w:sz w:val="21"/>
                <w:szCs w:val="21"/>
              </w:rPr>
              <w:t>表决权比</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23"/>
                <w:sz w:val="21"/>
                <w:szCs w:val="21"/>
              </w:rPr>
              <w:t>例（</w:t>
            </w:r>
            <w:r>
              <w:rPr>
                <w:rFonts w:ascii="Calibri" w:hAnsi="Calibri" w:cs="Calibri" w:eastAsia="Calibri" w:hint="default"/>
                <w:b/>
                <w:bCs/>
                <w:spacing w:val="-23"/>
                <w:sz w:val="21"/>
                <w:szCs w:val="21"/>
              </w:rPr>
              <w:t>%</w:t>
            </w:r>
            <w:r>
              <w:rPr>
                <w:rFonts w:ascii="宋体" w:hAnsi="宋体" w:cs="宋体" w:eastAsia="宋体" w:hint="default"/>
                <w:b/>
                <w:bCs/>
                <w:spacing w:val="-23"/>
                <w:sz w:val="21"/>
                <w:szCs w:val="21"/>
              </w:rPr>
              <w:t>）</w:t>
            </w:r>
            <w:r>
              <w:rPr>
                <w:rFonts w:ascii="宋体" w:hAnsi="宋体" w:cs="宋体" w:eastAsia="宋体" w:hint="default"/>
                <w:spacing w:val="-23"/>
                <w:sz w:val="21"/>
                <w:szCs w:val="21"/>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71" w:right="0"/>
              <w:jc w:val="left"/>
              <w:rPr>
                <w:rFonts w:ascii="宋体" w:hAnsi="宋体" w:cs="宋体" w:eastAsia="宋体" w:hint="default"/>
                <w:sz w:val="21"/>
                <w:szCs w:val="21"/>
              </w:rPr>
            </w:pPr>
            <w:r>
              <w:rPr>
                <w:rFonts w:ascii="宋体" w:hAnsi="宋体" w:cs="宋体" w:eastAsia="宋体" w:hint="default"/>
                <w:b/>
                <w:bCs/>
                <w:spacing w:val="-32"/>
                <w:sz w:val="21"/>
                <w:szCs w:val="21"/>
              </w:rPr>
              <w:t>投资成本</w:t>
            </w:r>
            <w:r>
              <w:rPr>
                <w:rFonts w:ascii="宋体" w:hAnsi="宋体" w:cs="宋体" w:eastAsia="宋体" w:hint="default"/>
                <w:sz w:val="21"/>
                <w:szCs w:val="21"/>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525" w:right="521"/>
              <w:jc w:val="center"/>
              <w:rPr>
                <w:rFonts w:ascii="宋体" w:hAnsi="宋体" w:cs="宋体" w:eastAsia="宋体" w:hint="default"/>
                <w:sz w:val="21"/>
                <w:szCs w:val="21"/>
              </w:rPr>
            </w:pPr>
            <w:r>
              <w:rPr>
                <w:rFonts w:ascii="宋体" w:hAnsi="宋体" w:cs="宋体" w:eastAsia="宋体" w:hint="default"/>
                <w:b/>
                <w:bCs/>
                <w:spacing w:val="-29"/>
                <w:sz w:val="21"/>
                <w:szCs w:val="21"/>
              </w:rPr>
              <w:t>年初</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309" w:right="309"/>
              <w:jc w:val="left"/>
              <w:rPr>
                <w:rFonts w:ascii="宋体" w:hAnsi="宋体" w:cs="宋体" w:eastAsia="宋体" w:hint="default"/>
                <w:sz w:val="21"/>
                <w:szCs w:val="21"/>
              </w:rPr>
            </w:pPr>
            <w:r>
              <w:rPr>
                <w:rFonts w:ascii="宋体" w:hAnsi="宋体" w:cs="宋体" w:eastAsia="宋体" w:hint="default"/>
                <w:b/>
                <w:bCs/>
                <w:spacing w:val="-29"/>
                <w:sz w:val="21"/>
                <w:szCs w:val="21"/>
              </w:rPr>
              <w:t>本年</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增加</w:t>
            </w:r>
            <w:r>
              <w:rPr>
                <w:rFonts w:ascii="宋体" w:hAnsi="宋体" w:cs="宋体" w:eastAsia="宋体" w:hint="default"/>
                <w:sz w:val="21"/>
                <w:szCs w:val="21"/>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230" w:right="249"/>
              <w:jc w:val="left"/>
              <w:rPr>
                <w:rFonts w:ascii="宋体" w:hAnsi="宋体" w:cs="宋体" w:eastAsia="宋体" w:hint="default"/>
                <w:sz w:val="21"/>
                <w:szCs w:val="21"/>
              </w:rPr>
            </w:pPr>
            <w:r>
              <w:rPr>
                <w:rFonts w:ascii="宋体" w:hAnsi="宋体" w:cs="宋体" w:eastAsia="宋体" w:hint="default"/>
                <w:b/>
                <w:bCs/>
                <w:spacing w:val="-29"/>
                <w:sz w:val="21"/>
                <w:szCs w:val="21"/>
              </w:rPr>
              <w:t>本年</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减少</w:t>
            </w:r>
            <w:r>
              <w:rPr>
                <w:rFonts w:ascii="宋体" w:hAnsi="宋体" w:cs="宋体" w:eastAsia="宋体" w:hint="default"/>
                <w:sz w:val="21"/>
                <w:szCs w:val="21"/>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379" w:right="381"/>
              <w:jc w:val="center"/>
              <w:rPr>
                <w:rFonts w:ascii="宋体" w:hAnsi="宋体" w:cs="宋体" w:eastAsia="宋体" w:hint="default"/>
                <w:sz w:val="21"/>
                <w:szCs w:val="21"/>
              </w:rPr>
            </w:pPr>
            <w:r>
              <w:rPr>
                <w:rFonts w:ascii="宋体" w:hAnsi="宋体" w:cs="宋体" w:eastAsia="宋体" w:hint="default"/>
                <w:b/>
                <w:bCs/>
                <w:spacing w:val="-29"/>
                <w:sz w:val="21"/>
                <w:szCs w:val="21"/>
              </w:rPr>
              <w:t>年末</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816"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2"/>
              <w:ind w:left="223" w:right="223"/>
              <w:jc w:val="both"/>
              <w:rPr>
                <w:rFonts w:ascii="宋体" w:hAnsi="宋体" w:cs="宋体" w:eastAsia="宋体" w:hint="default"/>
                <w:sz w:val="21"/>
                <w:szCs w:val="21"/>
              </w:rPr>
            </w:pPr>
            <w:r>
              <w:rPr>
                <w:rFonts w:ascii="宋体" w:hAnsi="宋体" w:cs="宋体" w:eastAsia="宋体" w:hint="default"/>
                <w:b/>
                <w:bCs/>
                <w:spacing w:val="-29"/>
                <w:sz w:val="21"/>
                <w:szCs w:val="21"/>
              </w:rPr>
              <w:t>本年</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现金</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红利</w:t>
            </w:r>
            <w:r>
              <w:rPr>
                <w:rFonts w:ascii="宋体" w:hAnsi="宋体" w:cs="宋体" w:eastAsia="宋体" w:hint="default"/>
                <w:sz w:val="21"/>
                <w:szCs w:val="21"/>
              </w:rPr>
            </w:r>
          </w:p>
        </w:tc>
      </w:tr>
      <w:tr>
        <w:trPr>
          <w:trHeight w:val="725"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43"/>
              <w:jc w:val="left"/>
              <w:rPr>
                <w:rFonts w:ascii="宋体" w:hAnsi="宋体" w:cs="宋体" w:eastAsia="宋体" w:hint="default"/>
                <w:sz w:val="21"/>
                <w:szCs w:val="21"/>
              </w:rPr>
            </w:pPr>
            <w:r>
              <w:rPr>
                <w:rFonts w:ascii="宋体" w:hAnsi="宋体" w:cs="宋体" w:eastAsia="宋体" w:hint="default"/>
                <w:spacing w:val="18"/>
                <w:sz w:val="21"/>
                <w:szCs w:val="21"/>
              </w:rPr>
              <w:t>成本法</w:t>
            </w:r>
            <w:r>
              <w:rPr>
                <w:rFonts w:ascii="宋体" w:hAnsi="宋体" w:cs="宋体" w:eastAsia="宋体" w:hint="default"/>
                <w:spacing w:val="-100"/>
                <w:sz w:val="21"/>
                <w:szCs w:val="21"/>
              </w:rPr>
              <w:t> </w:t>
            </w:r>
            <w:r>
              <w:rPr>
                <w:rFonts w:ascii="宋体" w:hAnsi="宋体" w:cs="宋体" w:eastAsia="宋体" w:hint="default"/>
                <w:spacing w:val="-32"/>
                <w:sz w:val="21"/>
                <w:szCs w:val="21"/>
              </w:rPr>
              <w:t>核算</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816" w:type="dxa"/>
            <w:tcBorders>
              <w:top w:val="single" w:sz="2" w:space="0" w:color="000000"/>
              <w:left w:val="single" w:sz="2" w:space="0" w:color="000000"/>
              <w:bottom w:val="single" w:sz="2" w:space="0" w:color="000000"/>
              <w:right w:val="nil" w:sz="6" w:space="0" w:color="auto"/>
            </w:tcBorders>
          </w:tcPr>
          <w:p>
            <w:pPr/>
          </w:p>
        </w:tc>
      </w:tr>
      <w:tr>
        <w:trPr>
          <w:trHeight w:val="1368"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北京图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before="2"/>
              <w:ind w:left="122" w:right="43"/>
              <w:jc w:val="both"/>
              <w:rPr>
                <w:rFonts w:ascii="宋体" w:hAnsi="宋体" w:cs="宋体" w:eastAsia="宋体" w:hint="default"/>
                <w:sz w:val="21"/>
                <w:szCs w:val="21"/>
              </w:rPr>
            </w:pPr>
            <w:r>
              <w:rPr>
                <w:rFonts w:ascii="宋体" w:hAnsi="宋体" w:cs="宋体" w:eastAsia="宋体" w:hint="default"/>
                <w:spacing w:val="18"/>
                <w:sz w:val="21"/>
                <w:szCs w:val="21"/>
              </w:rPr>
              <w:t>新经纬</w:t>
            </w:r>
            <w:r>
              <w:rPr>
                <w:rFonts w:ascii="宋体" w:hAnsi="宋体" w:cs="宋体" w:eastAsia="宋体" w:hint="default"/>
                <w:spacing w:val="-100"/>
                <w:sz w:val="21"/>
                <w:szCs w:val="21"/>
              </w:rPr>
              <w:t> </w:t>
            </w:r>
            <w:r>
              <w:rPr>
                <w:rFonts w:ascii="宋体" w:hAnsi="宋体" w:cs="宋体" w:eastAsia="宋体" w:hint="default"/>
                <w:spacing w:val="18"/>
                <w:sz w:val="21"/>
                <w:szCs w:val="21"/>
              </w:rPr>
              <w:t>导航系</w:t>
            </w:r>
            <w:r>
              <w:rPr>
                <w:rFonts w:ascii="宋体" w:hAnsi="宋体" w:cs="宋体" w:eastAsia="宋体" w:hint="default"/>
                <w:spacing w:val="-100"/>
                <w:sz w:val="21"/>
                <w:szCs w:val="21"/>
              </w:rPr>
              <w:t> </w:t>
            </w:r>
            <w:r>
              <w:rPr>
                <w:rFonts w:ascii="宋体" w:hAnsi="宋体" w:cs="宋体" w:eastAsia="宋体" w:hint="default"/>
                <w:spacing w:val="18"/>
                <w:sz w:val="21"/>
                <w:szCs w:val="21"/>
              </w:rPr>
              <w:t>统有限</w:t>
            </w:r>
            <w:r>
              <w:rPr>
                <w:rFonts w:ascii="宋体" w:hAnsi="宋体" w:cs="宋体" w:eastAsia="宋体" w:hint="default"/>
                <w:spacing w:val="-100"/>
                <w:sz w:val="21"/>
                <w:szCs w:val="21"/>
              </w:rPr>
              <w:t> </w:t>
            </w:r>
            <w:r>
              <w:rPr>
                <w:rFonts w:ascii="宋体" w:hAnsi="宋体" w:cs="宋体" w:eastAsia="宋体" w:hint="default"/>
                <w:spacing w:val="-32"/>
                <w:sz w:val="21"/>
                <w:szCs w:val="21"/>
              </w:rPr>
              <w:t>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2"/>
                <w:szCs w:val="22"/>
              </w:rPr>
            </w:pPr>
            <w:r>
              <w:rPr>
                <w:rFonts w:ascii="Calibri"/>
                <w:spacing w:val="-2"/>
                <w:sz w:val="22"/>
              </w:rPr>
              <w:t>51.00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36" w:right="0"/>
              <w:jc w:val="center"/>
              <w:rPr>
                <w:rFonts w:ascii="Calibri" w:hAnsi="Calibri" w:cs="Calibri" w:eastAsia="Calibri" w:hint="default"/>
                <w:sz w:val="22"/>
                <w:szCs w:val="22"/>
              </w:rPr>
            </w:pPr>
            <w:r>
              <w:rPr>
                <w:rFonts w:ascii="Calibri"/>
                <w:sz w:val="22"/>
              </w:rPr>
              <w:t>51.00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2"/>
                <w:szCs w:val="22"/>
              </w:rPr>
            </w:pPr>
            <w:r>
              <w:rPr>
                <w:rFonts w:ascii="Calibri"/>
                <w:spacing w:val="-1"/>
                <w:sz w:val="22"/>
              </w:rPr>
              <w:t>3,825,000.0</w:t>
            </w: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spacing w:val="-2"/>
                <w:sz w:val="22"/>
              </w:rPr>
              <w:t>3,825,000.00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0.00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1" w:right="0"/>
              <w:jc w:val="left"/>
              <w:rPr>
                <w:rFonts w:ascii="Calibri" w:hAnsi="Calibri" w:cs="Calibri" w:eastAsia="Calibri" w:hint="default"/>
                <w:sz w:val="22"/>
                <w:szCs w:val="22"/>
              </w:rPr>
            </w:pPr>
            <w:r>
              <w:rPr>
                <w:rFonts w:ascii="Calibri"/>
                <w:sz w:val="22"/>
              </w:rPr>
              <w:t>3,825,000</w:t>
            </w:r>
          </w:p>
          <w:p>
            <w:pPr>
              <w:pStyle w:val="TableParagraph"/>
              <w:spacing w:line="240" w:lineRule="auto"/>
              <w:ind w:left="739" w:right="0"/>
              <w:jc w:val="left"/>
              <w:rPr>
                <w:rFonts w:ascii="Calibri" w:hAnsi="Calibri" w:cs="Calibri" w:eastAsia="Calibri" w:hint="default"/>
                <w:sz w:val="22"/>
                <w:szCs w:val="22"/>
              </w:rPr>
            </w:pPr>
            <w:r>
              <w:rPr>
                <w:rFonts w:ascii="Calibri"/>
                <w:sz w:val="22"/>
              </w:rPr>
              <w:t>.00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9,929,</w:t>
            </w:r>
          </w:p>
          <w:p>
            <w:pPr>
              <w:pStyle w:val="TableParagraph"/>
              <w:spacing w:line="240" w:lineRule="auto"/>
              <w:ind w:right="104"/>
              <w:jc w:val="right"/>
              <w:rPr>
                <w:rFonts w:ascii="Calibri" w:hAnsi="Calibri" w:cs="Calibri" w:eastAsia="Calibri" w:hint="default"/>
                <w:sz w:val="22"/>
                <w:szCs w:val="22"/>
              </w:rPr>
            </w:pPr>
            <w:r>
              <w:rPr>
                <w:rFonts w:ascii="Calibri"/>
                <w:spacing w:val="-1"/>
                <w:sz w:val="22"/>
              </w:rPr>
              <w:t>417.8</w:t>
            </w:r>
          </w:p>
          <w:p>
            <w:pPr>
              <w:pStyle w:val="TableParagraph"/>
              <w:spacing w:line="240" w:lineRule="auto"/>
              <w:ind w:right="106"/>
              <w:jc w:val="right"/>
              <w:rPr>
                <w:rFonts w:ascii="Calibri" w:hAnsi="Calibri" w:cs="Calibri" w:eastAsia="Calibri" w:hint="default"/>
                <w:sz w:val="22"/>
                <w:szCs w:val="22"/>
              </w:rPr>
            </w:pPr>
            <w:r>
              <w:rPr>
                <w:rFonts w:ascii="Calibri"/>
                <w:w w:val="100"/>
                <w:sz w:val="22"/>
              </w:rPr>
              <w:t>5</w:t>
            </w:r>
          </w:p>
        </w:tc>
      </w:tr>
      <w:tr>
        <w:trPr>
          <w:trHeight w:val="1094"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上海纳</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22" w:right="43"/>
              <w:jc w:val="both"/>
              <w:rPr>
                <w:rFonts w:ascii="宋体" w:hAnsi="宋体" w:cs="宋体" w:eastAsia="宋体" w:hint="default"/>
                <w:sz w:val="21"/>
                <w:szCs w:val="21"/>
              </w:rPr>
            </w:pPr>
            <w:r>
              <w:rPr>
                <w:rFonts w:ascii="宋体" w:hAnsi="宋体" w:cs="宋体" w:eastAsia="宋体" w:hint="default"/>
                <w:spacing w:val="18"/>
                <w:sz w:val="21"/>
                <w:szCs w:val="21"/>
              </w:rPr>
              <w:t>维信息</w:t>
            </w:r>
            <w:r>
              <w:rPr>
                <w:rFonts w:ascii="宋体" w:hAnsi="宋体" w:cs="宋体" w:eastAsia="宋体" w:hint="default"/>
                <w:spacing w:val="-100"/>
                <w:sz w:val="21"/>
                <w:szCs w:val="21"/>
              </w:rPr>
              <w:t> </w:t>
            </w:r>
            <w:r>
              <w:rPr>
                <w:rFonts w:ascii="宋体" w:hAnsi="宋体" w:cs="宋体" w:eastAsia="宋体" w:hint="default"/>
                <w:spacing w:val="18"/>
                <w:sz w:val="21"/>
                <w:szCs w:val="21"/>
              </w:rPr>
              <w:t>技术有</w:t>
            </w:r>
            <w:r>
              <w:rPr>
                <w:rFonts w:ascii="宋体" w:hAnsi="宋体" w:cs="宋体" w:eastAsia="宋体" w:hint="default"/>
                <w:spacing w:val="-100"/>
                <w:sz w:val="21"/>
                <w:szCs w:val="21"/>
              </w:rPr>
              <w:t> </w:t>
            </w:r>
            <w:r>
              <w:rPr>
                <w:rFonts w:ascii="宋体" w:hAnsi="宋体" w:cs="宋体" w:eastAsia="宋体" w:hint="default"/>
                <w:spacing w:val="-32"/>
                <w:sz w:val="21"/>
                <w:szCs w:val="21"/>
              </w:rPr>
              <w:t>限公司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spacing w:val="-2"/>
                <w:sz w:val="22"/>
              </w:rPr>
              <w:t>51.00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6" w:right="0"/>
              <w:jc w:val="center"/>
              <w:rPr>
                <w:rFonts w:ascii="Calibri" w:hAnsi="Calibri" w:cs="Calibri" w:eastAsia="Calibri" w:hint="default"/>
                <w:sz w:val="22"/>
                <w:szCs w:val="22"/>
              </w:rPr>
            </w:pPr>
            <w:r>
              <w:rPr>
                <w:rFonts w:ascii="Calibri"/>
                <w:sz w:val="22"/>
              </w:rPr>
              <w:t>51.00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spacing w:val="-1"/>
                <w:sz w:val="22"/>
              </w:rPr>
              <w:t>4,221,015.0</w:t>
            </w: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4,221,015.00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0.00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9" w:right="0"/>
              <w:jc w:val="left"/>
              <w:rPr>
                <w:rFonts w:ascii="Calibri" w:hAnsi="Calibri" w:cs="Calibri" w:eastAsia="Calibri" w:hint="default"/>
                <w:sz w:val="22"/>
                <w:szCs w:val="22"/>
              </w:rPr>
            </w:pPr>
            <w:r>
              <w:rPr>
                <w:rFonts w:ascii="Calibri"/>
                <w:sz w:val="22"/>
              </w:rPr>
              <w:t>4,221,015</w:t>
            </w:r>
          </w:p>
          <w:p>
            <w:pPr>
              <w:pStyle w:val="TableParagraph"/>
              <w:spacing w:line="240" w:lineRule="auto"/>
              <w:ind w:left="741" w:right="0"/>
              <w:jc w:val="left"/>
              <w:rPr>
                <w:rFonts w:ascii="Calibri" w:hAnsi="Calibri" w:cs="Calibri" w:eastAsia="Calibri" w:hint="default"/>
                <w:sz w:val="22"/>
                <w:szCs w:val="22"/>
              </w:rPr>
            </w:pPr>
            <w:r>
              <w:rPr>
                <w:rFonts w:ascii="Calibri"/>
                <w:sz w:val="22"/>
              </w:rPr>
              <w:t>.00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1094"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北京四</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22" w:right="43"/>
              <w:jc w:val="both"/>
              <w:rPr>
                <w:rFonts w:ascii="宋体" w:hAnsi="宋体" w:cs="宋体" w:eastAsia="宋体" w:hint="default"/>
                <w:sz w:val="21"/>
                <w:szCs w:val="21"/>
              </w:rPr>
            </w:pPr>
            <w:r>
              <w:rPr>
                <w:rFonts w:ascii="宋体" w:hAnsi="宋体" w:cs="宋体" w:eastAsia="宋体" w:hint="default"/>
                <w:spacing w:val="18"/>
                <w:sz w:val="21"/>
                <w:szCs w:val="21"/>
              </w:rPr>
              <w:t>维图新</w:t>
            </w:r>
            <w:r>
              <w:rPr>
                <w:rFonts w:ascii="宋体" w:hAnsi="宋体" w:cs="宋体" w:eastAsia="宋体" w:hint="default"/>
                <w:spacing w:val="-100"/>
                <w:sz w:val="21"/>
                <w:szCs w:val="21"/>
              </w:rPr>
              <w:t> </w:t>
            </w:r>
            <w:r>
              <w:rPr>
                <w:rFonts w:ascii="宋体" w:hAnsi="宋体" w:cs="宋体" w:eastAsia="宋体" w:hint="default"/>
                <w:spacing w:val="18"/>
                <w:sz w:val="21"/>
                <w:szCs w:val="21"/>
              </w:rPr>
              <w:t>科技有</w:t>
            </w:r>
            <w:r>
              <w:rPr>
                <w:rFonts w:ascii="宋体" w:hAnsi="宋体" w:cs="宋体" w:eastAsia="宋体" w:hint="default"/>
                <w:spacing w:val="-100"/>
                <w:sz w:val="21"/>
                <w:szCs w:val="21"/>
              </w:rPr>
              <w:t> </w:t>
            </w:r>
            <w:r>
              <w:rPr>
                <w:rFonts w:ascii="宋体" w:hAnsi="宋体" w:cs="宋体" w:eastAsia="宋体" w:hint="default"/>
                <w:spacing w:val="-32"/>
                <w:sz w:val="21"/>
                <w:szCs w:val="21"/>
              </w:rPr>
              <w:t>限公司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2"/>
              <w:jc w:val="right"/>
              <w:rPr>
                <w:rFonts w:ascii="Calibri" w:hAnsi="Calibri" w:cs="Calibri" w:eastAsia="Calibri" w:hint="default"/>
                <w:sz w:val="22"/>
                <w:szCs w:val="22"/>
              </w:rPr>
            </w:pPr>
            <w:r>
              <w:rPr>
                <w:rFonts w:ascii="Calibri"/>
                <w:spacing w:val="-1"/>
                <w:sz w:val="22"/>
              </w:rPr>
              <w:t>100.0</w:t>
            </w:r>
          </w:p>
          <w:p>
            <w:pPr>
              <w:pStyle w:val="TableParagraph"/>
              <w:spacing w:line="240" w:lineRule="auto" w:before="91"/>
              <w:ind w:right="102"/>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center"/>
              <w:rPr>
                <w:rFonts w:ascii="Calibri" w:hAnsi="Calibri" w:cs="Calibri" w:eastAsia="Calibri" w:hint="default"/>
                <w:sz w:val="22"/>
                <w:szCs w:val="22"/>
              </w:rPr>
            </w:pPr>
            <w:r>
              <w:rPr>
                <w:rFonts w:ascii="Calibri"/>
                <w:sz w:val="22"/>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spacing w:val="-1"/>
                <w:sz w:val="22"/>
              </w:rPr>
              <w:t>10,000,000.</w:t>
            </w:r>
          </w:p>
          <w:p>
            <w:pPr>
              <w:pStyle w:val="TableParagraph"/>
              <w:spacing w:line="240" w:lineRule="auto"/>
              <w:ind w:right="103"/>
              <w:jc w:val="right"/>
              <w:rPr>
                <w:rFonts w:ascii="Calibri" w:hAnsi="Calibri" w:cs="Calibri" w:eastAsia="Calibri" w:hint="default"/>
                <w:sz w:val="22"/>
                <w:szCs w:val="22"/>
              </w:rPr>
            </w:pPr>
            <w:r>
              <w:rPr>
                <w:rFonts w:ascii="Calibri"/>
                <w:sz w:val="22"/>
              </w:rPr>
              <w:t>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10,000,000.0</w:t>
            </w:r>
          </w:p>
          <w:p>
            <w:pPr>
              <w:pStyle w:val="TableParagraph"/>
              <w:spacing w:line="240" w:lineRule="auto"/>
              <w:ind w:right="102"/>
              <w:jc w:val="right"/>
              <w:rPr>
                <w:rFonts w:ascii="Calibri" w:hAnsi="Calibri" w:cs="Calibri" w:eastAsia="Calibri" w:hint="default"/>
                <w:sz w:val="22"/>
                <w:szCs w:val="22"/>
              </w:rPr>
            </w:pPr>
            <w:r>
              <w:rPr>
                <w:rFonts w:ascii="Calibri"/>
                <w:w w:val="100"/>
                <w:sz w:val="22"/>
              </w:rPr>
              <w:t>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2"/>
                <w:szCs w:val="22"/>
              </w:rPr>
            </w:pPr>
            <w:r>
              <w:rPr>
                <w:rFonts w:ascii="Calibri"/>
                <w:spacing w:val="-2"/>
                <w:sz w:val="22"/>
              </w:rPr>
              <w:t>0.00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9" w:right="0"/>
              <w:jc w:val="left"/>
              <w:rPr>
                <w:rFonts w:ascii="Calibri" w:hAnsi="Calibri" w:cs="Calibri" w:eastAsia="Calibri" w:hint="default"/>
                <w:sz w:val="22"/>
                <w:szCs w:val="22"/>
              </w:rPr>
            </w:pPr>
            <w:r>
              <w:rPr>
                <w:rFonts w:ascii="Calibri"/>
                <w:sz w:val="22"/>
              </w:rPr>
              <w:t>10,000,00</w:t>
            </w:r>
          </w:p>
          <w:p>
            <w:pPr>
              <w:pStyle w:val="TableParagraph"/>
              <w:spacing w:line="240" w:lineRule="auto"/>
              <w:ind w:left="628" w:right="0"/>
              <w:jc w:val="left"/>
              <w:rPr>
                <w:rFonts w:ascii="Calibri" w:hAnsi="Calibri" w:cs="Calibri" w:eastAsia="Calibri" w:hint="default"/>
                <w:sz w:val="22"/>
                <w:szCs w:val="22"/>
              </w:rPr>
            </w:pPr>
            <w:r>
              <w:rPr>
                <w:rFonts w:ascii="Calibri"/>
                <w:sz w:val="22"/>
              </w:rPr>
              <w:t>0.00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1094"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四维图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22" w:right="43"/>
              <w:jc w:val="both"/>
              <w:rPr>
                <w:rFonts w:ascii="宋体" w:hAnsi="宋体" w:cs="宋体" w:eastAsia="宋体" w:hint="default"/>
                <w:sz w:val="21"/>
                <w:szCs w:val="21"/>
              </w:rPr>
            </w:pPr>
            <w:r>
              <w:rPr>
                <w:rFonts w:ascii="宋体" w:hAnsi="宋体" w:cs="宋体" w:eastAsia="宋体" w:hint="default"/>
                <w:spacing w:val="18"/>
                <w:sz w:val="21"/>
                <w:szCs w:val="21"/>
              </w:rPr>
              <w:t>新（香</w:t>
            </w:r>
            <w:r>
              <w:rPr>
                <w:rFonts w:ascii="宋体" w:hAnsi="宋体" w:cs="宋体" w:eastAsia="宋体" w:hint="default"/>
                <w:spacing w:val="-100"/>
                <w:sz w:val="21"/>
                <w:szCs w:val="21"/>
              </w:rPr>
              <w:t> </w:t>
            </w:r>
            <w:r>
              <w:rPr>
                <w:rFonts w:ascii="宋体" w:hAnsi="宋体" w:cs="宋体" w:eastAsia="宋体" w:hint="default"/>
                <w:spacing w:val="18"/>
                <w:sz w:val="21"/>
                <w:szCs w:val="21"/>
              </w:rPr>
              <w:t>港）有</w:t>
            </w:r>
            <w:r>
              <w:rPr>
                <w:rFonts w:ascii="宋体" w:hAnsi="宋体" w:cs="宋体" w:eastAsia="宋体" w:hint="default"/>
                <w:spacing w:val="-100"/>
                <w:sz w:val="21"/>
                <w:szCs w:val="21"/>
              </w:rPr>
              <w:t> </w:t>
            </w:r>
            <w:r>
              <w:rPr>
                <w:rFonts w:ascii="宋体" w:hAnsi="宋体" w:cs="宋体" w:eastAsia="宋体" w:hint="default"/>
                <w:spacing w:val="-32"/>
                <w:sz w:val="21"/>
                <w:szCs w:val="21"/>
              </w:rPr>
              <w:t>限公司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0"/>
              <w:ind w:right="102"/>
              <w:jc w:val="right"/>
              <w:rPr>
                <w:rFonts w:ascii="Calibri" w:hAnsi="Calibri" w:cs="Calibri" w:eastAsia="Calibri" w:hint="default"/>
                <w:sz w:val="22"/>
                <w:szCs w:val="22"/>
              </w:rPr>
            </w:pPr>
            <w:r>
              <w:rPr>
                <w:rFonts w:ascii="Calibri"/>
                <w:spacing w:val="-1"/>
                <w:sz w:val="22"/>
              </w:rPr>
              <w:t>100.0</w:t>
            </w:r>
          </w:p>
          <w:p>
            <w:pPr>
              <w:pStyle w:val="TableParagraph"/>
              <w:spacing w:line="240" w:lineRule="auto" w:before="91"/>
              <w:ind w:right="102"/>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center"/>
              <w:rPr>
                <w:rFonts w:ascii="Calibri" w:hAnsi="Calibri" w:cs="Calibri" w:eastAsia="Calibri" w:hint="default"/>
                <w:sz w:val="22"/>
                <w:szCs w:val="22"/>
              </w:rPr>
            </w:pPr>
            <w:r>
              <w:rPr>
                <w:rFonts w:ascii="Calibri"/>
                <w:sz w:val="22"/>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76" w:right="0"/>
              <w:jc w:val="left"/>
              <w:rPr>
                <w:rFonts w:ascii="Calibri" w:hAnsi="Calibri" w:cs="Calibri" w:eastAsia="Calibri" w:hint="default"/>
                <w:sz w:val="22"/>
                <w:szCs w:val="22"/>
              </w:rPr>
            </w:pPr>
            <w:r>
              <w:rPr>
                <w:rFonts w:ascii="Calibri"/>
                <w:sz w:val="22"/>
              </w:rPr>
              <w:t>75,275.00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2"/>
                <w:szCs w:val="22"/>
              </w:rPr>
            </w:pPr>
            <w:r>
              <w:rPr>
                <w:rFonts w:ascii="Calibri"/>
                <w:spacing w:val="-2"/>
                <w:sz w:val="22"/>
              </w:rPr>
              <w:t>75,275.00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0.00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4" w:right="0"/>
              <w:jc w:val="left"/>
              <w:rPr>
                <w:rFonts w:ascii="Calibri" w:hAnsi="Calibri" w:cs="Calibri" w:eastAsia="Calibri" w:hint="default"/>
                <w:sz w:val="22"/>
                <w:szCs w:val="22"/>
              </w:rPr>
            </w:pPr>
            <w:r>
              <w:rPr>
                <w:rFonts w:ascii="Calibri"/>
                <w:sz w:val="22"/>
              </w:rPr>
              <w:t>75,275.00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1106" w:hRule="exact"/>
        </w:trPr>
        <w:tc>
          <w:tcPr>
            <w:tcW w:w="890" w:type="dxa"/>
            <w:tcBorders>
              <w:top w:val="single" w:sz="2" w:space="0" w:color="000000"/>
              <w:left w:val="nil" w:sz="6" w:space="0" w:color="auto"/>
              <w:bottom w:val="single" w:sz="12" w:space="0" w:color="000000"/>
              <w:right w:val="single" w:sz="2"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北京世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22" w:right="43"/>
              <w:jc w:val="both"/>
              <w:rPr>
                <w:rFonts w:ascii="宋体" w:hAnsi="宋体" w:cs="宋体" w:eastAsia="宋体" w:hint="default"/>
                <w:sz w:val="21"/>
                <w:szCs w:val="21"/>
              </w:rPr>
            </w:pPr>
            <w:r>
              <w:rPr>
                <w:rFonts w:ascii="宋体" w:hAnsi="宋体" w:cs="宋体" w:eastAsia="宋体" w:hint="default"/>
                <w:spacing w:val="18"/>
                <w:sz w:val="21"/>
                <w:szCs w:val="21"/>
              </w:rPr>
              <w:t>纪高通</w:t>
            </w:r>
            <w:r>
              <w:rPr>
                <w:rFonts w:ascii="宋体" w:hAnsi="宋体" w:cs="宋体" w:eastAsia="宋体" w:hint="default"/>
                <w:spacing w:val="-100"/>
                <w:sz w:val="21"/>
                <w:szCs w:val="21"/>
              </w:rPr>
              <w:t> </w:t>
            </w:r>
            <w:r>
              <w:rPr>
                <w:rFonts w:ascii="宋体" w:hAnsi="宋体" w:cs="宋体" w:eastAsia="宋体" w:hint="default"/>
                <w:spacing w:val="18"/>
                <w:sz w:val="21"/>
                <w:szCs w:val="21"/>
              </w:rPr>
              <w:t>科技有</w:t>
            </w:r>
            <w:r>
              <w:rPr>
                <w:rFonts w:ascii="宋体" w:hAnsi="宋体" w:cs="宋体" w:eastAsia="宋体" w:hint="default"/>
                <w:spacing w:val="-100"/>
                <w:sz w:val="21"/>
                <w:szCs w:val="21"/>
              </w:rPr>
              <w:t> </w:t>
            </w:r>
            <w:r>
              <w:rPr>
                <w:rFonts w:ascii="宋体" w:hAnsi="宋体" w:cs="宋体" w:eastAsia="宋体" w:hint="default"/>
                <w:spacing w:val="-32"/>
                <w:sz w:val="21"/>
                <w:szCs w:val="21"/>
              </w:rPr>
              <w:t>限公司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82.50</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7" w:right="0"/>
              <w:jc w:val="center"/>
              <w:rPr>
                <w:rFonts w:ascii="Calibri" w:hAnsi="Calibri" w:cs="Calibri" w:eastAsia="Calibri" w:hint="default"/>
                <w:sz w:val="22"/>
                <w:szCs w:val="22"/>
              </w:rPr>
            </w:pPr>
            <w:r>
              <w:rPr>
                <w:rFonts w:ascii="Calibri"/>
                <w:sz w:val="22"/>
              </w:rPr>
              <w:t>82.50</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63" w:right="0"/>
              <w:jc w:val="left"/>
              <w:rPr>
                <w:rFonts w:ascii="Calibri" w:hAnsi="Calibri" w:cs="Calibri" w:eastAsia="Calibri" w:hint="default"/>
                <w:sz w:val="22"/>
                <w:szCs w:val="22"/>
              </w:rPr>
            </w:pPr>
            <w:r>
              <w:rPr>
                <w:rFonts w:ascii="Calibri"/>
                <w:sz w:val="22"/>
              </w:rPr>
              <w:t>143,047,00</w:t>
            </w:r>
          </w:p>
          <w:p>
            <w:pPr>
              <w:pStyle w:val="TableParagraph"/>
              <w:spacing w:line="240" w:lineRule="auto"/>
              <w:ind w:left="770" w:right="0"/>
              <w:jc w:val="left"/>
              <w:rPr>
                <w:rFonts w:ascii="Calibri" w:hAnsi="Calibri" w:cs="Calibri" w:eastAsia="Calibri" w:hint="default"/>
                <w:sz w:val="22"/>
                <w:szCs w:val="22"/>
              </w:rPr>
            </w:pPr>
            <w:r>
              <w:rPr>
                <w:rFonts w:ascii="Calibri"/>
                <w:sz w:val="22"/>
              </w:rPr>
              <w:t>0.00</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22"/>
                <w:szCs w:val="22"/>
              </w:rPr>
            </w:pPr>
            <w:r>
              <w:rPr>
                <w:rFonts w:ascii="Calibri"/>
                <w:spacing w:val="-2"/>
                <w:sz w:val="22"/>
              </w:rPr>
              <w:t>143,047,000.</w:t>
            </w:r>
          </w:p>
          <w:p>
            <w:pPr>
              <w:pStyle w:val="TableParagraph"/>
              <w:spacing w:line="240" w:lineRule="auto"/>
              <w:ind w:right="100"/>
              <w:jc w:val="right"/>
              <w:rPr>
                <w:rFonts w:ascii="Calibri" w:hAnsi="Calibri" w:cs="Calibri" w:eastAsia="Calibri" w:hint="default"/>
                <w:sz w:val="22"/>
                <w:szCs w:val="22"/>
              </w:rPr>
            </w:pPr>
            <w:r>
              <w:rPr>
                <w:rFonts w:ascii="Calibri"/>
                <w:sz w:val="22"/>
              </w:rPr>
              <w:t>00</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0.00</w:t>
            </w:r>
            <w:r>
              <w:rPr>
                <w:rFonts w:ascii="Calibri"/>
                <w:sz w:val="22"/>
              </w:rPr>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4" w:right="0"/>
              <w:jc w:val="left"/>
              <w:rPr>
                <w:rFonts w:ascii="Calibri" w:hAnsi="Calibri" w:cs="Calibri" w:eastAsia="Calibri" w:hint="default"/>
                <w:sz w:val="22"/>
                <w:szCs w:val="22"/>
              </w:rPr>
            </w:pPr>
            <w:r>
              <w:rPr>
                <w:rFonts w:ascii="Calibri"/>
                <w:sz w:val="22"/>
              </w:rPr>
              <w:t>143,047,0</w:t>
            </w:r>
          </w:p>
          <w:p>
            <w:pPr>
              <w:pStyle w:val="TableParagraph"/>
              <w:spacing w:line="240" w:lineRule="auto"/>
              <w:ind w:left="518" w:right="0"/>
              <w:jc w:val="left"/>
              <w:rPr>
                <w:rFonts w:ascii="Calibri" w:hAnsi="Calibri" w:cs="Calibri" w:eastAsia="Calibri" w:hint="default"/>
                <w:sz w:val="22"/>
                <w:szCs w:val="22"/>
              </w:rPr>
            </w:pPr>
            <w:r>
              <w:rPr>
                <w:rFonts w:ascii="Calibri"/>
                <w:sz w:val="22"/>
              </w:rPr>
              <w:t>00.00</w:t>
            </w:r>
          </w:p>
        </w:tc>
        <w:tc>
          <w:tcPr>
            <w:tcW w:w="816"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51" w:type="dxa"/>
        <w:tblLayout w:type="fixed"/>
        <w:tblCellMar>
          <w:top w:w="0" w:type="dxa"/>
          <w:left w:w="0" w:type="dxa"/>
          <w:bottom w:w="0" w:type="dxa"/>
          <w:right w:w="0" w:type="dxa"/>
        </w:tblCellMar>
        <w:tblLook w:val="01E0"/>
      </w:tblPr>
      <w:tblGrid>
        <w:gridCol w:w="890"/>
        <w:gridCol w:w="826"/>
        <w:gridCol w:w="852"/>
        <w:gridCol w:w="1274"/>
        <w:gridCol w:w="1418"/>
        <w:gridCol w:w="991"/>
        <w:gridCol w:w="852"/>
        <w:gridCol w:w="1133"/>
        <w:gridCol w:w="816"/>
      </w:tblGrid>
      <w:tr>
        <w:trPr>
          <w:trHeight w:val="1099" w:hRule="exact"/>
        </w:trPr>
        <w:tc>
          <w:tcPr>
            <w:tcW w:w="890" w:type="dxa"/>
            <w:tcBorders>
              <w:top w:val="single" w:sz="12" w:space="0" w:color="000000"/>
              <w:left w:val="nil" w:sz="6" w:space="0" w:color="auto"/>
              <w:bottom w:val="single" w:sz="2" w:space="0" w:color="000000"/>
              <w:right w:val="single" w:sz="2" w:space="0" w:color="000000"/>
            </w:tcBorders>
          </w:tcPr>
          <w:p>
            <w:pPr>
              <w:pStyle w:val="TableParagraph"/>
              <w:spacing w:line="314" w:lineRule="auto" w:before="45"/>
              <w:ind w:left="122" w:right="43"/>
              <w:jc w:val="both"/>
              <w:rPr>
                <w:rFonts w:ascii="宋体" w:hAnsi="宋体" w:cs="宋体" w:eastAsia="宋体" w:hint="default"/>
                <w:sz w:val="21"/>
                <w:szCs w:val="21"/>
              </w:rPr>
            </w:pPr>
            <w:r>
              <w:rPr>
                <w:rFonts w:ascii="宋体" w:hAnsi="宋体" w:cs="宋体" w:eastAsia="宋体" w:hint="default"/>
                <w:b/>
                <w:bCs/>
                <w:spacing w:val="18"/>
                <w:sz w:val="21"/>
                <w:szCs w:val="21"/>
              </w:rPr>
              <w:t>被投资</w:t>
            </w:r>
            <w:r>
              <w:rPr>
                <w:rFonts w:ascii="宋体" w:hAnsi="宋体" w:cs="宋体" w:eastAsia="宋体" w:hint="default"/>
                <w:b/>
                <w:bCs/>
                <w:spacing w:val="-103"/>
                <w:sz w:val="21"/>
                <w:szCs w:val="21"/>
              </w:rPr>
              <w:t> </w:t>
            </w:r>
            <w:r>
              <w:rPr>
                <w:rFonts w:ascii="宋体" w:hAnsi="宋体" w:cs="宋体" w:eastAsia="宋体" w:hint="default"/>
                <w:b/>
                <w:bCs/>
                <w:spacing w:val="18"/>
                <w:sz w:val="21"/>
                <w:szCs w:val="21"/>
              </w:rPr>
              <w:t>单位名</w:t>
            </w:r>
            <w:r>
              <w:rPr>
                <w:rFonts w:ascii="宋体" w:hAnsi="宋体" w:cs="宋体" w:eastAsia="宋体" w:hint="default"/>
                <w:b/>
                <w:bCs/>
                <w:spacing w:val="-103"/>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826"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5"/>
              <w:ind w:left="203" w:right="249"/>
              <w:jc w:val="left"/>
              <w:rPr>
                <w:rFonts w:ascii="宋体" w:hAnsi="宋体" w:cs="宋体" w:eastAsia="宋体" w:hint="default"/>
                <w:sz w:val="21"/>
                <w:szCs w:val="21"/>
              </w:rPr>
            </w:pPr>
            <w:r>
              <w:rPr>
                <w:rFonts w:ascii="宋体" w:hAnsi="宋体" w:cs="宋体" w:eastAsia="宋体" w:hint="default"/>
                <w:b/>
                <w:bCs/>
                <w:spacing w:val="-29"/>
                <w:sz w:val="21"/>
                <w:szCs w:val="21"/>
              </w:rPr>
              <w:t>持股</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比例</w:t>
            </w:r>
            <w:r>
              <w:rPr>
                <w:rFonts w:ascii="宋体" w:hAnsi="宋体" w:cs="宋体" w:eastAsia="宋体" w:hint="default"/>
                <w:sz w:val="21"/>
                <w:szCs w:val="21"/>
              </w:rPr>
            </w:r>
          </w:p>
          <w:p>
            <w:pPr>
              <w:pStyle w:val="TableParagraph"/>
              <w:spacing w:line="240" w:lineRule="auto" w:before="20"/>
              <w:ind w:left="141" w:right="0"/>
              <w:jc w:val="left"/>
              <w:rPr>
                <w:rFonts w:ascii="宋体" w:hAnsi="宋体" w:cs="宋体" w:eastAsia="宋体" w:hint="default"/>
                <w:sz w:val="21"/>
                <w:szCs w:val="21"/>
              </w:rPr>
            </w:pPr>
            <w:r>
              <w:rPr>
                <w:rFonts w:ascii="宋体" w:hAnsi="宋体" w:cs="宋体" w:eastAsia="宋体" w:hint="default"/>
                <w:b/>
                <w:bCs/>
                <w:spacing w:val="-21"/>
                <w:sz w:val="21"/>
                <w:szCs w:val="21"/>
              </w:rPr>
              <w:t>（</w:t>
            </w:r>
            <w:r>
              <w:rPr>
                <w:rFonts w:ascii="Calibri" w:hAnsi="Calibri" w:cs="Calibri" w:eastAsia="Calibri" w:hint="default"/>
                <w:b/>
                <w:bCs/>
                <w:spacing w:val="-21"/>
                <w:sz w:val="21"/>
                <w:szCs w:val="21"/>
              </w:rPr>
              <w:t>%</w:t>
            </w:r>
            <w:r>
              <w:rPr>
                <w:rFonts w:ascii="宋体" w:hAnsi="宋体" w:cs="宋体" w:eastAsia="宋体" w:hint="default"/>
                <w:b/>
                <w:bCs/>
                <w:spacing w:val="-21"/>
                <w:sz w:val="21"/>
                <w:szCs w:val="21"/>
              </w:rPr>
              <w:t>）</w:t>
            </w:r>
            <w:r>
              <w:rPr>
                <w:rFonts w:ascii="宋体" w:hAnsi="宋体" w:cs="宋体" w:eastAsia="宋体" w:hint="default"/>
                <w:spacing w:val="-21"/>
                <w:sz w:val="21"/>
                <w:szCs w:val="21"/>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314" w:lineRule="auto" w:before="45"/>
              <w:ind w:left="64" w:right="84" w:hanging="29"/>
              <w:jc w:val="left"/>
              <w:rPr>
                <w:rFonts w:ascii="宋体" w:hAnsi="宋体" w:cs="宋体" w:eastAsia="宋体" w:hint="default"/>
                <w:sz w:val="21"/>
                <w:szCs w:val="21"/>
              </w:rPr>
            </w:pPr>
            <w:r>
              <w:rPr>
                <w:rFonts w:ascii="宋体" w:hAnsi="宋体" w:cs="宋体" w:eastAsia="宋体" w:hint="default"/>
                <w:b/>
                <w:bCs/>
                <w:spacing w:val="-32"/>
                <w:sz w:val="21"/>
                <w:szCs w:val="21"/>
              </w:rPr>
              <w:t>表决权比</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23"/>
                <w:sz w:val="21"/>
                <w:szCs w:val="21"/>
              </w:rPr>
              <w:t>例（</w:t>
            </w:r>
            <w:r>
              <w:rPr>
                <w:rFonts w:ascii="Calibri" w:hAnsi="Calibri" w:cs="Calibri" w:eastAsia="Calibri" w:hint="default"/>
                <w:b/>
                <w:bCs/>
                <w:spacing w:val="-23"/>
                <w:sz w:val="21"/>
                <w:szCs w:val="21"/>
              </w:rPr>
              <w:t>%</w:t>
            </w:r>
            <w:r>
              <w:rPr>
                <w:rFonts w:ascii="宋体" w:hAnsi="宋体" w:cs="宋体" w:eastAsia="宋体" w:hint="default"/>
                <w:b/>
                <w:bCs/>
                <w:spacing w:val="-23"/>
                <w:sz w:val="21"/>
                <w:szCs w:val="21"/>
              </w:rPr>
              <w:t>）</w:t>
            </w:r>
            <w:r>
              <w:rPr>
                <w:rFonts w:ascii="宋体" w:hAnsi="宋体" w:cs="宋体" w:eastAsia="宋体" w:hint="default"/>
                <w:spacing w:val="-23"/>
                <w:sz w:val="21"/>
                <w:szCs w:val="21"/>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b/>
                <w:bCs/>
                <w:spacing w:val="-32"/>
                <w:sz w:val="21"/>
                <w:szCs w:val="21"/>
              </w:rPr>
              <w:t>投资成本</w:t>
            </w:r>
            <w:r>
              <w:rPr>
                <w:rFonts w:ascii="宋体" w:hAnsi="宋体" w:cs="宋体" w:eastAsia="宋体" w:hint="default"/>
                <w:sz w:val="21"/>
                <w:szCs w:val="21"/>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525" w:right="521"/>
              <w:jc w:val="center"/>
              <w:rPr>
                <w:rFonts w:ascii="宋体" w:hAnsi="宋体" w:cs="宋体" w:eastAsia="宋体" w:hint="default"/>
                <w:sz w:val="21"/>
                <w:szCs w:val="21"/>
              </w:rPr>
            </w:pPr>
            <w:r>
              <w:rPr>
                <w:rFonts w:ascii="宋体" w:hAnsi="宋体" w:cs="宋体" w:eastAsia="宋体" w:hint="default"/>
                <w:b/>
                <w:bCs/>
                <w:spacing w:val="-29"/>
                <w:sz w:val="21"/>
                <w:szCs w:val="21"/>
              </w:rPr>
              <w:t>年初</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309" w:right="309"/>
              <w:jc w:val="left"/>
              <w:rPr>
                <w:rFonts w:ascii="宋体" w:hAnsi="宋体" w:cs="宋体" w:eastAsia="宋体" w:hint="default"/>
                <w:sz w:val="21"/>
                <w:szCs w:val="21"/>
              </w:rPr>
            </w:pPr>
            <w:r>
              <w:rPr>
                <w:rFonts w:ascii="宋体" w:hAnsi="宋体" w:cs="宋体" w:eastAsia="宋体" w:hint="default"/>
                <w:b/>
                <w:bCs/>
                <w:spacing w:val="-29"/>
                <w:sz w:val="21"/>
                <w:szCs w:val="21"/>
              </w:rPr>
              <w:t>本年</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增加</w:t>
            </w:r>
            <w:r>
              <w:rPr>
                <w:rFonts w:ascii="宋体" w:hAnsi="宋体" w:cs="宋体" w:eastAsia="宋体" w:hint="default"/>
                <w:sz w:val="21"/>
                <w:szCs w:val="21"/>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230" w:right="249"/>
              <w:jc w:val="left"/>
              <w:rPr>
                <w:rFonts w:ascii="宋体" w:hAnsi="宋体" w:cs="宋体" w:eastAsia="宋体" w:hint="default"/>
                <w:sz w:val="21"/>
                <w:szCs w:val="21"/>
              </w:rPr>
            </w:pPr>
            <w:r>
              <w:rPr>
                <w:rFonts w:ascii="宋体" w:hAnsi="宋体" w:cs="宋体" w:eastAsia="宋体" w:hint="default"/>
                <w:b/>
                <w:bCs/>
                <w:spacing w:val="-29"/>
                <w:sz w:val="21"/>
                <w:szCs w:val="21"/>
              </w:rPr>
              <w:t>本年</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减少</w:t>
            </w:r>
            <w:r>
              <w:rPr>
                <w:rFonts w:ascii="宋体" w:hAnsi="宋体" w:cs="宋体" w:eastAsia="宋体" w:hint="default"/>
                <w:sz w:val="21"/>
                <w:szCs w:val="21"/>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379" w:right="381"/>
              <w:jc w:val="center"/>
              <w:rPr>
                <w:rFonts w:ascii="宋体" w:hAnsi="宋体" w:cs="宋体" w:eastAsia="宋体" w:hint="default"/>
                <w:sz w:val="21"/>
                <w:szCs w:val="21"/>
              </w:rPr>
            </w:pPr>
            <w:r>
              <w:rPr>
                <w:rFonts w:ascii="宋体" w:hAnsi="宋体" w:cs="宋体" w:eastAsia="宋体" w:hint="default"/>
                <w:b/>
                <w:bCs/>
                <w:spacing w:val="-29"/>
                <w:sz w:val="21"/>
                <w:szCs w:val="21"/>
              </w:rPr>
              <w:t>年末</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金额</w:t>
            </w:r>
            <w:r>
              <w:rPr>
                <w:rFonts w:ascii="宋体" w:hAnsi="宋体" w:cs="宋体" w:eastAsia="宋体" w:hint="default"/>
                <w:sz w:val="21"/>
                <w:szCs w:val="21"/>
              </w:rPr>
            </w:r>
          </w:p>
        </w:tc>
        <w:tc>
          <w:tcPr>
            <w:tcW w:w="816" w:type="dxa"/>
            <w:tcBorders>
              <w:top w:val="single" w:sz="12" w:space="0" w:color="000000"/>
              <w:left w:val="single" w:sz="2" w:space="0" w:color="000000"/>
              <w:bottom w:val="single" w:sz="2" w:space="0" w:color="000000"/>
              <w:right w:val="nil" w:sz="6" w:space="0" w:color="auto"/>
            </w:tcBorders>
          </w:tcPr>
          <w:p>
            <w:pPr>
              <w:pStyle w:val="TableParagraph"/>
              <w:spacing w:line="314" w:lineRule="auto" w:before="45"/>
              <w:ind w:left="223" w:right="223"/>
              <w:jc w:val="both"/>
              <w:rPr>
                <w:rFonts w:ascii="宋体" w:hAnsi="宋体" w:cs="宋体" w:eastAsia="宋体" w:hint="default"/>
                <w:sz w:val="21"/>
                <w:szCs w:val="21"/>
              </w:rPr>
            </w:pPr>
            <w:r>
              <w:rPr>
                <w:rFonts w:ascii="宋体" w:hAnsi="宋体" w:cs="宋体" w:eastAsia="宋体" w:hint="default"/>
                <w:b/>
                <w:bCs/>
                <w:spacing w:val="-29"/>
                <w:sz w:val="21"/>
                <w:szCs w:val="21"/>
              </w:rPr>
              <w:t>本年</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现金</w:t>
            </w:r>
            <w:r>
              <w:rPr>
                <w:rFonts w:ascii="宋体" w:hAnsi="宋体" w:cs="宋体" w:eastAsia="宋体" w:hint="default"/>
                <w:b/>
                <w:bCs/>
                <w:spacing w:val="-29"/>
                <w:w w:val="100"/>
                <w:sz w:val="21"/>
                <w:szCs w:val="21"/>
              </w:rPr>
              <w:t> </w:t>
            </w:r>
            <w:r>
              <w:rPr>
                <w:rFonts w:ascii="宋体" w:hAnsi="宋体" w:cs="宋体" w:eastAsia="宋体" w:hint="default"/>
                <w:b/>
                <w:bCs/>
                <w:spacing w:val="-29"/>
                <w:sz w:val="21"/>
                <w:szCs w:val="21"/>
              </w:rPr>
              <w:t>红利</w:t>
            </w:r>
            <w:r>
              <w:rPr>
                <w:rFonts w:ascii="宋体" w:hAnsi="宋体" w:cs="宋体" w:eastAsia="宋体" w:hint="default"/>
                <w:sz w:val="21"/>
                <w:szCs w:val="21"/>
              </w:rPr>
            </w:r>
          </w:p>
        </w:tc>
      </w:tr>
      <w:tr>
        <w:trPr>
          <w:trHeight w:val="1092"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四维图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22" w:right="43"/>
              <w:jc w:val="both"/>
              <w:rPr>
                <w:rFonts w:ascii="宋体" w:hAnsi="宋体" w:cs="宋体" w:eastAsia="宋体" w:hint="default"/>
                <w:sz w:val="21"/>
                <w:szCs w:val="21"/>
              </w:rPr>
            </w:pPr>
            <w:r>
              <w:rPr>
                <w:rFonts w:ascii="宋体" w:hAnsi="宋体" w:cs="宋体" w:eastAsia="宋体" w:hint="default"/>
                <w:spacing w:val="18"/>
                <w:sz w:val="21"/>
                <w:szCs w:val="21"/>
              </w:rPr>
              <w:t>新（欧</w:t>
            </w:r>
            <w:r>
              <w:rPr>
                <w:rFonts w:ascii="宋体" w:hAnsi="宋体" w:cs="宋体" w:eastAsia="宋体" w:hint="default"/>
                <w:spacing w:val="-100"/>
                <w:sz w:val="21"/>
                <w:szCs w:val="21"/>
              </w:rPr>
              <w:t> </w:t>
            </w:r>
            <w:r>
              <w:rPr>
                <w:rFonts w:ascii="宋体" w:hAnsi="宋体" w:cs="宋体" w:eastAsia="宋体" w:hint="default"/>
                <w:spacing w:val="18"/>
                <w:sz w:val="21"/>
                <w:szCs w:val="21"/>
              </w:rPr>
              <w:t>洲）有</w:t>
            </w:r>
            <w:r>
              <w:rPr>
                <w:rFonts w:ascii="宋体" w:hAnsi="宋体" w:cs="宋体" w:eastAsia="宋体" w:hint="default"/>
                <w:spacing w:val="-100"/>
                <w:sz w:val="21"/>
                <w:szCs w:val="21"/>
              </w:rPr>
              <w:t> </w:t>
            </w:r>
            <w:r>
              <w:rPr>
                <w:rFonts w:ascii="宋体" w:hAnsi="宋体" w:cs="宋体" w:eastAsia="宋体" w:hint="default"/>
                <w:spacing w:val="-32"/>
                <w:sz w:val="21"/>
                <w:szCs w:val="21"/>
              </w:rPr>
              <w:t>限公司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102"/>
              <w:jc w:val="right"/>
              <w:rPr>
                <w:rFonts w:ascii="Calibri" w:hAnsi="Calibri" w:cs="Calibri" w:eastAsia="Calibri" w:hint="default"/>
                <w:sz w:val="22"/>
                <w:szCs w:val="22"/>
              </w:rPr>
            </w:pPr>
            <w:r>
              <w:rPr>
                <w:rFonts w:ascii="Calibri"/>
                <w:spacing w:val="-1"/>
                <w:sz w:val="22"/>
              </w:rPr>
              <w:t>100.0</w:t>
            </w:r>
          </w:p>
          <w:p>
            <w:pPr>
              <w:pStyle w:val="TableParagraph"/>
              <w:spacing w:line="240" w:lineRule="auto" w:before="91"/>
              <w:ind w:right="102"/>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center"/>
              <w:rPr>
                <w:rFonts w:ascii="Calibri" w:hAnsi="Calibri" w:cs="Calibri" w:eastAsia="Calibri" w:hint="default"/>
                <w:sz w:val="22"/>
                <w:szCs w:val="22"/>
              </w:rPr>
            </w:pPr>
            <w:r>
              <w:rPr>
                <w:rFonts w:ascii="Calibri"/>
                <w:sz w:val="22"/>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spacing w:val="-2"/>
                <w:sz w:val="22"/>
              </w:rPr>
              <w:t>4,164,476.0</w:t>
            </w: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2"/>
                <w:szCs w:val="22"/>
              </w:rPr>
            </w:pPr>
            <w:r>
              <w:rPr>
                <w:rFonts w:ascii="Calibri"/>
                <w:spacing w:val="-2"/>
                <w:sz w:val="22"/>
              </w:rPr>
              <w:t>175,516.20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4" w:right="0"/>
              <w:jc w:val="center"/>
              <w:rPr>
                <w:rFonts w:ascii="Calibri" w:hAnsi="Calibri" w:cs="Calibri" w:eastAsia="Calibri" w:hint="default"/>
                <w:sz w:val="22"/>
                <w:szCs w:val="22"/>
              </w:rPr>
            </w:pPr>
            <w:r>
              <w:rPr>
                <w:rFonts w:ascii="Calibri"/>
                <w:sz w:val="22"/>
              </w:rPr>
              <w:t>3,988,9</w:t>
            </w:r>
          </w:p>
          <w:p>
            <w:pPr>
              <w:pStyle w:val="TableParagraph"/>
              <w:spacing w:line="240" w:lineRule="auto"/>
              <w:ind w:left="271" w:right="0"/>
              <w:jc w:val="center"/>
              <w:rPr>
                <w:rFonts w:ascii="Calibri" w:hAnsi="Calibri" w:cs="Calibri" w:eastAsia="Calibri" w:hint="default"/>
                <w:sz w:val="22"/>
                <w:szCs w:val="22"/>
              </w:rPr>
            </w:pPr>
            <w:r>
              <w:rPr>
                <w:rFonts w:ascii="Calibri"/>
                <w:sz w:val="22"/>
              </w:rPr>
              <w:t>59.80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9" w:right="0"/>
              <w:jc w:val="left"/>
              <w:rPr>
                <w:rFonts w:ascii="Calibri" w:hAnsi="Calibri" w:cs="Calibri" w:eastAsia="Calibri" w:hint="default"/>
                <w:sz w:val="22"/>
                <w:szCs w:val="22"/>
              </w:rPr>
            </w:pPr>
            <w:r>
              <w:rPr>
                <w:rFonts w:ascii="Calibri"/>
                <w:sz w:val="22"/>
              </w:rPr>
              <w:t>4,164,476</w:t>
            </w:r>
          </w:p>
          <w:p>
            <w:pPr>
              <w:pStyle w:val="TableParagraph"/>
              <w:spacing w:line="240" w:lineRule="auto"/>
              <w:ind w:left="741" w:right="0"/>
              <w:jc w:val="left"/>
              <w:rPr>
                <w:rFonts w:ascii="Calibri" w:hAnsi="Calibri" w:cs="Calibri" w:eastAsia="Calibri" w:hint="default"/>
                <w:sz w:val="22"/>
                <w:szCs w:val="22"/>
              </w:rPr>
            </w:pPr>
            <w:r>
              <w:rPr>
                <w:rFonts w:ascii="Calibri"/>
                <w:sz w:val="22"/>
              </w:rPr>
              <w:t>.00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1368"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上海四</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22" w:right="43"/>
              <w:jc w:val="both"/>
              <w:rPr>
                <w:rFonts w:ascii="宋体" w:hAnsi="宋体" w:cs="宋体" w:eastAsia="宋体" w:hint="default"/>
                <w:sz w:val="21"/>
                <w:szCs w:val="21"/>
              </w:rPr>
            </w:pPr>
            <w:r>
              <w:rPr>
                <w:rFonts w:ascii="宋体" w:hAnsi="宋体" w:cs="宋体" w:eastAsia="宋体" w:hint="default"/>
                <w:spacing w:val="18"/>
                <w:sz w:val="21"/>
                <w:szCs w:val="21"/>
              </w:rPr>
              <w:t>维图新</w:t>
            </w:r>
            <w:r>
              <w:rPr>
                <w:rFonts w:ascii="宋体" w:hAnsi="宋体" w:cs="宋体" w:eastAsia="宋体" w:hint="default"/>
                <w:spacing w:val="-100"/>
                <w:sz w:val="21"/>
                <w:szCs w:val="21"/>
              </w:rPr>
              <w:t> </w:t>
            </w:r>
            <w:r>
              <w:rPr>
                <w:rFonts w:ascii="宋体" w:hAnsi="宋体" w:cs="宋体" w:eastAsia="宋体" w:hint="default"/>
                <w:spacing w:val="18"/>
                <w:sz w:val="21"/>
                <w:szCs w:val="21"/>
              </w:rPr>
              <w:t>信息技</w:t>
            </w:r>
            <w:r>
              <w:rPr>
                <w:rFonts w:ascii="宋体" w:hAnsi="宋体" w:cs="宋体" w:eastAsia="宋体" w:hint="default"/>
                <w:spacing w:val="-100"/>
                <w:sz w:val="21"/>
                <w:szCs w:val="21"/>
              </w:rPr>
              <w:t> </w:t>
            </w:r>
            <w:r>
              <w:rPr>
                <w:rFonts w:ascii="宋体" w:hAnsi="宋体" w:cs="宋体" w:eastAsia="宋体" w:hint="default"/>
                <w:spacing w:val="18"/>
                <w:sz w:val="21"/>
                <w:szCs w:val="21"/>
              </w:rPr>
              <w:t>术有限</w:t>
            </w:r>
            <w:r>
              <w:rPr>
                <w:rFonts w:ascii="宋体" w:hAnsi="宋体" w:cs="宋体" w:eastAsia="宋体" w:hint="default"/>
                <w:spacing w:val="-100"/>
                <w:sz w:val="21"/>
                <w:szCs w:val="21"/>
              </w:rPr>
              <w:t> </w:t>
            </w:r>
            <w:r>
              <w:rPr>
                <w:rFonts w:ascii="宋体" w:hAnsi="宋体" w:cs="宋体" w:eastAsia="宋体" w:hint="default"/>
                <w:spacing w:val="-32"/>
                <w:sz w:val="21"/>
                <w:szCs w:val="21"/>
              </w:rPr>
              <w:t>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6"/>
              <w:ind w:right="102"/>
              <w:jc w:val="right"/>
              <w:rPr>
                <w:rFonts w:ascii="Calibri" w:hAnsi="Calibri" w:cs="Calibri" w:eastAsia="Calibri" w:hint="default"/>
                <w:sz w:val="22"/>
                <w:szCs w:val="22"/>
              </w:rPr>
            </w:pPr>
            <w:r>
              <w:rPr>
                <w:rFonts w:ascii="Calibri"/>
                <w:spacing w:val="-1"/>
                <w:sz w:val="22"/>
              </w:rPr>
              <w:t>100.0</w:t>
            </w:r>
            <w:r>
              <w:rPr>
                <w:rFonts w:ascii="Calibri"/>
                <w:sz w:val="22"/>
              </w:rPr>
            </w:r>
          </w:p>
          <w:p>
            <w:pPr>
              <w:pStyle w:val="TableParagraph"/>
              <w:spacing w:line="240" w:lineRule="auto" w:before="91"/>
              <w:ind w:right="102"/>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center"/>
              <w:rPr>
                <w:rFonts w:ascii="Calibri" w:hAnsi="Calibri" w:cs="Calibri" w:eastAsia="Calibri" w:hint="default"/>
                <w:sz w:val="22"/>
                <w:szCs w:val="22"/>
              </w:rPr>
            </w:pPr>
            <w:r>
              <w:rPr>
                <w:rFonts w:ascii="Calibri"/>
                <w:sz w:val="22"/>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2"/>
                <w:szCs w:val="22"/>
              </w:rPr>
            </w:pPr>
            <w:r>
              <w:rPr>
                <w:rFonts w:ascii="Calibri"/>
                <w:spacing w:val="-1"/>
                <w:sz w:val="22"/>
              </w:rPr>
              <w:t>5,000,000.0</w:t>
            </w:r>
          </w:p>
          <w:p>
            <w:pPr>
              <w:pStyle w:val="TableParagraph"/>
              <w:spacing w:line="240" w:lineRule="auto"/>
              <w:ind w:right="104"/>
              <w:jc w:val="right"/>
              <w:rPr>
                <w:rFonts w:ascii="Calibri" w:hAnsi="Calibri" w:cs="Calibri" w:eastAsia="Calibri" w:hint="default"/>
                <w:sz w:val="22"/>
                <w:szCs w:val="22"/>
              </w:rPr>
            </w:pPr>
            <w:r>
              <w:rPr>
                <w:rFonts w:ascii="Calibri"/>
                <w:w w:val="100"/>
                <w:sz w:val="22"/>
              </w:rPr>
              <w:t>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2"/>
                <w:szCs w:val="22"/>
              </w:rPr>
            </w:pPr>
            <w:r>
              <w:rPr>
                <w:rFonts w:ascii="Calibri"/>
                <w:spacing w:val="-1"/>
                <w:sz w:val="22"/>
              </w:rPr>
              <w:t>5,000,000.00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2"/>
                <w:szCs w:val="22"/>
              </w:rPr>
            </w:pPr>
            <w:r>
              <w:rPr>
                <w:rFonts w:ascii="Calibri"/>
                <w:spacing w:val="-2"/>
                <w:sz w:val="22"/>
              </w:rPr>
              <w:t>0.00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9" w:right="0"/>
              <w:jc w:val="left"/>
              <w:rPr>
                <w:rFonts w:ascii="Calibri" w:hAnsi="Calibri" w:cs="Calibri" w:eastAsia="Calibri" w:hint="default"/>
                <w:sz w:val="22"/>
                <w:szCs w:val="22"/>
              </w:rPr>
            </w:pPr>
            <w:r>
              <w:rPr>
                <w:rFonts w:ascii="Calibri"/>
                <w:sz w:val="22"/>
              </w:rPr>
              <w:t>5,000,000</w:t>
            </w:r>
          </w:p>
          <w:p>
            <w:pPr>
              <w:pStyle w:val="TableParagraph"/>
              <w:spacing w:line="240" w:lineRule="auto"/>
              <w:ind w:left="741" w:right="0"/>
              <w:jc w:val="left"/>
              <w:rPr>
                <w:rFonts w:ascii="Calibri" w:hAnsi="Calibri" w:cs="Calibri" w:eastAsia="Calibri" w:hint="default"/>
                <w:sz w:val="22"/>
                <w:szCs w:val="22"/>
              </w:rPr>
            </w:pPr>
            <w:r>
              <w:rPr>
                <w:rFonts w:ascii="Calibri"/>
                <w:sz w:val="22"/>
              </w:rPr>
              <w:t>.00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1094"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北京腾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22" w:right="43"/>
              <w:jc w:val="both"/>
              <w:rPr>
                <w:rFonts w:ascii="宋体" w:hAnsi="宋体" w:cs="宋体" w:eastAsia="宋体" w:hint="default"/>
                <w:sz w:val="21"/>
                <w:szCs w:val="21"/>
              </w:rPr>
            </w:pPr>
            <w:r>
              <w:rPr>
                <w:rFonts w:ascii="宋体" w:hAnsi="宋体" w:cs="宋体" w:eastAsia="宋体" w:hint="default"/>
                <w:spacing w:val="18"/>
                <w:sz w:val="21"/>
                <w:szCs w:val="21"/>
              </w:rPr>
              <w:t>瑞万里</w:t>
            </w:r>
            <w:r>
              <w:rPr>
                <w:rFonts w:ascii="宋体" w:hAnsi="宋体" w:cs="宋体" w:eastAsia="宋体" w:hint="default"/>
                <w:spacing w:val="-100"/>
                <w:sz w:val="21"/>
                <w:szCs w:val="21"/>
              </w:rPr>
              <w:t> </w:t>
            </w:r>
            <w:r>
              <w:rPr>
                <w:rFonts w:ascii="宋体" w:hAnsi="宋体" w:cs="宋体" w:eastAsia="宋体" w:hint="default"/>
                <w:spacing w:val="18"/>
                <w:sz w:val="21"/>
                <w:szCs w:val="21"/>
              </w:rPr>
              <w:t>科技有</w:t>
            </w:r>
            <w:r>
              <w:rPr>
                <w:rFonts w:ascii="宋体" w:hAnsi="宋体" w:cs="宋体" w:eastAsia="宋体" w:hint="default"/>
                <w:spacing w:val="-100"/>
                <w:sz w:val="21"/>
                <w:szCs w:val="21"/>
              </w:rPr>
              <w:t> </w:t>
            </w:r>
            <w:r>
              <w:rPr>
                <w:rFonts w:ascii="宋体" w:hAnsi="宋体" w:cs="宋体" w:eastAsia="宋体" w:hint="default"/>
                <w:spacing w:val="-32"/>
                <w:sz w:val="21"/>
                <w:szCs w:val="21"/>
              </w:rPr>
              <w:t>限公司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19.50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7" w:right="0"/>
              <w:jc w:val="center"/>
              <w:rPr>
                <w:rFonts w:ascii="Calibri" w:hAnsi="Calibri" w:cs="Calibri" w:eastAsia="Calibri" w:hint="default"/>
                <w:sz w:val="22"/>
                <w:szCs w:val="22"/>
              </w:rPr>
            </w:pPr>
            <w:r>
              <w:rPr>
                <w:rFonts w:ascii="Calibri"/>
                <w:sz w:val="22"/>
              </w:rPr>
              <w:t>19.50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17,203,448.</w:t>
            </w:r>
          </w:p>
          <w:p>
            <w:pPr>
              <w:pStyle w:val="TableParagraph"/>
              <w:spacing w:line="240" w:lineRule="auto"/>
              <w:ind w:right="103"/>
              <w:jc w:val="right"/>
              <w:rPr>
                <w:rFonts w:ascii="Calibri" w:hAnsi="Calibri" w:cs="Calibri" w:eastAsia="Calibri" w:hint="default"/>
                <w:sz w:val="22"/>
                <w:szCs w:val="22"/>
              </w:rPr>
            </w:pPr>
            <w:r>
              <w:rPr>
                <w:rFonts w:ascii="Calibri"/>
                <w:sz w:val="22"/>
              </w:rPr>
              <w:t>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17,235,412.0</w:t>
            </w:r>
          </w:p>
          <w:p>
            <w:pPr>
              <w:pStyle w:val="TableParagraph"/>
              <w:spacing w:line="240" w:lineRule="auto"/>
              <w:ind w:right="101"/>
              <w:jc w:val="right"/>
              <w:rPr>
                <w:rFonts w:ascii="Calibri" w:hAnsi="Calibri" w:cs="Calibri" w:eastAsia="Calibri" w:hint="default"/>
                <w:sz w:val="22"/>
                <w:szCs w:val="22"/>
              </w:rPr>
            </w:pPr>
            <w:r>
              <w:rPr>
                <w:rFonts w:ascii="Calibri"/>
                <w:w w:val="100"/>
                <w:sz w:val="22"/>
              </w:rPr>
              <w:t>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0.00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2" w:right="0"/>
              <w:jc w:val="left"/>
              <w:rPr>
                <w:rFonts w:ascii="Calibri" w:hAnsi="Calibri" w:cs="Calibri" w:eastAsia="Calibri" w:hint="default"/>
                <w:sz w:val="22"/>
                <w:szCs w:val="22"/>
              </w:rPr>
            </w:pPr>
            <w:r>
              <w:rPr>
                <w:rFonts w:ascii="Calibri"/>
                <w:sz w:val="22"/>
              </w:rPr>
              <w:t>17,235,41</w:t>
            </w:r>
          </w:p>
          <w:p>
            <w:pPr>
              <w:pStyle w:val="TableParagraph"/>
              <w:spacing w:line="240" w:lineRule="auto"/>
              <w:ind w:left="629" w:right="0"/>
              <w:jc w:val="left"/>
              <w:rPr>
                <w:rFonts w:ascii="Calibri" w:hAnsi="Calibri" w:cs="Calibri" w:eastAsia="Calibri" w:hint="default"/>
                <w:sz w:val="22"/>
                <w:szCs w:val="22"/>
              </w:rPr>
            </w:pPr>
            <w:r>
              <w:rPr>
                <w:rFonts w:ascii="Calibri"/>
                <w:sz w:val="22"/>
              </w:rPr>
              <w:t>2.00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821"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天地图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22" w:right="43"/>
              <w:jc w:val="left"/>
              <w:rPr>
                <w:rFonts w:ascii="宋体" w:hAnsi="宋体" w:cs="宋体" w:eastAsia="宋体" w:hint="default"/>
                <w:sz w:val="21"/>
                <w:szCs w:val="21"/>
              </w:rPr>
            </w:pPr>
            <w:r>
              <w:rPr>
                <w:rFonts w:ascii="宋体" w:hAnsi="宋体" w:cs="宋体" w:eastAsia="宋体" w:hint="default"/>
                <w:spacing w:val="18"/>
                <w:sz w:val="21"/>
                <w:szCs w:val="21"/>
              </w:rPr>
              <w:t>有限公</w:t>
            </w:r>
            <w:r>
              <w:rPr>
                <w:rFonts w:ascii="宋体" w:hAnsi="宋体" w:cs="宋体" w:eastAsia="宋体" w:hint="default"/>
                <w:spacing w:val="-100"/>
                <w:sz w:val="21"/>
                <w:szCs w:val="21"/>
              </w:rPr>
              <w:t> </w:t>
            </w:r>
            <w:r>
              <w:rPr>
                <w:rFonts w:ascii="宋体" w:hAnsi="宋体" w:cs="宋体" w:eastAsia="宋体" w:hint="default"/>
                <w:sz w:val="21"/>
                <w:szCs w:val="21"/>
              </w:rPr>
              <w:t>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2"/>
                <w:szCs w:val="22"/>
              </w:rPr>
            </w:pPr>
            <w:r>
              <w:rPr>
                <w:rFonts w:ascii="Calibri"/>
                <w:spacing w:val="-2"/>
                <w:sz w:val="22"/>
              </w:rPr>
              <w:t>17.50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6" w:right="0"/>
              <w:jc w:val="center"/>
              <w:rPr>
                <w:rFonts w:ascii="Calibri" w:hAnsi="Calibri" w:cs="Calibri" w:eastAsia="Calibri" w:hint="default"/>
                <w:sz w:val="22"/>
                <w:szCs w:val="22"/>
              </w:rPr>
            </w:pPr>
            <w:r>
              <w:rPr>
                <w:rFonts w:ascii="Calibri"/>
                <w:sz w:val="22"/>
              </w:rPr>
              <w:t>17.50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17,500,000.</w:t>
            </w:r>
          </w:p>
          <w:p>
            <w:pPr>
              <w:pStyle w:val="TableParagraph"/>
              <w:spacing w:line="240" w:lineRule="auto"/>
              <w:ind w:right="103"/>
              <w:jc w:val="right"/>
              <w:rPr>
                <w:rFonts w:ascii="Calibri" w:hAnsi="Calibri" w:cs="Calibri" w:eastAsia="Calibri" w:hint="default"/>
                <w:sz w:val="22"/>
                <w:szCs w:val="22"/>
              </w:rPr>
            </w:pPr>
            <w:r>
              <w:rPr>
                <w:rFonts w:ascii="Calibri"/>
                <w:sz w:val="22"/>
              </w:rPr>
              <w:t>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17,500,000.0</w:t>
            </w:r>
          </w:p>
          <w:p>
            <w:pPr>
              <w:pStyle w:val="TableParagraph"/>
              <w:spacing w:line="240" w:lineRule="auto"/>
              <w:ind w:right="101"/>
              <w:jc w:val="right"/>
              <w:rPr>
                <w:rFonts w:ascii="Calibri" w:hAnsi="Calibri" w:cs="Calibri" w:eastAsia="Calibri" w:hint="default"/>
                <w:sz w:val="22"/>
                <w:szCs w:val="22"/>
              </w:rPr>
            </w:pPr>
            <w:r>
              <w:rPr>
                <w:rFonts w:ascii="Calibri"/>
                <w:w w:val="100"/>
                <w:sz w:val="22"/>
              </w:rPr>
              <w:t>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2"/>
                <w:szCs w:val="22"/>
              </w:rPr>
            </w:pPr>
            <w:r>
              <w:rPr>
                <w:rFonts w:ascii="Calibri"/>
                <w:spacing w:val="-2"/>
                <w:sz w:val="22"/>
              </w:rPr>
              <w:t>0.00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32" w:right="0"/>
              <w:jc w:val="left"/>
              <w:rPr>
                <w:rFonts w:ascii="Calibri" w:hAnsi="Calibri" w:cs="Calibri" w:eastAsia="Calibri" w:hint="default"/>
                <w:sz w:val="22"/>
                <w:szCs w:val="22"/>
              </w:rPr>
            </w:pPr>
            <w:r>
              <w:rPr>
                <w:rFonts w:ascii="Calibri"/>
                <w:sz w:val="22"/>
              </w:rPr>
              <w:t>17,500,00</w:t>
            </w:r>
          </w:p>
          <w:p>
            <w:pPr>
              <w:pStyle w:val="TableParagraph"/>
              <w:spacing w:line="240" w:lineRule="auto"/>
              <w:ind w:left="629" w:right="0"/>
              <w:jc w:val="left"/>
              <w:rPr>
                <w:rFonts w:ascii="Calibri" w:hAnsi="Calibri" w:cs="Calibri" w:eastAsia="Calibri" w:hint="default"/>
                <w:sz w:val="22"/>
                <w:szCs w:val="22"/>
              </w:rPr>
            </w:pPr>
            <w:r>
              <w:rPr>
                <w:rFonts w:ascii="Calibri"/>
                <w:sz w:val="22"/>
              </w:rPr>
              <w:t>0.00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1368"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西安四</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22" w:right="43"/>
              <w:jc w:val="both"/>
              <w:rPr>
                <w:rFonts w:ascii="宋体" w:hAnsi="宋体" w:cs="宋体" w:eastAsia="宋体" w:hint="default"/>
                <w:sz w:val="21"/>
                <w:szCs w:val="21"/>
              </w:rPr>
            </w:pPr>
            <w:r>
              <w:rPr>
                <w:rFonts w:ascii="宋体" w:hAnsi="宋体" w:cs="宋体" w:eastAsia="宋体" w:hint="default"/>
                <w:spacing w:val="18"/>
                <w:sz w:val="21"/>
                <w:szCs w:val="21"/>
              </w:rPr>
              <w:t>维图新</w:t>
            </w:r>
            <w:r>
              <w:rPr>
                <w:rFonts w:ascii="宋体" w:hAnsi="宋体" w:cs="宋体" w:eastAsia="宋体" w:hint="default"/>
                <w:spacing w:val="-100"/>
                <w:sz w:val="21"/>
                <w:szCs w:val="21"/>
              </w:rPr>
              <w:t> </w:t>
            </w:r>
            <w:r>
              <w:rPr>
                <w:rFonts w:ascii="宋体" w:hAnsi="宋体" w:cs="宋体" w:eastAsia="宋体" w:hint="default"/>
                <w:spacing w:val="18"/>
                <w:sz w:val="21"/>
                <w:szCs w:val="21"/>
              </w:rPr>
              <w:t>信息技</w:t>
            </w:r>
            <w:r>
              <w:rPr>
                <w:rFonts w:ascii="宋体" w:hAnsi="宋体" w:cs="宋体" w:eastAsia="宋体" w:hint="default"/>
                <w:spacing w:val="-100"/>
                <w:sz w:val="21"/>
                <w:szCs w:val="21"/>
              </w:rPr>
              <w:t> </w:t>
            </w:r>
            <w:r>
              <w:rPr>
                <w:rFonts w:ascii="宋体" w:hAnsi="宋体" w:cs="宋体" w:eastAsia="宋体" w:hint="default"/>
                <w:spacing w:val="18"/>
                <w:sz w:val="21"/>
                <w:szCs w:val="21"/>
              </w:rPr>
              <w:t>术有限</w:t>
            </w:r>
            <w:r>
              <w:rPr>
                <w:rFonts w:ascii="宋体" w:hAnsi="宋体" w:cs="宋体" w:eastAsia="宋体" w:hint="default"/>
                <w:spacing w:val="-100"/>
                <w:sz w:val="21"/>
                <w:szCs w:val="21"/>
              </w:rPr>
              <w:t> </w:t>
            </w:r>
            <w:r>
              <w:rPr>
                <w:rFonts w:ascii="宋体" w:hAnsi="宋体" w:cs="宋体" w:eastAsia="宋体" w:hint="default"/>
                <w:spacing w:val="-32"/>
                <w:sz w:val="21"/>
                <w:szCs w:val="21"/>
              </w:rPr>
              <w:t>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6"/>
              <w:ind w:right="102"/>
              <w:jc w:val="right"/>
              <w:rPr>
                <w:rFonts w:ascii="Calibri" w:hAnsi="Calibri" w:cs="Calibri" w:eastAsia="Calibri" w:hint="default"/>
                <w:sz w:val="22"/>
                <w:szCs w:val="22"/>
              </w:rPr>
            </w:pPr>
            <w:r>
              <w:rPr>
                <w:rFonts w:ascii="Calibri"/>
                <w:spacing w:val="-1"/>
                <w:sz w:val="22"/>
              </w:rPr>
              <w:t>100.0</w:t>
            </w:r>
          </w:p>
          <w:p>
            <w:pPr>
              <w:pStyle w:val="TableParagraph"/>
              <w:spacing w:line="240" w:lineRule="auto" w:before="91"/>
              <w:ind w:right="102"/>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4" w:right="0"/>
              <w:jc w:val="center"/>
              <w:rPr>
                <w:rFonts w:ascii="Calibri" w:hAnsi="Calibri" w:cs="Calibri" w:eastAsia="Calibri" w:hint="default"/>
                <w:sz w:val="22"/>
                <w:szCs w:val="22"/>
              </w:rPr>
            </w:pPr>
            <w:r>
              <w:rPr>
                <w:rFonts w:ascii="Calibri"/>
                <w:sz w:val="22"/>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2"/>
                <w:szCs w:val="22"/>
              </w:rPr>
            </w:pPr>
            <w:r>
              <w:rPr>
                <w:rFonts w:ascii="Calibri"/>
                <w:spacing w:val="-1"/>
                <w:sz w:val="22"/>
              </w:rPr>
              <w:t>25,000,000.</w:t>
            </w:r>
          </w:p>
          <w:p>
            <w:pPr>
              <w:pStyle w:val="TableParagraph"/>
              <w:spacing w:line="240" w:lineRule="auto"/>
              <w:ind w:right="103"/>
              <w:jc w:val="right"/>
              <w:rPr>
                <w:rFonts w:ascii="Calibri" w:hAnsi="Calibri" w:cs="Calibri" w:eastAsia="Calibri" w:hint="default"/>
                <w:sz w:val="22"/>
                <w:szCs w:val="22"/>
              </w:rPr>
            </w:pPr>
            <w:r>
              <w:rPr>
                <w:rFonts w:ascii="Calibri"/>
                <w:sz w:val="22"/>
              </w:rPr>
              <w:t>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1" w:right="0"/>
              <w:jc w:val="left"/>
              <w:rPr>
                <w:rFonts w:ascii="Calibri" w:hAnsi="Calibri" w:cs="Calibri" w:eastAsia="Calibri" w:hint="default"/>
                <w:sz w:val="22"/>
                <w:szCs w:val="22"/>
              </w:rPr>
            </w:pPr>
            <w:r>
              <w:rPr>
                <w:rFonts w:ascii="Calibri"/>
                <w:sz w:val="22"/>
              </w:rPr>
              <w:t>25,000,</w:t>
            </w:r>
          </w:p>
          <w:p>
            <w:pPr>
              <w:pStyle w:val="TableParagraph"/>
              <w:spacing w:line="240" w:lineRule="auto"/>
              <w:ind w:left="266" w:right="0"/>
              <w:jc w:val="left"/>
              <w:rPr>
                <w:rFonts w:ascii="Calibri" w:hAnsi="Calibri" w:cs="Calibri" w:eastAsia="Calibri" w:hint="default"/>
                <w:sz w:val="22"/>
                <w:szCs w:val="22"/>
              </w:rPr>
            </w:pPr>
            <w:r>
              <w:rPr>
                <w:rFonts w:ascii="Calibri"/>
                <w:sz w:val="22"/>
              </w:rPr>
              <w:t>000.00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9" w:right="0"/>
              <w:jc w:val="left"/>
              <w:rPr>
                <w:rFonts w:ascii="Calibri" w:hAnsi="Calibri" w:cs="Calibri" w:eastAsia="Calibri" w:hint="default"/>
                <w:sz w:val="22"/>
                <w:szCs w:val="22"/>
              </w:rPr>
            </w:pPr>
            <w:r>
              <w:rPr>
                <w:rFonts w:ascii="Calibri"/>
                <w:sz w:val="22"/>
              </w:rPr>
              <w:t>25,000,00</w:t>
            </w:r>
          </w:p>
          <w:p>
            <w:pPr>
              <w:pStyle w:val="TableParagraph"/>
              <w:spacing w:line="240" w:lineRule="auto"/>
              <w:ind w:left="628" w:right="0"/>
              <w:jc w:val="left"/>
              <w:rPr>
                <w:rFonts w:ascii="Calibri" w:hAnsi="Calibri" w:cs="Calibri" w:eastAsia="Calibri" w:hint="default"/>
                <w:sz w:val="22"/>
                <w:szCs w:val="22"/>
              </w:rPr>
            </w:pPr>
            <w:r>
              <w:rPr>
                <w:rFonts w:ascii="Calibri"/>
                <w:sz w:val="22"/>
              </w:rPr>
              <w:t>0.00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773"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22" w:right="201"/>
              <w:jc w:val="left"/>
              <w:rPr>
                <w:rFonts w:ascii="Calibri" w:hAnsi="Calibri" w:cs="Calibri" w:eastAsia="Calibri" w:hint="default"/>
                <w:sz w:val="21"/>
                <w:szCs w:val="21"/>
              </w:rPr>
            </w:pPr>
            <w:r>
              <w:rPr>
                <w:rFonts w:ascii="Calibri"/>
                <w:sz w:val="21"/>
              </w:rPr>
              <w:t>Mapsc</w:t>
            </w:r>
            <w:r>
              <w:rPr>
                <w:rFonts w:ascii="Calibri"/>
                <w:w w:val="100"/>
                <w:sz w:val="21"/>
              </w:rPr>
              <w:t> </w:t>
            </w:r>
            <w:r>
              <w:rPr>
                <w:rFonts w:ascii="Calibri"/>
                <w:sz w:val="21"/>
              </w:rPr>
              <w:t>ape</w:t>
            </w:r>
            <w:r>
              <w:rPr>
                <w:rFonts w:ascii="Calibri"/>
                <w:w w:val="100"/>
                <w:sz w:val="21"/>
              </w:rPr>
              <w:t> </w:t>
            </w:r>
            <w:r>
              <w:rPr>
                <w:rFonts w:ascii="Calibri"/>
                <w:spacing w:val="-15"/>
                <w:sz w:val="21"/>
              </w:rPr>
              <w:t>B.V.</w:t>
            </w:r>
            <w:r>
              <w:rPr>
                <w:rFonts w:ascii="Calibri"/>
                <w:sz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102"/>
              <w:jc w:val="right"/>
              <w:rPr>
                <w:rFonts w:ascii="Calibri" w:hAnsi="Calibri" w:cs="Calibri" w:eastAsia="Calibri" w:hint="default"/>
                <w:sz w:val="22"/>
                <w:szCs w:val="22"/>
              </w:rPr>
            </w:pPr>
            <w:r>
              <w:rPr>
                <w:rFonts w:ascii="Calibri"/>
                <w:spacing w:val="-1"/>
                <w:sz w:val="22"/>
              </w:rPr>
              <w:t>100.0</w:t>
            </w:r>
          </w:p>
          <w:p>
            <w:pPr>
              <w:pStyle w:val="TableParagraph"/>
              <w:spacing w:line="240" w:lineRule="auto" w:before="91"/>
              <w:ind w:right="102"/>
              <w:jc w:val="right"/>
              <w:rPr>
                <w:rFonts w:ascii="Calibri" w:hAnsi="Calibri" w:cs="Calibri" w:eastAsia="Calibri" w:hint="default"/>
                <w:sz w:val="22"/>
                <w:szCs w:val="22"/>
              </w:rPr>
            </w:pPr>
            <w:r>
              <w:rPr>
                <w:rFonts w:ascii="Calibri"/>
                <w:w w:val="100"/>
                <w:sz w:val="22"/>
              </w:rPr>
              <w:t>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center"/>
              <w:rPr>
                <w:rFonts w:ascii="Calibri" w:hAnsi="Calibri" w:cs="Calibri" w:eastAsia="Calibri" w:hint="default"/>
                <w:sz w:val="22"/>
                <w:szCs w:val="22"/>
              </w:rPr>
            </w:pPr>
            <w:r>
              <w:rPr>
                <w:rFonts w:ascii="Calibri"/>
                <w:sz w:val="22"/>
              </w:rPr>
              <w:t>100.00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2"/>
                <w:szCs w:val="22"/>
              </w:rPr>
            </w:pPr>
            <w:r>
              <w:rPr>
                <w:rFonts w:ascii="Calibri"/>
                <w:spacing w:val="-2"/>
                <w:sz w:val="22"/>
              </w:rPr>
              <w:t>74,454,900.</w:t>
            </w:r>
          </w:p>
          <w:p>
            <w:pPr>
              <w:pStyle w:val="TableParagraph"/>
              <w:spacing w:line="240" w:lineRule="auto"/>
              <w:ind w:right="103"/>
              <w:jc w:val="right"/>
              <w:rPr>
                <w:rFonts w:ascii="Calibri" w:hAnsi="Calibri" w:cs="Calibri" w:eastAsia="Calibri" w:hint="default"/>
                <w:sz w:val="22"/>
                <w:szCs w:val="22"/>
              </w:rPr>
            </w:pPr>
            <w:r>
              <w:rPr>
                <w:rFonts w:ascii="Calibri"/>
                <w:sz w:val="22"/>
              </w:rPr>
              <w:t>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5" w:right="0"/>
              <w:jc w:val="left"/>
              <w:rPr>
                <w:rFonts w:ascii="Calibri" w:hAnsi="Calibri" w:cs="Calibri" w:eastAsia="Calibri" w:hint="default"/>
                <w:sz w:val="22"/>
                <w:szCs w:val="22"/>
              </w:rPr>
            </w:pPr>
            <w:r>
              <w:rPr>
                <w:rFonts w:ascii="Calibri"/>
                <w:sz w:val="22"/>
              </w:rPr>
              <w:t>74,454,9</w:t>
            </w:r>
          </w:p>
          <w:p>
            <w:pPr>
              <w:pStyle w:val="TableParagraph"/>
              <w:spacing w:line="240" w:lineRule="auto"/>
              <w:ind w:left="376" w:right="0"/>
              <w:jc w:val="left"/>
              <w:rPr>
                <w:rFonts w:ascii="Calibri" w:hAnsi="Calibri" w:cs="Calibri" w:eastAsia="Calibri" w:hint="default"/>
                <w:sz w:val="22"/>
                <w:szCs w:val="22"/>
              </w:rPr>
            </w:pPr>
            <w:r>
              <w:rPr>
                <w:rFonts w:ascii="Calibri"/>
                <w:sz w:val="22"/>
              </w:rPr>
              <w:t>00.00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4" w:right="0"/>
              <w:jc w:val="left"/>
              <w:rPr>
                <w:rFonts w:ascii="Calibri" w:hAnsi="Calibri" w:cs="Calibri" w:eastAsia="Calibri" w:hint="default"/>
                <w:sz w:val="22"/>
                <w:szCs w:val="22"/>
              </w:rPr>
            </w:pPr>
            <w:r>
              <w:rPr>
                <w:rFonts w:ascii="Calibri"/>
                <w:sz w:val="22"/>
              </w:rPr>
              <w:t>74,454,90</w:t>
            </w:r>
          </w:p>
          <w:p>
            <w:pPr>
              <w:pStyle w:val="TableParagraph"/>
              <w:spacing w:line="240" w:lineRule="auto"/>
              <w:ind w:left="629" w:right="0"/>
              <w:jc w:val="left"/>
              <w:rPr>
                <w:rFonts w:ascii="Calibri" w:hAnsi="Calibri" w:cs="Calibri" w:eastAsia="Calibri" w:hint="default"/>
                <w:sz w:val="22"/>
                <w:szCs w:val="22"/>
              </w:rPr>
            </w:pPr>
            <w:r>
              <w:rPr>
                <w:rFonts w:ascii="Calibri"/>
                <w:sz w:val="22"/>
              </w:rPr>
              <w:t>0.00</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811"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32"/>
                <w:sz w:val="21"/>
                <w:szCs w:val="21"/>
              </w:rPr>
              <w:t>小计</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5" w:right="0"/>
              <w:jc w:val="left"/>
              <w:rPr>
                <w:rFonts w:ascii="Calibri" w:hAnsi="Calibri" w:cs="Calibri" w:eastAsia="Calibri" w:hint="default"/>
                <w:sz w:val="22"/>
                <w:szCs w:val="22"/>
              </w:rPr>
            </w:pPr>
            <w:r>
              <w:rPr>
                <w:rFonts w:ascii="Calibri"/>
                <w:b/>
                <w:sz w:val="22"/>
              </w:rPr>
              <w:t>304,491,11</w:t>
            </w:r>
            <w:r>
              <w:rPr>
                <w:rFonts w:ascii="Calibri"/>
                <w:sz w:val="22"/>
              </w:rPr>
            </w:r>
          </w:p>
          <w:p>
            <w:pPr>
              <w:pStyle w:val="TableParagraph"/>
              <w:spacing w:line="240" w:lineRule="auto"/>
              <w:ind w:left="767" w:right="0"/>
              <w:jc w:val="left"/>
              <w:rPr>
                <w:rFonts w:ascii="Calibri" w:hAnsi="Calibri" w:cs="Calibri" w:eastAsia="Calibri" w:hint="default"/>
                <w:sz w:val="22"/>
                <w:szCs w:val="22"/>
              </w:rPr>
            </w:pPr>
            <w:r>
              <w:rPr>
                <w:rFonts w:ascii="Calibri"/>
                <w:b/>
                <w:sz w:val="22"/>
              </w:rPr>
              <w:t>4.00</w:t>
            </w:r>
            <w:r>
              <w:rPr>
                <w:rFonts w:ascii="Calibri"/>
                <w:sz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2"/>
                <w:szCs w:val="22"/>
              </w:rPr>
            </w:pPr>
            <w:r>
              <w:rPr>
                <w:rFonts w:ascii="Calibri"/>
                <w:b/>
                <w:spacing w:val="-2"/>
                <w:sz w:val="22"/>
              </w:rPr>
              <w:t>201,079,218.</w:t>
            </w:r>
            <w:r>
              <w:rPr>
                <w:rFonts w:ascii="Calibri"/>
                <w:spacing w:val="-2"/>
                <w:sz w:val="22"/>
              </w:rPr>
            </w:r>
          </w:p>
          <w:p>
            <w:pPr>
              <w:pStyle w:val="TableParagraph"/>
              <w:spacing w:line="240" w:lineRule="auto"/>
              <w:ind w:right="102"/>
              <w:jc w:val="right"/>
              <w:rPr>
                <w:rFonts w:ascii="Calibri" w:hAnsi="Calibri" w:cs="Calibri" w:eastAsia="Calibri" w:hint="default"/>
                <w:sz w:val="22"/>
                <w:szCs w:val="22"/>
              </w:rPr>
            </w:pPr>
            <w:r>
              <w:rPr>
                <w:rFonts w:ascii="Calibri"/>
                <w:b/>
                <w:sz w:val="22"/>
              </w:rPr>
              <w:t>20</w:t>
            </w:r>
            <w:r>
              <w:rPr>
                <w:rFonts w:ascii="Calibri"/>
                <w:sz w:val="22"/>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1" w:right="0"/>
              <w:jc w:val="left"/>
              <w:rPr>
                <w:rFonts w:ascii="Calibri" w:hAnsi="Calibri" w:cs="Calibri" w:eastAsia="Calibri" w:hint="default"/>
                <w:sz w:val="22"/>
                <w:szCs w:val="22"/>
              </w:rPr>
            </w:pPr>
            <w:r>
              <w:rPr>
                <w:rFonts w:ascii="Calibri"/>
                <w:b/>
                <w:sz w:val="22"/>
              </w:rPr>
              <w:t>103,443</w:t>
            </w:r>
            <w:r>
              <w:rPr>
                <w:rFonts w:ascii="Calibri"/>
                <w:sz w:val="22"/>
              </w:rPr>
            </w:r>
          </w:p>
          <w:p>
            <w:pPr>
              <w:pStyle w:val="TableParagraph"/>
              <w:spacing w:line="240" w:lineRule="auto"/>
              <w:ind w:left="206" w:right="0"/>
              <w:jc w:val="left"/>
              <w:rPr>
                <w:rFonts w:ascii="Calibri" w:hAnsi="Calibri" w:cs="Calibri" w:eastAsia="Calibri" w:hint="default"/>
                <w:sz w:val="22"/>
                <w:szCs w:val="22"/>
              </w:rPr>
            </w:pPr>
            <w:r>
              <w:rPr>
                <w:rFonts w:ascii="Calibri"/>
                <w:b/>
                <w:sz w:val="22"/>
              </w:rPr>
              <w:t>,859.80</w:t>
            </w:r>
            <w:r>
              <w:rPr>
                <w:rFonts w:ascii="Calibri"/>
                <w:sz w:val="22"/>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1" w:right="0"/>
              <w:jc w:val="left"/>
              <w:rPr>
                <w:rFonts w:ascii="Calibri" w:hAnsi="Calibri" w:cs="Calibri" w:eastAsia="Calibri" w:hint="default"/>
                <w:sz w:val="22"/>
                <w:szCs w:val="22"/>
              </w:rPr>
            </w:pPr>
            <w:r>
              <w:rPr>
                <w:rFonts w:ascii="Calibri"/>
                <w:b/>
                <w:sz w:val="22"/>
              </w:rPr>
              <w:t>304,523,0</w:t>
            </w:r>
            <w:r>
              <w:rPr>
                <w:rFonts w:ascii="Calibri"/>
                <w:sz w:val="22"/>
              </w:rPr>
            </w:r>
          </w:p>
          <w:p>
            <w:pPr>
              <w:pStyle w:val="TableParagraph"/>
              <w:spacing w:line="240" w:lineRule="auto"/>
              <w:ind w:left="518" w:right="0"/>
              <w:jc w:val="left"/>
              <w:rPr>
                <w:rFonts w:ascii="Calibri" w:hAnsi="Calibri" w:cs="Calibri" w:eastAsia="Calibri" w:hint="default"/>
                <w:sz w:val="22"/>
                <w:szCs w:val="22"/>
              </w:rPr>
            </w:pPr>
            <w:r>
              <w:rPr>
                <w:rFonts w:ascii="Calibri"/>
                <w:b/>
                <w:sz w:val="22"/>
              </w:rPr>
              <w:t>78.00</w:t>
            </w:r>
            <w:r>
              <w:rPr>
                <w:rFonts w:ascii="Calibri"/>
                <w:sz w:val="22"/>
              </w:rPr>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67" w:lineRule="exact"/>
              <w:ind w:right="104"/>
              <w:jc w:val="right"/>
              <w:rPr>
                <w:rFonts w:ascii="Calibri" w:hAnsi="Calibri" w:cs="Calibri" w:eastAsia="Calibri" w:hint="default"/>
                <w:sz w:val="22"/>
                <w:szCs w:val="22"/>
              </w:rPr>
            </w:pPr>
            <w:r>
              <w:rPr>
                <w:rFonts w:ascii="Calibri"/>
                <w:b/>
                <w:spacing w:val="-1"/>
                <w:sz w:val="22"/>
              </w:rPr>
              <w:t>9,929,</w:t>
            </w:r>
            <w:r>
              <w:rPr>
                <w:rFonts w:ascii="Calibri"/>
                <w:spacing w:val="-1"/>
                <w:sz w:val="22"/>
              </w:rPr>
            </w:r>
          </w:p>
          <w:p>
            <w:pPr>
              <w:pStyle w:val="TableParagraph"/>
              <w:spacing w:line="268" w:lineRule="exact"/>
              <w:ind w:right="104"/>
              <w:jc w:val="right"/>
              <w:rPr>
                <w:rFonts w:ascii="Calibri" w:hAnsi="Calibri" w:cs="Calibri" w:eastAsia="Calibri" w:hint="default"/>
                <w:sz w:val="22"/>
                <w:szCs w:val="22"/>
              </w:rPr>
            </w:pPr>
            <w:r>
              <w:rPr>
                <w:rFonts w:ascii="Calibri"/>
                <w:b/>
                <w:spacing w:val="-1"/>
                <w:sz w:val="22"/>
              </w:rPr>
              <w:t>417.8</w:t>
            </w:r>
            <w:r>
              <w:rPr>
                <w:rFonts w:ascii="Calibri"/>
                <w:spacing w:val="-1"/>
                <w:sz w:val="22"/>
              </w:rPr>
            </w:r>
          </w:p>
          <w:p>
            <w:pPr>
              <w:pStyle w:val="TableParagraph"/>
              <w:spacing w:line="240" w:lineRule="auto"/>
              <w:ind w:right="104"/>
              <w:jc w:val="right"/>
              <w:rPr>
                <w:rFonts w:ascii="Calibri" w:hAnsi="Calibri" w:cs="Calibri" w:eastAsia="Calibri" w:hint="default"/>
                <w:sz w:val="22"/>
                <w:szCs w:val="22"/>
              </w:rPr>
            </w:pPr>
            <w:r>
              <w:rPr>
                <w:rFonts w:ascii="Calibri"/>
                <w:b/>
                <w:w w:val="100"/>
                <w:sz w:val="22"/>
              </w:rPr>
              <w:t>5</w:t>
            </w:r>
            <w:r>
              <w:rPr>
                <w:rFonts w:ascii="Calibri"/>
                <w:w w:val="100"/>
                <w:sz w:val="22"/>
              </w:rPr>
            </w:r>
          </w:p>
        </w:tc>
      </w:tr>
      <w:tr>
        <w:trPr>
          <w:trHeight w:val="725"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314" w:lineRule="auto" w:before="42"/>
              <w:ind w:left="122" w:right="72"/>
              <w:jc w:val="left"/>
              <w:rPr>
                <w:rFonts w:ascii="宋体" w:hAnsi="宋体" w:cs="宋体" w:eastAsia="宋体" w:hint="default"/>
                <w:sz w:val="21"/>
                <w:szCs w:val="21"/>
              </w:rPr>
            </w:pPr>
            <w:r>
              <w:rPr>
                <w:rFonts w:ascii="宋体" w:hAnsi="宋体" w:cs="宋体" w:eastAsia="宋体" w:hint="default"/>
                <w:spacing w:val="13"/>
                <w:sz w:val="21"/>
                <w:szCs w:val="21"/>
              </w:rPr>
              <w:t>权益</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pacing w:val="-32"/>
                <w:sz w:val="21"/>
                <w:szCs w:val="21"/>
              </w:rPr>
              <w:t>核算</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133" w:type="dxa"/>
            <w:tcBorders>
              <w:top w:val="single" w:sz="2" w:space="0" w:color="000000"/>
              <w:left w:val="single" w:sz="2" w:space="0" w:color="000000"/>
              <w:bottom w:val="single" w:sz="2" w:space="0" w:color="000000"/>
              <w:right w:val="single" w:sz="2" w:space="0" w:color="000000"/>
            </w:tcBorders>
          </w:tcPr>
          <w:p>
            <w:pPr/>
          </w:p>
        </w:tc>
        <w:tc>
          <w:tcPr>
            <w:tcW w:w="816" w:type="dxa"/>
            <w:tcBorders>
              <w:top w:val="single" w:sz="2" w:space="0" w:color="000000"/>
              <w:left w:val="single" w:sz="2" w:space="0" w:color="000000"/>
              <w:bottom w:val="single" w:sz="2" w:space="0" w:color="000000"/>
              <w:right w:val="nil" w:sz="6" w:space="0" w:color="auto"/>
            </w:tcBorders>
          </w:tcPr>
          <w:p>
            <w:pPr/>
          </w:p>
        </w:tc>
      </w:tr>
      <w:tr>
        <w:trPr>
          <w:trHeight w:val="1368"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pacing w:val="18"/>
                <w:sz w:val="21"/>
                <w:szCs w:val="21"/>
              </w:rPr>
              <w:t>上海安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before="2"/>
              <w:ind w:left="122" w:right="43"/>
              <w:jc w:val="both"/>
              <w:rPr>
                <w:rFonts w:ascii="宋体" w:hAnsi="宋体" w:cs="宋体" w:eastAsia="宋体" w:hint="default"/>
                <w:sz w:val="21"/>
                <w:szCs w:val="21"/>
              </w:rPr>
            </w:pPr>
            <w:r>
              <w:rPr>
                <w:rFonts w:ascii="宋体" w:hAnsi="宋体" w:cs="宋体" w:eastAsia="宋体" w:hint="default"/>
                <w:spacing w:val="18"/>
                <w:sz w:val="21"/>
                <w:szCs w:val="21"/>
              </w:rPr>
              <w:t>悦四维</w:t>
            </w:r>
            <w:r>
              <w:rPr>
                <w:rFonts w:ascii="宋体" w:hAnsi="宋体" w:cs="宋体" w:eastAsia="宋体" w:hint="default"/>
                <w:spacing w:val="-100"/>
                <w:sz w:val="21"/>
                <w:szCs w:val="21"/>
              </w:rPr>
              <w:t> </w:t>
            </w:r>
            <w:r>
              <w:rPr>
                <w:rFonts w:ascii="宋体" w:hAnsi="宋体" w:cs="宋体" w:eastAsia="宋体" w:hint="default"/>
                <w:spacing w:val="18"/>
                <w:sz w:val="21"/>
                <w:szCs w:val="21"/>
              </w:rPr>
              <w:t>信息技</w:t>
            </w:r>
            <w:r>
              <w:rPr>
                <w:rFonts w:ascii="宋体" w:hAnsi="宋体" w:cs="宋体" w:eastAsia="宋体" w:hint="default"/>
                <w:spacing w:val="-100"/>
                <w:sz w:val="21"/>
                <w:szCs w:val="21"/>
              </w:rPr>
              <w:t> </w:t>
            </w:r>
            <w:r>
              <w:rPr>
                <w:rFonts w:ascii="宋体" w:hAnsi="宋体" w:cs="宋体" w:eastAsia="宋体" w:hint="default"/>
                <w:spacing w:val="18"/>
                <w:sz w:val="21"/>
                <w:szCs w:val="21"/>
              </w:rPr>
              <w:t>术有限</w:t>
            </w:r>
            <w:r>
              <w:rPr>
                <w:rFonts w:ascii="宋体" w:hAnsi="宋体" w:cs="宋体" w:eastAsia="宋体" w:hint="default"/>
                <w:spacing w:val="-100"/>
                <w:sz w:val="21"/>
                <w:szCs w:val="21"/>
              </w:rPr>
              <w:t> </w:t>
            </w:r>
            <w:r>
              <w:rPr>
                <w:rFonts w:ascii="宋体" w:hAnsi="宋体" w:cs="宋体" w:eastAsia="宋体" w:hint="default"/>
                <w:spacing w:val="-32"/>
                <w:sz w:val="21"/>
                <w:szCs w:val="21"/>
              </w:rPr>
              <w:t>公司</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49.00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36" w:right="0"/>
              <w:jc w:val="center"/>
              <w:rPr>
                <w:rFonts w:ascii="Calibri" w:hAnsi="Calibri" w:cs="Calibri" w:eastAsia="Calibri" w:hint="default"/>
                <w:sz w:val="22"/>
                <w:szCs w:val="22"/>
              </w:rPr>
            </w:pPr>
            <w:r>
              <w:rPr>
                <w:rFonts w:ascii="Calibri"/>
                <w:sz w:val="22"/>
              </w:rPr>
              <w:t>49.00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 w:right="104"/>
              <w:jc w:val="center"/>
              <w:rPr>
                <w:rFonts w:ascii="Calibri" w:hAnsi="Calibri" w:cs="Calibri" w:eastAsia="Calibri" w:hint="default"/>
                <w:sz w:val="22"/>
                <w:szCs w:val="22"/>
              </w:rPr>
            </w:pPr>
            <w:r>
              <w:rPr>
                <w:rFonts w:ascii="Calibri"/>
                <w:spacing w:val="-1"/>
                <w:sz w:val="22"/>
              </w:rPr>
              <w:t>9,800,000.00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6"/>
              <w:ind w:left="-10" w:right="0"/>
              <w:jc w:val="left"/>
              <w:rPr>
                <w:rFonts w:ascii="Calibri" w:hAnsi="Calibri" w:cs="Calibri" w:eastAsia="Calibri" w:hint="default"/>
                <w:sz w:val="22"/>
                <w:szCs w:val="22"/>
              </w:rPr>
            </w:pPr>
            <w:r>
              <w:rPr>
                <w:rFonts w:ascii="Calibri"/>
                <w:sz w:val="22"/>
              </w:rPr>
              <w:t>9,823,855</w:t>
            </w:r>
          </w:p>
          <w:p>
            <w:pPr>
              <w:pStyle w:val="TableParagraph"/>
              <w:spacing w:line="240" w:lineRule="auto" w:before="91"/>
              <w:ind w:left="600" w:right="0"/>
              <w:jc w:val="left"/>
              <w:rPr>
                <w:rFonts w:ascii="Calibri" w:hAnsi="Calibri" w:cs="Calibri" w:eastAsia="Calibri" w:hint="default"/>
                <w:sz w:val="22"/>
                <w:szCs w:val="22"/>
              </w:rPr>
            </w:pPr>
            <w:r>
              <w:rPr>
                <w:rFonts w:ascii="Calibri"/>
                <w:sz w:val="22"/>
              </w:rPr>
              <w:t>.63</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6"/>
              <w:ind w:right="101"/>
              <w:jc w:val="right"/>
              <w:rPr>
                <w:rFonts w:ascii="Calibri" w:hAnsi="Calibri" w:cs="Calibri" w:eastAsia="Calibri" w:hint="default"/>
                <w:sz w:val="22"/>
                <w:szCs w:val="22"/>
              </w:rPr>
            </w:pPr>
            <w:r>
              <w:rPr>
                <w:rFonts w:ascii="Calibri"/>
                <w:spacing w:val="-1"/>
                <w:sz w:val="22"/>
              </w:rPr>
              <w:t>9,823,855.</w:t>
            </w:r>
          </w:p>
          <w:p>
            <w:pPr>
              <w:pStyle w:val="TableParagraph"/>
              <w:spacing w:line="240" w:lineRule="auto" w:before="91"/>
              <w:ind w:right="103"/>
              <w:jc w:val="right"/>
              <w:rPr>
                <w:rFonts w:ascii="Calibri" w:hAnsi="Calibri" w:cs="Calibri" w:eastAsia="Calibri" w:hint="default"/>
                <w:sz w:val="22"/>
                <w:szCs w:val="22"/>
              </w:rPr>
            </w:pPr>
            <w:r>
              <w:rPr>
                <w:rFonts w:ascii="Calibri"/>
                <w:sz w:val="22"/>
              </w:rPr>
              <w:t>63</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2"/>
                <w:szCs w:val="22"/>
              </w:rPr>
            </w:pPr>
            <w:r>
              <w:rPr>
                <w:rFonts w:ascii="Calibri"/>
                <w:spacing w:val="-1"/>
                <w:sz w:val="22"/>
              </w:rPr>
              <w:t>0.00</w:t>
            </w:r>
          </w:p>
        </w:tc>
      </w:tr>
      <w:tr>
        <w:trPr>
          <w:trHeight w:val="725"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pacing w:val="-32"/>
                <w:sz w:val="21"/>
                <w:szCs w:val="21"/>
              </w:rPr>
              <w:t>小计</w:t>
            </w:r>
            <w:r>
              <w:rPr>
                <w:rFonts w:ascii="宋体" w:hAnsi="宋体" w:cs="宋体" w:eastAsia="宋体" w:hint="default"/>
                <w:sz w:val="21"/>
                <w:szCs w:val="21"/>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8" w:right="104"/>
              <w:jc w:val="center"/>
              <w:rPr>
                <w:rFonts w:ascii="Calibri" w:hAnsi="Calibri" w:cs="Calibri" w:eastAsia="Calibri" w:hint="default"/>
                <w:sz w:val="22"/>
                <w:szCs w:val="22"/>
              </w:rPr>
            </w:pPr>
            <w:r>
              <w:rPr>
                <w:rFonts w:ascii="Calibri"/>
                <w:spacing w:val="-1"/>
                <w:sz w:val="22"/>
              </w:rPr>
              <w:t>9,800,000.00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1"/>
              <w:jc w:val="right"/>
              <w:rPr>
                <w:rFonts w:ascii="Calibri" w:hAnsi="Calibri" w:cs="Calibri" w:eastAsia="Calibri" w:hint="default"/>
                <w:sz w:val="22"/>
                <w:szCs w:val="22"/>
              </w:rPr>
            </w:pPr>
            <w:r>
              <w:rPr>
                <w:rFonts w:ascii="Calibri"/>
                <w:spacing w:val="-1"/>
                <w:sz w:val="22"/>
              </w:rPr>
              <w:t>0.00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left="-10" w:right="0"/>
              <w:jc w:val="left"/>
              <w:rPr>
                <w:rFonts w:ascii="Calibri" w:hAnsi="Calibri" w:cs="Calibri" w:eastAsia="Calibri" w:hint="default"/>
                <w:sz w:val="22"/>
                <w:szCs w:val="22"/>
              </w:rPr>
            </w:pPr>
            <w:r>
              <w:rPr>
                <w:rFonts w:ascii="Calibri"/>
                <w:sz w:val="22"/>
              </w:rPr>
              <w:t>9,823,855</w:t>
            </w:r>
          </w:p>
          <w:p>
            <w:pPr>
              <w:pStyle w:val="TableParagraph"/>
              <w:spacing w:line="240" w:lineRule="auto" w:before="91"/>
              <w:ind w:left="600" w:right="0"/>
              <w:jc w:val="left"/>
              <w:rPr>
                <w:rFonts w:ascii="Calibri" w:hAnsi="Calibri" w:cs="Calibri" w:eastAsia="Calibri" w:hint="default"/>
                <w:sz w:val="22"/>
                <w:szCs w:val="22"/>
              </w:rPr>
            </w:pPr>
            <w:r>
              <w:rPr>
                <w:rFonts w:ascii="Calibri"/>
                <w:sz w:val="22"/>
              </w:rPr>
              <w:t>.63</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1"/>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9,823,855.</w:t>
            </w:r>
          </w:p>
          <w:p>
            <w:pPr>
              <w:pStyle w:val="TableParagraph"/>
              <w:spacing w:line="240" w:lineRule="auto" w:before="91"/>
              <w:ind w:right="103"/>
              <w:jc w:val="right"/>
              <w:rPr>
                <w:rFonts w:ascii="Calibri" w:hAnsi="Calibri" w:cs="Calibri" w:eastAsia="Calibri" w:hint="default"/>
                <w:sz w:val="22"/>
                <w:szCs w:val="22"/>
              </w:rPr>
            </w:pPr>
            <w:r>
              <w:rPr>
                <w:rFonts w:ascii="Calibri"/>
                <w:sz w:val="22"/>
              </w:rPr>
              <w:t>63</w:t>
            </w:r>
          </w:p>
        </w:tc>
        <w:tc>
          <w:tcPr>
            <w:tcW w:w="81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03"/>
              <w:jc w:val="right"/>
              <w:rPr>
                <w:rFonts w:ascii="Calibri" w:hAnsi="Calibri" w:cs="Calibri" w:eastAsia="Calibri" w:hint="default"/>
                <w:sz w:val="22"/>
                <w:szCs w:val="22"/>
              </w:rPr>
            </w:pPr>
            <w:r>
              <w:rPr>
                <w:rFonts w:ascii="Calibri"/>
                <w:spacing w:val="-1"/>
                <w:sz w:val="22"/>
              </w:rPr>
              <w:t>0.00</w:t>
            </w:r>
          </w:p>
        </w:tc>
      </w:tr>
      <w:tr>
        <w:trPr>
          <w:trHeight w:val="823" w:hRule="exact"/>
        </w:trPr>
        <w:tc>
          <w:tcPr>
            <w:tcW w:w="890"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29"/>
                <w:sz w:val="21"/>
                <w:szCs w:val="21"/>
              </w:rPr>
              <w:t>合计</w:t>
            </w:r>
            <w:r>
              <w:rPr>
                <w:rFonts w:ascii="宋体" w:hAnsi="宋体" w:cs="宋体" w:eastAsia="宋体" w:hint="default"/>
                <w:sz w:val="21"/>
                <w:szCs w:val="21"/>
              </w:rPr>
            </w:r>
          </w:p>
        </w:tc>
        <w:tc>
          <w:tcPr>
            <w:tcW w:w="826" w:type="dxa"/>
            <w:tcBorders>
              <w:top w:val="single" w:sz="2" w:space="0" w:color="000000"/>
              <w:left w:val="single" w:sz="2" w:space="0" w:color="000000"/>
              <w:bottom w:val="single" w:sz="12" w:space="0" w:color="000000"/>
              <w:right w:val="single" w:sz="2" w:space="0" w:color="000000"/>
            </w:tcBorders>
          </w:tcPr>
          <w:p>
            <w:pPr/>
          </w:p>
        </w:tc>
        <w:tc>
          <w:tcPr>
            <w:tcW w:w="852" w:type="dxa"/>
            <w:tcBorders>
              <w:top w:val="single" w:sz="2" w:space="0" w:color="000000"/>
              <w:left w:val="single" w:sz="2" w:space="0" w:color="000000"/>
              <w:bottom w:val="single" w:sz="12" w:space="0" w:color="000000"/>
              <w:right w:val="single" w:sz="2" w:space="0" w:color="000000"/>
            </w:tcBorders>
          </w:tcPr>
          <w:p>
            <w:pP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60" w:right="0"/>
              <w:jc w:val="left"/>
              <w:rPr>
                <w:rFonts w:ascii="Calibri" w:hAnsi="Calibri" w:cs="Calibri" w:eastAsia="Calibri" w:hint="default"/>
                <w:sz w:val="22"/>
                <w:szCs w:val="22"/>
              </w:rPr>
            </w:pPr>
            <w:r>
              <w:rPr>
                <w:rFonts w:ascii="Calibri"/>
                <w:sz w:val="22"/>
              </w:rPr>
              <w:t>314,291,11</w:t>
            </w:r>
          </w:p>
          <w:p>
            <w:pPr>
              <w:pStyle w:val="TableParagraph"/>
              <w:spacing w:line="240" w:lineRule="auto"/>
              <w:ind w:left="770" w:right="0"/>
              <w:jc w:val="left"/>
              <w:rPr>
                <w:rFonts w:ascii="Calibri" w:hAnsi="Calibri" w:cs="Calibri" w:eastAsia="Calibri" w:hint="default"/>
                <w:sz w:val="22"/>
                <w:szCs w:val="22"/>
              </w:rPr>
            </w:pPr>
            <w:r>
              <w:rPr>
                <w:rFonts w:ascii="Calibri"/>
                <w:sz w:val="22"/>
              </w:rPr>
              <w:t>4.00</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22"/>
                <w:szCs w:val="22"/>
              </w:rPr>
            </w:pPr>
            <w:r>
              <w:rPr>
                <w:rFonts w:ascii="Calibri"/>
                <w:spacing w:val="-2"/>
                <w:sz w:val="22"/>
              </w:rPr>
              <w:t>201,079,218.</w:t>
            </w:r>
          </w:p>
          <w:p>
            <w:pPr>
              <w:pStyle w:val="TableParagraph"/>
              <w:spacing w:line="240" w:lineRule="auto"/>
              <w:ind w:right="101"/>
              <w:jc w:val="right"/>
              <w:rPr>
                <w:rFonts w:ascii="Calibri" w:hAnsi="Calibri" w:cs="Calibri" w:eastAsia="Calibri" w:hint="default"/>
                <w:sz w:val="22"/>
                <w:szCs w:val="22"/>
              </w:rPr>
            </w:pPr>
            <w:r>
              <w:rPr>
                <w:rFonts w:ascii="Calibri"/>
                <w:sz w:val="22"/>
              </w:rPr>
              <w:t>20</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Calibri" w:hAnsi="Calibri" w:cs="Calibri" w:eastAsia="Calibri" w:hint="default"/>
                <w:sz w:val="22"/>
                <w:szCs w:val="22"/>
              </w:rPr>
            </w:pPr>
            <w:r>
              <w:rPr>
                <w:rFonts w:ascii="Calibri"/>
                <w:sz w:val="22"/>
              </w:rPr>
              <w:t>113,267,</w:t>
            </w:r>
          </w:p>
          <w:p>
            <w:pPr>
              <w:pStyle w:val="TableParagraph"/>
              <w:spacing w:line="240" w:lineRule="auto"/>
              <w:ind w:left="155" w:right="0"/>
              <w:jc w:val="center"/>
              <w:rPr>
                <w:rFonts w:ascii="Calibri" w:hAnsi="Calibri" w:cs="Calibri" w:eastAsia="Calibri" w:hint="default"/>
                <w:sz w:val="22"/>
                <w:szCs w:val="22"/>
              </w:rPr>
            </w:pPr>
            <w:r>
              <w:rPr>
                <w:rFonts w:ascii="Calibri"/>
                <w:sz w:val="22"/>
              </w:rPr>
              <w:t>715.43</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9" w:right="0"/>
              <w:jc w:val="left"/>
              <w:rPr>
                <w:rFonts w:ascii="Calibri" w:hAnsi="Calibri" w:cs="Calibri" w:eastAsia="Calibri" w:hint="default"/>
                <w:sz w:val="22"/>
                <w:szCs w:val="22"/>
              </w:rPr>
            </w:pPr>
            <w:r>
              <w:rPr>
                <w:rFonts w:ascii="Calibri"/>
                <w:sz w:val="22"/>
              </w:rPr>
              <w:t>314,346,9</w:t>
            </w:r>
          </w:p>
          <w:p>
            <w:pPr>
              <w:pStyle w:val="TableParagraph"/>
              <w:spacing w:line="240" w:lineRule="auto"/>
              <w:ind w:left="518" w:right="0"/>
              <w:jc w:val="left"/>
              <w:rPr>
                <w:rFonts w:ascii="Calibri" w:hAnsi="Calibri" w:cs="Calibri" w:eastAsia="Calibri" w:hint="default"/>
                <w:sz w:val="22"/>
                <w:szCs w:val="22"/>
              </w:rPr>
            </w:pPr>
            <w:r>
              <w:rPr>
                <w:rFonts w:ascii="Calibri"/>
                <w:sz w:val="22"/>
              </w:rPr>
              <w:t>33.63</w:t>
            </w:r>
          </w:p>
        </w:tc>
        <w:tc>
          <w:tcPr>
            <w:tcW w:w="816" w:type="dxa"/>
            <w:tcBorders>
              <w:top w:val="single" w:sz="2" w:space="0" w:color="000000"/>
              <w:left w:val="single" w:sz="2" w:space="0" w:color="000000"/>
              <w:bottom w:val="single" w:sz="12" w:space="0" w:color="000000"/>
              <w:right w:val="nil" w:sz="6" w:space="0" w:color="auto"/>
            </w:tcBorders>
          </w:tcPr>
          <w:p>
            <w:pPr>
              <w:pStyle w:val="TableParagraph"/>
              <w:spacing w:line="265" w:lineRule="exact"/>
              <w:ind w:right="103"/>
              <w:jc w:val="right"/>
              <w:rPr>
                <w:rFonts w:ascii="Calibri" w:hAnsi="Calibri" w:cs="Calibri" w:eastAsia="Calibri" w:hint="default"/>
                <w:sz w:val="22"/>
                <w:szCs w:val="22"/>
              </w:rPr>
            </w:pPr>
            <w:r>
              <w:rPr>
                <w:rFonts w:ascii="Calibri"/>
                <w:spacing w:val="-1"/>
                <w:sz w:val="22"/>
              </w:rPr>
              <w:t>9,929,</w:t>
            </w:r>
          </w:p>
          <w:p>
            <w:pPr>
              <w:pStyle w:val="TableParagraph"/>
              <w:spacing w:line="240" w:lineRule="auto"/>
              <w:ind w:right="104"/>
              <w:jc w:val="right"/>
              <w:rPr>
                <w:rFonts w:ascii="Calibri" w:hAnsi="Calibri" w:cs="Calibri" w:eastAsia="Calibri" w:hint="default"/>
                <w:sz w:val="22"/>
                <w:szCs w:val="22"/>
              </w:rPr>
            </w:pPr>
            <w:r>
              <w:rPr>
                <w:rFonts w:ascii="Calibri"/>
                <w:spacing w:val="-1"/>
                <w:sz w:val="22"/>
              </w:rPr>
              <w:t>417.8</w:t>
            </w:r>
          </w:p>
          <w:p>
            <w:pPr>
              <w:pStyle w:val="TableParagraph"/>
              <w:spacing w:line="240" w:lineRule="auto"/>
              <w:ind w:right="104"/>
              <w:jc w:val="right"/>
              <w:rPr>
                <w:rFonts w:ascii="Calibri" w:hAnsi="Calibri" w:cs="Calibri" w:eastAsia="Calibri" w:hint="default"/>
                <w:sz w:val="22"/>
                <w:szCs w:val="22"/>
              </w:rPr>
            </w:pPr>
            <w:r>
              <w:rPr>
                <w:rFonts w:ascii="Calibri"/>
                <w:w w:val="100"/>
                <w:sz w:val="22"/>
              </w:rPr>
              <w:t>5</w:t>
            </w:r>
          </w:p>
        </w:tc>
      </w:tr>
    </w:tbl>
    <w:p>
      <w:pPr>
        <w:spacing w:line="240" w:lineRule="auto" w:before="1"/>
        <w:rPr>
          <w:rFonts w:ascii="宋体" w:hAnsi="宋体" w:cs="宋体" w:eastAsia="宋体" w:hint="default"/>
          <w:sz w:val="13"/>
          <w:szCs w:val="13"/>
        </w:rPr>
      </w:pPr>
    </w:p>
    <w:p>
      <w:pPr>
        <w:spacing w:before="32"/>
        <w:ind w:left="68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z w:val="22"/>
          <w:szCs w:val="22"/>
        </w:rPr>
        <w:t>长期股权投资减值准备</w:t>
      </w:r>
    </w:p>
    <w:p>
      <w:pPr>
        <w:spacing w:line="240" w:lineRule="auto" w:before="3"/>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100"/>
        <w:gridCol w:w="1692"/>
        <w:gridCol w:w="1704"/>
        <w:gridCol w:w="1558"/>
        <w:gridCol w:w="2215"/>
      </w:tblGrid>
      <w:tr>
        <w:trPr>
          <w:trHeight w:val="379" w:hRule="exact"/>
        </w:trPr>
        <w:tc>
          <w:tcPr>
            <w:tcW w:w="21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16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00"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0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333"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2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66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739" w:hRule="exact"/>
        </w:trPr>
        <w:tc>
          <w:tcPr>
            <w:tcW w:w="2100" w:type="dxa"/>
            <w:tcBorders>
              <w:top w:val="single" w:sz="2" w:space="0" w:color="000000"/>
              <w:left w:val="nil" w:sz="6" w:space="0" w:color="auto"/>
              <w:bottom w:val="single" w:sz="12" w:space="0" w:color="000000"/>
              <w:right w:val="single" w:sz="2" w:space="0" w:color="000000"/>
            </w:tcBorders>
          </w:tcPr>
          <w:p>
            <w:pPr>
              <w:pStyle w:val="TableParagraph"/>
              <w:spacing w:line="314" w:lineRule="auto" w:before="42"/>
              <w:ind w:left="122" w:right="101"/>
              <w:jc w:val="left"/>
              <w:rPr>
                <w:rFonts w:ascii="宋体" w:hAnsi="宋体" w:cs="宋体" w:eastAsia="宋体" w:hint="default"/>
                <w:sz w:val="21"/>
                <w:szCs w:val="21"/>
              </w:rPr>
            </w:pPr>
            <w:r>
              <w:rPr>
                <w:rFonts w:ascii="宋体" w:hAnsi="宋体" w:cs="宋体" w:eastAsia="宋体" w:hint="default"/>
                <w:spacing w:val="21"/>
                <w:sz w:val="21"/>
                <w:szCs w:val="21"/>
              </w:rPr>
              <w:t>上海纳维信息技术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p>
        </w:tc>
        <w:tc>
          <w:tcPr>
            <w:tcW w:w="16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65" w:right="0"/>
              <w:jc w:val="left"/>
              <w:rPr>
                <w:rFonts w:ascii="Calibri" w:hAnsi="Calibri" w:cs="Calibri" w:eastAsia="Calibri" w:hint="default"/>
                <w:sz w:val="21"/>
                <w:szCs w:val="21"/>
              </w:rPr>
            </w:pPr>
            <w:r>
              <w:rPr>
                <w:rFonts w:ascii="Calibri"/>
                <w:sz w:val="21"/>
              </w:rPr>
              <w:t>4,221,015.00</w:t>
            </w:r>
          </w:p>
        </w:tc>
        <w:tc>
          <w:tcPr>
            <w:tcW w:w="17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0.00</w:t>
            </w:r>
            <w:r>
              <w:rPr>
                <w:rFonts w:ascii="Calibri"/>
                <w:sz w:val="21"/>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22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88" w:right="0"/>
              <w:jc w:val="left"/>
              <w:rPr>
                <w:rFonts w:ascii="Calibri" w:hAnsi="Calibri" w:cs="Calibri" w:eastAsia="Calibri" w:hint="default"/>
                <w:sz w:val="21"/>
                <w:szCs w:val="21"/>
              </w:rPr>
            </w:pPr>
            <w:r>
              <w:rPr>
                <w:rFonts w:ascii="Calibri"/>
                <w:sz w:val="21"/>
              </w:rPr>
              <w:t>4,221,015.00</w:t>
            </w:r>
          </w:p>
        </w:tc>
      </w:tr>
    </w:tbl>
    <w:p>
      <w:pPr>
        <w:spacing w:after="0" w:line="240" w:lineRule="auto"/>
        <w:jc w:val="left"/>
        <w:rPr>
          <w:rFonts w:ascii="Calibri" w:hAnsi="Calibri" w:cs="Calibri" w:eastAsia="Calibri" w:hint="default"/>
          <w:sz w:val="21"/>
          <w:szCs w:val="21"/>
        </w:rPr>
        <w:sectPr>
          <w:pgSz w:w="11910" w:h="16840"/>
          <w:pgMar w:header="745" w:footer="708" w:top="980" w:bottom="900" w:left="118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100"/>
        <w:gridCol w:w="1692"/>
        <w:gridCol w:w="1704"/>
        <w:gridCol w:w="1558"/>
        <w:gridCol w:w="2215"/>
      </w:tblGrid>
      <w:tr>
        <w:trPr>
          <w:trHeight w:val="379" w:hRule="exact"/>
        </w:trPr>
        <w:tc>
          <w:tcPr>
            <w:tcW w:w="21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16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00"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0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333"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2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66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77" w:hRule="exact"/>
        </w:trPr>
        <w:tc>
          <w:tcPr>
            <w:tcW w:w="21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left="405" w:right="0"/>
              <w:jc w:val="left"/>
              <w:rPr>
                <w:rFonts w:ascii="Calibri" w:hAnsi="Calibri" w:cs="Calibri" w:eastAsia="Calibri" w:hint="default"/>
                <w:sz w:val="22"/>
                <w:szCs w:val="22"/>
              </w:rPr>
            </w:pPr>
            <w:r>
              <w:rPr>
                <w:rFonts w:ascii="Calibri"/>
                <w:b/>
                <w:sz w:val="22"/>
              </w:rPr>
              <w:t>4,221,015.00</w:t>
            </w:r>
            <w:r>
              <w:rPr>
                <w:rFonts w:ascii="Calibri"/>
                <w:sz w:val="22"/>
              </w:rPr>
            </w:r>
          </w:p>
        </w:tc>
        <w:tc>
          <w:tcPr>
            <w:tcW w:w="17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22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left="929" w:right="0"/>
              <w:jc w:val="left"/>
              <w:rPr>
                <w:rFonts w:ascii="Calibri" w:hAnsi="Calibri" w:cs="Calibri" w:eastAsia="Calibri" w:hint="default"/>
                <w:sz w:val="22"/>
                <w:szCs w:val="22"/>
              </w:rPr>
            </w:pPr>
            <w:r>
              <w:rPr>
                <w:rFonts w:ascii="Calibri"/>
                <w:b/>
                <w:sz w:val="22"/>
              </w:rPr>
              <w:t>4,221,015.00</w:t>
            </w:r>
            <w:r>
              <w:rPr>
                <w:rFonts w:ascii="Calibri"/>
                <w:sz w:val="22"/>
              </w:rPr>
            </w:r>
          </w:p>
        </w:tc>
      </w:tr>
    </w:tbl>
    <w:p>
      <w:pPr>
        <w:spacing w:line="240" w:lineRule="auto" w:before="1"/>
        <w:rPr>
          <w:rFonts w:ascii="宋体" w:hAnsi="宋体" w:cs="宋体" w:eastAsia="宋体" w:hint="default"/>
          <w:sz w:val="13"/>
          <w:szCs w:val="13"/>
        </w:rPr>
      </w:pPr>
    </w:p>
    <w:p>
      <w:pPr>
        <w:spacing w:before="32"/>
        <w:ind w:left="838" w:right="0" w:firstLine="0"/>
        <w:jc w:val="left"/>
        <w:rPr>
          <w:rFonts w:ascii="宋体" w:hAnsi="宋体" w:cs="宋体" w:eastAsia="宋体" w:hint="default"/>
          <w:sz w:val="22"/>
          <w:szCs w:val="22"/>
        </w:rPr>
      </w:pPr>
      <w:r>
        <w:rPr>
          <w:rFonts w:ascii="Calibri" w:hAnsi="Calibri" w:cs="Calibri" w:eastAsia="Calibri" w:hint="default"/>
          <w:sz w:val="22"/>
          <w:szCs w:val="22"/>
        </w:rPr>
        <w:t>4. </w:t>
      </w:r>
      <w:r>
        <w:rPr>
          <w:rFonts w:ascii="Calibri" w:hAnsi="Calibri" w:cs="Calibri" w:eastAsia="Calibri" w:hint="default"/>
          <w:spacing w:val="33"/>
          <w:sz w:val="22"/>
          <w:szCs w:val="22"/>
        </w:rPr>
        <w:t> </w:t>
      </w:r>
      <w:r>
        <w:rPr>
          <w:rFonts w:ascii="宋体" w:hAnsi="宋体" w:cs="宋体" w:eastAsia="宋体" w:hint="default"/>
          <w:sz w:val="22"/>
          <w:szCs w:val="22"/>
        </w:rPr>
        <w:t>营业收入、营业成本</w:t>
      </w:r>
    </w:p>
    <w:p>
      <w:pPr>
        <w:spacing w:line="240" w:lineRule="auto" w:before="3"/>
        <w:rPr>
          <w:rFonts w:ascii="宋体" w:hAnsi="宋体" w:cs="宋体" w:eastAsia="宋体"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4238"/>
        <w:gridCol w:w="2515"/>
        <w:gridCol w:w="2482"/>
      </w:tblGrid>
      <w:tr>
        <w:trPr>
          <w:trHeight w:val="379" w:hRule="exact"/>
        </w:trPr>
        <w:tc>
          <w:tcPr>
            <w:tcW w:w="42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81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4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79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568,073,726.48</w:t>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2"/>
              <w:jc w:val="right"/>
              <w:rPr>
                <w:rFonts w:ascii="Calibri" w:hAnsi="Calibri" w:cs="Calibri" w:eastAsia="Calibri" w:hint="default"/>
                <w:sz w:val="21"/>
                <w:szCs w:val="21"/>
              </w:rPr>
            </w:pPr>
            <w:r>
              <w:rPr>
                <w:rFonts w:ascii="Calibri"/>
                <w:spacing w:val="-2"/>
                <w:sz w:val="21"/>
              </w:rPr>
              <w:t>495,208,556.54</w:t>
            </w:r>
          </w:p>
        </w:tc>
      </w:tr>
      <w:tr>
        <w:trPr>
          <w:trHeight w:val="365"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1,540,307.68</w:t>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65"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6"/>
              <w:jc w:val="right"/>
              <w:rPr>
                <w:rFonts w:ascii="Calibri" w:hAnsi="Calibri" w:cs="Calibri" w:eastAsia="Calibri" w:hint="default"/>
                <w:sz w:val="21"/>
                <w:szCs w:val="21"/>
              </w:rPr>
            </w:pPr>
            <w:r>
              <w:rPr>
                <w:rFonts w:ascii="Calibri"/>
                <w:b/>
                <w:spacing w:val="-2"/>
                <w:sz w:val="21"/>
              </w:rPr>
              <w:t>569,614,034.16</w:t>
            </w:r>
            <w:r>
              <w:rPr>
                <w:rFonts w:ascii="Calibri"/>
                <w:sz w:val="21"/>
              </w:rPr>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Calibri" w:hAnsi="Calibri" w:cs="Calibri" w:eastAsia="Calibri" w:hint="default"/>
                <w:sz w:val="21"/>
                <w:szCs w:val="21"/>
              </w:rPr>
            </w:pPr>
            <w:r>
              <w:rPr>
                <w:rFonts w:ascii="Calibri"/>
                <w:b/>
                <w:spacing w:val="-2"/>
                <w:sz w:val="21"/>
              </w:rPr>
              <w:t>495,208,556.54</w:t>
            </w:r>
            <w:r>
              <w:rPr>
                <w:rFonts w:ascii="Calibri"/>
                <w:sz w:val="21"/>
              </w:rPr>
            </w:r>
          </w:p>
        </w:tc>
      </w:tr>
      <w:tr>
        <w:trPr>
          <w:trHeight w:val="365"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19,370,799.01</w:t>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2"/>
              <w:jc w:val="right"/>
              <w:rPr>
                <w:rFonts w:ascii="Calibri" w:hAnsi="Calibri" w:cs="Calibri" w:eastAsia="Calibri" w:hint="default"/>
                <w:sz w:val="21"/>
                <w:szCs w:val="21"/>
              </w:rPr>
            </w:pPr>
            <w:r>
              <w:rPr>
                <w:rFonts w:ascii="Calibri"/>
                <w:spacing w:val="-2"/>
                <w:sz w:val="21"/>
              </w:rPr>
              <w:t>9,925,773.97</w:t>
            </w:r>
          </w:p>
        </w:tc>
      </w:tr>
      <w:tr>
        <w:trPr>
          <w:trHeight w:val="365"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1,485,641.02</w:t>
            </w:r>
          </w:p>
        </w:tc>
        <w:tc>
          <w:tcPr>
            <w:tcW w:w="24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3"/>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79" w:hRule="exact"/>
        </w:trPr>
        <w:tc>
          <w:tcPr>
            <w:tcW w:w="4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05"/>
              <w:jc w:val="right"/>
              <w:rPr>
                <w:rFonts w:ascii="Calibri" w:hAnsi="Calibri" w:cs="Calibri" w:eastAsia="Calibri" w:hint="default"/>
                <w:sz w:val="21"/>
                <w:szCs w:val="21"/>
              </w:rPr>
            </w:pPr>
            <w:r>
              <w:rPr>
                <w:rFonts w:ascii="Calibri"/>
                <w:b/>
                <w:spacing w:val="-2"/>
                <w:sz w:val="21"/>
              </w:rPr>
              <w:t>20,856,440.03</w:t>
            </w:r>
            <w:r>
              <w:rPr>
                <w:rFonts w:ascii="Calibri"/>
                <w:spacing w:val="-2"/>
                <w:sz w:val="21"/>
              </w:rPr>
            </w:r>
          </w:p>
        </w:tc>
        <w:tc>
          <w:tcPr>
            <w:tcW w:w="24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102"/>
              <w:jc w:val="right"/>
              <w:rPr>
                <w:rFonts w:ascii="Calibri" w:hAnsi="Calibri" w:cs="Calibri" w:eastAsia="Calibri" w:hint="default"/>
                <w:sz w:val="21"/>
                <w:szCs w:val="21"/>
              </w:rPr>
            </w:pPr>
            <w:r>
              <w:rPr>
                <w:rFonts w:ascii="Calibri"/>
                <w:b/>
                <w:spacing w:val="-2"/>
                <w:sz w:val="21"/>
              </w:rPr>
              <w:t>9,925,773.97</w:t>
            </w:r>
            <w:r>
              <w:rPr>
                <w:rFonts w:ascii="Calibri"/>
                <w:spacing w:val="-2"/>
                <w:sz w:val="21"/>
              </w:rPr>
            </w:r>
          </w:p>
        </w:tc>
      </w:tr>
    </w:tbl>
    <w:p>
      <w:pPr>
        <w:spacing w:line="240" w:lineRule="auto" w:before="1"/>
        <w:rPr>
          <w:rFonts w:ascii="宋体" w:hAnsi="宋体" w:cs="宋体" w:eastAsia="宋体" w:hint="default"/>
          <w:sz w:val="13"/>
          <w:szCs w:val="13"/>
        </w:rPr>
      </w:pPr>
    </w:p>
    <w:p>
      <w:pPr>
        <w:spacing w:before="32"/>
        <w:ind w:left="83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38"/>
          <w:sz w:val="22"/>
          <w:szCs w:val="22"/>
        </w:rPr>
        <w:t> </w:t>
      </w:r>
      <w:r>
        <w:rPr>
          <w:rFonts w:ascii="宋体" w:hAnsi="宋体" w:cs="宋体" w:eastAsia="宋体" w:hint="default"/>
          <w:sz w:val="22"/>
          <w:szCs w:val="22"/>
        </w:rPr>
        <w:t>主营业务</w:t>
      </w:r>
      <w:r>
        <w:rPr>
          <w:rFonts w:ascii="Calibri" w:hAnsi="Calibri" w:cs="Calibri" w:eastAsia="Calibri" w:hint="default"/>
          <w:sz w:val="22"/>
          <w:szCs w:val="22"/>
        </w:rPr>
        <w:t>—</w:t>
      </w:r>
      <w:r>
        <w:rPr>
          <w:rFonts w:ascii="宋体" w:hAnsi="宋体" w:cs="宋体" w:eastAsia="宋体" w:hint="default"/>
          <w:sz w:val="22"/>
          <w:szCs w:val="22"/>
        </w:rPr>
        <w:t>按行业分类</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2417"/>
        <w:gridCol w:w="1613"/>
        <w:gridCol w:w="1699"/>
        <w:gridCol w:w="1613"/>
        <w:gridCol w:w="1903"/>
      </w:tblGrid>
      <w:tr>
        <w:trPr>
          <w:trHeight w:val="379" w:hRule="exact"/>
        </w:trPr>
        <w:tc>
          <w:tcPr>
            <w:tcW w:w="2417"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3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51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2"/>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2417" w:type="dxa"/>
            <w:vMerge/>
            <w:tcBorders>
              <w:left w:val="nil" w:sz="6" w:space="0" w:color="auto"/>
              <w:bottom w:val="single" w:sz="2" w:space="0" w:color="000000"/>
              <w:right w:val="single" w:sz="2" w:space="0" w:color="000000"/>
            </w:tcBorders>
          </w:tcPr>
          <w:p>
            <w:pP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62"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403"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62"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506"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365" w:hRule="exact"/>
        </w:trPr>
        <w:tc>
          <w:tcPr>
            <w:tcW w:w="24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导航电子地图</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2"/>
              <w:jc w:val="right"/>
              <w:rPr>
                <w:rFonts w:ascii="Calibri" w:hAnsi="Calibri" w:cs="Calibri" w:eastAsia="Calibri" w:hint="default"/>
                <w:sz w:val="21"/>
                <w:szCs w:val="21"/>
              </w:rPr>
            </w:pPr>
            <w:r>
              <w:rPr>
                <w:rFonts w:ascii="Calibri"/>
                <w:spacing w:val="-2"/>
                <w:sz w:val="21"/>
              </w:rPr>
              <w:t>542,466,111.04</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6"/>
              <w:jc w:val="right"/>
              <w:rPr>
                <w:rFonts w:ascii="Calibri" w:hAnsi="Calibri" w:cs="Calibri" w:eastAsia="Calibri" w:hint="default"/>
                <w:sz w:val="21"/>
                <w:szCs w:val="21"/>
              </w:rPr>
            </w:pPr>
            <w:r>
              <w:rPr>
                <w:rFonts w:ascii="Calibri"/>
                <w:spacing w:val="-2"/>
                <w:sz w:val="21"/>
              </w:rPr>
              <w:t>5,661,942.11</w:t>
            </w:r>
            <w:r>
              <w:rPr>
                <w:rFonts w:ascii="Calibri"/>
                <w:sz w:val="21"/>
              </w:rPr>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21"/>
                <w:szCs w:val="21"/>
              </w:rPr>
            </w:pPr>
            <w:r>
              <w:rPr>
                <w:rFonts w:ascii="Calibri"/>
                <w:spacing w:val="-2"/>
                <w:sz w:val="21"/>
              </w:rPr>
              <w:t>468,987,346.54</w:t>
            </w:r>
            <w:r>
              <w:rPr>
                <w:rFonts w:ascii="Calibri"/>
                <w:sz w:val="21"/>
              </w:rPr>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8,219,837.30</w:t>
            </w:r>
          </w:p>
        </w:tc>
      </w:tr>
      <w:tr>
        <w:trPr>
          <w:trHeight w:val="365" w:hRule="exact"/>
        </w:trPr>
        <w:tc>
          <w:tcPr>
            <w:tcW w:w="24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综合地理信息服务</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21"/>
                <w:szCs w:val="21"/>
              </w:rPr>
            </w:pPr>
            <w:r>
              <w:rPr>
                <w:rFonts w:ascii="Calibri"/>
                <w:spacing w:val="-2"/>
                <w:sz w:val="21"/>
              </w:rPr>
              <w:t>25,607,615.44</w:t>
            </w:r>
            <w:r>
              <w:rPr>
                <w:rFonts w:ascii="Calibri"/>
                <w:sz w:val="21"/>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13,708,856.90</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2"/>
              <w:jc w:val="right"/>
              <w:rPr>
                <w:rFonts w:ascii="Calibri" w:hAnsi="Calibri" w:cs="Calibri" w:eastAsia="Calibri" w:hint="default"/>
                <w:sz w:val="21"/>
                <w:szCs w:val="21"/>
              </w:rPr>
            </w:pPr>
            <w:r>
              <w:rPr>
                <w:rFonts w:ascii="Calibri"/>
                <w:spacing w:val="-2"/>
                <w:sz w:val="21"/>
              </w:rPr>
              <w:t>26,221,210.00</w:t>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7"/>
              <w:jc w:val="right"/>
              <w:rPr>
                <w:rFonts w:ascii="Calibri" w:hAnsi="Calibri" w:cs="Calibri" w:eastAsia="Calibri" w:hint="default"/>
                <w:sz w:val="21"/>
                <w:szCs w:val="21"/>
              </w:rPr>
            </w:pPr>
            <w:r>
              <w:rPr>
                <w:rFonts w:ascii="Calibri"/>
                <w:spacing w:val="-2"/>
                <w:sz w:val="21"/>
              </w:rPr>
              <w:t>1,705,936.67</w:t>
            </w:r>
            <w:r>
              <w:rPr>
                <w:rFonts w:ascii="Calibri"/>
                <w:sz w:val="21"/>
              </w:rPr>
            </w:r>
          </w:p>
        </w:tc>
      </w:tr>
      <w:tr>
        <w:trPr>
          <w:trHeight w:val="365" w:hRule="exact"/>
        </w:trPr>
        <w:tc>
          <w:tcPr>
            <w:tcW w:w="24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2"/>
              <w:jc w:val="right"/>
              <w:rPr>
                <w:rFonts w:ascii="Calibri" w:hAnsi="Calibri" w:cs="Calibri" w:eastAsia="Calibri" w:hint="default"/>
                <w:sz w:val="21"/>
                <w:szCs w:val="21"/>
              </w:rPr>
            </w:pPr>
            <w:r>
              <w:rPr>
                <w:rFonts w:ascii="Calibri"/>
                <w:spacing w:val="-2"/>
                <w:sz w:val="21"/>
              </w:rPr>
              <w:t>1,540,307.68</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1,485,641.02</w:t>
            </w:r>
          </w:p>
        </w:tc>
        <w:tc>
          <w:tcPr>
            <w:tcW w:w="1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79" w:hRule="exact"/>
        </w:trPr>
        <w:tc>
          <w:tcPr>
            <w:tcW w:w="24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b/>
                <w:spacing w:val="-1"/>
                <w:sz w:val="22"/>
              </w:rPr>
              <w:t>569,614,034.16</w:t>
            </w:r>
            <w:r>
              <w:rPr>
                <w:rFonts w:ascii="Calibri"/>
                <w:spacing w:val="-1"/>
                <w:sz w:val="22"/>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5"/>
              <w:jc w:val="right"/>
              <w:rPr>
                <w:rFonts w:ascii="Calibri" w:hAnsi="Calibri" w:cs="Calibri" w:eastAsia="Calibri" w:hint="default"/>
                <w:sz w:val="22"/>
                <w:szCs w:val="22"/>
              </w:rPr>
            </w:pPr>
            <w:r>
              <w:rPr>
                <w:rFonts w:ascii="Calibri"/>
                <w:b/>
                <w:spacing w:val="-1"/>
                <w:sz w:val="22"/>
              </w:rPr>
              <w:t>20,856,440.03</w:t>
            </w:r>
            <w:r>
              <w:rPr>
                <w:rFonts w:ascii="Calibri"/>
                <w:sz w:val="22"/>
              </w:rPr>
            </w:r>
          </w:p>
        </w:tc>
        <w:tc>
          <w:tcPr>
            <w:tcW w:w="16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b/>
                <w:spacing w:val="-1"/>
                <w:sz w:val="22"/>
              </w:rPr>
              <w:t>495,208,556.54</w:t>
            </w:r>
            <w:r>
              <w:rPr>
                <w:rFonts w:ascii="Calibri"/>
                <w:spacing w:val="-1"/>
                <w:sz w:val="22"/>
              </w:rPr>
            </w:r>
          </w:p>
        </w:tc>
        <w:tc>
          <w:tcPr>
            <w:tcW w:w="19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2"/>
                <w:sz w:val="22"/>
              </w:rPr>
              <w:t>9,925,773.97</w:t>
            </w:r>
            <w:r>
              <w:rPr>
                <w:rFonts w:ascii="Calibri"/>
                <w:spacing w:val="-2"/>
                <w:sz w:val="22"/>
              </w:rPr>
            </w:r>
          </w:p>
        </w:tc>
      </w:tr>
    </w:tbl>
    <w:p>
      <w:pPr>
        <w:spacing w:line="240" w:lineRule="auto" w:before="1"/>
        <w:rPr>
          <w:rFonts w:ascii="宋体" w:hAnsi="宋体" w:cs="宋体" w:eastAsia="宋体" w:hint="default"/>
          <w:sz w:val="13"/>
          <w:szCs w:val="13"/>
        </w:rPr>
      </w:pPr>
    </w:p>
    <w:p>
      <w:pPr>
        <w:spacing w:before="32"/>
        <w:ind w:left="83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35"/>
          <w:sz w:val="22"/>
          <w:szCs w:val="22"/>
        </w:rPr>
        <w:t> </w:t>
      </w:r>
      <w:r>
        <w:rPr>
          <w:rFonts w:ascii="宋体" w:hAnsi="宋体" w:cs="宋体" w:eastAsia="宋体" w:hint="default"/>
          <w:sz w:val="22"/>
          <w:szCs w:val="22"/>
        </w:rPr>
        <w:t>前五名客户的营业收入情况</w:t>
      </w:r>
    </w:p>
    <w:p>
      <w:pPr>
        <w:spacing w:line="240" w:lineRule="auto" w:before="3"/>
        <w:rPr>
          <w:rFonts w:ascii="宋体" w:hAnsi="宋体" w:cs="宋体" w:eastAsia="宋体" w:hint="default"/>
          <w:sz w:val="11"/>
          <w:szCs w:val="11"/>
        </w:rPr>
      </w:pPr>
    </w:p>
    <w:tbl>
      <w:tblPr>
        <w:tblW w:w="0" w:type="auto"/>
        <w:jc w:val="left"/>
        <w:tblInd w:w="351" w:type="dxa"/>
        <w:tblLayout w:type="fixed"/>
        <w:tblCellMar>
          <w:top w:w="0" w:type="dxa"/>
          <w:left w:w="0" w:type="dxa"/>
          <w:bottom w:w="0" w:type="dxa"/>
          <w:right w:w="0" w:type="dxa"/>
        </w:tblCellMar>
        <w:tblLook w:val="01E0"/>
      </w:tblPr>
      <w:tblGrid>
        <w:gridCol w:w="3562"/>
        <w:gridCol w:w="2266"/>
        <w:gridCol w:w="3118"/>
      </w:tblGrid>
      <w:tr>
        <w:trPr>
          <w:trHeight w:val="377" w:hRule="exact"/>
        </w:trPr>
        <w:tc>
          <w:tcPr>
            <w:tcW w:w="35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686"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31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151"/>
              <w:jc w:val="right"/>
              <w:rPr>
                <w:rFonts w:ascii="宋体" w:hAnsi="宋体" w:cs="宋体" w:eastAsia="宋体" w:hint="default"/>
                <w:sz w:val="22"/>
                <w:szCs w:val="22"/>
              </w:rPr>
            </w:pPr>
            <w:r>
              <w:rPr>
                <w:rFonts w:ascii="宋体" w:hAnsi="宋体" w:cs="宋体" w:eastAsia="宋体" w:hint="default"/>
                <w:b/>
                <w:bCs/>
                <w:spacing w:val="-1"/>
                <w:sz w:val="22"/>
                <w:szCs w:val="22"/>
              </w:rPr>
              <w:t>占全部营业收入的比例（</w:t>
            </w:r>
            <w:r>
              <w:rPr>
                <w:rFonts w:ascii="Calibri" w:hAnsi="Calibri" w:cs="Calibri" w:eastAsia="Calibri" w:hint="default"/>
                <w:b/>
                <w:bCs/>
                <w:spacing w:val="-1"/>
                <w:sz w:val="22"/>
                <w:szCs w:val="22"/>
              </w:rPr>
              <w:t>%</w:t>
            </w:r>
            <w:r>
              <w:rPr>
                <w:rFonts w:ascii="宋体" w:hAnsi="宋体" w:cs="宋体" w:eastAsia="宋体" w:hint="default"/>
                <w:b/>
                <w:bCs/>
                <w:spacing w:val="-1"/>
                <w:sz w:val="22"/>
                <w:szCs w:val="22"/>
              </w:rPr>
              <w:t>）</w:t>
            </w:r>
            <w:r>
              <w:rPr>
                <w:rFonts w:ascii="宋体" w:hAnsi="宋体" w:cs="宋体" w:eastAsia="宋体" w:hint="default"/>
                <w:spacing w:val="-1"/>
                <w:sz w:val="22"/>
                <w:szCs w:val="22"/>
              </w:rPr>
            </w:r>
          </w:p>
        </w:tc>
      </w:tr>
      <w:tr>
        <w:trPr>
          <w:trHeight w:val="367" w:hRule="exact"/>
        </w:trPr>
        <w:tc>
          <w:tcPr>
            <w:tcW w:w="35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sz w:val="22"/>
                <w:szCs w:val="22"/>
              </w:rPr>
              <w:t>上海纳维信息技术有限公司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6"/>
              <w:jc w:val="right"/>
              <w:rPr>
                <w:rFonts w:ascii="Calibri" w:hAnsi="Calibri" w:cs="Calibri" w:eastAsia="Calibri" w:hint="default"/>
                <w:sz w:val="21"/>
                <w:szCs w:val="21"/>
              </w:rPr>
            </w:pPr>
            <w:r>
              <w:rPr>
                <w:rFonts w:ascii="Calibri"/>
                <w:spacing w:val="-2"/>
                <w:sz w:val="21"/>
              </w:rPr>
              <w:t>372,440,544.45</w:t>
            </w:r>
            <w:r>
              <w:rPr>
                <w:rFonts w:ascii="Calibri"/>
                <w:sz w:val="21"/>
              </w:rPr>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4"/>
              <w:jc w:val="right"/>
              <w:rPr>
                <w:rFonts w:ascii="Calibri" w:hAnsi="Calibri" w:cs="Calibri" w:eastAsia="Calibri" w:hint="default"/>
                <w:sz w:val="21"/>
                <w:szCs w:val="21"/>
              </w:rPr>
            </w:pPr>
            <w:r>
              <w:rPr>
                <w:rFonts w:ascii="Calibri"/>
                <w:spacing w:val="-1"/>
                <w:sz w:val="21"/>
              </w:rPr>
              <w:t>65.38</w:t>
            </w:r>
          </w:p>
        </w:tc>
      </w:tr>
      <w:tr>
        <w:trPr>
          <w:trHeight w:val="365" w:hRule="exact"/>
        </w:trPr>
        <w:tc>
          <w:tcPr>
            <w:tcW w:w="35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北京图新经纬导航系统有限公司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6"/>
              <w:jc w:val="right"/>
              <w:rPr>
                <w:rFonts w:ascii="Calibri" w:hAnsi="Calibri" w:cs="Calibri" w:eastAsia="Calibri" w:hint="default"/>
                <w:sz w:val="21"/>
                <w:szCs w:val="21"/>
              </w:rPr>
            </w:pPr>
            <w:r>
              <w:rPr>
                <w:rFonts w:ascii="Calibri"/>
                <w:spacing w:val="-2"/>
                <w:sz w:val="21"/>
              </w:rPr>
              <w:t>160,155,114.03</w:t>
            </w:r>
            <w:r>
              <w:rPr>
                <w:rFonts w:ascii="Calibri"/>
                <w:sz w:val="21"/>
              </w:rPr>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1"/>
                <w:sz w:val="21"/>
              </w:rPr>
              <w:t>28.12</w:t>
            </w:r>
          </w:p>
        </w:tc>
      </w:tr>
      <w:tr>
        <w:trPr>
          <w:trHeight w:val="365" w:hRule="exact"/>
        </w:trPr>
        <w:tc>
          <w:tcPr>
            <w:tcW w:w="35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河南省电力公司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6"/>
              <w:jc w:val="right"/>
              <w:rPr>
                <w:rFonts w:ascii="Calibri" w:hAnsi="Calibri" w:cs="Calibri" w:eastAsia="Calibri" w:hint="default"/>
                <w:sz w:val="21"/>
                <w:szCs w:val="21"/>
              </w:rPr>
            </w:pPr>
            <w:r>
              <w:rPr>
                <w:rFonts w:ascii="Calibri"/>
                <w:spacing w:val="-2"/>
                <w:sz w:val="21"/>
              </w:rPr>
              <w:t>16,000,000.00</w:t>
            </w:r>
            <w:r>
              <w:rPr>
                <w:rFonts w:ascii="Calibri"/>
                <w:sz w:val="21"/>
              </w:rPr>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6"/>
              <w:jc w:val="right"/>
              <w:rPr>
                <w:rFonts w:ascii="Calibri" w:hAnsi="Calibri" w:cs="Calibri" w:eastAsia="Calibri" w:hint="default"/>
                <w:sz w:val="21"/>
                <w:szCs w:val="21"/>
              </w:rPr>
            </w:pPr>
            <w:r>
              <w:rPr>
                <w:rFonts w:ascii="Calibri"/>
                <w:spacing w:val="-2"/>
                <w:sz w:val="21"/>
              </w:rPr>
              <w:t>2.81</w:t>
            </w:r>
            <w:r>
              <w:rPr>
                <w:rFonts w:ascii="Calibri"/>
                <w:sz w:val="21"/>
              </w:rPr>
            </w:r>
          </w:p>
        </w:tc>
      </w:tr>
      <w:tr>
        <w:trPr>
          <w:trHeight w:val="365" w:hRule="exact"/>
        </w:trPr>
        <w:tc>
          <w:tcPr>
            <w:tcW w:w="35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中寰卫星导航通信有限公司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1,681,415.92</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6"/>
              <w:jc w:val="right"/>
              <w:rPr>
                <w:rFonts w:ascii="Calibri" w:hAnsi="Calibri" w:cs="Calibri" w:eastAsia="Calibri" w:hint="default"/>
                <w:sz w:val="21"/>
                <w:szCs w:val="21"/>
              </w:rPr>
            </w:pPr>
            <w:r>
              <w:rPr>
                <w:rFonts w:ascii="Calibri"/>
                <w:spacing w:val="-2"/>
                <w:sz w:val="21"/>
              </w:rPr>
              <w:t>0.30</w:t>
            </w:r>
            <w:r>
              <w:rPr>
                <w:rFonts w:ascii="Calibri"/>
                <w:sz w:val="21"/>
              </w:rPr>
            </w:r>
          </w:p>
        </w:tc>
      </w:tr>
      <w:tr>
        <w:trPr>
          <w:trHeight w:val="365" w:hRule="exact"/>
        </w:trPr>
        <w:tc>
          <w:tcPr>
            <w:tcW w:w="35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北京合众思壮科技股份有限公司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1,460,176.99</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6"/>
              <w:jc w:val="right"/>
              <w:rPr>
                <w:rFonts w:ascii="Calibri" w:hAnsi="Calibri" w:cs="Calibri" w:eastAsia="Calibri" w:hint="default"/>
                <w:sz w:val="21"/>
                <w:szCs w:val="21"/>
              </w:rPr>
            </w:pPr>
            <w:r>
              <w:rPr>
                <w:rFonts w:ascii="Calibri"/>
                <w:spacing w:val="-2"/>
                <w:sz w:val="21"/>
              </w:rPr>
              <w:t>0.26</w:t>
            </w:r>
            <w:r>
              <w:rPr>
                <w:rFonts w:ascii="Calibri"/>
                <w:sz w:val="21"/>
              </w:rPr>
            </w:r>
          </w:p>
        </w:tc>
      </w:tr>
      <w:tr>
        <w:trPr>
          <w:trHeight w:val="377" w:hRule="exact"/>
        </w:trPr>
        <w:tc>
          <w:tcPr>
            <w:tcW w:w="35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2"/>
                <w:sz w:val="22"/>
              </w:rPr>
              <w:t>551,737,251.39</w:t>
            </w:r>
            <w:r>
              <w:rPr>
                <w:rFonts w:ascii="Calibri"/>
                <w:spacing w:val="-2"/>
                <w:sz w:val="22"/>
              </w:rPr>
            </w:r>
          </w:p>
        </w:tc>
        <w:tc>
          <w:tcPr>
            <w:tcW w:w="31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8"/>
              <w:jc w:val="right"/>
              <w:rPr>
                <w:rFonts w:ascii="Calibri" w:hAnsi="Calibri" w:cs="Calibri" w:eastAsia="Calibri" w:hint="default"/>
                <w:sz w:val="22"/>
                <w:szCs w:val="22"/>
              </w:rPr>
            </w:pPr>
            <w:r>
              <w:rPr>
                <w:rFonts w:ascii="Calibri"/>
                <w:b/>
                <w:spacing w:val="-2"/>
                <w:sz w:val="22"/>
              </w:rPr>
              <w:t>96.87</w:t>
            </w:r>
            <w:r>
              <w:rPr>
                <w:rFonts w:ascii="Calibri"/>
                <w:sz w:val="22"/>
              </w:rPr>
            </w:r>
          </w:p>
        </w:tc>
      </w:tr>
    </w:tbl>
    <w:p>
      <w:pPr>
        <w:spacing w:line="240" w:lineRule="auto" w:before="1"/>
        <w:rPr>
          <w:rFonts w:ascii="宋体" w:hAnsi="宋体" w:cs="宋体" w:eastAsia="宋体" w:hint="default"/>
          <w:sz w:val="13"/>
          <w:szCs w:val="13"/>
        </w:rPr>
      </w:pPr>
    </w:p>
    <w:p>
      <w:pPr>
        <w:spacing w:before="32"/>
        <w:ind w:left="838" w:right="0" w:firstLine="0"/>
        <w:jc w:val="left"/>
        <w:rPr>
          <w:rFonts w:ascii="宋体" w:hAnsi="宋体" w:cs="宋体" w:eastAsia="宋体" w:hint="default"/>
          <w:sz w:val="22"/>
          <w:szCs w:val="22"/>
        </w:rPr>
      </w:pPr>
      <w:r>
        <w:rPr>
          <w:rFonts w:ascii="Calibri" w:hAnsi="Calibri" w:cs="Calibri" w:eastAsia="Calibri" w:hint="default"/>
          <w:sz w:val="22"/>
          <w:szCs w:val="22"/>
        </w:rPr>
        <w:t>5. </w:t>
      </w:r>
      <w:r>
        <w:rPr>
          <w:rFonts w:ascii="Calibri" w:hAnsi="Calibri" w:cs="Calibri" w:eastAsia="Calibri" w:hint="default"/>
          <w:spacing w:val="35"/>
          <w:sz w:val="22"/>
          <w:szCs w:val="22"/>
        </w:rPr>
        <w:t> </w:t>
      </w:r>
      <w:r>
        <w:rPr>
          <w:rFonts w:ascii="宋体" w:hAnsi="宋体" w:cs="宋体" w:eastAsia="宋体" w:hint="default"/>
          <w:sz w:val="22"/>
          <w:szCs w:val="22"/>
        </w:rPr>
        <w:t>投资收益</w:t>
      </w:r>
    </w:p>
    <w:p>
      <w:pPr>
        <w:spacing w:line="240" w:lineRule="auto" w:before="0"/>
        <w:rPr>
          <w:rFonts w:ascii="宋体" w:hAnsi="宋体" w:cs="宋体" w:eastAsia="宋体" w:hint="default"/>
          <w:sz w:val="27"/>
          <w:szCs w:val="27"/>
        </w:rPr>
      </w:pPr>
    </w:p>
    <w:p>
      <w:pPr>
        <w:spacing w:before="0"/>
        <w:ind w:left="83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1</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投资收益来源</w:t>
      </w:r>
    </w:p>
    <w:p>
      <w:pPr>
        <w:spacing w:line="240" w:lineRule="auto" w:before="3"/>
        <w:rPr>
          <w:rFonts w:ascii="宋体" w:hAnsi="宋体" w:cs="宋体" w:eastAsia="宋体" w:hint="default"/>
          <w:sz w:val="11"/>
          <w:szCs w:val="11"/>
        </w:rPr>
      </w:pPr>
    </w:p>
    <w:tbl>
      <w:tblPr>
        <w:tblW w:w="0" w:type="auto"/>
        <w:jc w:val="left"/>
        <w:tblInd w:w="240" w:type="dxa"/>
        <w:tblLayout w:type="fixed"/>
        <w:tblCellMar>
          <w:top w:w="0" w:type="dxa"/>
          <w:left w:w="0" w:type="dxa"/>
          <w:bottom w:w="0" w:type="dxa"/>
          <w:right w:w="0" w:type="dxa"/>
        </w:tblCellMar>
        <w:tblLook w:val="01E0"/>
      </w:tblPr>
      <w:tblGrid>
        <w:gridCol w:w="4526"/>
        <w:gridCol w:w="2402"/>
        <w:gridCol w:w="2095"/>
      </w:tblGrid>
      <w:tr>
        <w:trPr>
          <w:trHeight w:val="379" w:hRule="exact"/>
        </w:trPr>
        <w:tc>
          <w:tcPr>
            <w:tcW w:w="4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75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0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602"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85" w:lineRule="exact"/>
              <w:ind w:left="122" w:right="0"/>
              <w:jc w:val="left"/>
              <w:rPr>
                <w:rFonts w:ascii="宋体" w:hAnsi="宋体" w:cs="宋体" w:eastAsia="宋体" w:hint="default"/>
                <w:sz w:val="22"/>
                <w:szCs w:val="22"/>
              </w:rPr>
            </w:pPr>
            <w:r>
              <w:rPr>
                <w:rFonts w:ascii="宋体" w:hAnsi="宋体" w:cs="宋体" w:eastAsia="宋体" w:hint="default"/>
                <w:sz w:val="22"/>
                <w:szCs w:val="22"/>
              </w:rPr>
              <w:t>成本法核算的长期股权投资收益</w:t>
            </w:r>
          </w:p>
        </w:tc>
        <w:tc>
          <w:tcPr>
            <w:tcW w:w="2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2"/>
              <w:jc w:val="right"/>
              <w:rPr>
                <w:rFonts w:ascii="Calibri" w:hAnsi="Calibri" w:cs="Calibri" w:eastAsia="Calibri" w:hint="default"/>
                <w:sz w:val="21"/>
                <w:szCs w:val="21"/>
              </w:rPr>
            </w:pPr>
            <w:r>
              <w:rPr>
                <w:rFonts w:ascii="Calibri"/>
                <w:spacing w:val="-2"/>
                <w:sz w:val="21"/>
              </w:rPr>
              <w:t>9,929,417.85</w:t>
            </w:r>
          </w:p>
        </w:tc>
        <w:tc>
          <w:tcPr>
            <w:tcW w:w="20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7"/>
              <w:jc w:val="right"/>
              <w:rPr>
                <w:rFonts w:ascii="Calibri" w:hAnsi="Calibri" w:cs="Calibri" w:eastAsia="Calibri" w:hint="default"/>
                <w:sz w:val="21"/>
                <w:szCs w:val="21"/>
              </w:rPr>
            </w:pPr>
            <w:r>
              <w:rPr>
                <w:rFonts w:ascii="Calibri"/>
                <w:spacing w:val="-2"/>
                <w:sz w:val="21"/>
              </w:rPr>
              <w:t>5,596,538.72</w:t>
            </w:r>
          </w:p>
        </w:tc>
      </w:tr>
      <w:tr>
        <w:trPr>
          <w:trHeight w:val="365"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85" w:lineRule="exact"/>
              <w:ind w:left="122"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3"/>
              <w:jc w:val="right"/>
              <w:rPr>
                <w:rFonts w:ascii="Calibri" w:hAnsi="Calibri" w:cs="Calibri" w:eastAsia="Calibri" w:hint="default"/>
                <w:sz w:val="21"/>
                <w:szCs w:val="21"/>
              </w:rPr>
            </w:pPr>
            <w:r>
              <w:rPr>
                <w:rFonts w:ascii="Calibri"/>
                <w:spacing w:val="-2"/>
                <w:sz w:val="21"/>
              </w:rPr>
              <w:t>23,855.63</w:t>
            </w:r>
            <w:r>
              <w:rPr>
                <w:rFonts w:ascii="Calibri"/>
                <w:sz w:val="21"/>
              </w:rPr>
            </w:r>
          </w:p>
        </w:tc>
        <w:tc>
          <w:tcPr>
            <w:tcW w:w="20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8"/>
              <w:jc w:val="right"/>
              <w:rPr>
                <w:rFonts w:ascii="Calibri" w:hAnsi="Calibri" w:cs="Calibri" w:eastAsia="Calibri" w:hint="default"/>
                <w:sz w:val="21"/>
                <w:szCs w:val="21"/>
              </w:rPr>
            </w:pPr>
            <w:r>
              <w:rPr>
                <w:rFonts w:ascii="Calibri"/>
                <w:spacing w:val="-2"/>
                <w:sz w:val="21"/>
              </w:rPr>
              <w:t>0.00</w:t>
            </w:r>
            <w:r>
              <w:rPr>
                <w:rFonts w:ascii="Calibri"/>
                <w:sz w:val="21"/>
              </w:rPr>
            </w:r>
          </w:p>
        </w:tc>
      </w:tr>
      <w:tr>
        <w:trPr>
          <w:trHeight w:val="365" w:hRule="exact"/>
        </w:trPr>
        <w:tc>
          <w:tcPr>
            <w:tcW w:w="4526" w:type="dxa"/>
            <w:tcBorders>
              <w:top w:val="single" w:sz="2" w:space="0" w:color="000000"/>
              <w:left w:val="nil" w:sz="6" w:space="0" w:color="auto"/>
              <w:bottom w:val="single" w:sz="2" w:space="0" w:color="000000"/>
              <w:right w:val="single" w:sz="2" w:space="0" w:color="000000"/>
            </w:tcBorders>
          </w:tcPr>
          <w:p>
            <w:pPr>
              <w:pStyle w:val="TableParagraph"/>
              <w:spacing w:line="285" w:lineRule="exact"/>
              <w:ind w:left="122" w:right="0"/>
              <w:jc w:val="left"/>
              <w:rPr>
                <w:rFonts w:ascii="宋体" w:hAnsi="宋体" w:cs="宋体" w:eastAsia="宋体" w:hint="default"/>
                <w:sz w:val="22"/>
                <w:szCs w:val="22"/>
              </w:rPr>
            </w:pPr>
            <w:r>
              <w:rPr>
                <w:rFonts w:ascii="宋体" w:hAnsi="宋体" w:cs="宋体" w:eastAsia="宋体" w:hint="default"/>
                <w:sz w:val="22"/>
                <w:szCs w:val="22"/>
              </w:rPr>
              <w:t>持有至到期投资期间取得的投资收益</w:t>
            </w:r>
          </w:p>
        </w:tc>
        <w:tc>
          <w:tcPr>
            <w:tcW w:w="2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2"/>
              <w:jc w:val="right"/>
              <w:rPr>
                <w:rFonts w:ascii="Calibri" w:hAnsi="Calibri" w:cs="Calibri" w:eastAsia="Calibri" w:hint="default"/>
                <w:sz w:val="21"/>
                <w:szCs w:val="21"/>
              </w:rPr>
            </w:pPr>
            <w:r>
              <w:rPr>
                <w:rFonts w:ascii="Calibri"/>
                <w:spacing w:val="-2"/>
                <w:sz w:val="21"/>
              </w:rPr>
              <w:t>1,685,032.78</w:t>
            </w:r>
          </w:p>
        </w:tc>
        <w:tc>
          <w:tcPr>
            <w:tcW w:w="20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107"/>
              <w:jc w:val="right"/>
              <w:rPr>
                <w:rFonts w:ascii="Calibri" w:hAnsi="Calibri" w:cs="Calibri" w:eastAsia="Calibri" w:hint="default"/>
                <w:sz w:val="21"/>
                <w:szCs w:val="21"/>
              </w:rPr>
            </w:pPr>
            <w:r>
              <w:rPr>
                <w:rFonts w:ascii="Calibri"/>
                <w:spacing w:val="-2"/>
                <w:sz w:val="21"/>
              </w:rPr>
              <w:t>1,477,477.54</w:t>
            </w:r>
          </w:p>
        </w:tc>
      </w:tr>
      <w:tr>
        <w:trPr>
          <w:trHeight w:val="377" w:hRule="exact"/>
        </w:trPr>
        <w:tc>
          <w:tcPr>
            <w:tcW w:w="4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1"/>
                <w:sz w:val="22"/>
              </w:rPr>
              <w:t>11,638,306.26</w:t>
            </w:r>
            <w:r>
              <w:rPr>
                <w:rFonts w:ascii="Calibri"/>
                <w:spacing w:val="-1"/>
                <w:sz w:val="22"/>
              </w:rPr>
            </w:r>
          </w:p>
        </w:tc>
        <w:tc>
          <w:tcPr>
            <w:tcW w:w="20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6"/>
              <w:jc w:val="right"/>
              <w:rPr>
                <w:rFonts w:ascii="Calibri" w:hAnsi="Calibri" w:cs="Calibri" w:eastAsia="Calibri" w:hint="default"/>
                <w:sz w:val="22"/>
                <w:szCs w:val="22"/>
              </w:rPr>
            </w:pPr>
            <w:r>
              <w:rPr>
                <w:rFonts w:ascii="Calibri"/>
                <w:b/>
                <w:spacing w:val="-2"/>
                <w:sz w:val="22"/>
              </w:rPr>
              <w:t>7,074,016.26</w:t>
            </w:r>
            <w:r>
              <w:rPr>
                <w:rFonts w:ascii="Calibri"/>
                <w:spacing w:val="-2"/>
                <w:sz w:val="22"/>
              </w:rPr>
            </w:r>
          </w:p>
        </w:tc>
      </w:tr>
    </w:tbl>
    <w:p>
      <w:pPr>
        <w:spacing w:after="0" w:line="240" w:lineRule="auto"/>
        <w:jc w:val="right"/>
        <w:rPr>
          <w:rFonts w:ascii="Calibri" w:hAnsi="Calibri" w:cs="Calibri" w:eastAsia="Calibri" w:hint="default"/>
          <w:sz w:val="22"/>
          <w:szCs w:val="22"/>
        </w:rPr>
        <w:sectPr>
          <w:pgSz w:w="11910" w:h="16840"/>
          <w:pgMar w:header="745" w:footer="708" w:top="980" w:bottom="900" w:left="1180" w:right="1180"/>
        </w:sectPr>
      </w:pPr>
    </w:p>
    <w:p>
      <w:pPr>
        <w:spacing w:line="240" w:lineRule="auto" w:before="3"/>
        <w:rPr>
          <w:rFonts w:ascii="宋体" w:hAnsi="宋体" w:cs="宋体" w:eastAsia="宋体" w:hint="default"/>
          <w:sz w:val="29"/>
          <w:szCs w:val="29"/>
        </w:rPr>
      </w:pPr>
    </w:p>
    <w:p>
      <w:pPr>
        <w:spacing w:before="32"/>
        <w:ind w:left="73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2</w:t>
      </w:r>
      <w:r>
        <w:rPr>
          <w:rFonts w:ascii="宋体" w:hAnsi="宋体" w:cs="宋体" w:eastAsia="宋体" w:hint="default"/>
          <w:sz w:val="22"/>
          <w:szCs w:val="22"/>
        </w:rPr>
        <w:t>）</w:t>
      </w:r>
      <w:r>
        <w:rPr>
          <w:rFonts w:ascii="宋体" w:hAnsi="宋体" w:cs="宋体" w:eastAsia="宋体" w:hint="default"/>
          <w:spacing w:val="37"/>
          <w:sz w:val="22"/>
          <w:szCs w:val="22"/>
        </w:rPr>
        <w:t> </w:t>
      </w:r>
      <w:r>
        <w:rPr>
          <w:rFonts w:ascii="宋体" w:hAnsi="宋体" w:cs="宋体" w:eastAsia="宋体" w:hint="default"/>
          <w:sz w:val="22"/>
          <w:szCs w:val="22"/>
        </w:rPr>
        <w:t>成本法核算的长期股权投资收益</w:t>
      </w:r>
    </w:p>
    <w:p>
      <w:pPr>
        <w:spacing w:line="240" w:lineRule="auto" w:before="3"/>
        <w:rPr>
          <w:rFonts w:ascii="宋体" w:hAnsi="宋体" w:cs="宋体" w:eastAsia="宋体" w:hint="default"/>
          <w:sz w:val="11"/>
          <w:szCs w:val="11"/>
        </w:rPr>
      </w:pPr>
    </w:p>
    <w:tbl>
      <w:tblPr>
        <w:tblW w:w="0" w:type="auto"/>
        <w:jc w:val="left"/>
        <w:tblInd w:w="176" w:type="dxa"/>
        <w:tblLayout w:type="fixed"/>
        <w:tblCellMar>
          <w:top w:w="0" w:type="dxa"/>
          <w:left w:w="0" w:type="dxa"/>
          <w:bottom w:w="0" w:type="dxa"/>
          <w:right w:w="0" w:type="dxa"/>
        </w:tblCellMar>
        <w:tblLook w:val="01E0"/>
      </w:tblPr>
      <w:tblGrid>
        <w:gridCol w:w="2174"/>
        <w:gridCol w:w="1884"/>
        <w:gridCol w:w="1702"/>
        <w:gridCol w:w="3192"/>
      </w:tblGrid>
      <w:tr>
        <w:trPr>
          <w:trHeight w:val="379" w:hRule="exact"/>
        </w:trPr>
        <w:tc>
          <w:tcPr>
            <w:tcW w:w="21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9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03"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1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268" w:right="0"/>
              <w:jc w:val="left"/>
              <w:rPr>
                <w:rFonts w:ascii="宋体" w:hAnsi="宋体" w:cs="宋体" w:eastAsia="宋体" w:hint="default"/>
                <w:sz w:val="22"/>
                <w:szCs w:val="22"/>
              </w:rPr>
            </w:pPr>
            <w:r>
              <w:rPr>
                <w:rFonts w:ascii="宋体" w:hAnsi="宋体" w:cs="宋体" w:eastAsia="宋体" w:hint="default"/>
                <w:b/>
                <w:bCs/>
                <w:sz w:val="22"/>
                <w:szCs w:val="22"/>
              </w:rPr>
              <w:t>本年比上年增减变动的原因</w:t>
            </w:r>
            <w:r>
              <w:rPr>
                <w:rFonts w:ascii="宋体" w:hAnsi="宋体" w:cs="宋体" w:eastAsia="宋体" w:hint="default"/>
                <w:sz w:val="22"/>
                <w:szCs w:val="22"/>
              </w:rPr>
            </w:r>
          </w:p>
        </w:tc>
      </w:tr>
      <w:tr>
        <w:trPr>
          <w:trHeight w:val="72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74"/>
              <w:jc w:val="left"/>
              <w:rPr>
                <w:rFonts w:ascii="宋体" w:hAnsi="宋体" w:cs="宋体" w:eastAsia="宋体" w:hint="default"/>
                <w:sz w:val="22"/>
                <w:szCs w:val="22"/>
              </w:rPr>
            </w:pPr>
            <w:r>
              <w:rPr>
                <w:rFonts w:ascii="宋体" w:hAnsi="宋体" w:cs="宋体" w:eastAsia="宋体" w:hint="default"/>
                <w:spacing w:val="21"/>
                <w:sz w:val="22"/>
                <w:szCs w:val="22"/>
              </w:rPr>
              <w:t>北京图新经纬导航</w:t>
            </w:r>
            <w:r>
              <w:rPr>
                <w:rFonts w:ascii="宋体" w:hAnsi="宋体" w:cs="宋体" w:eastAsia="宋体" w:hint="default"/>
                <w:spacing w:val="-94"/>
                <w:sz w:val="22"/>
                <w:szCs w:val="22"/>
              </w:rPr>
              <w:t> </w:t>
            </w:r>
            <w:r>
              <w:rPr>
                <w:rFonts w:ascii="宋体" w:hAnsi="宋体" w:cs="宋体" w:eastAsia="宋体" w:hint="default"/>
                <w:sz w:val="22"/>
                <w:szCs w:val="22"/>
              </w:rPr>
              <w:t>系统有限公司</w:t>
            </w:r>
          </w:p>
        </w:tc>
        <w:tc>
          <w:tcPr>
            <w:tcW w:w="1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9,929,417.85</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04"/>
              <w:jc w:val="right"/>
              <w:rPr>
                <w:rFonts w:ascii="Calibri" w:hAnsi="Calibri" w:cs="Calibri" w:eastAsia="Calibri" w:hint="default"/>
                <w:sz w:val="21"/>
                <w:szCs w:val="21"/>
              </w:rPr>
            </w:pPr>
            <w:r>
              <w:rPr>
                <w:rFonts w:ascii="Calibri"/>
                <w:spacing w:val="-2"/>
                <w:sz w:val="21"/>
              </w:rPr>
              <w:t>5,596,538.72</w:t>
            </w:r>
          </w:p>
        </w:tc>
        <w:tc>
          <w:tcPr>
            <w:tcW w:w="31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441" w:right="0"/>
              <w:jc w:val="left"/>
              <w:rPr>
                <w:rFonts w:ascii="宋体" w:hAnsi="宋体" w:cs="宋体" w:eastAsia="宋体" w:hint="default"/>
                <w:sz w:val="22"/>
                <w:szCs w:val="22"/>
              </w:rPr>
            </w:pPr>
            <w:r>
              <w:rPr>
                <w:rFonts w:ascii="宋体" w:hAnsi="宋体" w:cs="宋体" w:eastAsia="宋体" w:hint="default"/>
                <w:sz w:val="22"/>
                <w:szCs w:val="22"/>
              </w:rPr>
              <w:t>子公司效益较好，分红增加</w:t>
            </w:r>
          </w:p>
        </w:tc>
      </w:tr>
      <w:tr>
        <w:trPr>
          <w:trHeight w:val="377" w:hRule="exact"/>
        </w:trPr>
        <w:tc>
          <w:tcPr>
            <w:tcW w:w="2174"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9,929,417.85</w:t>
            </w:r>
            <w:r>
              <w:rPr>
                <w:rFonts w:ascii="Calibri"/>
                <w:spacing w:val="-1"/>
                <w:sz w:val="22"/>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2"/>
                <w:sz w:val="22"/>
              </w:rPr>
              <w:t>5,596,538.72</w:t>
            </w:r>
            <w:r>
              <w:rPr>
                <w:rFonts w:ascii="Calibri"/>
                <w:spacing w:val="-2"/>
                <w:sz w:val="22"/>
              </w:rPr>
            </w:r>
          </w:p>
        </w:tc>
        <w:tc>
          <w:tcPr>
            <w:tcW w:w="31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73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Calibri" w:hAnsi="Calibri" w:cs="Calibri" w:eastAsia="Calibri" w:hint="default"/>
          <w:sz w:val="22"/>
          <w:szCs w:val="22"/>
        </w:rPr>
        <w:t>3</w:t>
      </w:r>
      <w:r>
        <w:rPr>
          <w:rFonts w:ascii="宋体" w:hAnsi="宋体" w:cs="宋体" w:eastAsia="宋体" w:hint="default"/>
          <w:sz w:val="22"/>
          <w:szCs w:val="22"/>
        </w:rPr>
        <w:t>）</w:t>
      </w:r>
      <w:r>
        <w:rPr>
          <w:rFonts w:ascii="宋体" w:hAnsi="宋体" w:cs="宋体" w:eastAsia="宋体" w:hint="default"/>
          <w:spacing w:val="37"/>
          <w:sz w:val="22"/>
          <w:szCs w:val="22"/>
        </w:rPr>
        <w:t> </w:t>
      </w:r>
      <w:r>
        <w:rPr>
          <w:rFonts w:ascii="宋体" w:hAnsi="宋体" w:cs="宋体" w:eastAsia="宋体" w:hint="default"/>
          <w:sz w:val="22"/>
          <w:szCs w:val="22"/>
        </w:rPr>
        <w:t>权益法核算的长期股权投资收益</w:t>
      </w:r>
    </w:p>
    <w:p>
      <w:pPr>
        <w:spacing w:line="240" w:lineRule="auto" w:before="6"/>
        <w:rPr>
          <w:rFonts w:ascii="宋体" w:hAnsi="宋体" w:cs="宋体" w:eastAsia="宋体" w:hint="default"/>
          <w:sz w:val="11"/>
          <w:szCs w:val="11"/>
        </w:rPr>
      </w:pPr>
    </w:p>
    <w:tbl>
      <w:tblPr>
        <w:tblW w:w="0" w:type="auto"/>
        <w:jc w:val="left"/>
        <w:tblInd w:w="172" w:type="dxa"/>
        <w:tblLayout w:type="fixed"/>
        <w:tblCellMar>
          <w:top w:w="0" w:type="dxa"/>
          <w:left w:w="0" w:type="dxa"/>
          <w:bottom w:w="0" w:type="dxa"/>
          <w:right w:w="0" w:type="dxa"/>
        </w:tblCellMar>
        <w:tblLook w:val="01E0"/>
      </w:tblPr>
      <w:tblGrid>
        <w:gridCol w:w="2177"/>
        <w:gridCol w:w="1661"/>
        <w:gridCol w:w="1663"/>
        <w:gridCol w:w="3458"/>
      </w:tblGrid>
      <w:tr>
        <w:trPr>
          <w:trHeight w:val="377" w:hRule="exact"/>
        </w:trPr>
        <w:tc>
          <w:tcPr>
            <w:tcW w:w="21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38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6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1"/>
              <w:ind w:left="38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4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本年比上年增减变动的原因</w:t>
            </w:r>
            <w:r>
              <w:rPr>
                <w:rFonts w:ascii="宋体" w:hAnsi="宋体" w:cs="宋体" w:eastAsia="宋体" w:hint="default"/>
                <w:sz w:val="22"/>
                <w:szCs w:val="22"/>
              </w:rPr>
            </w:r>
          </w:p>
        </w:tc>
      </w:tr>
      <w:tr>
        <w:trPr>
          <w:trHeight w:val="725" w:hRule="exact"/>
        </w:trPr>
        <w:tc>
          <w:tcPr>
            <w:tcW w:w="217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3"/>
              <w:jc w:val="left"/>
              <w:rPr>
                <w:rFonts w:ascii="宋体" w:hAnsi="宋体" w:cs="宋体" w:eastAsia="宋体" w:hint="default"/>
                <w:sz w:val="22"/>
                <w:szCs w:val="22"/>
              </w:rPr>
            </w:pPr>
            <w:r>
              <w:rPr>
                <w:rFonts w:ascii="宋体" w:hAnsi="宋体" w:cs="宋体" w:eastAsia="宋体" w:hint="default"/>
                <w:spacing w:val="21"/>
                <w:sz w:val="22"/>
                <w:szCs w:val="22"/>
              </w:rPr>
              <w:t>上海安悦四维信息</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技术有限公司</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23,855.63</w:t>
            </w:r>
            <w:r>
              <w:rPr>
                <w:rFonts w:ascii="Calibri"/>
                <w:sz w:val="21"/>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2"/>
                <w:szCs w:val="22"/>
              </w:rPr>
            </w:pPr>
            <w:r>
              <w:rPr>
                <w:rFonts w:ascii="Calibri"/>
                <w:spacing w:val="-1"/>
                <w:sz w:val="22"/>
              </w:rPr>
              <w:t>0.00</w:t>
            </w:r>
          </w:p>
        </w:tc>
        <w:tc>
          <w:tcPr>
            <w:tcW w:w="34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本期新增权益法核算投资</w:t>
            </w:r>
          </w:p>
        </w:tc>
      </w:tr>
      <w:tr>
        <w:trPr>
          <w:trHeight w:val="379" w:hRule="exact"/>
        </w:trPr>
        <w:tc>
          <w:tcPr>
            <w:tcW w:w="2177"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98"/>
              <w:jc w:val="right"/>
              <w:rPr>
                <w:rFonts w:ascii="Calibri" w:hAnsi="Calibri" w:cs="Calibri" w:eastAsia="Calibri" w:hint="default"/>
                <w:sz w:val="22"/>
                <w:szCs w:val="22"/>
              </w:rPr>
            </w:pPr>
            <w:r>
              <w:rPr>
                <w:rFonts w:ascii="Calibri"/>
                <w:b/>
                <w:spacing w:val="-1"/>
                <w:sz w:val="22"/>
              </w:rPr>
              <w:t>23,855.63</w:t>
            </w:r>
            <w:r>
              <w:rPr>
                <w:rFonts w:ascii="Calibri"/>
                <w:spacing w:val="-1"/>
                <w:sz w:val="22"/>
              </w:rPr>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1"/>
                <w:sz w:val="22"/>
              </w:rPr>
              <w:t>0.00</w:t>
            </w:r>
            <w:r>
              <w:rPr>
                <w:rFonts w:ascii="Calibri"/>
                <w:spacing w:val="-1"/>
                <w:sz w:val="22"/>
              </w:rPr>
            </w:r>
          </w:p>
        </w:tc>
        <w:tc>
          <w:tcPr>
            <w:tcW w:w="345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738" w:right="0" w:firstLine="0"/>
        <w:jc w:val="left"/>
        <w:rPr>
          <w:rFonts w:ascii="宋体" w:hAnsi="宋体" w:cs="宋体" w:eastAsia="宋体" w:hint="default"/>
          <w:sz w:val="22"/>
          <w:szCs w:val="22"/>
        </w:rPr>
      </w:pPr>
      <w:r>
        <w:rPr>
          <w:rFonts w:ascii="Calibri" w:hAnsi="Calibri" w:cs="Calibri" w:eastAsia="Calibri" w:hint="default"/>
          <w:sz w:val="22"/>
          <w:szCs w:val="22"/>
        </w:rPr>
        <w:t>6. </w:t>
      </w:r>
      <w:r>
        <w:rPr>
          <w:rFonts w:ascii="Calibri" w:hAnsi="Calibri" w:cs="Calibri" w:eastAsia="Calibri" w:hint="default"/>
          <w:spacing w:val="30"/>
          <w:sz w:val="22"/>
          <w:szCs w:val="22"/>
        </w:rPr>
        <w:t> </w:t>
      </w:r>
      <w:r>
        <w:rPr>
          <w:rFonts w:ascii="宋体" w:hAnsi="宋体" w:cs="宋体" w:eastAsia="宋体" w:hint="default"/>
          <w:sz w:val="22"/>
          <w:szCs w:val="22"/>
        </w:rPr>
        <w:t>母公司现金流量表补充资料</w:t>
      </w:r>
    </w:p>
    <w:p>
      <w:pPr>
        <w:spacing w:line="240" w:lineRule="auto" w:before="3"/>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627"/>
        <w:gridCol w:w="2268"/>
        <w:gridCol w:w="2088"/>
      </w:tblGrid>
      <w:tr>
        <w:trPr>
          <w:trHeight w:val="379" w:hRule="exact"/>
        </w:trPr>
        <w:tc>
          <w:tcPr>
            <w:tcW w:w="46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68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0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59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2268" w:type="dxa"/>
            <w:tcBorders>
              <w:top w:val="single" w:sz="2" w:space="0" w:color="000000"/>
              <w:left w:val="single" w:sz="2" w:space="0" w:color="000000"/>
              <w:bottom w:val="single" w:sz="2" w:space="0" w:color="000000"/>
              <w:right w:val="single" w:sz="2" w:space="0" w:color="000000"/>
            </w:tcBorders>
          </w:tcPr>
          <w:p>
            <w:pPr/>
          </w:p>
        </w:tc>
        <w:tc>
          <w:tcPr>
            <w:tcW w:w="20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净利润</w:t>
            </w:r>
            <w:r>
              <w:rPr>
                <w:rFonts w:ascii="宋体" w:hAnsi="宋体" w:cs="宋体" w:eastAsia="宋体" w:hint="default"/>
                <w:sz w:val="22"/>
                <w:szCs w:val="22"/>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b/>
                <w:spacing w:val="-2"/>
                <w:sz w:val="22"/>
              </w:rPr>
              <w:t>269,005,909.92</w:t>
            </w:r>
            <w:r>
              <w:rPr>
                <w:rFonts w:ascii="Calibri"/>
                <w:spacing w:val="-2"/>
                <w:sz w:val="22"/>
              </w:rPr>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238,245,048.93</w:t>
            </w:r>
            <w:r>
              <w:rPr>
                <w:rFonts w:ascii="Calibri"/>
                <w:spacing w:val="-1"/>
                <w:sz w:val="22"/>
              </w:rPr>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-79,070.41</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-150,367.71</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13,530,844.86</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10"/>
              <w:jc w:val="right"/>
              <w:rPr>
                <w:rFonts w:ascii="Calibri" w:hAnsi="Calibri" w:cs="Calibri" w:eastAsia="Calibri" w:hint="default"/>
                <w:sz w:val="22"/>
                <w:szCs w:val="22"/>
              </w:rPr>
            </w:pPr>
            <w:r>
              <w:rPr>
                <w:rFonts w:ascii="Calibri"/>
                <w:spacing w:val="-2"/>
                <w:sz w:val="22"/>
              </w:rPr>
              <w:t>10,656,245.76</w:t>
            </w:r>
            <w:r>
              <w:rPr>
                <w:rFonts w:ascii="Calibri"/>
                <w:sz w:val="22"/>
              </w:rPr>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52,606,050.51</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61,490,942.01</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43" w:right="0"/>
              <w:jc w:val="left"/>
              <w:rPr>
                <w:rFonts w:ascii="宋体" w:hAnsi="宋体" w:cs="宋体" w:eastAsia="宋体" w:hint="default"/>
                <w:sz w:val="22"/>
                <w:szCs w:val="22"/>
              </w:rPr>
            </w:pPr>
            <w:r>
              <w:rPr>
                <w:rFonts w:ascii="宋体" w:hAnsi="宋体" w:cs="宋体" w:eastAsia="宋体" w:hint="default"/>
                <w:sz w:val="22"/>
                <w:szCs w:val="22"/>
              </w:rPr>
              <w:t>递延资产摊销</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9,511,954.31</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1,424,571.80</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1,289,892.36</w:t>
            </w:r>
          </w:p>
        </w:tc>
      </w:tr>
      <w:tr>
        <w:trPr>
          <w:trHeight w:val="72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90" w:firstLine="220"/>
              <w:jc w:val="left"/>
              <w:rPr>
                <w:rFonts w:ascii="宋体" w:hAnsi="宋体" w:cs="宋体" w:eastAsia="宋体" w:hint="default"/>
                <w:sz w:val="22"/>
                <w:szCs w:val="22"/>
              </w:rPr>
            </w:pPr>
            <w:r>
              <w:rPr>
                <w:rFonts w:ascii="宋体" w:hAnsi="宋体" w:cs="宋体" w:eastAsia="宋体" w:hint="default"/>
                <w:spacing w:val="10"/>
                <w:sz w:val="22"/>
                <w:szCs w:val="22"/>
              </w:rPr>
              <w:t>处置固定资产、无形资产和其他长期资产</w:t>
            </w:r>
            <w:r>
              <w:rPr>
                <w:rFonts w:ascii="宋体" w:hAnsi="宋体" w:cs="宋体" w:eastAsia="宋体" w:hint="default"/>
                <w:spacing w:val="11"/>
                <w:w w:val="100"/>
                <w:sz w:val="22"/>
                <w:szCs w:val="22"/>
              </w:rPr>
              <w:t> </w:t>
            </w:r>
            <w:r>
              <w:rPr>
                <w:rFonts w:ascii="宋体" w:hAnsi="宋体" w:cs="宋体" w:eastAsia="宋体" w:hint="default"/>
                <w:sz w:val="22"/>
                <w:szCs w:val="22"/>
              </w:rPr>
              <w:t>的损失（收益以</w:t>
            </w:r>
            <w:r>
              <w:rPr>
                <w:rFonts w:ascii="Calibri" w:hAnsi="Calibri" w:cs="Calibri" w:eastAsia="Calibri" w:hint="default"/>
                <w:sz w:val="22"/>
                <w:szCs w:val="22"/>
              </w:rPr>
              <w:t>“-”</w:t>
            </w:r>
            <w:r>
              <w:rPr>
                <w:rFonts w:ascii="宋体" w:hAnsi="宋体" w:cs="宋体" w:eastAsia="宋体" w:hint="default"/>
                <w:sz w:val="22"/>
                <w:szCs w:val="22"/>
              </w:rPr>
              <w:t>填列）</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2"/>
                <w:szCs w:val="22"/>
              </w:rPr>
            </w:pPr>
            <w:r>
              <w:rPr>
                <w:rFonts w:ascii="Calibri"/>
                <w:spacing w:val="-1"/>
                <w:sz w:val="22"/>
              </w:rPr>
              <w:t>-45,593.36</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4"/>
              <w:jc w:val="right"/>
              <w:rPr>
                <w:rFonts w:ascii="Calibri" w:hAnsi="Calibri" w:cs="Calibri" w:eastAsia="Calibri" w:hint="default"/>
                <w:sz w:val="22"/>
                <w:szCs w:val="22"/>
              </w:rPr>
            </w:pPr>
            <w:r>
              <w:rPr>
                <w:rFonts w:ascii="Calibri"/>
                <w:spacing w:val="-1"/>
                <w:sz w:val="22"/>
              </w:rPr>
              <w:t>14,140.80</w:t>
            </w:r>
          </w:p>
        </w:tc>
      </w:tr>
      <w:tr>
        <w:trPr>
          <w:trHeight w:val="367"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323" w:right="0"/>
              <w:jc w:val="left"/>
              <w:rPr>
                <w:rFonts w:ascii="宋体" w:hAnsi="宋体" w:cs="宋体" w:eastAsia="宋体" w:hint="default"/>
                <w:sz w:val="22"/>
                <w:szCs w:val="22"/>
              </w:rPr>
            </w:pPr>
            <w:r>
              <w:rPr>
                <w:rFonts w:ascii="宋体" w:hAnsi="宋体" w:cs="宋体" w:eastAsia="宋体" w:hint="default"/>
                <w:sz w:val="22"/>
                <w:szCs w:val="22"/>
              </w:rPr>
              <w:t>固定资产报废损失（收益以</w:t>
            </w:r>
            <w:r>
              <w:rPr>
                <w:rFonts w:ascii="Calibri" w:hAnsi="Calibri" w:cs="Calibri" w:eastAsia="Calibri" w:hint="default"/>
                <w:sz w:val="22"/>
                <w:szCs w:val="22"/>
              </w:rPr>
              <w:t>“-”</w:t>
            </w:r>
            <w:r>
              <w:rPr>
                <w:rFonts w:ascii="宋体" w:hAnsi="宋体" w:cs="宋体" w:eastAsia="宋体" w:hint="default"/>
                <w:sz w:val="22"/>
                <w:szCs w:val="22"/>
              </w:rPr>
              <w:t>填列）</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1"/>
              <w:ind w:right="101"/>
              <w:jc w:val="right"/>
              <w:rPr>
                <w:rFonts w:ascii="Calibri" w:hAnsi="Calibri" w:cs="Calibri" w:eastAsia="Calibri" w:hint="default"/>
                <w:sz w:val="22"/>
                <w:szCs w:val="22"/>
              </w:rPr>
            </w:pPr>
            <w:r>
              <w:rPr>
                <w:rFonts w:ascii="Calibri"/>
                <w:spacing w:val="-1"/>
                <w:sz w:val="22"/>
              </w:rPr>
              <w:t>0.00</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1"/>
              <w:ind w:right="103"/>
              <w:jc w:val="right"/>
              <w:rPr>
                <w:rFonts w:ascii="Calibri" w:hAnsi="Calibri" w:cs="Calibri" w:eastAsia="Calibri" w:hint="default"/>
                <w:sz w:val="22"/>
                <w:szCs w:val="22"/>
              </w:rPr>
            </w:pPr>
            <w:r>
              <w:rPr>
                <w:rFonts w:ascii="Calibri"/>
                <w:spacing w:val="-1"/>
                <w:sz w:val="22"/>
              </w:rPr>
              <w:t>-192,213.24</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Calibri" w:hAnsi="Calibri" w:cs="Calibri" w:eastAsia="Calibri" w:hint="default"/>
                <w:sz w:val="22"/>
                <w:szCs w:val="22"/>
              </w:rPr>
              <w:t>“-”</w:t>
            </w:r>
            <w:r>
              <w:rPr>
                <w:rFonts w:ascii="宋体" w:hAnsi="宋体" w:cs="宋体" w:eastAsia="宋体" w:hint="default"/>
                <w:sz w:val="22"/>
                <w:szCs w:val="22"/>
              </w:rPr>
              <w:t>填列）</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-39,803,570.85</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-1,186,449.66</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Calibri" w:hAnsi="Calibri" w:cs="Calibri" w:eastAsia="Calibri" w:hint="default"/>
                <w:sz w:val="22"/>
                <w:szCs w:val="22"/>
              </w:rPr>
              <w:t>“-”</w:t>
            </w:r>
            <w:r>
              <w:rPr>
                <w:rFonts w:ascii="宋体" w:hAnsi="宋体" w:cs="宋体" w:eastAsia="宋体" w:hint="default"/>
                <w:sz w:val="22"/>
                <w:szCs w:val="22"/>
              </w:rPr>
              <w:t>填列）</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2"/>
                <w:sz w:val="22"/>
              </w:rPr>
              <w:t>-11,638,306.26</w:t>
            </w:r>
            <w:r>
              <w:rPr>
                <w:rFonts w:ascii="Calibri"/>
                <w:sz w:val="22"/>
              </w:rPr>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-7,074,016.26</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305"/>
              <w:jc w:val="right"/>
              <w:rPr>
                <w:rFonts w:ascii="宋体" w:hAnsi="宋体" w:cs="宋体" w:eastAsia="宋体" w:hint="default"/>
                <w:sz w:val="22"/>
                <w:szCs w:val="22"/>
              </w:rPr>
            </w:pPr>
            <w:r>
              <w:rPr>
                <w:rFonts w:ascii="宋体" w:hAnsi="宋体" w:cs="宋体" w:eastAsia="宋体" w:hint="default"/>
                <w:spacing w:val="-1"/>
                <w:sz w:val="22"/>
                <w:szCs w:val="22"/>
              </w:rPr>
              <w:t>递延所得税资产的减少（增加以</w:t>
            </w:r>
            <w:r>
              <w:rPr>
                <w:rFonts w:ascii="Calibri" w:hAnsi="Calibri" w:cs="Calibri" w:eastAsia="Calibri" w:hint="default"/>
                <w:spacing w:val="-1"/>
                <w:sz w:val="22"/>
                <w:szCs w:val="22"/>
              </w:rPr>
              <w:t>“-”</w:t>
            </w:r>
            <w:r>
              <w:rPr>
                <w:rFonts w:ascii="宋体" w:hAnsi="宋体" w:cs="宋体" w:eastAsia="宋体" w:hint="default"/>
                <w:spacing w:val="-1"/>
                <w:sz w:val="22"/>
                <w:szCs w:val="22"/>
              </w:rPr>
              <w:t>填列）</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1"/>
                <w:sz w:val="22"/>
              </w:rPr>
              <w:t>-2,165,653.20</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-3,421,941.78</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305"/>
              <w:jc w:val="right"/>
              <w:rPr>
                <w:rFonts w:ascii="宋体" w:hAnsi="宋体" w:cs="宋体" w:eastAsia="宋体" w:hint="default"/>
                <w:sz w:val="22"/>
                <w:szCs w:val="22"/>
              </w:rPr>
            </w:pPr>
            <w:r>
              <w:rPr>
                <w:rFonts w:ascii="宋体" w:hAnsi="宋体" w:cs="宋体" w:eastAsia="宋体" w:hint="default"/>
                <w:spacing w:val="-1"/>
                <w:sz w:val="22"/>
                <w:szCs w:val="22"/>
              </w:rPr>
              <w:t>递延所得税负债的增加（减少以</w:t>
            </w:r>
            <w:r>
              <w:rPr>
                <w:rFonts w:ascii="Calibri" w:hAnsi="Calibri" w:cs="Calibri" w:eastAsia="Calibri" w:hint="default"/>
                <w:spacing w:val="-1"/>
                <w:sz w:val="22"/>
                <w:szCs w:val="22"/>
              </w:rPr>
              <w:t>“-”</w:t>
            </w:r>
            <w:r>
              <w:rPr>
                <w:rFonts w:ascii="宋体" w:hAnsi="宋体" w:cs="宋体" w:eastAsia="宋体" w:hint="default"/>
                <w:spacing w:val="-1"/>
                <w:sz w:val="22"/>
                <w:szCs w:val="22"/>
              </w:rPr>
              <w:t>填列）</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-8,171,363.58</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-1,433,235.62</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Calibri" w:hAnsi="Calibri" w:cs="Calibri" w:eastAsia="Calibri" w:hint="default"/>
                <w:sz w:val="22"/>
                <w:szCs w:val="22"/>
              </w:rPr>
              <w:t>“-”</w:t>
            </w:r>
            <w:r>
              <w:rPr>
                <w:rFonts w:ascii="宋体" w:hAnsi="宋体" w:cs="宋体" w:eastAsia="宋体" w:hint="default"/>
                <w:sz w:val="22"/>
                <w:szCs w:val="22"/>
              </w:rPr>
              <w:t>填列）</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305"/>
              <w:jc w:val="right"/>
              <w:rPr>
                <w:rFonts w:ascii="宋体" w:hAnsi="宋体" w:cs="宋体" w:eastAsia="宋体" w:hint="default"/>
                <w:sz w:val="22"/>
                <w:szCs w:val="22"/>
              </w:rPr>
            </w:pPr>
            <w:r>
              <w:rPr>
                <w:rFonts w:ascii="宋体" w:hAnsi="宋体" w:cs="宋体" w:eastAsia="宋体" w:hint="default"/>
                <w:spacing w:val="-1"/>
                <w:sz w:val="22"/>
                <w:szCs w:val="22"/>
              </w:rPr>
              <w:t>经营性应收项目的减少（增加以</w:t>
            </w:r>
            <w:r>
              <w:rPr>
                <w:rFonts w:ascii="Calibri" w:hAnsi="Calibri" w:cs="Calibri" w:eastAsia="Calibri" w:hint="default"/>
                <w:spacing w:val="-1"/>
                <w:sz w:val="22"/>
                <w:szCs w:val="22"/>
              </w:rPr>
              <w:t>“-”</w:t>
            </w:r>
            <w:r>
              <w:rPr>
                <w:rFonts w:ascii="宋体" w:hAnsi="宋体" w:cs="宋体" w:eastAsia="宋体" w:hint="default"/>
                <w:spacing w:val="-1"/>
                <w:sz w:val="22"/>
                <w:szCs w:val="22"/>
              </w:rPr>
              <w:t>填列）</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-30,365,377.16</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28,171,845.81</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305"/>
              <w:jc w:val="right"/>
              <w:rPr>
                <w:rFonts w:ascii="宋体" w:hAnsi="宋体" w:cs="宋体" w:eastAsia="宋体" w:hint="default"/>
                <w:sz w:val="22"/>
                <w:szCs w:val="22"/>
              </w:rPr>
            </w:pPr>
            <w:r>
              <w:rPr>
                <w:rFonts w:ascii="宋体" w:hAnsi="宋体" w:cs="宋体" w:eastAsia="宋体" w:hint="default"/>
                <w:spacing w:val="-1"/>
                <w:sz w:val="22"/>
                <w:szCs w:val="22"/>
              </w:rPr>
              <w:t>经营性应付项目的增加（减少以</w:t>
            </w:r>
            <w:r>
              <w:rPr>
                <w:rFonts w:ascii="Calibri" w:hAnsi="Calibri" w:cs="Calibri" w:eastAsia="Calibri" w:hint="default"/>
                <w:spacing w:val="-1"/>
                <w:sz w:val="22"/>
                <w:szCs w:val="22"/>
              </w:rPr>
              <w:t>“-”</w:t>
            </w:r>
            <w:r>
              <w:rPr>
                <w:rFonts w:ascii="宋体" w:hAnsi="宋体" w:cs="宋体" w:eastAsia="宋体" w:hint="default"/>
                <w:spacing w:val="-1"/>
                <w:sz w:val="22"/>
                <w:szCs w:val="22"/>
              </w:rPr>
              <w:t>填列）</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73,932,924.34</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9,139,492.31</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pacing w:val="-3"/>
                <w:sz w:val="22"/>
                <w:szCs w:val="22"/>
              </w:rPr>
              <w:t>其他</w:t>
            </w:r>
            <w:r>
              <w:rPr>
                <w:rFonts w:ascii="宋体" w:hAnsi="宋体" w:cs="宋体" w:eastAsia="宋体" w:hint="default"/>
                <w:sz w:val="22"/>
                <w:szCs w:val="22"/>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0.00</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3"/>
              <w:jc w:val="right"/>
              <w:rPr>
                <w:rFonts w:ascii="Calibri" w:hAnsi="Calibri" w:cs="Calibri" w:eastAsia="Calibri" w:hint="default"/>
                <w:sz w:val="22"/>
                <w:szCs w:val="22"/>
              </w:rPr>
            </w:pPr>
            <w:r>
              <w:rPr>
                <w:rFonts w:ascii="Calibri"/>
                <w:spacing w:val="-1"/>
                <w:sz w:val="22"/>
              </w:rPr>
              <w:t>0.00</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1"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b/>
                <w:spacing w:val="-2"/>
                <w:sz w:val="22"/>
              </w:rPr>
              <w:t>327,743,320.92</w:t>
            </w:r>
            <w:r>
              <w:rPr>
                <w:rFonts w:ascii="Calibri"/>
                <w:spacing w:val="-2"/>
                <w:sz w:val="22"/>
              </w:rPr>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b/>
                <w:spacing w:val="-1"/>
                <w:sz w:val="22"/>
              </w:rPr>
              <w:t>335,549,383.71</w:t>
            </w:r>
            <w:r>
              <w:rPr>
                <w:rFonts w:ascii="Calibri"/>
                <w:spacing w:val="-1"/>
                <w:sz w:val="22"/>
              </w:rPr>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2268" w:type="dxa"/>
            <w:tcBorders>
              <w:top w:val="single" w:sz="2" w:space="0" w:color="000000"/>
              <w:left w:val="single" w:sz="2" w:space="0" w:color="000000"/>
              <w:bottom w:val="single" w:sz="2" w:space="0" w:color="000000"/>
              <w:right w:val="single" w:sz="2" w:space="0" w:color="000000"/>
            </w:tcBorders>
          </w:tcPr>
          <w:p>
            <w:pPr/>
          </w:p>
        </w:tc>
        <w:tc>
          <w:tcPr>
            <w:tcW w:w="20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88" w:type="dxa"/>
            <w:tcBorders>
              <w:top w:val="single" w:sz="2" w:space="0" w:color="000000"/>
              <w:left w:val="single" w:sz="2" w:space="0" w:color="000000"/>
              <w:bottom w:val="single" w:sz="2" w:space="0" w:color="000000"/>
              <w:right w:val="nil" w:sz="6" w:space="0" w:color="auto"/>
            </w:tcBorders>
          </w:tcPr>
          <w:p>
            <w:pPr/>
          </w:p>
        </w:tc>
      </w:tr>
      <w:tr>
        <w:trPr>
          <w:trHeight w:val="367"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323"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2268" w:type="dxa"/>
            <w:tcBorders>
              <w:top w:val="single" w:sz="2" w:space="0" w:color="000000"/>
              <w:left w:val="single" w:sz="2" w:space="0" w:color="000000"/>
              <w:bottom w:val="single" w:sz="2" w:space="0" w:color="000000"/>
              <w:right w:val="single" w:sz="2" w:space="0" w:color="000000"/>
            </w:tcBorders>
          </w:tcPr>
          <w:p>
            <w:pPr/>
          </w:p>
        </w:tc>
        <w:tc>
          <w:tcPr>
            <w:tcW w:w="2088"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46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2268" w:type="dxa"/>
            <w:tcBorders>
              <w:top w:val="single" w:sz="2" w:space="0" w:color="000000"/>
              <w:left w:val="single" w:sz="2" w:space="0" w:color="000000"/>
              <w:bottom w:val="single" w:sz="12" w:space="0" w:color="000000"/>
              <w:right w:val="single" w:sz="2" w:space="0" w:color="000000"/>
            </w:tcBorders>
          </w:tcPr>
          <w:p>
            <w:pPr/>
          </w:p>
        </w:tc>
        <w:tc>
          <w:tcPr>
            <w:tcW w:w="208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745" w:footer="708" w:top="980" w:bottom="90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4627"/>
        <w:gridCol w:w="2268"/>
        <w:gridCol w:w="2088"/>
      </w:tblGrid>
      <w:tr>
        <w:trPr>
          <w:trHeight w:val="379" w:hRule="exact"/>
        </w:trPr>
        <w:tc>
          <w:tcPr>
            <w:tcW w:w="46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68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0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59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Calibri" w:hAnsi="Calibri" w:cs="Calibri" w:eastAsia="Calibri" w:hint="default"/>
                <w:b/>
                <w:bCs/>
                <w:sz w:val="22"/>
                <w:szCs w:val="22"/>
              </w:rPr>
              <w:t>3.</w:t>
            </w:r>
            <w:r>
              <w:rPr>
                <w:rFonts w:ascii="宋体" w:hAnsi="宋体" w:cs="宋体" w:eastAsia="宋体" w:hint="default"/>
                <w:b/>
                <w:bCs/>
                <w:sz w:val="22"/>
                <w:szCs w:val="22"/>
              </w:rPr>
              <w:t>现金及现金等价物净变动情况：</w:t>
            </w:r>
            <w:r>
              <w:rPr>
                <w:rFonts w:ascii="宋体" w:hAnsi="宋体" w:cs="宋体" w:eastAsia="宋体" w:hint="default"/>
                <w:sz w:val="22"/>
                <w:szCs w:val="22"/>
              </w:rPr>
            </w:r>
          </w:p>
        </w:tc>
        <w:tc>
          <w:tcPr>
            <w:tcW w:w="2268" w:type="dxa"/>
            <w:tcBorders>
              <w:top w:val="single" w:sz="2" w:space="0" w:color="000000"/>
              <w:left w:val="single" w:sz="2" w:space="0" w:color="000000"/>
              <w:bottom w:val="single" w:sz="2" w:space="0" w:color="000000"/>
              <w:right w:val="single" w:sz="2" w:space="0" w:color="000000"/>
            </w:tcBorders>
          </w:tcPr>
          <w:p>
            <w:pPr/>
          </w:p>
        </w:tc>
        <w:tc>
          <w:tcPr>
            <w:tcW w:w="20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269,779,466.00</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131,197,635.10</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1"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Calibri" w:hAnsi="Calibri" w:cs="Calibri" w:eastAsia="Calibri" w:hint="default"/>
                <w:sz w:val="22"/>
                <w:szCs w:val="22"/>
              </w:rPr>
            </w:pPr>
            <w:r>
              <w:rPr>
                <w:rFonts w:ascii="Calibri"/>
                <w:spacing w:val="-2"/>
                <w:sz w:val="22"/>
              </w:rPr>
              <w:t>131,197,635.10</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40,438,378.28</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0"/>
              <w:jc w:val="right"/>
              <w:rPr>
                <w:rFonts w:ascii="Calibri" w:hAnsi="Calibri" w:cs="Calibri" w:eastAsia="Calibri" w:hint="default"/>
                <w:sz w:val="22"/>
                <w:szCs w:val="22"/>
              </w:rPr>
            </w:pPr>
            <w:r>
              <w:rPr>
                <w:rFonts w:ascii="Calibri"/>
                <w:spacing w:val="-1"/>
                <w:sz w:val="22"/>
              </w:rPr>
              <w:t>371,317,883.12</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142,322,591.44</w:t>
            </w:r>
          </w:p>
        </w:tc>
      </w:tr>
      <w:tr>
        <w:trPr>
          <w:trHeight w:val="365" w:hRule="exact"/>
        </w:trPr>
        <w:tc>
          <w:tcPr>
            <w:tcW w:w="4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1"/>
                <w:sz w:val="22"/>
              </w:rPr>
              <w:t>142,322,591.44</w:t>
            </w:r>
          </w:p>
        </w:tc>
        <w:tc>
          <w:tcPr>
            <w:tcW w:w="20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1"/>
                <w:sz w:val="22"/>
              </w:rPr>
              <w:t>101,396,951.89</w:t>
            </w:r>
          </w:p>
        </w:tc>
      </w:tr>
      <w:tr>
        <w:trPr>
          <w:trHeight w:val="379" w:hRule="exact"/>
        </w:trPr>
        <w:tc>
          <w:tcPr>
            <w:tcW w:w="46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1"/>
              <w:jc w:val="right"/>
              <w:rPr>
                <w:rFonts w:ascii="Calibri" w:hAnsi="Calibri" w:cs="Calibri" w:eastAsia="Calibri" w:hint="default"/>
                <w:sz w:val="22"/>
                <w:szCs w:val="22"/>
              </w:rPr>
            </w:pPr>
            <w:r>
              <w:rPr>
                <w:rFonts w:ascii="Calibri"/>
                <w:spacing w:val="-2"/>
                <w:sz w:val="22"/>
              </w:rPr>
              <w:t>367,577,122.58</w:t>
            </w:r>
          </w:p>
        </w:tc>
        <w:tc>
          <w:tcPr>
            <w:tcW w:w="20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8"/>
              <w:ind w:right="104"/>
              <w:jc w:val="right"/>
              <w:rPr>
                <w:rFonts w:ascii="Calibri" w:hAnsi="Calibri" w:cs="Calibri" w:eastAsia="Calibri" w:hint="default"/>
                <w:sz w:val="22"/>
                <w:szCs w:val="22"/>
              </w:rPr>
            </w:pPr>
            <w:r>
              <w:rPr>
                <w:rFonts w:ascii="Calibri"/>
                <w:spacing w:val="-2"/>
                <w:sz w:val="22"/>
              </w:rPr>
              <w:t>131,684,896.37</w:t>
            </w:r>
          </w:p>
        </w:tc>
      </w:tr>
    </w:tbl>
    <w:p>
      <w:pPr>
        <w:spacing w:after="0" w:line="240" w:lineRule="auto"/>
        <w:jc w:val="right"/>
        <w:rPr>
          <w:rFonts w:ascii="Calibri" w:hAnsi="Calibri" w:cs="Calibri" w:eastAsia="Calibri" w:hint="default"/>
          <w:sz w:val="22"/>
          <w:szCs w:val="22"/>
        </w:rPr>
        <w:sectPr>
          <w:pgSz w:w="11910" w:h="16840"/>
          <w:pgMar w:header="745" w:footer="708" w:top="980" w:bottom="90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2"/>
        <w:tabs>
          <w:tab w:pos="1498" w:val="left" w:leader="none"/>
        </w:tabs>
        <w:spacing w:line="240" w:lineRule="auto"/>
        <w:ind w:left="238" w:right="0"/>
        <w:jc w:val="left"/>
        <w:rPr>
          <w:b w:val="0"/>
          <w:bCs w:val="0"/>
        </w:rPr>
      </w:pPr>
      <w:bookmarkStart w:name="十六、 财务报告批准" w:id="85"/>
      <w:bookmarkEnd w:id="85"/>
      <w:r>
        <w:rPr>
          <w:b w:val="0"/>
          <w:bCs w:val="0"/>
        </w:rPr>
      </w:r>
      <w:bookmarkStart w:name="十五、  补充资料" w:id="86"/>
      <w:bookmarkEnd w:id="86"/>
      <w:r>
        <w:rPr>
          <w:b w:val="0"/>
          <w:bCs w:val="0"/>
        </w:rPr>
      </w:r>
      <w:r>
        <w:rPr>
          <w:w w:val="95"/>
        </w:rPr>
        <w:t>十五、</w:t>
        <w:tab/>
      </w:r>
      <w:r>
        <w:rPr/>
        <w:t>补充资料</w:t>
      </w:r>
      <w:r>
        <w:rPr>
          <w:b w:val="0"/>
          <w:bCs w:val="0"/>
        </w:rPr>
      </w:r>
    </w:p>
    <w:p>
      <w:pPr>
        <w:spacing w:before="236"/>
        <w:ind w:left="737"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29"/>
          <w:sz w:val="22"/>
          <w:szCs w:val="22"/>
        </w:rPr>
        <w:t> </w:t>
      </w:r>
      <w:r>
        <w:rPr>
          <w:rFonts w:ascii="宋体" w:hAnsi="宋体" w:cs="宋体" w:eastAsia="宋体" w:hint="default"/>
          <w:sz w:val="22"/>
          <w:szCs w:val="22"/>
        </w:rPr>
        <w:t>本年非经营性损益表</w:t>
      </w:r>
    </w:p>
    <w:p>
      <w:pPr>
        <w:spacing w:line="240" w:lineRule="auto" w:before="13"/>
        <w:rPr>
          <w:rFonts w:ascii="宋体" w:hAnsi="宋体" w:cs="宋体" w:eastAsia="宋体" w:hint="default"/>
          <w:sz w:val="24"/>
          <w:szCs w:val="24"/>
        </w:rPr>
      </w:pPr>
    </w:p>
    <w:p>
      <w:pPr>
        <w:spacing w:before="0"/>
        <w:ind w:left="677" w:right="0" w:firstLine="0"/>
        <w:jc w:val="left"/>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按照中国证券监督管理委员会《公开发行证券的公司信息披露解释性公告第 </w:t>
      </w:r>
      <w:r>
        <w:rPr>
          <w:rFonts w:ascii="宋体" w:hAnsi="宋体" w:cs="宋体" w:eastAsia="宋体" w:hint="default"/>
          <w:sz w:val="22"/>
          <w:szCs w:val="22"/>
        </w:rPr>
        <w:t>1</w:t>
      </w:r>
      <w:r>
        <w:rPr>
          <w:rFonts w:ascii="宋体" w:hAnsi="宋体" w:cs="宋体" w:eastAsia="宋体" w:hint="default"/>
          <w:spacing w:val="-67"/>
          <w:sz w:val="22"/>
          <w:szCs w:val="22"/>
        </w:rPr>
        <w:t> </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非经常</w:t>
      </w:r>
    </w:p>
    <w:p>
      <w:pPr>
        <w:spacing w:before="72"/>
        <w:ind w:left="238" w:right="0" w:firstLine="0"/>
        <w:jc w:val="left"/>
        <w:rPr>
          <w:rFonts w:ascii="宋体" w:hAnsi="宋体" w:cs="宋体" w:eastAsia="宋体" w:hint="default"/>
          <w:sz w:val="22"/>
          <w:szCs w:val="22"/>
        </w:rPr>
      </w:pPr>
      <w:r>
        <w:rPr>
          <w:rFonts w:ascii="宋体" w:hAnsi="宋体" w:cs="宋体" w:eastAsia="宋体" w:hint="default"/>
          <w:sz w:val="22"/>
          <w:szCs w:val="22"/>
        </w:rPr>
        <w:t>性损益（</w:t>
      </w:r>
      <w:r>
        <w:rPr>
          <w:rFonts w:ascii="宋体" w:hAnsi="宋体" w:cs="宋体" w:eastAsia="宋体" w:hint="default"/>
          <w:sz w:val="22"/>
          <w:szCs w:val="22"/>
        </w:rPr>
        <w:t>2008</w:t>
      </w:r>
      <w:r>
        <w:rPr>
          <w:rFonts w:ascii="宋体" w:hAnsi="宋体" w:cs="宋体" w:eastAsia="宋体" w:hint="default"/>
          <w:sz w:val="22"/>
          <w:szCs w:val="22"/>
        </w:rPr>
        <w:t>）》的规定，本公司</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年度非经营性损益如下：</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282"/>
        <w:gridCol w:w="1654"/>
        <w:gridCol w:w="1699"/>
        <w:gridCol w:w="1560"/>
      </w:tblGrid>
      <w:tr>
        <w:trPr>
          <w:trHeight w:val="379" w:hRule="exact"/>
        </w:trPr>
        <w:tc>
          <w:tcPr>
            <w:tcW w:w="4282" w:type="dxa"/>
            <w:tcBorders>
              <w:top w:val="single" w:sz="1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379"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40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406" w:hRule="exact"/>
        </w:trPr>
        <w:tc>
          <w:tcPr>
            <w:tcW w:w="4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4"/>
              <w:jc w:val="right"/>
              <w:rPr>
                <w:rFonts w:ascii="Calibri" w:hAnsi="Calibri" w:cs="Calibri" w:eastAsia="Calibri" w:hint="default"/>
                <w:sz w:val="22"/>
                <w:szCs w:val="22"/>
              </w:rPr>
            </w:pPr>
            <w:r>
              <w:rPr>
                <w:rFonts w:ascii="Calibri"/>
                <w:spacing w:val="-2"/>
                <w:sz w:val="22"/>
              </w:rPr>
              <w:t>-113,974.71</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98"/>
              <w:jc w:val="right"/>
              <w:rPr>
                <w:rFonts w:ascii="Calibri" w:hAnsi="Calibri" w:cs="Calibri" w:eastAsia="Calibri" w:hint="default"/>
                <w:sz w:val="22"/>
                <w:szCs w:val="22"/>
              </w:rPr>
            </w:pPr>
            <w:r>
              <w:rPr>
                <w:rFonts w:ascii="Calibri"/>
                <w:spacing w:val="-2"/>
                <w:sz w:val="22"/>
              </w:rPr>
              <w:t>137,990.61</w:t>
            </w: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5"/>
              <w:jc w:val="right"/>
              <w:rPr>
                <w:rFonts w:ascii="Calibri" w:hAnsi="Calibri" w:cs="Calibri" w:eastAsia="Calibri" w:hint="default"/>
                <w:sz w:val="22"/>
                <w:szCs w:val="22"/>
              </w:rPr>
            </w:pPr>
            <w:r>
              <w:rPr>
                <w:rFonts w:ascii="Calibri"/>
                <w:spacing w:val="-1"/>
                <w:sz w:val="22"/>
              </w:rPr>
              <w:t>16,773,160.36</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99"/>
              <w:jc w:val="right"/>
              <w:rPr>
                <w:rFonts w:ascii="Calibri" w:hAnsi="Calibri" w:cs="Calibri" w:eastAsia="Calibri" w:hint="default"/>
                <w:sz w:val="22"/>
                <w:szCs w:val="22"/>
              </w:rPr>
            </w:pPr>
            <w:r>
              <w:rPr>
                <w:rFonts w:ascii="Calibri"/>
                <w:spacing w:val="-2"/>
                <w:sz w:val="22"/>
              </w:rPr>
              <w:t>10,859,257.23</w:t>
            </w: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6"/>
              <w:jc w:val="right"/>
              <w:rPr>
                <w:rFonts w:ascii="Calibri" w:hAnsi="Calibri" w:cs="Calibri" w:eastAsia="Calibri" w:hint="default"/>
                <w:sz w:val="22"/>
                <w:szCs w:val="22"/>
              </w:rPr>
            </w:pPr>
            <w:r>
              <w:rPr>
                <w:rFonts w:ascii="Calibri"/>
                <w:spacing w:val="-2"/>
                <w:sz w:val="22"/>
              </w:rPr>
              <w:t>327,377.62</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98"/>
              <w:jc w:val="right"/>
              <w:rPr>
                <w:rFonts w:ascii="Calibri" w:hAnsi="Calibri" w:cs="Calibri" w:eastAsia="Calibri" w:hint="default"/>
                <w:sz w:val="22"/>
                <w:szCs w:val="22"/>
              </w:rPr>
            </w:pPr>
            <w:r>
              <w:rPr>
                <w:rFonts w:ascii="Calibri"/>
                <w:spacing w:val="-2"/>
                <w:sz w:val="22"/>
              </w:rPr>
              <w:t>-362,921.21</w:t>
            </w: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5"/>
              <w:jc w:val="right"/>
              <w:rPr>
                <w:rFonts w:ascii="Calibri" w:hAnsi="Calibri" w:cs="Calibri" w:eastAsia="Calibri" w:hint="default"/>
                <w:sz w:val="22"/>
                <w:szCs w:val="22"/>
              </w:rPr>
            </w:pPr>
            <w:r>
              <w:rPr>
                <w:rFonts w:ascii="Calibri"/>
                <w:b/>
                <w:spacing w:val="-2"/>
                <w:sz w:val="22"/>
              </w:rPr>
              <w:t>16,986,563.27</w:t>
            </w:r>
            <w:r>
              <w:rPr>
                <w:rFonts w:ascii="Calibri"/>
                <w:sz w:val="22"/>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99"/>
              <w:jc w:val="right"/>
              <w:rPr>
                <w:rFonts w:ascii="Calibri" w:hAnsi="Calibri" w:cs="Calibri" w:eastAsia="Calibri" w:hint="default"/>
                <w:sz w:val="22"/>
                <w:szCs w:val="22"/>
              </w:rPr>
            </w:pPr>
            <w:r>
              <w:rPr>
                <w:rFonts w:ascii="Calibri"/>
                <w:b/>
                <w:spacing w:val="-2"/>
                <w:sz w:val="22"/>
              </w:rPr>
              <w:t>10,634,326.63</w:t>
            </w:r>
            <w:r>
              <w:rPr>
                <w:rFonts w:ascii="Calibri"/>
                <w:spacing w:val="-2"/>
                <w:sz w:val="22"/>
              </w:rPr>
            </w: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5"/>
              <w:jc w:val="right"/>
              <w:rPr>
                <w:rFonts w:ascii="Calibri" w:hAnsi="Calibri" w:cs="Calibri" w:eastAsia="Calibri" w:hint="default"/>
                <w:sz w:val="22"/>
                <w:szCs w:val="22"/>
              </w:rPr>
            </w:pPr>
            <w:r>
              <w:rPr>
                <w:rFonts w:ascii="Calibri"/>
                <w:spacing w:val="-1"/>
                <w:sz w:val="22"/>
              </w:rPr>
              <w:t>551,281.23</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101"/>
              <w:jc w:val="right"/>
              <w:rPr>
                <w:rFonts w:ascii="Calibri" w:hAnsi="Calibri" w:cs="Calibri" w:eastAsia="Calibri" w:hint="default"/>
                <w:sz w:val="22"/>
                <w:szCs w:val="22"/>
              </w:rPr>
            </w:pPr>
            <w:r>
              <w:rPr>
                <w:rFonts w:ascii="Calibri"/>
                <w:spacing w:val="-2"/>
                <w:sz w:val="22"/>
              </w:rPr>
              <w:t>578,265.16</w:t>
            </w:r>
            <w:r>
              <w:rPr>
                <w:rFonts w:ascii="Calibri"/>
                <w:sz w:val="22"/>
              </w:rPr>
            </w: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4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1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6"/>
              <w:jc w:val="right"/>
              <w:rPr>
                <w:rFonts w:ascii="Calibri" w:hAnsi="Calibri" w:cs="Calibri" w:eastAsia="Calibri" w:hint="default"/>
                <w:sz w:val="22"/>
                <w:szCs w:val="22"/>
              </w:rPr>
            </w:pPr>
            <w:r>
              <w:rPr>
                <w:rFonts w:ascii="Calibri"/>
                <w:spacing w:val="-2"/>
                <w:sz w:val="22"/>
              </w:rPr>
              <w:t>-48,787.55</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99"/>
              <w:jc w:val="right"/>
              <w:rPr>
                <w:rFonts w:ascii="Calibri" w:hAnsi="Calibri" w:cs="Calibri" w:eastAsia="Calibri" w:hint="default"/>
                <w:sz w:val="22"/>
                <w:szCs w:val="22"/>
              </w:rPr>
            </w:pPr>
            <w:r>
              <w:rPr>
                <w:rFonts w:ascii="Calibri"/>
                <w:spacing w:val="-1"/>
                <w:sz w:val="22"/>
              </w:rPr>
              <w:t>-11,991.43</w:t>
            </w:r>
          </w:p>
        </w:tc>
        <w:tc>
          <w:tcPr>
            <w:tcW w:w="1560"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428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Calibri" w:hAnsi="Calibri" w:cs="Calibri" w:eastAsia="Calibri" w:hint="default"/>
                <w:sz w:val="22"/>
                <w:szCs w:val="22"/>
              </w:rPr>
            </w:pPr>
            <w:r>
              <w:rPr>
                <w:rFonts w:ascii="Calibri"/>
                <w:b/>
                <w:spacing w:val="-1"/>
                <w:sz w:val="22"/>
              </w:rPr>
              <w:t>16,484,069.59</w:t>
            </w:r>
            <w:r>
              <w:rPr>
                <w:rFonts w:ascii="Calibri"/>
                <w:spacing w:val="-1"/>
                <w:sz w:val="22"/>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99"/>
              <w:jc w:val="right"/>
              <w:rPr>
                <w:rFonts w:ascii="Calibri" w:hAnsi="Calibri" w:cs="Calibri" w:eastAsia="Calibri" w:hint="default"/>
                <w:sz w:val="22"/>
                <w:szCs w:val="22"/>
              </w:rPr>
            </w:pPr>
            <w:r>
              <w:rPr>
                <w:rFonts w:ascii="Calibri"/>
                <w:b/>
                <w:spacing w:val="-2"/>
                <w:sz w:val="22"/>
              </w:rPr>
              <w:t>10,068,052.90</w:t>
            </w:r>
            <w:r>
              <w:rPr>
                <w:rFonts w:ascii="Calibri"/>
                <w:spacing w:val="-2"/>
                <w:sz w:val="22"/>
              </w:rPr>
            </w:r>
          </w:p>
        </w:tc>
        <w:tc>
          <w:tcPr>
            <w:tcW w:w="15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spacing w:before="32"/>
        <w:ind w:left="737"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1"/>
          <w:sz w:val="22"/>
          <w:szCs w:val="22"/>
        </w:rPr>
        <w:t> </w:t>
      </w:r>
      <w:r>
        <w:rPr>
          <w:rFonts w:ascii="宋体" w:hAnsi="宋体" w:cs="宋体" w:eastAsia="宋体" w:hint="default"/>
          <w:sz w:val="22"/>
          <w:szCs w:val="22"/>
        </w:rPr>
        <w:t>净资产收益率及每股收益</w:t>
      </w:r>
    </w:p>
    <w:p>
      <w:pPr>
        <w:spacing w:line="240" w:lineRule="auto" w:before="13"/>
        <w:rPr>
          <w:rFonts w:ascii="宋体" w:hAnsi="宋体" w:cs="宋体" w:eastAsia="宋体" w:hint="default"/>
          <w:sz w:val="24"/>
          <w:szCs w:val="24"/>
        </w:rPr>
      </w:pPr>
    </w:p>
    <w:p>
      <w:pPr>
        <w:spacing w:line="300" w:lineRule="auto" w:before="0"/>
        <w:ind w:left="238" w:right="131" w:firstLine="439"/>
        <w:jc w:val="both"/>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按照中国证券监督管理委员会《公开发行证券的公司信息披露编报规则第 </w:t>
      </w:r>
      <w:r>
        <w:rPr>
          <w:rFonts w:ascii="宋体" w:hAnsi="宋体" w:cs="宋体" w:eastAsia="宋体" w:hint="default"/>
          <w:sz w:val="22"/>
          <w:szCs w:val="22"/>
        </w:rPr>
        <w:t>9</w:t>
      </w:r>
      <w:r>
        <w:rPr>
          <w:rFonts w:ascii="宋体" w:hAnsi="宋体" w:cs="宋体" w:eastAsia="宋体" w:hint="default"/>
          <w:spacing w:val="-65"/>
          <w:sz w:val="22"/>
          <w:szCs w:val="22"/>
        </w:rPr>
        <w:t> </w:t>
      </w:r>
      <w:r>
        <w:rPr>
          <w:rFonts w:ascii="宋体" w:hAnsi="宋体" w:cs="宋体" w:eastAsia="宋体" w:hint="default"/>
          <w:sz w:val="22"/>
          <w:szCs w:val="22"/>
        </w:rPr>
        <w:t>号</w:t>
      </w:r>
      <w:r>
        <w:rPr>
          <w:rFonts w:ascii="宋体" w:hAnsi="宋体" w:cs="宋体" w:eastAsia="宋体" w:hint="default"/>
          <w:sz w:val="22"/>
          <w:szCs w:val="22"/>
        </w:rPr>
        <w:t>——</w:t>
      </w:r>
      <w:r>
        <w:rPr>
          <w:rFonts w:ascii="宋体" w:hAnsi="宋体" w:cs="宋体" w:eastAsia="宋体" w:hint="default"/>
          <w:sz w:val="22"/>
          <w:szCs w:val="22"/>
        </w:rPr>
        <w:t>净资产</w:t>
      </w:r>
      <w:r>
        <w:rPr>
          <w:rFonts w:ascii="宋体" w:hAnsi="宋体" w:cs="宋体" w:eastAsia="宋体" w:hint="default"/>
          <w:w w:val="100"/>
          <w:sz w:val="22"/>
          <w:szCs w:val="22"/>
        </w:rPr>
        <w:t> </w:t>
      </w:r>
      <w:r>
        <w:rPr>
          <w:rFonts w:ascii="宋体" w:hAnsi="宋体" w:cs="宋体" w:eastAsia="宋体" w:hint="default"/>
          <w:sz w:val="22"/>
          <w:szCs w:val="22"/>
        </w:rPr>
        <w:t>收益率和每股收益的计算及披露（</w:t>
      </w:r>
      <w:r>
        <w:rPr>
          <w:rFonts w:ascii="宋体" w:hAnsi="宋体" w:cs="宋体" w:eastAsia="宋体" w:hint="default"/>
          <w:sz w:val="22"/>
          <w:szCs w:val="22"/>
        </w:rPr>
        <w:t>2010 </w:t>
      </w:r>
      <w:r>
        <w:rPr>
          <w:rFonts w:ascii="宋体" w:hAnsi="宋体" w:cs="宋体" w:eastAsia="宋体" w:hint="default"/>
          <w:sz w:val="22"/>
          <w:szCs w:val="22"/>
        </w:rPr>
        <w:t>年修订）》的规定，本公司 </w:t>
      </w:r>
      <w:r>
        <w:rPr>
          <w:rFonts w:ascii="宋体" w:hAnsi="宋体" w:cs="宋体" w:eastAsia="宋体" w:hint="default"/>
          <w:sz w:val="22"/>
          <w:szCs w:val="22"/>
        </w:rPr>
        <w:t>2011</w:t>
      </w:r>
      <w:r>
        <w:rPr>
          <w:rFonts w:ascii="宋体" w:hAnsi="宋体" w:cs="宋体" w:eastAsia="宋体" w:hint="default"/>
          <w:spacing w:val="-63"/>
          <w:sz w:val="22"/>
          <w:szCs w:val="22"/>
        </w:rPr>
        <w:t> </w:t>
      </w:r>
      <w:r>
        <w:rPr>
          <w:rFonts w:ascii="宋体" w:hAnsi="宋体" w:cs="宋体" w:eastAsia="宋体" w:hint="default"/>
          <w:sz w:val="22"/>
          <w:szCs w:val="22"/>
        </w:rPr>
        <w:t>年度加权平均净资产</w:t>
      </w:r>
      <w:r>
        <w:rPr>
          <w:rFonts w:ascii="宋体" w:hAnsi="宋体" w:cs="宋体" w:eastAsia="宋体" w:hint="default"/>
          <w:w w:val="100"/>
          <w:sz w:val="22"/>
          <w:szCs w:val="22"/>
        </w:rPr>
        <w:t> </w:t>
      </w:r>
      <w:r>
        <w:rPr>
          <w:rFonts w:ascii="宋体" w:hAnsi="宋体" w:cs="宋体" w:eastAsia="宋体" w:hint="default"/>
          <w:sz w:val="22"/>
          <w:szCs w:val="22"/>
        </w:rPr>
        <w:t>收益率、基本每股收益和稀释每股收益如下：</w:t>
      </w:r>
    </w:p>
    <w:p>
      <w:pPr>
        <w:spacing w:line="240" w:lineRule="auto" w:before="1"/>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2429"/>
        <w:gridCol w:w="3000"/>
        <w:gridCol w:w="1567"/>
        <w:gridCol w:w="2028"/>
      </w:tblGrid>
      <w:tr>
        <w:trPr>
          <w:trHeight w:val="379" w:hRule="exact"/>
        </w:trPr>
        <w:tc>
          <w:tcPr>
            <w:tcW w:w="2429"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报告期利润</w:t>
            </w:r>
            <w:r>
              <w:rPr>
                <w:rFonts w:ascii="宋体" w:hAnsi="宋体" w:cs="宋体" w:eastAsia="宋体" w:hint="default"/>
                <w:sz w:val="22"/>
                <w:szCs w:val="22"/>
              </w:rPr>
            </w:r>
          </w:p>
        </w:tc>
        <w:tc>
          <w:tcPr>
            <w:tcW w:w="3000" w:type="dxa"/>
            <w:vMerge w:val="restart"/>
            <w:tcBorders>
              <w:top w:val="single" w:sz="12" w:space="0" w:color="000000"/>
              <w:left w:val="single" w:sz="2" w:space="0" w:color="000000"/>
              <w:right w:val="single" w:sz="2" w:space="0" w:color="000000"/>
            </w:tcBorders>
          </w:tcPr>
          <w:p>
            <w:pPr>
              <w:pStyle w:val="TableParagraph"/>
              <w:spacing w:line="240" w:lineRule="auto" w:before="36"/>
              <w:ind w:right="0"/>
              <w:jc w:val="center"/>
              <w:rPr>
                <w:rFonts w:ascii="宋体" w:hAnsi="宋体" w:cs="宋体" w:eastAsia="宋体" w:hint="default"/>
                <w:sz w:val="22"/>
                <w:szCs w:val="22"/>
              </w:rPr>
            </w:pPr>
            <w:r>
              <w:rPr>
                <w:rFonts w:ascii="宋体" w:hAnsi="宋体" w:cs="宋体" w:eastAsia="宋体" w:hint="default"/>
                <w:b/>
                <w:bCs/>
                <w:sz w:val="22"/>
                <w:szCs w:val="22"/>
              </w:rPr>
              <w:t>加权平均净资产收益率</w:t>
            </w:r>
            <w:r>
              <w:rPr>
                <w:rFonts w:ascii="宋体" w:hAnsi="宋体" w:cs="宋体" w:eastAsia="宋体" w:hint="default"/>
                <w:sz w:val="22"/>
                <w:szCs w:val="22"/>
              </w:rPr>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Calibri" w:hAnsi="Calibri" w:cs="Calibri" w:eastAsia="Calibri"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59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每股收益</w:t>
            </w:r>
            <w:r>
              <w:rPr>
                <w:rFonts w:ascii="宋体" w:hAnsi="宋体" w:cs="宋体" w:eastAsia="宋体" w:hint="default"/>
                <w:sz w:val="22"/>
                <w:szCs w:val="22"/>
              </w:rPr>
            </w:r>
          </w:p>
        </w:tc>
      </w:tr>
      <w:tr>
        <w:trPr>
          <w:trHeight w:val="365" w:hRule="exact"/>
        </w:trPr>
        <w:tc>
          <w:tcPr>
            <w:tcW w:w="2429" w:type="dxa"/>
            <w:vMerge/>
            <w:tcBorders>
              <w:left w:val="nil" w:sz="6" w:space="0" w:color="auto"/>
              <w:bottom w:val="single" w:sz="2" w:space="0" w:color="000000"/>
              <w:right w:val="single" w:sz="2" w:space="0" w:color="000000"/>
            </w:tcBorders>
          </w:tcPr>
          <w:p>
            <w:pPr/>
          </w:p>
        </w:tc>
        <w:tc>
          <w:tcPr>
            <w:tcW w:w="3000" w:type="dxa"/>
            <w:vMerge/>
            <w:tcBorders>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基本每股收益</w:t>
            </w:r>
            <w:r>
              <w:rPr>
                <w:rFonts w:ascii="宋体" w:hAnsi="宋体" w:cs="宋体" w:eastAsia="宋体" w:hint="default"/>
                <w:sz w:val="22"/>
                <w:szCs w:val="22"/>
              </w:rPr>
            </w:r>
          </w:p>
        </w:tc>
        <w:tc>
          <w:tcPr>
            <w:tcW w:w="20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稀释每股收益</w:t>
            </w:r>
            <w:r>
              <w:rPr>
                <w:rFonts w:ascii="宋体" w:hAnsi="宋体" w:cs="宋体" w:eastAsia="宋体" w:hint="default"/>
                <w:sz w:val="22"/>
                <w:szCs w:val="22"/>
              </w:rPr>
            </w:r>
          </w:p>
        </w:tc>
      </w:tr>
      <w:tr>
        <w:trPr>
          <w:trHeight w:val="725"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76"/>
              <w:jc w:val="left"/>
              <w:rPr>
                <w:rFonts w:ascii="宋体" w:hAnsi="宋体" w:cs="宋体" w:eastAsia="宋体" w:hint="default"/>
                <w:sz w:val="22"/>
                <w:szCs w:val="22"/>
              </w:rPr>
            </w:pPr>
            <w:r>
              <w:rPr>
                <w:rFonts w:ascii="宋体" w:hAnsi="宋体" w:cs="宋体" w:eastAsia="宋体" w:hint="default"/>
                <w:spacing w:val="22"/>
                <w:sz w:val="22"/>
                <w:szCs w:val="22"/>
              </w:rPr>
              <w:t>归属于母公司股东的</w:t>
            </w:r>
            <w:r>
              <w:rPr>
                <w:rFonts w:ascii="宋体" w:hAnsi="宋体" w:cs="宋体" w:eastAsia="宋体" w:hint="default"/>
                <w:spacing w:val="-93"/>
                <w:sz w:val="22"/>
                <w:szCs w:val="22"/>
              </w:rPr>
              <w:t> </w:t>
            </w:r>
            <w:r>
              <w:rPr>
                <w:rFonts w:ascii="宋体" w:hAnsi="宋体" w:cs="宋体" w:eastAsia="宋体" w:hint="default"/>
                <w:sz w:val="22"/>
                <w:szCs w:val="22"/>
              </w:rPr>
              <w:t>净利润</w:t>
            </w:r>
          </w:p>
        </w:tc>
        <w:tc>
          <w:tcPr>
            <w:tcW w:w="3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22"/>
                <w:szCs w:val="22"/>
              </w:rPr>
            </w:pPr>
            <w:r>
              <w:rPr>
                <w:rFonts w:ascii="Calibri"/>
                <w:sz w:val="22"/>
              </w:rPr>
              <w:t>12.84</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22"/>
                <w:szCs w:val="22"/>
              </w:rPr>
            </w:pPr>
            <w:r>
              <w:rPr>
                <w:rFonts w:ascii="Calibri"/>
                <w:sz w:val="22"/>
              </w:rPr>
              <w:t>0.59</w:t>
            </w:r>
          </w:p>
        </w:tc>
        <w:tc>
          <w:tcPr>
            <w:tcW w:w="20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Calibri" w:hAnsi="Calibri" w:cs="Calibri" w:eastAsia="Calibri" w:hint="default"/>
                <w:sz w:val="22"/>
                <w:szCs w:val="22"/>
              </w:rPr>
            </w:pPr>
            <w:r>
              <w:rPr>
                <w:rFonts w:ascii="Calibri"/>
                <w:sz w:val="22"/>
              </w:rPr>
              <w:t>0.59</w:t>
            </w:r>
          </w:p>
        </w:tc>
      </w:tr>
      <w:tr>
        <w:trPr>
          <w:trHeight w:val="1097" w:hRule="exact"/>
        </w:trPr>
        <w:tc>
          <w:tcPr>
            <w:tcW w:w="2429"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31"/>
              <w:ind w:left="122" w:right="76"/>
              <w:jc w:val="both"/>
              <w:rPr>
                <w:rFonts w:ascii="宋体" w:hAnsi="宋体" w:cs="宋体" w:eastAsia="宋体" w:hint="default"/>
                <w:sz w:val="22"/>
                <w:szCs w:val="22"/>
              </w:rPr>
            </w:pPr>
            <w:r>
              <w:rPr>
                <w:rFonts w:ascii="宋体" w:hAnsi="宋体" w:cs="宋体" w:eastAsia="宋体" w:hint="default"/>
                <w:spacing w:val="22"/>
                <w:sz w:val="22"/>
                <w:szCs w:val="22"/>
              </w:rPr>
              <w:t>扣除非经常性损益后</w:t>
            </w:r>
            <w:r>
              <w:rPr>
                <w:rFonts w:ascii="宋体" w:hAnsi="宋体" w:cs="宋体" w:eastAsia="宋体" w:hint="default"/>
                <w:spacing w:val="-93"/>
                <w:sz w:val="22"/>
                <w:szCs w:val="22"/>
              </w:rPr>
              <w:t> </w:t>
            </w:r>
            <w:r>
              <w:rPr>
                <w:rFonts w:ascii="宋体" w:hAnsi="宋体" w:cs="宋体" w:eastAsia="宋体" w:hint="default"/>
                <w:spacing w:val="22"/>
                <w:sz w:val="22"/>
                <w:szCs w:val="22"/>
              </w:rPr>
              <w:t>归属于母公司股东的</w:t>
            </w:r>
            <w:r>
              <w:rPr>
                <w:rFonts w:ascii="宋体" w:hAnsi="宋体" w:cs="宋体" w:eastAsia="宋体" w:hint="default"/>
                <w:spacing w:val="-93"/>
                <w:sz w:val="22"/>
                <w:szCs w:val="22"/>
              </w:rPr>
              <w:t> </w:t>
            </w:r>
            <w:r>
              <w:rPr>
                <w:rFonts w:ascii="宋体" w:hAnsi="宋体" w:cs="宋体" w:eastAsia="宋体" w:hint="default"/>
                <w:sz w:val="22"/>
                <w:szCs w:val="22"/>
              </w:rPr>
              <w:t>净利润</w:t>
            </w:r>
          </w:p>
        </w:tc>
        <w:tc>
          <w:tcPr>
            <w:tcW w:w="3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1"/>
              <w:jc w:val="center"/>
              <w:rPr>
                <w:rFonts w:ascii="Calibri" w:hAnsi="Calibri" w:cs="Calibri" w:eastAsia="Calibri" w:hint="default"/>
                <w:sz w:val="22"/>
                <w:szCs w:val="22"/>
              </w:rPr>
            </w:pPr>
            <w:r>
              <w:rPr>
                <w:rFonts w:ascii="Calibri"/>
                <w:sz w:val="22"/>
              </w:rPr>
              <w:t>12.09</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0"/>
              <w:jc w:val="center"/>
              <w:rPr>
                <w:rFonts w:ascii="Calibri" w:hAnsi="Calibri" w:cs="Calibri" w:eastAsia="Calibri" w:hint="default"/>
                <w:sz w:val="22"/>
                <w:szCs w:val="22"/>
              </w:rPr>
            </w:pPr>
            <w:r>
              <w:rPr>
                <w:rFonts w:ascii="Calibri"/>
                <w:sz w:val="22"/>
              </w:rPr>
              <w:t>0.55</w:t>
            </w:r>
          </w:p>
        </w:tc>
        <w:tc>
          <w:tcPr>
            <w:tcW w:w="2028"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3"/>
              <w:jc w:val="center"/>
              <w:rPr>
                <w:rFonts w:ascii="Calibri" w:hAnsi="Calibri" w:cs="Calibri" w:eastAsia="Calibri" w:hint="default"/>
                <w:sz w:val="22"/>
                <w:szCs w:val="22"/>
              </w:rPr>
            </w:pPr>
            <w:r>
              <w:rPr>
                <w:rFonts w:ascii="Calibri"/>
                <w:sz w:val="22"/>
              </w:rPr>
              <w:t>0.55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tabs>
          <w:tab w:pos="1918" w:val="left" w:leader="none"/>
        </w:tabs>
        <w:spacing w:line="240" w:lineRule="auto"/>
        <w:ind w:left="689" w:right="0"/>
        <w:jc w:val="left"/>
        <w:rPr>
          <w:b w:val="0"/>
          <w:bCs w:val="0"/>
        </w:rPr>
      </w:pPr>
      <w:r>
        <w:rPr>
          <w:w w:val="95"/>
        </w:rPr>
        <w:t>十六、</w:t>
        <w:tab/>
      </w:r>
      <w:r>
        <w:rPr/>
        <w:t>财务报告批准</w:t>
      </w:r>
      <w:r>
        <w:rPr>
          <w:b w:val="0"/>
          <w:bCs w:val="0"/>
        </w:rPr>
      </w:r>
    </w:p>
    <w:p>
      <w:pPr>
        <w:spacing w:before="234"/>
        <w:ind w:left="677" w:right="0"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5"/>
          <w:sz w:val="22"/>
          <w:szCs w:val="22"/>
        </w:rPr>
        <w:t> </w:t>
      </w: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pgSz w:w="11910" w:h="16840"/>
          <w:pgMar w:header="745" w:footer="708" w:top="980" w:bottom="900" w:left="1180" w:right="12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tabs>
          <w:tab w:pos="4611" w:val="left" w:leader="none"/>
        </w:tabs>
        <w:spacing w:line="240" w:lineRule="auto"/>
        <w:ind w:left="3068" w:right="0"/>
        <w:jc w:val="left"/>
        <w:rPr>
          <w:b w:val="0"/>
          <w:bCs w:val="0"/>
        </w:rPr>
      </w:pPr>
      <w:bookmarkStart w:name="第十二节     备查文件目录" w:id="87"/>
      <w:bookmarkEnd w:id="87"/>
      <w:r>
        <w:rPr>
          <w:b w:val="0"/>
          <w:bCs w:val="0"/>
        </w:rPr>
      </w:r>
      <w:bookmarkStart w:name="_bookmark10" w:id="88"/>
      <w:bookmarkEnd w:id="88"/>
      <w:r>
        <w:rPr>
          <w:b w:val="0"/>
          <w:bCs w:val="0"/>
        </w:rPr>
      </w:r>
      <w:r>
        <w:rPr>
          <w:w w:val="95"/>
        </w:rPr>
        <w:t>第十二节</w:t>
        <w:tab/>
      </w:r>
      <w:r>
        <w:rPr/>
        <w:t>备查文件目录</w:t>
      </w:r>
      <w:r>
        <w:rPr>
          <w:b w:val="0"/>
          <w:bCs w:val="0"/>
        </w:rPr>
      </w:r>
    </w:p>
    <w:p>
      <w:pPr>
        <w:spacing w:line="240" w:lineRule="auto" w:before="0"/>
        <w:rPr>
          <w:rFonts w:ascii="宋体" w:hAnsi="宋体" w:cs="宋体" w:eastAsia="宋体" w:hint="default"/>
          <w:b/>
          <w:bCs/>
          <w:sz w:val="30"/>
          <w:szCs w:val="30"/>
        </w:rPr>
      </w:pPr>
    </w:p>
    <w:p>
      <w:pPr>
        <w:spacing w:line="240" w:lineRule="auto" w:before="10"/>
        <w:rPr>
          <w:rFonts w:ascii="宋体" w:hAnsi="宋体" w:cs="宋体" w:eastAsia="宋体" w:hint="default"/>
          <w:b/>
          <w:bCs/>
          <w:sz w:val="26"/>
          <w:szCs w:val="26"/>
        </w:rPr>
      </w:pPr>
    </w:p>
    <w:p>
      <w:pPr>
        <w:pStyle w:val="BodyText"/>
        <w:spacing w:line="355" w:lineRule="auto"/>
        <w:ind w:left="618" w:right="308"/>
        <w:jc w:val="left"/>
      </w:pPr>
      <w:r>
        <w:rPr/>
        <w:t>一、载有董事长吴劲风先生签名的年度报告文本； 二、载有法定代表人吴劲风先生、主管会计工作负责人冯涛先生、会计机构负责</w:t>
      </w:r>
    </w:p>
    <w:p>
      <w:pPr>
        <w:pStyle w:val="BodyText"/>
        <w:spacing w:line="357" w:lineRule="auto" w:before="38"/>
        <w:ind w:left="618" w:right="308" w:hanging="480"/>
        <w:jc w:val="left"/>
      </w:pPr>
      <w:r>
        <w:rPr/>
        <w:t>人姜晓明先生签名并盖章的会计报表。 三、载有会计师事务所盖章、注册会计师签名并盖章的审计报告原件。 四、报告期内在中国证监会指定报纸上公开披露过的所有公司文件的正本及公告</w:t>
      </w:r>
    </w:p>
    <w:p>
      <w:pPr>
        <w:pStyle w:val="BodyText"/>
        <w:spacing w:line="240" w:lineRule="auto" w:before="36"/>
        <w:ind w:right="0"/>
        <w:jc w:val="left"/>
      </w:pPr>
      <w:r>
        <w:rPr/>
        <w:t>的原稿。</w:t>
      </w:r>
    </w:p>
    <w:p>
      <w:pPr>
        <w:pStyle w:val="BodyText"/>
        <w:spacing w:line="240" w:lineRule="auto" w:before="151"/>
        <w:ind w:left="618" w:right="0"/>
        <w:jc w:val="left"/>
      </w:pPr>
      <w:r>
        <w:rPr/>
        <w:t>五、其他文件。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5"/>
          <w:szCs w:val="35"/>
        </w:rPr>
      </w:pPr>
    </w:p>
    <w:p>
      <w:pPr>
        <w:pStyle w:val="BodyText"/>
        <w:spacing w:line="240" w:lineRule="auto"/>
        <w:ind w:left="5850" w:right="0"/>
        <w:jc w:val="left"/>
      </w:pPr>
      <w:r>
        <w:rPr/>
        <w:t>北京四维图新科技股份有限公司</w:t>
      </w:r>
    </w:p>
    <w:p>
      <w:pPr>
        <w:pStyle w:val="BodyText"/>
        <w:spacing w:line="357" w:lineRule="auto" w:before="151"/>
        <w:ind w:left="7038" w:right="128" w:firstLine="180"/>
        <w:jc w:val="left"/>
      </w:pPr>
      <w:r>
        <w:rPr/>
        <w:t>董事长：吴劲风 二○一二年三月六日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0"/>
        <w:ind w:left="504" w:right="502" w:firstLine="0"/>
        <w:jc w:val="center"/>
        <w:rPr>
          <w:rFonts w:ascii="Times New Roman" w:hAnsi="Times New Roman" w:cs="Times New Roman" w:eastAsia="Times New Roman" w:hint="default"/>
          <w:sz w:val="18"/>
          <w:szCs w:val="18"/>
        </w:rPr>
      </w:pPr>
      <w:r>
        <w:rPr>
          <w:rFonts w:ascii="Times New Roman"/>
          <w:sz w:val="18"/>
        </w:rPr>
        <w:t>170</w:t>
      </w:r>
    </w:p>
    <w:sectPr>
      <w:headerReference w:type="default" r:id="rId50"/>
      <w:footerReference w:type="default" r:id="rId51"/>
      <w:pgSz w:w="11910" w:h="16840"/>
      <w:pgMar w:header="745" w:footer="0" w:top="980" w:bottom="2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仿宋">
    <w:altName w:val="仿宋"/>
    <w:charset w:val="86"/>
    <w:family w:val="modern"/>
    <w:pitch w:val="fixed"/>
  </w:font>
  <w:font w:name="楷体">
    <w:altName w:val="楷体"/>
    <w:charset w:val="86"/>
    <w:family w:val="modern"/>
    <w:pitch w:val="fixed"/>
  </w:font>
  <w:font w:name="Arial Narrow">
    <w:altName w:val="Arial Narrow"/>
    <w:charset w:val="0"/>
    <w:family w:val="swiss"/>
    <w:pitch w:val="variable"/>
  </w:font>
  <w:font w:name="Courier New">
    <w:altName w:val="Courier New"/>
    <w:charset w:val="0"/>
    <w:family w:val="modern"/>
    <w:pitch w:val="fixed"/>
  </w:font>
  <w:font w:name="Verdana">
    <w:altName w:val="Verdana"/>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19989pt;margin-top:777.890015pt;width:4.3pt;height:11pt;mso-position-horizontal-relative:page;mso-position-vertical-relative:page;z-index:-821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821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821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77.890015pt;width:13.25pt;height:11pt;mso-position-horizontal-relative:page;mso-position-vertical-relative:page;z-index:-821464" type="#_x0000_t202" filled="false" stroked="false">
          <v:textbox inset="0,0,0,0">
            <w:txbxContent>
              <w:p>
                <w:pPr>
                  <w:spacing w:line="203" w:lineRule="exact" w:before="0"/>
                  <w:ind w:left="42"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40009pt;margin-top:777.890015pt;width:11.15pt;height:11pt;mso-position-horizontal-relative:page;mso-position-vertical-relative:page;z-index:-821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77.890015pt;width:13.25pt;height:11pt;mso-position-horizontal-relative:page;mso-position-vertical-relative:page;z-index:-821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821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821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821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821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77.890015pt;width:13.4pt;height:11pt;mso-position-horizontal-relative:page;mso-position-vertical-relative:page;z-index:-821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77.890015pt;width:6.6pt;height:11pt;mso-position-horizontal-relative:page;mso-position-vertical-relative:page;z-index:-821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821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95.517944pt;width:13.15pt;height:11pt;mso-position-horizontal-relative:page;mso-position-vertical-relative:page;z-index:-821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279999pt;margin-top:542.437927pt;width:13.15pt;height:11pt;mso-position-horizontal-relative:page;mso-position-vertical-relative:page;z-index:-821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520020pt;margin-top:795.517944pt;width:13.15pt;height:11pt;mso-position-horizontal-relative:page;mso-position-vertical-relative:page;z-index:-821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9.959991pt;margin-top:795.517944pt;width:15.7pt;height:11pt;mso-position-horizontal-relative:page;mso-position-vertical-relative:page;z-index:-820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8.959991pt;margin-top:795.517944pt;width:17.7pt;height:11pt;mso-position-horizontal-relative:page;mso-position-vertical-relative:page;z-index:-820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9.320007pt;margin-top:795.517944pt;width:17.3pt;height:11pt;mso-position-horizontal-relative:page;mso-position-vertical-relative:page;z-index:-820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8.959991pt;margin-top:795.517944pt;width:17.7pt;height:11pt;mso-position-horizontal-relative:page;mso-position-vertical-relative:page;z-index:-820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77.890015pt;width:8.6pt;height:11pt;mso-position-horizontal-relative:page;mso-position-vertical-relative:page;z-index:-821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821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821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821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821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77.890015pt;width:11.15pt;height:11pt;mso-position-horizontal-relative:page;mso-position-vertical-relative:page;z-index:-821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7.890015pt;width:13.15pt;height:11pt;mso-position-horizontal-relative:page;mso-position-vertical-relative:page;z-index:-821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559994pt;width:456.5pt;height:.1pt;mso-position-horizontal-relative:page;mso-position-vertical-relative:page;z-index:-821800" coordorigin="1390,1111" coordsize="9130,2">
          <v:shape style="position:absolute;left:1390;top:1111;width:9130;height:2" coordorigin="1390,1111" coordsize="9130,0" path="m1390,1111l10519,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5.639999pt;margin-top:42.865616pt;width:128pt;height:11pt;mso-position-horizontal-relative:page;mso-position-vertical-relative:page;z-index:-821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xbxContent>
          </v:textbox>
          <w10:wrap type="none"/>
        </v:shape>
      </w:pict>
    </w:r>
    <w:r>
      <w:rPr/>
      <w:pict>
        <v:shape style="position:absolute;margin-left:469.073029pt;margin-top:42.865616pt;width:67.150pt;height:12pt;mso-position-horizontal-relative:page;mso-position-vertical-relative:page;z-index:-821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36.025620pt;width:128pt;height:11pt;mso-position-horizontal-relative:page;mso-position-vertical-relative:page;z-index:-821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xbxContent>
          </v:textbox>
          <w10:wrap type="none"/>
        </v:shape>
      </w:pict>
    </w:r>
    <w:r>
      <w:rPr/>
      <w:pict>
        <v:shape style="position:absolute;margin-left:469.586029pt;margin-top:36.025620pt;width:66.75pt;height:11.5pt;mso-position-horizontal-relative:page;mso-position-vertical-relative:page;z-index:-821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60001pt;width:731.2pt;height:.1pt;mso-position-horizontal-relative:page;mso-position-vertical-relative:page;z-index:-821176" coordorigin="1104,1111" coordsize="14624,2">
          <v:shape style="position:absolute;left:1104;top:1111;width:14624;height:2" coordorigin="1104,1111" coordsize="14624,0" path="m1104,1111l15727,1111e" filled="false" stroked="true" strokeweight=".72pt" strokecolor="#000000">
            <v:path arrowok="t"/>
          </v:shape>
          <w10:wrap type="none"/>
        </v:group>
      </w:pict>
    </w:r>
    <w:r>
      <w:rPr/>
      <w:pict>
        <v:shape style="position:absolute;margin-left:55.639999pt;margin-top:42.865627pt;width:128pt;height:11pt;mso-position-horizontal-relative:page;mso-position-vertical-relative:page;z-index:-821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xbxContent>
          </v:textbox>
          <w10:wrap type="none"/>
        </v:shape>
      </w:pict>
    </w:r>
    <w:r>
      <w:rPr/>
      <w:pict>
        <v:shape style="position:absolute;margin-left:712.460022pt;margin-top:42.865627pt;width:67pt;height:11.5pt;mso-position-horizontal-relative:page;mso-position-vertical-relative:page;z-index:-821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49.079983pt;width:456.5pt;height:.1pt;mso-position-horizontal-relative:page;mso-position-vertical-relative:page;z-index:-821080" coordorigin="1390,982" coordsize="9130,2">
          <v:shape style="position:absolute;left:1390;top:982;width:9130;height:2" coordorigin="1390,982" coordsize="9130,0" path="m1390,982l10519,982e" filled="false" stroked="true" strokeweight=".72pt" strokecolor="#000000">
            <v:path arrowok="t"/>
          </v:shape>
          <w10:wrap type="none"/>
        </v:group>
      </w:pict>
    </w:r>
    <w:r>
      <w:rPr/>
      <w:pict>
        <v:shape style="position:absolute;margin-left:69.919998pt;margin-top:36.265610pt;width:128pt;height:11pt;mso-position-horizontal-relative:page;mso-position-vertical-relative:page;z-index:-821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xbxContent>
          </v:textbox>
          <w10:wrap type="none"/>
        </v:shape>
      </w:pict>
    </w:r>
    <w:r>
      <w:rPr/>
      <w:pict>
        <v:shape style="position:absolute;margin-left:452.708008pt;margin-top:36.265610pt;width:67.3pt;height:12pt;mso-position-horizontal-relative:page;mso-position-vertical-relative:page;z-index:-821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49.079983pt;width:456.5pt;height:.1pt;mso-position-horizontal-relative:page;mso-position-vertical-relative:page;z-index:-820888" coordorigin="1390,982" coordsize="9130,2">
          <v:shape style="position:absolute;left:1390;top:982;width:9130;height:2" coordorigin="1390,982" coordsize="9130,0" path="m1390,982l10519,982e" filled="false" stroked="true" strokeweight=".72pt" strokecolor="#000000">
            <v:path arrowok="t"/>
          </v:shape>
          <w10:wrap type="none"/>
        </v:group>
      </w:pict>
    </w:r>
    <w:r>
      <w:rPr/>
      <w:pict>
        <v:shape style="position:absolute;margin-left:69.919998pt;margin-top:36.265610pt;width:128pt;height:11pt;mso-position-horizontal-relative:page;mso-position-vertical-relative:page;z-index:-820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xbxContent>
          </v:textbox>
          <w10:wrap type="none"/>
        </v:shape>
      </w:pict>
    </w:r>
    <w:r>
      <w:rPr/>
      <w:pict>
        <v:shape style="position:absolute;margin-left:448.622009pt;margin-top:36.265610pt;width:69.350pt;height:12pt;mso-position-horizontal-relative:page;mso-position-vertical-relative:page;z-index:-820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3"/>
      <w:ind w:left="138"/>
    </w:pPr>
    <w:rPr>
      <w:rFonts w:ascii="宋体" w:hAnsi="宋体" w:eastAsia="宋体"/>
      <w:sz w:val="24"/>
      <w:szCs w:val="24"/>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spacing w:before="7"/>
      <w:ind w:left="141"/>
      <w:outlineLvl w:val="1"/>
    </w:pPr>
    <w:rPr>
      <w:rFonts w:ascii="宋体" w:hAnsi="宋体" w:eastAsia="宋体"/>
      <w:b/>
      <w:bCs/>
      <w:sz w:val="30"/>
      <w:szCs w:val="30"/>
    </w:rPr>
  </w:style>
  <w:style w:styleId="Heading2" w:type="paragraph">
    <w:name w:val="Heading 2"/>
    <w:basedOn w:val="Normal"/>
    <w:uiPriority w:val="1"/>
    <w:qFormat/>
    <w:pPr>
      <w:spacing w:before="14"/>
      <w:ind w:left="138"/>
      <w:outlineLvl w:val="2"/>
    </w:pPr>
    <w:rPr>
      <w:rFonts w:ascii="宋体" w:hAnsi="宋体" w:eastAsia="宋体"/>
      <w:b/>
      <w:bCs/>
      <w:sz w:val="28"/>
      <w:szCs w:val="28"/>
    </w:rPr>
  </w:style>
  <w:style w:styleId="Heading3" w:type="paragraph">
    <w:name w:val="Heading 3"/>
    <w:basedOn w:val="Normal"/>
    <w:uiPriority w:val="1"/>
    <w:qFormat/>
    <w:pPr>
      <w:ind w:left="138"/>
      <w:outlineLvl w:val="3"/>
    </w:pPr>
    <w:rPr>
      <w:rFonts w:ascii="宋体" w:hAnsi="宋体" w:eastAsia="宋体"/>
      <w:sz w:val="28"/>
      <w:szCs w:val="28"/>
    </w:rPr>
  </w:style>
  <w:style w:styleId="Heading4" w:type="paragraph">
    <w:name w:val="Heading 4"/>
    <w:basedOn w:val="Normal"/>
    <w:uiPriority w:val="1"/>
    <w:qFormat/>
    <w:pPr>
      <w:ind w:left="138"/>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www.cninfo.com.cn/"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mailto:guominqing@navinfo.com" TargetMode="External"/><Relationship Id="rId12" Type="http://schemas.openxmlformats.org/officeDocument/2006/relationships/hyperlink" Target="mailto:qinfang@navinfo.com" TargetMode="External"/><Relationship Id="rId13" Type="http://schemas.openxmlformats.org/officeDocument/2006/relationships/hyperlink" Target="http://www.navinfo.com/"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2.pn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yperlink" Target="http://www.cninfo.com.cn/finalpage/2011-01-15/58905925.PDF" TargetMode="External"/><Relationship Id="rId27" Type="http://schemas.openxmlformats.org/officeDocument/2006/relationships/hyperlink" Target="http://www.cninfo.com.cn/finalpage/2011-06-01/59498638.PDF" TargetMode="External"/><Relationship Id="rId28" Type="http://schemas.openxmlformats.org/officeDocument/2006/relationships/footer" Target="footer12.xml"/><Relationship Id="rId29" Type="http://schemas.openxmlformats.org/officeDocument/2006/relationships/hyperlink" Target="http://www.cninfo.com.cn&#19978;/" TargetMode="Externa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yperlink" Target="http://search.people.com.cn/rmw/GB/rmwsearch/gj_search_lj.jsp?keyword=%C3%A6%C2%96%C2%B0%C3%A8%C2%83%C2%BD%C3%A6%C2%BA%C2%90%C3%A6%C2%B1%C2%BD%C3%A8%C2%BD%C2%A6" TargetMode="Externa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header" Target="header2.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header" Target="header3.xml"/><Relationship Id="rId42" Type="http://schemas.openxmlformats.org/officeDocument/2006/relationships/footer" Target="footer22.xml"/><Relationship Id="rId43" Type="http://schemas.openxmlformats.org/officeDocument/2006/relationships/header" Target="header4.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hyperlink" Target="http://www.most.gov.cn/kjzc/kjzcdfgz/dfzcbj/200804/t20080403_60305.htm" TargetMode="External"/><Relationship Id="rId50" Type="http://schemas.openxmlformats.org/officeDocument/2006/relationships/header" Target="header5.xml"/><Relationship Id="rId51" Type="http://schemas.openxmlformats.org/officeDocument/2006/relationships/footer" Target="foot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guomq</dc:creator>
  <dc:title>证券代码：002405                      证券简称：四维图新                   公告编号： 2011—009</dc:title>
  <dcterms:created xsi:type="dcterms:W3CDTF">2020-05-03T14:56:08Z</dcterms:created>
  <dcterms:modified xsi:type="dcterms:W3CDTF">2020-05-03T14:56:08Z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2012-03-07T00:00:00Z</vt:filetime>
  </property>
  <property fmtid="{D5CDD505-2E9C-101B-9397-08002B2CF9AE}" pid="3" name="Creator">
    <vt:lpwstr>Acrobat PDFMaker 9.0 Word 版</vt:lpwstr>
  </property>
  <property fmtid="{D5CDD505-2E9C-101B-9397-08002B2CF9AE}" pid="4" name="LastSaved">
    <vt:filetime>2020-05-03T00:00:00Z</vt:filetime>
  </property>
</Properties>
</file>