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right="0" w:firstLine="0"/>
        <w:jc w:val="left"/>
      </w:pPr>
      <w:bookmarkStart w:id="0" w:name="bookmark0"/>
      <w:bookmarkStart w:id="1" w:name="bookmark1"/>
      <w:bookmarkStart w:id="2" w:name="bookmark2"/>
      <w:r>
        <w:rPr>
          <w:color w:val="000000"/>
          <w:spacing w:val="0"/>
          <w:position w:val="0"/>
        </w:rPr>
        <w:t>aisiDi</w:t>
      </w:r>
      <w:bookmarkEnd w:id="0"/>
      <w:bookmarkEnd w:id="1"/>
      <w:bookmarkEnd w:id="2"/>
    </w:p>
    <w:p>
      <w:pPr>
        <w:pStyle w:val="Style8"/>
        <w:keepNext/>
        <w:keepLines/>
        <w:widowControl w:val="0"/>
        <w:shd w:val="clear" w:color="auto" w:fill="auto"/>
        <w:bidi w:val="0"/>
        <w:spacing w:before="0" w:after="0" w:line="240" w:lineRule="auto"/>
        <w:ind w:right="0" w:firstLine="0"/>
        <w:jc w:val="left"/>
      </w:pPr>
      <w:bookmarkStart w:id="3" w:name="bookmark3"/>
      <w:bookmarkStart w:id="4" w:name="bookmark4"/>
      <w:bookmarkStart w:id="5" w:name="bookmark5"/>
      <w:r>
        <w:rPr>
          <w:color w:val="000000"/>
          <w:spacing w:val="0"/>
          <w:w w:val="100"/>
          <w:position w:val="0"/>
        </w:rPr>
        <w:t>爰施德</w:t>
      </w:r>
      <w:bookmarkEnd w:id="3"/>
      <w:bookmarkEnd w:id="4"/>
      <w:bookmarkEnd w:id="5"/>
    </w:p>
    <w:p>
      <w:pPr>
        <w:widowControl w:val="0"/>
      </w:pPr>
    </w:p>
    <w:p>
      <w:pPr>
        <w:pStyle w:val="Style12"/>
        <w:keepNext/>
        <w:keepLines/>
        <w:widowControl w:val="0"/>
        <w:shd w:val="clear" w:color="auto" w:fill="auto"/>
        <w:bidi w:val="0"/>
        <w:spacing w:before="0" w:line="240" w:lineRule="auto"/>
        <w:ind w:left="0" w:right="0" w:firstLine="0"/>
        <w:jc w:val="center"/>
      </w:pPr>
      <w:bookmarkStart w:id="6" w:name="bookmark6"/>
      <w:bookmarkStart w:id="7" w:name="bookmark7"/>
      <w:bookmarkStart w:id="8" w:name="bookmark8"/>
      <w:r>
        <w:rPr>
          <w:spacing w:val="0"/>
          <w:w w:val="100"/>
          <w:position w:val="0"/>
        </w:rPr>
        <w:t>深圳市爱施德股份有限公司</w:t>
      </w:r>
      <w:bookmarkEnd w:id="6"/>
      <w:bookmarkEnd w:id="7"/>
      <w:bookmarkEnd w:id="8"/>
    </w:p>
    <w:p>
      <w:pPr>
        <w:pStyle w:val="Style14"/>
        <w:keepNext/>
        <w:keepLines/>
        <w:widowControl w:val="0"/>
        <w:shd w:val="clear" w:color="auto" w:fill="auto"/>
        <w:bidi w:val="0"/>
        <w:spacing w:before="0" w:line="240" w:lineRule="auto"/>
        <w:ind w:left="0" w:right="0" w:firstLine="0"/>
        <w:jc w:val="center"/>
      </w:pPr>
      <w:bookmarkStart w:id="10" w:name="bookmark10"/>
      <w:bookmarkStart w:id="11" w:name="bookmark11"/>
      <w:bookmarkStart w:id="9" w:name="bookmark9"/>
      <w:r>
        <w:rPr>
          <w:spacing w:val="0"/>
          <w:w w:val="100"/>
          <w:position w:val="0"/>
        </w:rPr>
        <w:t>Shenzhen Aisidi CO.,LTD</w:t>
      </w:r>
      <w:bookmarkEnd w:id="10"/>
      <w:bookmarkEnd w:id="11"/>
      <w:bookmarkEnd w:id="9"/>
    </w:p>
    <w:p>
      <w:pPr>
        <w:pStyle w:val="Style16"/>
        <w:keepNext w:val="0"/>
        <w:keepLines w:val="0"/>
        <w:widowControl w:val="0"/>
        <w:shd w:val="clear" w:color="auto" w:fill="auto"/>
        <w:bidi w:val="0"/>
        <w:spacing w:before="0" w:line="240" w:lineRule="auto"/>
        <w:ind w:left="0" w:right="0" w:firstLine="0"/>
        <w:jc w:val="center"/>
      </w:pPr>
      <w:r>
        <w:rPr>
          <w:rFonts w:ascii="SimHei" w:eastAsia="SimHei" w:hAnsi="SimHei" w:cs="SimHei"/>
          <w:b/>
          <w:bCs/>
          <w:spacing w:val="0"/>
          <w:w w:val="100"/>
          <w:position w:val="0"/>
          <w:sz w:val="32"/>
          <w:szCs w:val="32"/>
        </w:rPr>
        <w:t>证券代码:</w:t>
      </w:r>
      <w:r>
        <w:rPr>
          <w:spacing w:val="0"/>
          <w:w w:val="100"/>
          <w:position w:val="0"/>
        </w:rPr>
        <w:t>002416</w:t>
      </w:r>
    </w:p>
    <w:p>
      <w:pPr>
        <w:pStyle w:val="Style19"/>
        <w:keepNext w:val="0"/>
        <w:keepLines w:val="0"/>
        <w:widowControl w:val="0"/>
        <w:shd w:val="clear" w:color="auto" w:fill="auto"/>
        <w:bidi w:val="0"/>
        <w:spacing w:before="0" w:after="260" w:line="240" w:lineRule="auto"/>
        <w:ind w:left="0" w:right="0" w:firstLine="0"/>
        <w:jc w:val="center"/>
      </w:pPr>
      <w:r>
        <w:rPr>
          <w:spacing w:val="0"/>
          <w:w w:val="100"/>
          <w:position w:val="0"/>
        </w:rPr>
        <w:t>证券简称:</w:t>
      </w:r>
      <w:r>
        <w:rPr>
          <w:b w:val="0"/>
          <w:bCs w:val="0"/>
          <w:spacing w:val="0"/>
          <w:w w:val="100"/>
          <w:position w:val="0"/>
        </w:rPr>
        <w:t>爱施德</w:t>
      </w:r>
    </w:p>
    <w:p>
      <w:pPr>
        <w:pStyle w:val="Style19"/>
        <w:keepNext w:val="0"/>
        <w:keepLines w:val="0"/>
        <w:widowControl w:val="0"/>
        <w:shd w:val="clear" w:color="auto" w:fill="auto"/>
        <w:bidi w:val="0"/>
        <w:spacing w:before="0" w:after="0" w:line="240" w:lineRule="auto"/>
        <w:ind w:left="0" w:right="0" w:firstLine="0"/>
        <w:jc w:val="center"/>
      </w:pPr>
      <w:r>
        <w:rPr>
          <w:spacing w:val="0"/>
          <w:w w:val="100"/>
          <w:position w:val="0"/>
        </w:rPr>
        <w:t>披露日期：</w:t>
      </w:r>
      <w:r>
        <w:rPr>
          <w:rFonts w:ascii="Cambria" w:eastAsia="Cambria" w:hAnsi="Cambria" w:cs="Cambria"/>
          <w:b w:val="0"/>
          <w:bCs w:val="0"/>
          <w:spacing w:val="0"/>
          <w:w w:val="100"/>
          <w:position w:val="0"/>
          <w:sz w:val="34"/>
          <w:szCs w:val="34"/>
        </w:rPr>
        <w:t>2014</w:t>
      </w:r>
      <w:r>
        <w:rPr>
          <w:b w:val="0"/>
          <w:bCs w:val="0"/>
          <w:spacing w:val="0"/>
          <w:w w:val="100"/>
          <w:position w:val="0"/>
        </w:rPr>
        <w:t>年</w:t>
      </w:r>
      <w:r>
        <w:rPr>
          <w:rFonts w:ascii="Cambria" w:eastAsia="Cambria" w:hAnsi="Cambria" w:cs="Cambria"/>
          <w:b w:val="0"/>
          <w:bCs w:val="0"/>
          <w:spacing w:val="0"/>
          <w:w w:val="100"/>
          <w:position w:val="0"/>
          <w:sz w:val="34"/>
          <w:szCs w:val="34"/>
        </w:rPr>
        <w:t>4</w:t>
      </w:r>
      <w:r>
        <w:rPr>
          <w:b w:val="0"/>
          <w:bCs w:val="0"/>
          <w:spacing w:val="0"/>
          <w:w w:val="100"/>
          <w:position w:val="0"/>
        </w:rPr>
        <w:t>月</w:t>
      </w:r>
      <w:r>
        <w:rPr>
          <w:rFonts w:ascii="Cambria" w:eastAsia="Cambria" w:hAnsi="Cambria" w:cs="Cambria"/>
          <w:b w:val="0"/>
          <w:bCs w:val="0"/>
          <w:spacing w:val="0"/>
          <w:w w:val="100"/>
          <w:position w:val="0"/>
          <w:sz w:val="34"/>
          <w:szCs w:val="34"/>
        </w:rPr>
        <w:t>22</w:t>
      </w:r>
      <w:r>
        <w:rPr>
          <w:b w:val="0"/>
          <w:bCs w:val="0"/>
          <w:spacing w:val="0"/>
          <w:w w:val="100"/>
          <w:position w:val="0"/>
        </w:rPr>
        <w:t>日</w:t>
      </w:r>
    </w:p>
    <w:p>
      <w:pPr>
        <w:widowControl w:val="0"/>
        <w:jc w:val="center"/>
        <w:rPr>
          <w:sz w:val="2"/>
          <w:szCs w:val="2"/>
        </w:rPr>
        <w:sectPr>
          <w:headerReference w:type="default" r:id="rId5"/>
          <w:headerReference w:type="even" r:id="rId6"/>
          <w:footnotePr>
            <w:pos w:val="pageBottom"/>
            <w:numFmt w:val="decimal"/>
            <w:numRestart w:val="continuous"/>
          </w:footnotePr>
          <w:pgSz w:w="11900" w:h="16840"/>
          <w:pgMar w:top="1095" w:right="1061" w:bottom="1" w:left="1109" w:header="0" w:footer="3" w:gutter="0"/>
          <w:pgNumType w:start="1"/>
          <w:cols w:space="720"/>
          <w:noEndnote/>
          <w:rtlGutter w:val="0"/>
          <w:docGrid w:linePitch="360"/>
        </w:sectPr>
      </w:pPr>
      <w:r>
        <w:drawing>
          <wp:inline>
            <wp:extent cx="7565390" cy="164592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pic:blipFill>
                  <pic:spPr>
                    <a:xfrm>
                      <a:ext cx="7565390" cy="1645920"/>
                    </a:xfrm>
                    <a:prstGeom prst="rect"/>
                  </pic:spPr>
                </pic:pic>
              </a:graphicData>
            </a:graphic>
          </wp:inline>
        </w:drawing>
      </w:r>
    </w:p>
    <w:p>
      <w:pPr>
        <w:pStyle w:val="Style23"/>
        <w:keepNext/>
        <w:keepLines/>
        <w:widowControl w:val="0"/>
        <w:shd w:val="clear" w:color="auto" w:fill="auto"/>
        <w:bidi w:val="0"/>
        <w:spacing w:before="0" w:after="360" w:line="624" w:lineRule="exact"/>
        <w:ind w:left="0" w:right="0" w:firstLine="0"/>
        <w:jc w:val="center"/>
      </w:pPr>
      <w:bookmarkStart w:id="12" w:name="bookmark12"/>
      <w:bookmarkStart w:id="13" w:name="bookmark13"/>
      <w:bookmarkStart w:id="14" w:name="bookmark14"/>
      <w:r>
        <w:rPr>
          <w:rFonts w:ascii="SimHei" w:eastAsia="SimHei" w:hAnsi="SimHei" w:cs="SimHei"/>
          <w:color w:val="000000"/>
          <w:spacing w:val="0"/>
          <w:w w:val="100"/>
          <w:position w:val="0"/>
        </w:rPr>
        <w:t>第一节重要提示</w:t>
      </w:r>
      <w:bookmarkEnd w:id="12"/>
      <w:bookmarkEnd w:id="13"/>
      <w:bookmarkEnd w:id="14"/>
    </w:p>
    <w:p>
      <w:pPr>
        <w:pStyle w:val="Style27"/>
        <w:keepNext w:val="0"/>
        <w:keepLines w:val="0"/>
        <w:widowControl w:val="0"/>
        <w:shd w:val="clear" w:color="auto" w:fill="auto"/>
        <w:bidi w:val="0"/>
        <w:spacing w:before="0" w:line="622" w:lineRule="exact"/>
        <w:ind w:left="0" w:right="0"/>
        <w:jc w:val="both"/>
      </w:pPr>
      <w:r>
        <w:rPr>
          <w:color w:val="000000"/>
          <w:spacing w:val="0"/>
          <w:w w:val="100"/>
          <w:position w:val="0"/>
          <w:sz w:val="24"/>
          <w:szCs w:val="24"/>
        </w:rPr>
        <w:t>本公司董事会、监事会及董事、监事、高级管理人员保证年度报告内容的 真实、准确、完整，不存在虚假记载、误导性陈述或重大遗漏，并承担个别和 连带的法律责任。</w:t>
      </w:r>
    </w:p>
    <w:p>
      <w:pPr>
        <w:pStyle w:val="Style27"/>
        <w:keepNext w:val="0"/>
        <w:keepLines w:val="0"/>
        <w:widowControl w:val="0"/>
        <w:shd w:val="clear" w:color="auto" w:fill="auto"/>
        <w:bidi w:val="0"/>
        <w:spacing w:before="0"/>
        <w:ind w:left="0" w:right="0"/>
        <w:jc w:val="both"/>
      </w:pPr>
      <w:r>
        <w:rPr>
          <w:color w:val="000000"/>
          <w:spacing w:val="0"/>
          <w:w w:val="100"/>
          <w:position w:val="0"/>
          <w:sz w:val="24"/>
          <w:szCs w:val="24"/>
        </w:rPr>
        <w:t>所有董事均已出席了审议本报告的董事会会议。</w:t>
      </w:r>
    </w:p>
    <w:p>
      <w:pPr>
        <w:pStyle w:val="Style27"/>
        <w:keepNext w:val="0"/>
        <w:keepLines w:val="0"/>
        <w:widowControl w:val="0"/>
        <w:shd w:val="clear" w:color="auto" w:fill="auto"/>
        <w:bidi w:val="0"/>
        <w:spacing w:before="0" w:line="634" w:lineRule="exact"/>
        <w:ind w:left="0" w:right="0"/>
        <w:jc w:val="both"/>
      </w:pPr>
      <w:r>
        <w:rPr>
          <w:color w:val="000000"/>
          <w:spacing w:val="0"/>
          <w:w w:val="100"/>
          <w:position w:val="0"/>
          <w:sz w:val="24"/>
          <w:szCs w:val="24"/>
        </w:rPr>
        <w:t>公司经本次董事会审议通过的利润分配预案为：以</w:t>
      </w:r>
      <w:r>
        <w:rPr>
          <w:color w:val="000000"/>
          <w:spacing w:val="0"/>
          <w:w w:val="100"/>
          <w:position w:val="0"/>
          <w:sz w:val="26"/>
          <w:szCs w:val="26"/>
        </w:rPr>
        <w:t>2013</w:t>
      </w:r>
      <w:r>
        <w:rPr>
          <w:color w:val="000000"/>
          <w:spacing w:val="0"/>
          <w:w w:val="100"/>
          <w:position w:val="0"/>
          <w:sz w:val="24"/>
          <w:szCs w:val="24"/>
        </w:rPr>
        <w:t>年</w:t>
      </w:r>
      <w:r>
        <w:rPr>
          <w:color w:val="000000"/>
          <w:spacing w:val="0"/>
          <w:w w:val="100"/>
          <w:position w:val="0"/>
          <w:sz w:val="26"/>
          <w:szCs w:val="26"/>
        </w:rPr>
        <w:t>12</w:t>
      </w:r>
      <w:r>
        <w:rPr>
          <w:color w:val="000000"/>
          <w:spacing w:val="0"/>
          <w:w w:val="100"/>
          <w:position w:val="0"/>
          <w:sz w:val="24"/>
          <w:szCs w:val="24"/>
        </w:rPr>
        <w:t>月</w:t>
      </w:r>
      <w:r>
        <w:rPr>
          <w:color w:val="000000"/>
          <w:spacing w:val="0"/>
          <w:w w:val="100"/>
          <w:position w:val="0"/>
          <w:sz w:val="26"/>
          <w:szCs w:val="26"/>
        </w:rPr>
        <w:t>31</w:t>
      </w:r>
      <w:r>
        <w:rPr>
          <w:color w:val="000000"/>
          <w:spacing w:val="0"/>
          <w:w w:val="100"/>
          <w:position w:val="0"/>
          <w:sz w:val="24"/>
          <w:szCs w:val="24"/>
        </w:rPr>
        <w:t>日的公 司总股本为基数，向全体股东每</w:t>
      </w:r>
      <w:r>
        <w:rPr>
          <w:color w:val="000000"/>
          <w:spacing w:val="0"/>
          <w:w w:val="100"/>
          <w:position w:val="0"/>
          <w:sz w:val="26"/>
          <w:szCs w:val="26"/>
        </w:rPr>
        <w:t>10</w:t>
      </w:r>
      <w:r>
        <w:rPr>
          <w:color w:val="000000"/>
          <w:spacing w:val="0"/>
          <w:w w:val="100"/>
          <w:position w:val="0"/>
          <w:sz w:val="24"/>
          <w:szCs w:val="24"/>
        </w:rPr>
        <w:t>股派发现金红利</w:t>
      </w:r>
      <w:r>
        <w:rPr>
          <w:color w:val="000000"/>
          <w:spacing w:val="0"/>
          <w:w w:val="100"/>
          <w:position w:val="0"/>
          <w:sz w:val="26"/>
          <w:szCs w:val="26"/>
        </w:rPr>
        <w:t>1.50</w:t>
      </w:r>
      <w:r>
        <w:rPr>
          <w:color w:val="000000"/>
          <w:spacing w:val="0"/>
          <w:w w:val="100"/>
          <w:position w:val="0"/>
          <w:sz w:val="24"/>
          <w:szCs w:val="24"/>
        </w:rPr>
        <w:t>元（含税），送红股</w:t>
      </w:r>
      <w:r>
        <w:rPr>
          <w:color w:val="000000"/>
          <w:spacing w:val="0"/>
          <w:w w:val="100"/>
          <w:position w:val="0"/>
          <w:sz w:val="26"/>
          <w:szCs w:val="26"/>
        </w:rPr>
        <w:t xml:space="preserve">0 </w:t>
      </w:r>
      <w:r>
        <w:rPr>
          <w:color w:val="000000"/>
          <w:spacing w:val="0"/>
          <w:w w:val="100"/>
          <w:position w:val="0"/>
          <w:sz w:val="24"/>
          <w:szCs w:val="24"/>
        </w:rPr>
        <w:t>股（含税），不以公积金转增股本。</w:t>
      </w:r>
    </w:p>
    <w:p>
      <w:pPr>
        <w:pStyle w:val="Style27"/>
        <w:keepNext w:val="0"/>
        <w:keepLines w:val="0"/>
        <w:widowControl w:val="0"/>
        <w:shd w:val="clear" w:color="auto" w:fill="auto"/>
        <w:bidi w:val="0"/>
        <w:spacing w:before="0" w:after="1400"/>
        <w:ind w:left="0" w:right="0"/>
        <w:jc w:val="both"/>
      </w:pPr>
      <w:r>
        <w:rPr>
          <w:color w:val="000000"/>
          <w:spacing w:val="0"/>
          <w:w w:val="100"/>
          <w:position w:val="0"/>
          <w:sz w:val="24"/>
          <w:szCs w:val="24"/>
        </w:rPr>
        <w:t>公司负责人黄文辉、主管会计工作负责人李镇及会计机构负责人（会计主管 人员）李奕声明：保证年度报告中财务报告的真实、准确、完整。</w:t>
      </w:r>
    </w:p>
    <w:p>
      <w:pPr>
        <w:pStyle w:val="Style27"/>
        <w:keepNext w:val="0"/>
        <w:keepLines w:val="0"/>
        <w:widowControl w:val="0"/>
        <w:shd w:val="clear" w:color="auto" w:fill="auto"/>
        <w:bidi w:val="0"/>
        <w:spacing w:before="0" w:line="623" w:lineRule="exact"/>
        <w:ind w:left="0" w:right="0"/>
        <w:jc w:val="both"/>
      </w:pPr>
      <w:r>
        <w:rPr>
          <w:b/>
          <w:bCs/>
          <w:color w:val="000000"/>
          <w:spacing w:val="0"/>
          <w:w w:val="100"/>
          <w:position w:val="0"/>
          <w:sz w:val="24"/>
          <w:szCs w:val="24"/>
        </w:rPr>
        <w:t>免责声明</w:t>
      </w:r>
    </w:p>
    <w:p>
      <w:pPr>
        <w:pStyle w:val="Style27"/>
        <w:keepNext w:val="0"/>
        <w:keepLines w:val="0"/>
        <w:widowControl w:val="0"/>
        <w:shd w:val="clear" w:color="auto" w:fill="auto"/>
        <w:bidi w:val="0"/>
        <w:spacing w:before="0"/>
        <w:ind w:left="0" w:right="0"/>
        <w:jc w:val="both"/>
      </w:pPr>
      <w:r>
        <w:rPr>
          <w:color w:val="000000"/>
          <w:spacing w:val="0"/>
          <w:w w:val="100"/>
          <w:position w:val="0"/>
          <w:sz w:val="24"/>
          <w:szCs w:val="24"/>
        </w:rPr>
        <w:t>本报告包含若干对本公司财务状况、经营业绩及业务发展的展望性陈述。 报告中使用诸如“将”、“可能”、、“努力”、“计划”、“预计”、“目标”及类似字 眼以表达展望性陈述。这些陈述乃基于现行计划、估计及预测而作出，</w:t>
      </w:r>
    </w:p>
    <w:p>
      <w:pPr>
        <w:pStyle w:val="Style27"/>
        <w:keepNext w:val="0"/>
        <w:keepLines w:val="0"/>
        <w:widowControl w:val="0"/>
        <w:shd w:val="clear" w:color="auto" w:fill="auto"/>
        <w:bidi w:val="0"/>
        <w:spacing w:before="0" w:line="622" w:lineRule="exact"/>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369" w:right="1061" w:bottom="1374" w:left="1109" w:header="0" w:footer="3" w:gutter="0"/>
          <w:cols w:space="720"/>
          <w:noEndnote/>
          <w:rtlGutter w:val="0"/>
          <w:docGrid w:linePitch="360"/>
        </w:sectPr>
      </w:pPr>
      <w:r>
        <w:rPr>
          <w:color w:val="000000"/>
          <w:spacing w:val="0"/>
          <w:w w:val="100"/>
          <w:position w:val="0"/>
          <w:sz w:val="24"/>
          <w:szCs w:val="24"/>
        </w:rPr>
        <w:t>虽然本公司相信这些展望性陈述中所反映的期望是合理的，但本公司不能 保证这些期望被实现或将会证实为正确，故不应对其过分依赖。务请注意，该 等展望性陈述与日后事件或本公司日后财务、业务或其他表现有关，并受若干 可能会导致实际结果出现重大差异的不明确因素的影响。</w:t>
      </w:r>
    </w:p>
    <w:p>
      <w:pPr>
        <w:pStyle w:val="Style31"/>
        <w:keepNext w:val="0"/>
        <w:keepLines w:val="0"/>
        <w:widowControl w:val="0"/>
        <w:shd w:val="clear" w:color="auto" w:fill="auto"/>
        <w:tabs>
          <w:tab w:leader="dot" w:pos="9608" w:val="right"/>
        </w:tabs>
        <w:bidi w:val="0"/>
        <w:spacing w:before="1780" w:after="280" w:line="240" w:lineRule="auto"/>
        <w:ind w:left="0" w:right="0" w:firstLine="0"/>
        <w:jc w:val="left"/>
      </w:pPr>
      <w:r>
        <w:fldChar w:fldCharType="begin"/>
        <w:instrText xml:space="preserve"> TOC \o "1-5" \h \z </w:instrText>
        <w:fldChar w:fldCharType="separate"/>
      </w:r>
      <w:hyperlink w:anchor="bookmark13" w:tooltip="Current Document">
        <w:r>
          <w:rPr>
            <w:b/>
            <w:bCs/>
            <w:color w:val="000000"/>
            <w:spacing w:val="0"/>
            <w:w w:val="100"/>
            <w:position w:val="0"/>
            <w:sz w:val="24"/>
            <w:szCs w:val="24"/>
          </w:rPr>
          <w:t>第一节重要提示</w:t>
        </w:r>
        <w:r>
          <w:rPr>
            <w:b/>
            <w:bCs/>
            <w:color w:val="000000"/>
            <w:spacing w:val="0"/>
            <w:w w:val="100"/>
            <w:position w:val="0"/>
            <w:sz w:val="24"/>
            <w:szCs w:val="24"/>
          </w:rPr>
          <w:tab/>
        </w:r>
        <w:r>
          <w:rPr>
            <w:b/>
            <w:bCs/>
            <w:color w:val="000000"/>
            <w:spacing w:val="0"/>
            <w:w w:val="100"/>
            <w:position w:val="0"/>
            <w:sz w:val="24"/>
            <w:szCs w:val="24"/>
          </w:rPr>
          <w:t>1</w:t>
        </w:r>
      </w:hyperlink>
    </w:p>
    <w:p>
      <w:pPr>
        <w:pStyle w:val="Style31"/>
        <w:keepNext w:val="0"/>
        <w:keepLines w:val="0"/>
        <w:widowControl w:val="0"/>
        <w:shd w:val="clear" w:color="auto" w:fill="auto"/>
        <w:tabs>
          <w:tab w:leader="dot" w:pos="9608" w:val="right"/>
        </w:tabs>
        <w:bidi w:val="0"/>
        <w:spacing w:before="0" w:line="240" w:lineRule="auto"/>
        <w:ind w:left="0" w:right="0" w:firstLine="0"/>
        <w:jc w:val="left"/>
      </w:pPr>
      <w:hyperlink w:anchor="bookmark16" w:tooltip="Current Document">
        <w:r>
          <w:rPr>
            <w:color w:val="000000"/>
            <w:spacing w:val="0"/>
            <w:w w:val="100"/>
            <w:position w:val="0"/>
            <w:sz w:val="24"/>
            <w:szCs w:val="24"/>
          </w:rPr>
          <w:t>致股东</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31"/>
        <w:keepNext w:val="0"/>
        <w:keepLines w:val="0"/>
        <w:widowControl w:val="0"/>
        <w:shd w:val="clear" w:color="auto" w:fill="auto"/>
        <w:tabs>
          <w:tab w:leader="dot" w:pos="9608" w:val="right"/>
        </w:tabs>
        <w:bidi w:val="0"/>
        <w:spacing w:before="0" w:line="240" w:lineRule="auto"/>
        <w:ind w:left="0" w:right="0" w:firstLine="0"/>
        <w:jc w:val="left"/>
      </w:pPr>
      <w:r>
        <w:rPr>
          <w:color w:val="000000"/>
          <w:spacing w:val="0"/>
          <w:w w:val="100"/>
          <w:position w:val="0"/>
          <w:sz w:val="24"/>
          <w:szCs w:val="24"/>
        </w:rPr>
        <w:t>释 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p>
    <w:p>
      <w:pPr>
        <w:pStyle w:val="Style31"/>
        <w:keepNext w:val="0"/>
        <w:keepLines w:val="0"/>
        <w:widowControl w:val="0"/>
        <w:shd w:val="clear" w:color="auto" w:fill="auto"/>
        <w:tabs>
          <w:tab w:leader="dot" w:pos="9608" w:val="right"/>
        </w:tabs>
        <w:bidi w:val="0"/>
        <w:spacing w:before="0" w:line="240" w:lineRule="auto"/>
        <w:ind w:left="0" w:right="0" w:firstLine="0"/>
        <w:jc w:val="left"/>
      </w:pPr>
      <w:hyperlink w:anchor="bookmark19" w:tooltip="Current Document">
        <w:r>
          <w:rPr>
            <w:color w:val="000000"/>
            <w:spacing w:val="0"/>
            <w:w w:val="100"/>
            <w:position w:val="0"/>
            <w:sz w:val="24"/>
            <w:szCs w:val="24"/>
          </w:rPr>
          <w:t>重大风险提示</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31"/>
        <w:keepNext w:val="0"/>
        <w:keepLines w:val="0"/>
        <w:widowControl w:val="0"/>
        <w:shd w:val="clear" w:color="auto" w:fill="auto"/>
        <w:tabs>
          <w:tab w:leader="dot" w:pos="9608" w:val="right"/>
        </w:tabs>
        <w:bidi w:val="0"/>
        <w:spacing w:before="0" w:after="280" w:line="240" w:lineRule="auto"/>
        <w:ind w:left="0" w:right="0" w:firstLine="0"/>
        <w:jc w:val="left"/>
      </w:pPr>
      <w:r>
        <w:rPr>
          <w:b/>
          <w:bCs/>
          <w:color w:val="000000"/>
          <w:spacing w:val="0"/>
          <w:w w:val="100"/>
          <w:position w:val="0"/>
          <w:sz w:val="24"/>
          <w:szCs w:val="24"/>
        </w:rPr>
        <w:t>第二节公司简介</w:t>
      </w:r>
      <w:r>
        <w:rPr>
          <w:b/>
          <w:bCs/>
          <w:color w:val="000000"/>
          <w:spacing w:val="0"/>
          <w:w w:val="100"/>
          <w:position w:val="0"/>
          <w:sz w:val="24"/>
          <w:szCs w:val="24"/>
        </w:rPr>
        <w:tab/>
      </w:r>
      <w:r>
        <w:rPr>
          <w:b/>
          <w:bCs/>
          <w:color w:val="000000"/>
          <w:spacing w:val="0"/>
          <w:w w:val="100"/>
          <w:position w:val="0"/>
          <w:sz w:val="24"/>
          <w:szCs w:val="24"/>
        </w:rPr>
        <w:t>10</w:t>
      </w:r>
    </w:p>
    <w:p>
      <w:pPr>
        <w:pStyle w:val="Style31"/>
        <w:keepNext w:val="0"/>
        <w:keepLines w:val="0"/>
        <w:widowControl w:val="0"/>
        <w:shd w:val="clear" w:color="auto" w:fill="auto"/>
        <w:tabs>
          <w:tab w:leader="dot" w:pos="9608" w:val="right"/>
        </w:tabs>
        <w:bidi w:val="0"/>
        <w:spacing w:before="0" w:line="240" w:lineRule="auto"/>
        <w:ind w:left="0" w:right="0" w:firstLine="0"/>
        <w:jc w:val="left"/>
      </w:pP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公司信息</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p>
    <w:p>
      <w:pPr>
        <w:pStyle w:val="Style31"/>
        <w:keepNext w:val="0"/>
        <w:keepLines w:val="0"/>
        <w:widowControl w:val="0"/>
        <w:shd w:val="clear" w:color="auto" w:fill="auto"/>
        <w:tabs>
          <w:tab w:leader="dot" w:pos="9608" w:val="right"/>
        </w:tabs>
        <w:bidi w:val="0"/>
        <w:spacing w:before="0" w:line="240" w:lineRule="auto"/>
        <w:ind w:left="0" w:right="0" w:firstLine="0"/>
        <w:jc w:val="left"/>
      </w:pPr>
      <w:hyperlink w:anchor="bookmark46" w:tooltip="Current Document">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联系人和联系方式</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31"/>
        <w:keepNext w:val="0"/>
        <w:keepLines w:val="0"/>
        <w:widowControl w:val="0"/>
        <w:shd w:val="clear" w:color="auto" w:fill="auto"/>
        <w:tabs>
          <w:tab w:leader="dot" w:pos="9608" w:val="right"/>
        </w:tabs>
        <w:bidi w:val="0"/>
        <w:spacing w:before="0" w:line="240" w:lineRule="auto"/>
        <w:ind w:left="0" w:right="0" w:firstLine="0"/>
        <w:jc w:val="left"/>
      </w:pPr>
      <w:hyperlink w:anchor="bookmark49" w:tooltip="Current Document">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信息披露及备置地点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31"/>
        <w:keepNext w:val="0"/>
        <w:keepLines w:val="0"/>
        <w:widowControl w:val="0"/>
        <w:shd w:val="clear" w:color="auto" w:fill="auto"/>
        <w:tabs>
          <w:tab w:leader="dot" w:pos="9608" w:val="right"/>
        </w:tabs>
        <w:bidi w:val="0"/>
        <w:spacing w:before="0" w:line="240" w:lineRule="auto"/>
        <w:ind w:left="0" w:right="0" w:firstLine="0"/>
        <w:jc w:val="left"/>
      </w:pPr>
      <w:hyperlink w:anchor="bookmark52" w:tooltip="Current Document">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注册变更情况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31"/>
        <w:keepNext w:val="0"/>
        <w:keepLines w:val="0"/>
        <w:widowControl w:val="0"/>
        <w:shd w:val="clear" w:color="auto" w:fill="auto"/>
        <w:tabs>
          <w:tab w:leader="dot" w:pos="9608" w:val="right"/>
        </w:tabs>
        <w:bidi w:val="0"/>
        <w:spacing w:before="0" w:line="240" w:lineRule="auto"/>
        <w:ind w:left="0" w:right="0" w:firstLine="0"/>
        <w:jc w:val="left"/>
      </w:pPr>
      <w:hyperlink w:anchor="bookmark55" w:tooltip="Current Document">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其他有关资料</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31"/>
        <w:keepNext w:val="0"/>
        <w:keepLines w:val="0"/>
        <w:widowControl w:val="0"/>
        <w:shd w:val="clear" w:color="auto" w:fill="auto"/>
        <w:tabs>
          <w:tab w:leader="dot" w:pos="9608" w:val="right"/>
        </w:tabs>
        <w:bidi w:val="0"/>
        <w:spacing w:before="0" w:after="220" w:line="240" w:lineRule="auto"/>
        <w:ind w:left="0" w:right="0" w:firstLine="0"/>
        <w:jc w:val="left"/>
      </w:pPr>
      <w:hyperlink w:anchor="bookmark58" w:tooltip="Current Document">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公司历史沿革</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31"/>
        <w:keepNext w:val="0"/>
        <w:keepLines w:val="0"/>
        <w:widowControl w:val="0"/>
        <w:shd w:val="clear" w:color="auto" w:fill="auto"/>
        <w:tabs>
          <w:tab w:leader="dot" w:pos="9608" w:val="right"/>
        </w:tabs>
        <w:bidi w:val="0"/>
        <w:spacing w:before="0" w:after="220" w:line="240" w:lineRule="auto"/>
        <w:ind w:left="0" w:right="0" w:firstLine="0"/>
        <w:jc w:val="left"/>
      </w:pPr>
      <w:r>
        <w:rPr>
          <w:b/>
          <w:bCs/>
          <w:color w:val="000000"/>
          <w:spacing w:val="0"/>
          <w:w w:val="100"/>
          <w:position w:val="0"/>
          <w:sz w:val="24"/>
          <w:szCs w:val="24"/>
        </w:rPr>
        <w:t>第三节会计数据和财务指标摘要</w:t>
      </w:r>
      <w:r>
        <w:rPr>
          <w:b/>
          <w:bCs/>
          <w:color w:val="000000"/>
          <w:spacing w:val="0"/>
          <w:w w:val="100"/>
          <w:position w:val="0"/>
          <w:sz w:val="24"/>
          <w:szCs w:val="24"/>
        </w:rPr>
        <w:tab/>
      </w:r>
      <w:r>
        <w:rPr>
          <w:b/>
          <w:bCs/>
          <w:color w:val="000000"/>
          <w:spacing w:val="0"/>
          <w:w w:val="100"/>
          <w:position w:val="0"/>
          <w:sz w:val="24"/>
          <w:szCs w:val="24"/>
        </w:rPr>
        <w:t>13</w:t>
      </w:r>
    </w:p>
    <w:p>
      <w:pPr>
        <w:pStyle w:val="Style31"/>
        <w:keepNext w:val="0"/>
        <w:keepLines w:val="0"/>
        <w:widowControl w:val="0"/>
        <w:shd w:val="clear" w:color="auto" w:fill="auto"/>
        <w:tabs>
          <w:tab w:leader="dot" w:pos="9608" w:val="right"/>
        </w:tabs>
        <w:bidi w:val="0"/>
        <w:spacing w:before="0" w:line="240" w:lineRule="auto"/>
        <w:ind w:left="0" w:right="0" w:firstLine="0"/>
        <w:jc w:val="left"/>
      </w:pP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主要会计数据和财务指标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p>
    <w:p>
      <w:pPr>
        <w:pStyle w:val="Style31"/>
        <w:keepNext w:val="0"/>
        <w:keepLines w:val="0"/>
        <w:widowControl w:val="0"/>
        <w:shd w:val="clear" w:color="auto" w:fill="auto"/>
        <w:tabs>
          <w:tab w:leader="dot" w:pos="9608" w:val="right"/>
        </w:tabs>
        <w:bidi w:val="0"/>
        <w:spacing w:before="0" w:line="240" w:lineRule="auto"/>
        <w:ind w:left="0" w:right="0" w:firstLine="0"/>
        <w:jc w:val="left"/>
      </w:pPr>
      <w:hyperlink w:anchor="bookmark71" w:tooltip="Current Document">
        <w:r>
          <w:rPr>
            <w:rFonts w:ascii="Times New Roman" w:eastAsia="Times New Roman" w:hAnsi="Times New Roman" w:cs="Times New Roman"/>
            <w:color w:val="000000"/>
            <w:spacing w:val="0"/>
            <w:w w:val="100"/>
            <w:position w:val="0"/>
            <w:sz w:val="24"/>
            <w:szCs w:val="24"/>
          </w:rPr>
          <w:t>3.2</w:t>
        </w:r>
        <w:r>
          <w:rPr>
            <w:color w:val="000000"/>
            <w:spacing w:val="0"/>
            <w:w w:val="100"/>
            <w:position w:val="0"/>
            <w:sz w:val="24"/>
            <w:szCs w:val="24"/>
          </w:rPr>
          <w:t>境内外会计准则下会计数据差异</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31"/>
        <w:keepNext w:val="0"/>
        <w:keepLines w:val="0"/>
        <w:widowControl w:val="0"/>
        <w:shd w:val="clear" w:color="auto" w:fill="auto"/>
        <w:tabs>
          <w:tab w:leader="dot" w:pos="9608" w:val="right"/>
        </w:tabs>
        <w:bidi w:val="0"/>
        <w:spacing w:before="0" w:after="220" w:line="240" w:lineRule="auto"/>
        <w:ind w:left="0" w:right="0" w:firstLine="0"/>
        <w:jc w:val="left"/>
      </w:pPr>
      <w:hyperlink w:anchor="bookmark80" w:tooltip="Current Document">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4"/>
            <w:szCs w:val="24"/>
          </w:rPr>
          <w:t>非经常性损益项目及金额</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31"/>
        <w:keepNext w:val="0"/>
        <w:keepLines w:val="0"/>
        <w:widowControl w:val="0"/>
        <w:shd w:val="clear" w:color="auto" w:fill="auto"/>
        <w:tabs>
          <w:tab w:leader="dot" w:pos="9608" w:val="right"/>
        </w:tabs>
        <w:bidi w:val="0"/>
        <w:spacing w:before="0" w:after="220" w:line="240" w:lineRule="auto"/>
        <w:ind w:left="0" w:right="0" w:firstLine="0"/>
        <w:jc w:val="left"/>
      </w:pPr>
      <w:r>
        <w:rPr>
          <w:b/>
          <w:bCs/>
          <w:color w:val="000000"/>
          <w:spacing w:val="0"/>
          <w:w w:val="100"/>
          <w:position w:val="0"/>
          <w:sz w:val="24"/>
          <w:szCs w:val="24"/>
        </w:rPr>
        <w:t>第四节董事会报告</w:t>
      </w:r>
      <w:r>
        <w:rPr>
          <w:b/>
          <w:bCs/>
          <w:color w:val="000000"/>
          <w:spacing w:val="0"/>
          <w:w w:val="100"/>
          <w:position w:val="0"/>
          <w:sz w:val="24"/>
          <w:szCs w:val="24"/>
        </w:rPr>
        <w:tab/>
      </w:r>
      <w:r>
        <w:rPr>
          <w:rFonts w:ascii="Times New Roman" w:eastAsia="Times New Roman" w:hAnsi="Times New Roman" w:cs="Times New Roman"/>
          <w:b/>
          <w:bCs/>
          <w:color w:val="000000"/>
          <w:spacing w:val="0"/>
          <w:w w:val="100"/>
          <w:position w:val="0"/>
          <w:sz w:val="24"/>
          <w:szCs w:val="24"/>
        </w:rPr>
        <w:t>15</w:t>
      </w:r>
    </w:p>
    <w:p>
      <w:pPr>
        <w:pStyle w:val="Style31"/>
        <w:keepNext w:val="0"/>
        <w:keepLines w:val="0"/>
        <w:widowControl w:val="0"/>
        <w:shd w:val="clear" w:color="auto" w:fill="auto"/>
        <w:tabs>
          <w:tab w:leader="dot" w:pos="9608" w:val="right"/>
        </w:tabs>
        <w:bidi w:val="0"/>
        <w:spacing w:before="0" w:line="240" w:lineRule="auto"/>
        <w:ind w:left="0" w:right="0" w:firstLine="0"/>
        <w:jc w:val="left"/>
      </w:pPr>
      <w:r>
        <w:rPr>
          <w:rFonts w:ascii="Times New Roman" w:eastAsia="Times New Roman" w:hAnsi="Times New Roman" w:cs="Times New Roman"/>
          <w:color w:val="000000"/>
          <w:spacing w:val="0"/>
          <w:w w:val="100"/>
          <w:position w:val="0"/>
          <w:sz w:val="24"/>
          <w:szCs w:val="24"/>
        </w:rPr>
        <w:t>4.1</w:t>
      </w:r>
      <w:r>
        <w:rPr>
          <w:color w:val="000000"/>
          <w:spacing w:val="0"/>
          <w:w w:val="100"/>
          <w:position w:val="0"/>
          <w:sz w:val="24"/>
          <w:szCs w:val="24"/>
        </w:rPr>
        <w:t>报告期内经营情况回顾</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w:t>
      </w:r>
    </w:p>
    <w:p>
      <w:pPr>
        <w:pStyle w:val="Style31"/>
        <w:keepNext w:val="0"/>
        <w:keepLines w:val="0"/>
        <w:widowControl w:val="0"/>
        <w:shd w:val="clear" w:color="auto" w:fill="auto"/>
        <w:tabs>
          <w:tab w:leader="dot" w:pos="9608" w:val="right"/>
        </w:tabs>
        <w:bidi w:val="0"/>
        <w:spacing w:before="0" w:line="240" w:lineRule="auto"/>
        <w:ind w:left="0" w:right="0" w:firstLine="0"/>
        <w:jc w:val="left"/>
      </w:pPr>
      <w:hyperlink w:anchor="bookmark87" w:tooltip="Current Document">
        <w:r>
          <w:rPr>
            <w:rFonts w:ascii="Times New Roman" w:eastAsia="Times New Roman" w:hAnsi="Times New Roman" w:cs="Times New Roman"/>
            <w:color w:val="000000"/>
            <w:spacing w:val="0"/>
            <w:w w:val="100"/>
            <w:position w:val="0"/>
            <w:sz w:val="24"/>
            <w:szCs w:val="24"/>
          </w:rPr>
          <w:t>4.2</w:t>
        </w:r>
        <w:r>
          <w:rPr>
            <w:color w:val="000000"/>
            <w:spacing w:val="0"/>
            <w:w w:val="100"/>
            <w:position w:val="0"/>
            <w:sz w:val="24"/>
            <w:szCs w:val="24"/>
          </w:rPr>
          <w:t>主营业务分析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w:t>
        </w:r>
      </w:hyperlink>
    </w:p>
    <w:p>
      <w:pPr>
        <w:pStyle w:val="Style31"/>
        <w:keepNext w:val="0"/>
        <w:keepLines w:val="0"/>
        <w:widowControl w:val="0"/>
        <w:shd w:val="clear" w:color="auto" w:fill="auto"/>
        <w:tabs>
          <w:tab w:leader="dot" w:pos="9608" w:val="right"/>
        </w:tabs>
        <w:bidi w:val="0"/>
        <w:spacing w:before="0" w:line="240" w:lineRule="auto"/>
        <w:ind w:left="0" w:right="0" w:firstLine="0"/>
        <w:jc w:val="left"/>
      </w:pPr>
      <w:hyperlink w:anchor="bookmark182" w:tooltip="Current Document">
        <w:r>
          <w:rPr>
            <w:rFonts w:ascii="Times New Roman" w:eastAsia="Times New Roman" w:hAnsi="Times New Roman" w:cs="Times New Roman"/>
            <w:color w:val="000000"/>
            <w:spacing w:val="0"/>
            <w:w w:val="100"/>
            <w:position w:val="0"/>
            <w:sz w:val="24"/>
            <w:szCs w:val="24"/>
          </w:rPr>
          <w:t>4.3</w:t>
        </w:r>
        <w:r>
          <w:rPr>
            <w:color w:val="000000"/>
            <w:spacing w:val="0"/>
            <w:w w:val="100"/>
            <w:position w:val="0"/>
            <w:sz w:val="24"/>
            <w:szCs w:val="24"/>
          </w:rPr>
          <w:t>主营业务构成情况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19</w:t>
        </w:r>
      </w:hyperlink>
    </w:p>
    <w:p>
      <w:pPr>
        <w:pStyle w:val="Style31"/>
        <w:keepNext w:val="0"/>
        <w:keepLines w:val="0"/>
        <w:widowControl w:val="0"/>
        <w:shd w:val="clear" w:color="auto" w:fill="auto"/>
        <w:tabs>
          <w:tab w:leader="dot" w:pos="9608" w:val="right"/>
        </w:tabs>
        <w:bidi w:val="0"/>
        <w:spacing w:before="0" w:line="240" w:lineRule="auto"/>
        <w:ind w:left="0" w:right="0" w:firstLine="0"/>
        <w:jc w:val="left"/>
      </w:pPr>
      <w:hyperlink w:anchor="bookmark188" w:tooltip="Current Document">
        <w:r>
          <w:rPr>
            <w:rFonts w:ascii="Times New Roman" w:eastAsia="Times New Roman" w:hAnsi="Times New Roman" w:cs="Times New Roman"/>
            <w:color w:val="000000"/>
            <w:spacing w:val="0"/>
            <w:w w:val="100"/>
            <w:position w:val="0"/>
            <w:sz w:val="24"/>
            <w:szCs w:val="24"/>
          </w:rPr>
          <w:t>4.4</w:t>
        </w:r>
        <w:r>
          <w:rPr>
            <w:color w:val="000000"/>
            <w:spacing w:val="0"/>
            <w:w w:val="100"/>
            <w:position w:val="0"/>
            <w:sz w:val="24"/>
            <w:szCs w:val="24"/>
          </w:rPr>
          <w:t>资产、负债状况分析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20</w:t>
        </w:r>
      </w:hyperlink>
    </w:p>
    <w:p>
      <w:pPr>
        <w:pStyle w:val="Style31"/>
        <w:keepNext w:val="0"/>
        <w:keepLines w:val="0"/>
        <w:widowControl w:val="0"/>
        <w:shd w:val="clear" w:color="auto" w:fill="auto"/>
        <w:tabs>
          <w:tab w:leader="dot" w:pos="9608" w:val="right"/>
        </w:tabs>
        <w:bidi w:val="0"/>
        <w:spacing w:before="0" w:line="240" w:lineRule="auto"/>
        <w:ind w:left="0" w:right="0" w:firstLine="0"/>
        <w:jc w:val="left"/>
      </w:pPr>
      <w:hyperlink w:anchor="bookmark200" w:tooltip="Current Document">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核心竞争力分析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22</w:t>
        </w:r>
      </w:hyperlink>
    </w:p>
    <w:p>
      <w:pPr>
        <w:pStyle w:val="Style31"/>
        <w:keepNext w:val="0"/>
        <w:keepLines w:val="0"/>
        <w:widowControl w:val="0"/>
        <w:shd w:val="clear" w:color="auto" w:fill="auto"/>
        <w:tabs>
          <w:tab w:leader="dot" w:pos="9608" w:val="right"/>
        </w:tabs>
        <w:bidi w:val="0"/>
        <w:spacing w:before="0" w:line="240" w:lineRule="auto"/>
        <w:ind w:left="0" w:right="0" w:firstLine="0"/>
        <w:jc w:val="left"/>
      </w:pPr>
      <w:hyperlink w:anchor="bookmark218" w:tooltip="Current Document">
        <w:r>
          <w:rPr>
            <w:rFonts w:ascii="Times New Roman" w:eastAsia="Times New Roman" w:hAnsi="Times New Roman" w:cs="Times New Roman"/>
            <w:color w:val="000000"/>
            <w:spacing w:val="0"/>
            <w:w w:val="100"/>
            <w:position w:val="0"/>
            <w:sz w:val="24"/>
            <w:szCs w:val="24"/>
          </w:rPr>
          <w:t>4.6</w:t>
        </w:r>
        <w:r>
          <w:rPr>
            <w:color w:val="000000"/>
            <w:spacing w:val="0"/>
            <w:w w:val="100"/>
            <w:position w:val="0"/>
            <w:sz w:val="24"/>
            <w:szCs w:val="24"/>
          </w:rPr>
          <w:t>投资状况分析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23</w:t>
        </w:r>
      </w:hyperlink>
    </w:p>
    <w:p>
      <w:pPr>
        <w:pStyle w:val="Style31"/>
        <w:keepNext w:val="0"/>
        <w:keepLines w:val="0"/>
        <w:widowControl w:val="0"/>
        <w:shd w:val="clear" w:color="auto" w:fill="auto"/>
        <w:tabs>
          <w:tab w:leader="dot" w:pos="9608" w:val="right"/>
        </w:tabs>
        <w:bidi w:val="0"/>
        <w:spacing w:before="0" w:line="240" w:lineRule="auto"/>
        <w:ind w:left="0" w:right="0" w:firstLine="0"/>
        <w:jc w:val="left"/>
      </w:pPr>
      <w:hyperlink w:anchor="bookmark264" w:tooltip="Current Document">
        <w:r>
          <w:rPr>
            <w:rFonts w:ascii="Times New Roman" w:eastAsia="Times New Roman" w:hAnsi="Times New Roman" w:cs="Times New Roman"/>
            <w:color w:val="000000"/>
            <w:spacing w:val="0"/>
            <w:w w:val="100"/>
            <w:position w:val="0"/>
            <w:sz w:val="24"/>
            <w:szCs w:val="24"/>
          </w:rPr>
          <w:t>4.7</w:t>
        </w:r>
        <w:r>
          <w:rPr>
            <w:color w:val="000000"/>
            <w:spacing w:val="0"/>
            <w:w w:val="100"/>
            <w:position w:val="0"/>
            <w:sz w:val="24"/>
            <w:szCs w:val="24"/>
          </w:rPr>
          <w:t>公司控制的特殊目的主体情况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28</w:t>
        </w:r>
      </w:hyperlink>
    </w:p>
    <w:p>
      <w:pPr>
        <w:pStyle w:val="Style31"/>
        <w:keepNext w:val="0"/>
        <w:keepLines w:val="0"/>
        <w:widowControl w:val="0"/>
        <w:shd w:val="clear" w:color="auto" w:fill="auto"/>
        <w:tabs>
          <w:tab w:leader="dot" w:pos="9608" w:val="right"/>
        </w:tabs>
        <w:bidi w:val="0"/>
        <w:spacing w:before="0" w:line="240" w:lineRule="auto"/>
        <w:ind w:left="0" w:right="0" w:firstLine="0"/>
        <w:jc w:val="left"/>
      </w:pPr>
      <w:hyperlink w:anchor="bookmark270" w:tooltip="Current Document">
        <w:r>
          <w:rPr>
            <w:rFonts w:ascii="Times New Roman" w:eastAsia="Times New Roman" w:hAnsi="Times New Roman" w:cs="Times New Roman"/>
            <w:color w:val="000000"/>
            <w:spacing w:val="0"/>
            <w:w w:val="100"/>
            <w:position w:val="0"/>
            <w:sz w:val="24"/>
            <w:szCs w:val="24"/>
          </w:rPr>
          <w:t>4.8</w:t>
        </w:r>
        <w:r>
          <w:rPr>
            <w:color w:val="000000"/>
            <w:spacing w:val="0"/>
            <w:w w:val="100"/>
            <w:position w:val="0"/>
            <w:sz w:val="24"/>
            <w:szCs w:val="24"/>
          </w:rPr>
          <w:t>公司未来发展的展望</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28</w:t>
        </w:r>
      </w:hyperlink>
    </w:p>
    <w:p>
      <w:pPr>
        <w:pStyle w:val="Style31"/>
        <w:keepNext w:val="0"/>
        <w:keepLines w:val="0"/>
        <w:widowControl w:val="0"/>
        <w:shd w:val="clear" w:color="auto" w:fill="auto"/>
        <w:tabs>
          <w:tab w:leader="dot" w:pos="9608" w:val="right"/>
        </w:tabs>
        <w:bidi w:val="0"/>
        <w:spacing w:before="0" w:line="240" w:lineRule="auto"/>
        <w:ind w:left="0" w:right="0" w:firstLine="0"/>
        <w:jc w:val="left"/>
      </w:pPr>
      <w:hyperlink w:anchor="bookmark360" w:tooltip="Current Document">
        <w:r>
          <w:rPr>
            <w:rFonts w:ascii="Times New Roman" w:eastAsia="Times New Roman" w:hAnsi="Times New Roman" w:cs="Times New Roman"/>
            <w:color w:val="000000"/>
            <w:spacing w:val="0"/>
            <w:w w:val="100"/>
            <w:position w:val="0"/>
            <w:sz w:val="24"/>
            <w:szCs w:val="24"/>
          </w:rPr>
          <w:t>4.9</w:t>
        </w:r>
        <w:r>
          <w:rPr>
            <w:color w:val="000000"/>
            <w:spacing w:val="0"/>
            <w:w w:val="100"/>
            <w:position w:val="0"/>
            <w:sz w:val="24"/>
            <w:szCs w:val="24"/>
          </w:rPr>
          <w:t>董事会、监事会对会计师事务所本报告期“非标准审计报告”的说明</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32</w:t>
        </w:r>
      </w:hyperlink>
      <w:r>
        <w:fldChar w:fldCharType="end"/>
      </w:r>
    </w:p>
    <w:p>
      <w:pPr>
        <w:pStyle w:val="Style36"/>
        <w:keepNext w:val="0"/>
        <w:keepLines w:val="0"/>
        <w:widowControl w:val="0"/>
        <w:shd w:val="clear" w:color="auto" w:fill="auto"/>
        <w:bidi w:val="0"/>
        <w:spacing w:before="0" w:line="240" w:lineRule="auto"/>
        <w:ind w:left="0" w:right="0" w:firstLine="0"/>
        <w:jc w:val="center"/>
      </w:pPr>
      <w:r>
        <w:rPr>
          <w:color w:val="000000"/>
          <w:spacing w:val="0"/>
          <w:w w:val="100"/>
          <w:position w:val="0"/>
        </w:rPr>
        <w:t xml:space="preserve">3 </w:t>
      </w:r>
      <w:r>
        <w:rPr>
          <w:b w:val="0"/>
          <w:bCs w:val="0"/>
          <w:color w:val="000000"/>
          <w:spacing w:val="0"/>
          <w:w w:val="100"/>
          <w:position w:val="0"/>
        </w:rPr>
        <w:t xml:space="preserve">/ </w:t>
      </w:r>
      <w:r>
        <w:rPr>
          <w:color w:val="000000"/>
          <w:spacing w:val="0"/>
          <w:w w:val="100"/>
          <w:position w:val="0"/>
        </w:rPr>
        <w:t>189</w:t>
      </w:r>
    </w:p>
    <w:p>
      <w:pPr>
        <w:pStyle w:val="Style31"/>
        <w:keepNext w:val="0"/>
        <w:keepLines w:val="0"/>
        <w:widowControl w:val="0"/>
        <w:shd w:val="clear" w:color="auto" w:fill="auto"/>
        <w:tabs>
          <w:tab w:leader="dot" w:pos="9602" w:val="right"/>
        </w:tabs>
        <w:bidi w:val="0"/>
        <w:spacing w:before="0" w:after="160" w:line="240" w:lineRule="auto"/>
        <w:ind w:left="0" w:right="0" w:firstLine="0"/>
        <w:jc w:val="both"/>
      </w:pPr>
      <w:r>
        <w:fldChar w:fldCharType="begin"/>
        <w:instrText xml:space="preserve"> TOC \o "1-5" \h \z </w:instrText>
        <w:fldChar w:fldCharType="separate"/>
      </w:r>
      <w:hyperlink w:anchor="bookmark363" w:tooltip="Current Document">
        <w:r>
          <w:rPr>
            <w:rFonts w:ascii="Times New Roman" w:eastAsia="Times New Roman" w:hAnsi="Times New Roman" w:cs="Times New Roman"/>
            <w:color w:val="000000"/>
            <w:spacing w:val="0"/>
            <w:w w:val="100"/>
            <w:position w:val="0"/>
            <w:sz w:val="24"/>
            <w:szCs w:val="24"/>
          </w:rPr>
          <w:t>4.10</w:t>
        </w:r>
        <w:r>
          <w:rPr>
            <w:color w:val="000000"/>
            <w:spacing w:val="0"/>
            <w:w w:val="100"/>
            <w:position w:val="0"/>
            <w:sz w:val="24"/>
            <w:szCs w:val="24"/>
          </w:rPr>
          <w:t>与上年度财务报告相比，会计政策、会计估计和核算方法发生变化的情况说明</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33</w:t>
        </w:r>
      </w:hyperlink>
    </w:p>
    <w:p>
      <w:pPr>
        <w:pStyle w:val="Style31"/>
        <w:keepNext w:val="0"/>
        <w:keepLines w:val="0"/>
        <w:widowControl w:val="0"/>
        <w:shd w:val="clear" w:color="auto" w:fill="auto"/>
        <w:tabs>
          <w:tab w:leader="dot" w:pos="9602" w:val="right"/>
        </w:tabs>
        <w:bidi w:val="0"/>
        <w:spacing w:before="0" w:after="160" w:line="240" w:lineRule="auto"/>
        <w:ind w:left="0" w:right="0" w:firstLine="0"/>
        <w:jc w:val="both"/>
      </w:pPr>
      <w:hyperlink w:anchor="bookmark366" w:tooltip="Current Document">
        <w:r>
          <w:rPr>
            <w:rFonts w:ascii="Times New Roman" w:eastAsia="Times New Roman" w:hAnsi="Times New Roman" w:cs="Times New Roman"/>
            <w:color w:val="000000"/>
            <w:spacing w:val="0"/>
            <w:w w:val="100"/>
            <w:position w:val="0"/>
            <w:sz w:val="24"/>
            <w:szCs w:val="24"/>
          </w:rPr>
          <w:t>4.11</w:t>
        </w:r>
        <w:r>
          <w:rPr>
            <w:color w:val="000000"/>
            <w:spacing w:val="0"/>
            <w:w w:val="100"/>
            <w:position w:val="0"/>
            <w:sz w:val="24"/>
            <w:szCs w:val="24"/>
          </w:rPr>
          <w:t>报告期内发生重大会计差错更正需追溯重述的情况说明</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33</w:t>
        </w:r>
      </w:hyperlink>
    </w:p>
    <w:p>
      <w:pPr>
        <w:pStyle w:val="Style31"/>
        <w:keepNext w:val="0"/>
        <w:keepLines w:val="0"/>
        <w:widowControl w:val="0"/>
        <w:shd w:val="clear" w:color="auto" w:fill="auto"/>
        <w:tabs>
          <w:tab w:leader="dot" w:pos="9602" w:val="right"/>
        </w:tabs>
        <w:bidi w:val="0"/>
        <w:spacing w:before="0" w:after="160" w:line="240" w:lineRule="auto"/>
        <w:ind w:left="0" w:right="0" w:firstLine="0"/>
        <w:jc w:val="both"/>
      </w:pPr>
      <w:hyperlink w:anchor="bookmark369" w:tooltip="Current Document">
        <w:r>
          <w:rPr>
            <w:rFonts w:ascii="Times New Roman" w:eastAsia="Times New Roman" w:hAnsi="Times New Roman" w:cs="Times New Roman"/>
            <w:color w:val="000000"/>
            <w:spacing w:val="0"/>
            <w:w w:val="100"/>
            <w:position w:val="0"/>
            <w:sz w:val="24"/>
            <w:szCs w:val="24"/>
          </w:rPr>
          <w:t>4.12</w:t>
        </w:r>
        <w:r>
          <w:rPr>
            <w:color w:val="000000"/>
            <w:spacing w:val="0"/>
            <w:w w:val="100"/>
            <w:position w:val="0"/>
            <w:sz w:val="24"/>
            <w:szCs w:val="24"/>
          </w:rPr>
          <w:t>与上年度财务报告相比，合并报表范围发生变化的情况说明</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33</w:t>
        </w:r>
      </w:hyperlink>
    </w:p>
    <w:p>
      <w:pPr>
        <w:pStyle w:val="Style31"/>
        <w:keepNext w:val="0"/>
        <w:keepLines w:val="0"/>
        <w:widowControl w:val="0"/>
        <w:shd w:val="clear" w:color="auto" w:fill="auto"/>
        <w:tabs>
          <w:tab w:leader="dot" w:pos="9602" w:val="right"/>
        </w:tabs>
        <w:bidi w:val="0"/>
        <w:spacing w:before="0" w:after="160" w:line="240" w:lineRule="auto"/>
        <w:ind w:left="0" w:right="0" w:firstLine="0"/>
        <w:jc w:val="both"/>
      </w:pPr>
      <w:hyperlink w:anchor="bookmark378" w:tooltip="Current Document">
        <w:r>
          <w:rPr>
            <w:rFonts w:ascii="Times New Roman" w:eastAsia="Times New Roman" w:hAnsi="Times New Roman" w:cs="Times New Roman"/>
            <w:color w:val="000000"/>
            <w:spacing w:val="0"/>
            <w:w w:val="100"/>
            <w:position w:val="0"/>
            <w:sz w:val="24"/>
            <w:szCs w:val="24"/>
          </w:rPr>
          <w:t>4.13</w:t>
        </w:r>
        <w:r>
          <w:rPr>
            <w:color w:val="000000"/>
            <w:spacing w:val="0"/>
            <w:w w:val="100"/>
            <w:position w:val="0"/>
            <w:sz w:val="24"/>
            <w:szCs w:val="24"/>
          </w:rPr>
          <w:t>公司利润分配及分红派息情况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33</w:t>
        </w:r>
      </w:hyperlink>
    </w:p>
    <w:p>
      <w:pPr>
        <w:pStyle w:val="Style31"/>
        <w:keepNext w:val="0"/>
        <w:keepLines w:val="0"/>
        <w:widowControl w:val="0"/>
        <w:shd w:val="clear" w:color="auto" w:fill="auto"/>
        <w:tabs>
          <w:tab w:leader="dot" w:pos="9602" w:val="right"/>
        </w:tabs>
        <w:bidi w:val="0"/>
        <w:spacing w:before="0" w:after="160" w:line="240" w:lineRule="auto"/>
        <w:ind w:left="0" w:right="0" w:firstLine="0"/>
        <w:jc w:val="both"/>
      </w:pPr>
      <w:hyperlink w:anchor="bookmark409" w:tooltip="Current Document">
        <w:r>
          <w:rPr>
            <w:rFonts w:ascii="Times New Roman" w:eastAsia="Times New Roman" w:hAnsi="Times New Roman" w:cs="Times New Roman"/>
            <w:color w:val="000000"/>
            <w:spacing w:val="0"/>
            <w:w w:val="100"/>
            <w:position w:val="0"/>
            <w:sz w:val="24"/>
            <w:szCs w:val="24"/>
          </w:rPr>
          <w:t>4.14</w:t>
        </w:r>
        <w:r>
          <w:rPr>
            <w:color w:val="000000"/>
            <w:spacing w:val="0"/>
            <w:w w:val="100"/>
            <w:position w:val="0"/>
            <w:sz w:val="24"/>
            <w:szCs w:val="24"/>
          </w:rPr>
          <w:t>本报告期利润分配及资本公积金转增股本预案</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35</w:t>
        </w:r>
      </w:hyperlink>
    </w:p>
    <w:p>
      <w:pPr>
        <w:pStyle w:val="Style31"/>
        <w:keepNext w:val="0"/>
        <w:keepLines w:val="0"/>
        <w:widowControl w:val="0"/>
        <w:shd w:val="clear" w:color="auto" w:fill="auto"/>
        <w:tabs>
          <w:tab w:leader="dot" w:pos="9602" w:val="right"/>
        </w:tabs>
        <w:bidi w:val="0"/>
        <w:spacing w:before="0" w:after="220" w:line="240" w:lineRule="auto"/>
        <w:ind w:left="0" w:right="0" w:firstLine="0"/>
        <w:jc w:val="both"/>
      </w:pPr>
      <w:hyperlink w:anchor="bookmark412" w:tooltip="Current Document">
        <w:r>
          <w:rPr>
            <w:rFonts w:ascii="Times New Roman" w:eastAsia="Times New Roman" w:hAnsi="Times New Roman" w:cs="Times New Roman"/>
            <w:color w:val="000000"/>
            <w:spacing w:val="0"/>
            <w:w w:val="100"/>
            <w:position w:val="0"/>
            <w:sz w:val="24"/>
            <w:szCs w:val="24"/>
          </w:rPr>
          <w:t>4.15</w:t>
        </w:r>
        <w:r>
          <w:rPr>
            <w:color w:val="000000"/>
            <w:spacing w:val="0"/>
            <w:w w:val="100"/>
            <w:position w:val="0"/>
            <w:sz w:val="24"/>
            <w:szCs w:val="24"/>
          </w:rPr>
          <w:t>报告期内接待调研、沟通、采访等活动登记表</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35</w:t>
        </w:r>
      </w:hyperlink>
    </w:p>
    <w:p>
      <w:pPr>
        <w:pStyle w:val="Style31"/>
        <w:keepNext w:val="0"/>
        <w:keepLines w:val="0"/>
        <w:widowControl w:val="0"/>
        <w:shd w:val="clear" w:color="auto" w:fill="auto"/>
        <w:tabs>
          <w:tab w:leader="dot" w:pos="9602" w:val="right"/>
        </w:tabs>
        <w:bidi w:val="0"/>
        <w:spacing w:before="0" w:after="260" w:line="240" w:lineRule="auto"/>
        <w:ind w:left="0" w:right="0" w:firstLine="0"/>
        <w:jc w:val="both"/>
      </w:pPr>
      <w:r>
        <w:rPr>
          <w:b/>
          <w:bCs/>
          <w:color w:val="000000"/>
          <w:spacing w:val="0"/>
          <w:w w:val="100"/>
          <w:position w:val="0"/>
          <w:sz w:val="24"/>
          <w:szCs w:val="24"/>
        </w:rPr>
        <w:t>第五节重要事项</w:t>
      </w:r>
      <w:r>
        <w:rPr>
          <w:b/>
          <w:bCs/>
          <w:color w:val="000000"/>
          <w:spacing w:val="0"/>
          <w:w w:val="100"/>
          <w:position w:val="0"/>
          <w:sz w:val="24"/>
          <w:szCs w:val="24"/>
        </w:rPr>
        <w:tab/>
      </w:r>
      <w:r>
        <w:rPr>
          <w:b/>
          <w:bCs/>
          <w:color w:val="000000"/>
          <w:spacing w:val="0"/>
          <w:w w:val="100"/>
          <w:position w:val="0"/>
          <w:sz w:val="24"/>
          <w:szCs w:val="24"/>
        </w:rPr>
        <w:t>37</w:t>
      </w:r>
    </w:p>
    <w:p>
      <w:pPr>
        <w:pStyle w:val="Style31"/>
        <w:keepNext w:val="0"/>
        <w:keepLines w:val="0"/>
        <w:widowControl w:val="0"/>
        <w:shd w:val="clear" w:color="auto" w:fill="auto"/>
        <w:tabs>
          <w:tab w:leader="dot" w:pos="9602" w:val="right"/>
        </w:tabs>
        <w:bidi w:val="0"/>
        <w:spacing w:before="0" w:after="160" w:line="240" w:lineRule="auto"/>
        <w:ind w:left="0" w:right="0" w:firstLine="0"/>
        <w:jc w:val="both"/>
      </w:pPr>
      <w:hyperlink w:anchor="bookmark415" w:tooltip="Current Document">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4"/>
            <w:szCs w:val="24"/>
          </w:rPr>
          <w:t>重大诉讼仲裁事项以及媒体质疑情况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37</w:t>
        </w:r>
      </w:hyperlink>
    </w:p>
    <w:p>
      <w:pPr>
        <w:pStyle w:val="Style31"/>
        <w:keepNext w:val="0"/>
        <w:keepLines w:val="0"/>
        <w:widowControl w:val="0"/>
        <w:shd w:val="clear" w:color="auto" w:fill="auto"/>
        <w:tabs>
          <w:tab w:leader="dot" w:pos="9602" w:val="right"/>
        </w:tabs>
        <w:bidi w:val="0"/>
        <w:spacing w:before="0" w:after="160" w:line="240" w:lineRule="auto"/>
        <w:ind w:left="0" w:right="0" w:firstLine="0"/>
        <w:jc w:val="both"/>
      </w:pPr>
      <w:hyperlink w:anchor="bookmark419" w:tooltip="Current Document">
        <w:r>
          <w:rPr>
            <w:rFonts w:ascii="Times New Roman" w:eastAsia="Times New Roman" w:hAnsi="Times New Roman" w:cs="Times New Roman"/>
            <w:color w:val="000000"/>
            <w:spacing w:val="0"/>
            <w:w w:val="100"/>
            <w:position w:val="0"/>
            <w:sz w:val="24"/>
            <w:szCs w:val="24"/>
          </w:rPr>
          <w:t>5.2</w:t>
        </w:r>
        <w:r>
          <w:rPr>
            <w:color w:val="000000"/>
            <w:spacing w:val="0"/>
            <w:w w:val="100"/>
            <w:position w:val="0"/>
            <w:sz w:val="24"/>
            <w:szCs w:val="24"/>
          </w:rPr>
          <w:t>资产交易事项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37</w:t>
        </w:r>
      </w:hyperlink>
    </w:p>
    <w:p>
      <w:pPr>
        <w:pStyle w:val="Style31"/>
        <w:keepNext w:val="0"/>
        <w:keepLines w:val="0"/>
        <w:widowControl w:val="0"/>
        <w:shd w:val="clear" w:color="auto" w:fill="auto"/>
        <w:tabs>
          <w:tab w:leader="dot" w:pos="9602" w:val="right"/>
        </w:tabs>
        <w:bidi w:val="0"/>
        <w:spacing w:before="0" w:after="160" w:line="240" w:lineRule="auto"/>
        <w:ind w:left="0" w:right="0" w:firstLine="0"/>
        <w:jc w:val="both"/>
      </w:pPr>
      <w:hyperlink w:anchor="bookmark425" w:tooltip="Current Document">
        <w:r>
          <w:rPr>
            <w:rFonts w:ascii="Times New Roman" w:eastAsia="Times New Roman" w:hAnsi="Times New Roman" w:cs="Times New Roman"/>
            <w:color w:val="000000"/>
            <w:spacing w:val="0"/>
            <w:w w:val="100"/>
            <w:position w:val="0"/>
            <w:sz w:val="24"/>
            <w:szCs w:val="24"/>
          </w:rPr>
          <w:t>5.3</w:t>
        </w:r>
        <w:r>
          <w:rPr>
            <w:color w:val="000000"/>
            <w:spacing w:val="0"/>
            <w:w w:val="100"/>
            <w:position w:val="0"/>
            <w:sz w:val="24"/>
            <w:szCs w:val="24"/>
          </w:rPr>
          <w:t>公司股权激励的实施情况及其影响</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37</w:t>
        </w:r>
      </w:hyperlink>
    </w:p>
    <w:p>
      <w:pPr>
        <w:pStyle w:val="Style31"/>
        <w:keepNext w:val="0"/>
        <w:keepLines w:val="0"/>
        <w:widowControl w:val="0"/>
        <w:shd w:val="clear" w:color="auto" w:fill="auto"/>
        <w:tabs>
          <w:tab w:leader="dot" w:pos="9602" w:val="right"/>
        </w:tabs>
        <w:bidi w:val="0"/>
        <w:spacing w:before="0" w:after="160" w:line="240" w:lineRule="auto"/>
        <w:ind w:left="0" w:right="0" w:firstLine="0"/>
        <w:jc w:val="both"/>
      </w:pPr>
      <w:hyperlink w:anchor="bookmark459" w:tooltip="Current Document">
        <w:r>
          <w:rPr>
            <w:rFonts w:ascii="Times New Roman" w:eastAsia="Times New Roman" w:hAnsi="Times New Roman" w:cs="Times New Roman"/>
            <w:color w:val="000000"/>
            <w:spacing w:val="0"/>
            <w:w w:val="100"/>
            <w:position w:val="0"/>
            <w:sz w:val="24"/>
            <w:szCs w:val="24"/>
          </w:rPr>
          <w:t>5.4</w:t>
        </w:r>
        <w:r>
          <w:rPr>
            <w:color w:val="000000"/>
            <w:spacing w:val="0"/>
            <w:w w:val="100"/>
            <w:position w:val="0"/>
            <w:sz w:val="24"/>
            <w:szCs w:val="24"/>
          </w:rPr>
          <w:t>重大关联交易</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41</w:t>
        </w:r>
      </w:hyperlink>
    </w:p>
    <w:p>
      <w:pPr>
        <w:pStyle w:val="Style31"/>
        <w:keepNext w:val="0"/>
        <w:keepLines w:val="0"/>
        <w:widowControl w:val="0"/>
        <w:shd w:val="clear" w:color="auto" w:fill="auto"/>
        <w:tabs>
          <w:tab w:leader="dot" w:pos="9602" w:val="right"/>
        </w:tabs>
        <w:bidi w:val="0"/>
        <w:spacing w:before="0" w:after="160" w:line="240" w:lineRule="auto"/>
        <w:ind w:left="0" w:right="0" w:firstLine="0"/>
        <w:jc w:val="both"/>
      </w:pPr>
      <w:hyperlink w:anchor="bookmark465" w:tooltip="Current Document">
        <w:r>
          <w:rPr>
            <w:rFonts w:ascii="Times New Roman" w:eastAsia="Times New Roman" w:hAnsi="Times New Roman" w:cs="Times New Roman"/>
            <w:color w:val="000000"/>
            <w:spacing w:val="0"/>
            <w:w w:val="100"/>
            <w:position w:val="0"/>
            <w:sz w:val="24"/>
            <w:szCs w:val="24"/>
          </w:rPr>
          <w:t>5.5</w:t>
        </w:r>
        <w:r>
          <w:rPr>
            <w:color w:val="000000"/>
            <w:spacing w:val="0"/>
            <w:w w:val="100"/>
            <w:position w:val="0"/>
            <w:sz w:val="24"/>
            <w:szCs w:val="24"/>
          </w:rPr>
          <w:t>重大合同及其履行情况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41</w:t>
        </w:r>
      </w:hyperlink>
    </w:p>
    <w:p>
      <w:pPr>
        <w:pStyle w:val="Style31"/>
        <w:keepNext w:val="0"/>
        <w:keepLines w:val="0"/>
        <w:widowControl w:val="0"/>
        <w:shd w:val="clear" w:color="auto" w:fill="auto"/>
        <w:tabs>
          <w:tab w:leader="dot" w:pos="9602" w:val="right"/>
        </w:tabs>
        <w:bidi w:val="0"/>
        <w:spacing w:before="0" w:after="160" w:line="240" w:lineRule="auto"/>
        <w:ind w:left="0" w:right="0" w:firstLine="0"/>
        <w:jc w:val="both"/>
      </w:pPr>
      <w:hyperlink w:anchor="bookmark480" w:tooltip="Current Document">
        <w:r>
          <w:rPr>
            <w:rFonts w:ascii="Times New Roman" w:eastAsia="Times New Roman" w:hAnsi="Times New Roman" w:cs="Times New Roman"/>
            <w:color w:val="000000"/>
            <w:spacing w:val="0"/>
            <w:w w:val="100"/>
            <w:position w:val="0"/>
            <w:sz w:val="24"/>
            <w:szCs w:val="24"/>
          </w:rPr>
          <w:t>5.6</w:t>
        </w:r>
        <w:r>
          <w:rPr>
            <w:color w:val="000000"/>
            <w:spacing w:val="0"/>
            <w:w w:val="100"/>
            <w:position w:val="0"/>
            <w:sz w:val="24"/>
            <w:szCs w:val="24"/>
          </w:rPr>
          <w:t>承诺事项履行情况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43</w:t>
        </w:r>
      </w:hyperlink>
    </w:p>
    <w:p>
      <w:pPr>
        <w:pStyle w:val="Style31"/>
        <w:keepNext w:val="0"/>
        <w:keepLines w:val="0"/>
        <w:widowControl w:val="0"/>
        <w:shd w:val="clear" w:color="auto" w:fill="auto"/>
        <w:tabs>
          <w:tab w:leader="dot" w:pos="9602" w:val="right"/>
        </w:tabs>
        <w:bidi w:val="0"/>
        <w:spacing w:before="0" w:after="160" w:line="240" w:lineRule="auto"/>
        <w:ind w:left="0" w:right="0" w:firstLine="0"/>
        <w:jc w:val="both"/>
      </w:pPr>
      <w:hyperlink w:anchor="bookmark483" w:tooltip="Current Document">
        <w:r>
          <w:rPr>
            <w:rFonts w:ascii="Times New Roman" w:eastAsia="Times New Roman" w:hAnsi="Times New Roman" w:cs="Times New Roman"/>
            <w:color w:val="000000"/>
            <w:spacing w:val="0"/>
            <w:w w:val="100"/>
            <w:position w:val="0"/>
            <w:sz w:val="24"/>
            <w:szCs w:val="24"/>
          </w:rPr>
          <w:t>5.7</w:t>
        </w:r>
        <w:r>
          <w:rPr>
            <w:color w:val="000000"/>
            <w:spacing w:val="0"/>
            <w:w w:val="100"/>
            <w:position w:val="0"/>
            <w:sz w:val="24"/>
            <w:szCs w:val="24"/>
          </w:rPr>
          <w:t>聘任、解聘会计师事务所情况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44</w:t>
        </w:r>
      </w:hyperlink>
    </w:p>
    <w:p>
      <w:pPr>
        <w:pStyle w:val="Style31"/>
        <w:keepNext w:val="0"/>
        <w:keepLines w:val="0"/>
        <w:widowControl w:val="0"/>
        <w:shd w:val="clear" w:color="auto" w:fill="auto"/>
        <w:tabs>
          <w:tab w:leader="dot" w:pos="9602" w:val="right"/>
        </w:tabs>
        <w:bidi w:val="0"/>
        <w:spacing w:before="0" w:after="160" w:line="240" w:lineRule="auto"/>
        <w:ind w:left="0" w:right="0" w:firstLine="0"/>
        <w:jc w:val="both"/>
      </w:pPr>
      <w:hyperlink w:anchor="bookmark486" w:tooltip="Current Document">
        <w:r>
          <w:rPr>
            <w:rFonts w:ascii="Times New Roman" w:eastAsia="Times New Roman" w:hAnsi="Times New Roman" w:cs="Times New Roman"/>
            <w:color w:val="000000"/>
            <w:spacing w:val="0"/>
            <w:w w:val="100"/>
            <w:position w:val="0"/>
            <w:sz w:val="24"/>
            <w:szCs w:val="24"/>
          </w:rPr>
          <w:t>5.8</w:t>
        </w:r>
        <w:r>
          <w:rPr>
            <w:color w:val="000000"/>
            <w:spacing w:val="0"/>
            <w:w w:val="100"/>
            <w:position w:val="0"/>
            <w:sz w:val="24"/>
            <w:szCs w:val="24"/>
          </w:rPr>
          <w:t>处罚及整改情况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45</w:t>
        </w:r>
      </w:hyperlink>
    </w:p>
    <w:p>
      <w:pPr>
        <w:pStyle w:val="Style31"/>
        <w:keepNext w:val="0"/>
        <w:keepLines w:val="0"/>
        <w:widowControl w:val="0"/>
        <w:shd w:val="clear" w:color="auto" w:fill="auto"/>
        <w:tabs>
          <w:tab w:leader="dot" w:pos="9602" w:val="right"/>
        </w:tabs>
        <w:bidi w:val="0"/>
        <w:spacing w:before="0" w:after="160" w:line="240" w:lineRule="auto"/>
        <w:ind w:left="0" w:right="0" w:firstLine="0"/>
        <w:jc w:val="both"/>
      </w:pPr>
      <w:hyperlink w:anchor="bookmark489" w:tooltip="Current Document">
        <w:r>
          <w:rPr>
            <w:rFonts w:ascii="Times New Roman" w:eastAsia="Times New Roman" w:hAnsi="Times New Roman" w:cs="Times New Roman"/>
            <w:color w:val="000000"/>
            <w:spacing w:val="0"/>
            <w:w w:val="100"/>
            <w:position w:val="0"/>
            <w:sz w:val="24"/>
            <w:szCs w:val="24"/>
          </w:rPr>
          <w:t>5.9</w:t>
        </w:r>
        <w:r>
          <w:rPr>
            <w:color w:val="000000"/>
            <w:spacing w:val="0"/>
            <w:w w:val="100"/>
            <w:position w:val="0"/>
            <w:sz w:val="24"/>
            <w:szCs w:val="24"/>
          </w:rPr>
          <w:t>年度报告披露后面临暂停上市和终止上市情况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45</w:t>
        </w:r>
      </w:hyperlink>
    </w:p>
    <w:p>
      <w:pPr>
        <w:pStyle w:val="Style31"/>
        <w:keepNext w:val="0"/>
        <w:keepLines w:val="0"/>
        <w:widowControl w:val="0"/>
        <w:shd w:val="clear" w:color="auto" w:fill="auto"/>
        <w:tabs>
          <w:tab w:leader="dot" w:pos="9602" w:val="right"/>
        </w:tabs>
        <w:bidi w:val="0"/>
        <w:spacing w:before="0" w:after="220" w:line="240" w:lineRule="auto"/>
        <w:ind w:left="0" w:right="0" w:firstLine="0"/>
        <w:jc w:val="both"/>
      </w:pPr>
      <w:hyperlink w:anchor="bookmark492" w:tooltip="Current Document">
        <w:r>
          <w:rPr>
            <w:rFonts w:ascii="Times New Roman" w:eastAsia="Times New Roman" w:hAnsi="Times New Roman" w:cs="Times New Roman"/>
            <w:color w:val="000000"/>
            <w:spacing w:val="0"/>
            <w:w w:val="100"/>
            <w:position w:val="0"/>
            <w:sz w:val="24"/>
            <w:szCs w:val="24"/>
          </w:rPr>
          <w:t>5.10</w:t>
        </w:r>
        <w:r>
          <w:rPr>
            <w:color w:val="000000"/>
            <w:spacing w:val="0"/>
            <w:w w:val="100"/>
            <w:position w:val="0"/>
            <w:sz w:val="24"/>
            <w:szCs w:val="24"/>
          </w:rPr>
          <w:t>其他重大事项的说明</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45</w:t>
        </w:r>
      </w:hyperlink>
    </w:p>
    <w:p>
      <w:pPr>
        <w:pStyle w:val="Style31"/>
        <w:keepNext w:val="0"/>
        <w:keepLines w:val="0"/>
        <w:widowControl w:val="0"/>
        <w:shd w:val="clear" w:color="auto" w:fill="auto"/>
        <w:tabs>
          <w:tab w:leader="dot" w:pos="9602" w:val="right"/>
        </w:tabs>
        <w:bidi w:val="0"/>
        <w:spacing w:before="0" w:after="260" w:line="240" w:lineRule="auto"/>
        <w:ind w:left="0" w:right="0" w:firstLine="0"/>
        <w:jc w:val="both"/>
      </w:pPr>
      <w:r>
        <w:rPr>
          <w:b/>
          <w:bCs/>
          <w:color w:val="000000"/>
          <w:spacing w:val="0"/>
          <w:w w:val="100"/>
          <w:position w:val="0"/>
          <w:sz w:val="24"/>
          <w:szCs w:val="24"/>
        </w:rPr>
        <w:t>第六节股份变动及股东情况</w:t>
      </w:r>
      <w:r>
        <w:rPr>
          <w:b/>
          <w:bCs/>
          <w:color w:val="000000"/>
          <w:spacing w:val="0"/>
          <w:w w:val="100"/>
          <w:position w:val="0"/>
          <w:sz w:val="24"/>
          <w:szCs w:val="24"/>
        </w:rPr>
        <w:tab/>
      </w:r>
      <w:r>
        <w:rPr>
          <w:rFonts w:ascii="Times New Roman" w:eastAsia="Times New Roman" w:hAnsi="Times New Roman" w:cs="Times New Roman"/>
          <w:b/>
          <w:bCs/>
          <w:color w:val="000000"/>
          <w:spacing w:val="0"/>
          <w:w w:val="100"/>
          <w:position w:val="0"/>
          <w:sz w:val="24"/>
          <w:szCs w:val="24"/>
        </w:rPr>
        <w:t>46</w:t>
      </w:r>
    </w:p>
    <w:p>
      <w:pPr>
        <w:pStyle w:val="Style31"/>
        <w:keepNext w:val="0"/>
        <w:keepLines w:val="0"/>
        <w:widowControl w:val="0"/>
        <w:shd w:val="clear" w:color="auto" w:fill="auto"/>
        <w:tabs>
          <w:tab w:leader="dot" w:pos="9602" w:val="right"/>
        </w:tabs>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24"/>
          <w:szCs w:val="24"/>
        </w:rPr>
        <w:t>6.1</w:t>
      </w:r>
      <w:r>
        <w:rPr>
          <w:color w:val="000000"/>
          <w:spacing w:val="0"/>
          <w:w w:val="100"/>
          <w:position w:val="0"/>
          <w:sz w:val="24"/>
          <w:szCs w:val="24"/>
        </w:rPr>
        <w:t>股份变动情况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p>
    <w:p>
      <w:pPr>
        <w:pStyle w:val="Style31"/>
        <w:keepNext w:val="0"/>
        <w:keepLines w:val="0"/>
        <w:widowControl w:val="0"/>
        <w:shd w:val="clear" w:color="auto" w:fill="auto"/>
        <w:tabs>
          <w:tab w:leader="dot" w:pos="9602" w:val="right"/>
        </w:tabs>
        <w:bidi w:val="0"/>
        <w:spacing w:before="0" w:after="160" w:line="240" w:lineRule="auto"/>
        <w:ind w:left="0" w:right="0" w:firstLine="0"/>
        <w:jc w:val="both"/>
      </w:pPr>
      <w:hyperlink w:anchor="bookmark504" w:tooltip="Current Document">
        <w:r>
          <w:rPr>
            <w:rFonts w:ascii="Times New Roman" w:eastAsia="Times New Roman" w:hAnsi="Times New Roman" w:cs="Times New Roman"/>
            <w:color w:val="000000"/>
            <w:spacing w:val="0"/>
            <w:w w:val="100"/>
            <w:position w:val="0"/>
            <w:sz w:val="24"/>
            <w:szCs w:val="24"/>
          </w:rPr>
          <w:t>6.2</w:t>
        </w:r>
        <w:r>
          <w:rPr>
            <w:color w:val="000000"/>
            <w:spacing w:val="0"/>
            <w:w w:val="100"/>
            <w:position w:val="0"/>
            <w:sz w:val="24"/>
            <w:szCs w:val="24"/>
          </w:rPr>
          <w:t>证券发行与上市情况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31"/>
        <w:keepNext w:val="0"/>
        <w:keepLines w:val="0"/>
        <w:widowControl w:val="0"/>
        <w:shd w:val="clear" w:color="auto" w:fill="auto"/>
        <w:tabs>
          <w:tab w:leader="dot" w:pos="9602" w:val="right"/>
        </w:tabs>
        <w:bidi w:val="0"/>
        <w:spacing w:before="0" w:after="220" w:line="240" w:lineRule="auto"/>
        <w:ind w:left="0" w:right="0" w:firstLine="0"/>
        <w:jc w:val="both"/>
      </w:pPr>
      <w:hyperlink w:anchor="bookmark516" w:tooltip="Current Document">
        <w:r>
          <w:rPr>
            <w:rFonts w:ascii="Times New Roman" w:eastAsia="Times New Roman" w:hAnsi="Times New Roman" w:cs="Times New Roman"/>
            <w:color w:val="000000"/>
            <w:spacing w:val="0"/>
            <w:w w:val="100"/>
            <w:position w:val="0"/>
            <w:sz w:val="24"/>
            <w:szCs w:val="24"/>
          </w:rPr>
          <w:t>6.3</w:t>
        </w:r>
        <w:r>
          <w:rPr>
            <w:color w:val="000000"/>
            <w:spacing w:val="0"/>
            <w:w w:val="100"/>
            <w:position w:val="0"/>
            <w:sz w:val="24"/>
            <w:szCs w:val="24"/>
          </w:rPr>
          <w:t>股东和实际控制人情况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47</w:t>
        </w:r>
      </w:hyperlink>
    </w:p>
    <w:p>
      <w:pPr>
        <w:pStyle w:val="Style31"/>
        <w:keepNext w:val="0"/>
        <w:keepLines w:val="0"/>
        <w:widowControl w:val="0"/>
        <w:shd w:val="clear" w:color="auto" w:fill="auto"/>
        <w:tabs>
          <w:tab w:leader="dot" w:pos="9602" w:val="right"/>
        </w:tabs>
        <w:bidi w:val="0"/>
        <w:spacing w:before="0" w:after="260" w:line="240" w:lineRule="auto"/>
        <w:ind w:left="0" w:right="0" w:firstLine="0"/>
        <w:jc w:val="both"/>
      </w:pPr>
      <w:r>
        <w:rPr>
          <w:b/>
          <w:bCs/>
          <w:color w:val="000000"/>
          <w:spacing w:val="0"/>
          <w:w w:val="100"/>
          <w:position w:val="0"/>
          <w:sz w:val="24"/>
          <w:szCs w:val="24"/>
        </w:rPr>
        <w:t>第七节董事、监事、高级管理人员和员工情况</w:t>
      </w:r>
      <w:r>
        <w:rPr>
          <w:b/>
          <w:bCs/>
          <w:color w:val="000000"/>
          <w:spacing w:val="0"/>
          <w:w w:val="100"/>
          <w:position w:val="0"/>
          <w:sz w:val="24"/>
          <w:szCs w:val="24"/>
        </w:rPr>
        <w:tab/>
      </w:r>
      <w:r>
        <w:rPr>
          <w:rFonts w:ascii="Times New Roman" w:eastAsia="Times New Roman" w:hAnsi="Times New Roman" w:cs="Times New Roman"/>
          <w:b/>
          <w:bCs/>
          <w:color w:val="000000"/>
          <w:spacing w:val="0"/>
          <w:w w:val="100"/>
          <w:position w:val="0"/>
          <w:sz w:val="24"/>
          <w:szCs w:val="24"/>
        </w:rPr>
        <w:t>51</w:t>
      </w:r>
    </w:p>
    <w:p>
      <w:pPr>
        <w:pStyle w:val="Style31"/>
        <w:keepNext w:val="0"/>
        <w:keepLines w:val="0"/>
        <w:widowControl w:val="0"/>
        <w:shd w:val="clear" w:color="auto" w:fill="auto"/>
        <w:tabs>
          <w:tab w:leader="dot" w:pos="9602" w:val="right"/>
        </w:tabs>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24"/>
          <w:szCs w:val="24"/>
        </w:rPr>
        <w:t>7.1</w:t>
      </w:r>
      <w:r>
        <w:rPr>
          <w:color w:val="000000"/>
          <w:spacing w:val="0"/>
          <w:w w:val="100"/>
          <w:position w:val="0"/>
          <w:sz w:val="24"/>
          <w:szCs w:val="24"/>
        </w:rPr>
        <w:t>董事、监事和高级管理人员持股变动</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p>
    <w:p>
      <w:pPr>
        <w:pStyle w:val="Style31"/>
        <w:keepNext w:val="0"/>
        <w:keepLines w:val="0"/>
        <w:widowControl w:val="0"/>
        <w:shd w:val="clear" w:color="auto" w:fill="auto"/>
        <w:tabs>
          <w:tab w:leader="dot" w:pos="9602" w:val="right"/>
        </w:tabs>
        <w:bidi w:val="0"/>
        <w:spacing w:before="0" w:after="160" w:line="240" w:lineRule="auto"/>
        <w:ind w:left="0" w:right="0" w:firstLine="0"/>
        <w:jc w:val="both"/>
      </w:pPr>
      <w:hyperlink w:anchor="bookmark542" w:tooltip="Current Document">
        <w:r>
          <w:rPr>
            <w:rFonts w:ascii="Times New Roman" w:eastAsia="Times New Roman" w:hAnsi="Times New Roman" w:cs="Times New Roman"/>
            <w:color w:val="000000"/>
            <w:spacing w:val="0"/>
            <w:w w:val="100"/>
            <w:position w:val="0"/>
            <w:sz w:val="24"/>
            <w:szCs w:val="24"/>
          </w:rPr>
          <w:t>7.2</w:t>
        </w:r>
        <w:r>
          <w:rPr>
            <w:color w:val="000000"/>
            <w:spacing w:val="0"/>
            <w:w w:val="100"/>
            <w:position w:val="0"/>
            <w:sz w:val="24"/>
            <w:szCs w:val="24"/>
          </w:rPr>
          <w:t>任职情况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31"/>
        <w:keepNext w:val="0"/>
        <w:keepLines w:val="0"/>
        <w:widowControl w:val="0"/>
        <w:shd w:val="clear" w:color="auto" w:fill="auto"/>
        <w:tabs>
          <w:tab w:leader="dot" w:pos="9602" w:val="right"/>
        </w:tabs>
        <w:bidi w:val="0"/>
        <w:spacing w:before="0" w:after="160" w:line="240" w:lineRule="auto"/>
        <w:ind w:left="0" w:right="0" w:firstLine="0"/>
        <w:jc w:val="both"/>
      </w:pPr>
      <w:hyperlink w:anchor="bookmark569" w:tooltip="Current Document">
        <w:r>
          <w:rPr>
            <w:rFonts w:ascii="Times New Roman" w:eastAsia="Times New Roman" w:hAnsi="Times New Roman" w:cs="Times New Roman"/>
            <w:color w:val="000000"/>
            <w:spacing w:val="0"/>
            <w:w w:val="100"/>
            <w:position w:val="0"/>
            <w:sz w:val="24"/>
            <w:szCs w:val="24"/>
          </w:rPr>
          <w:t>7.3</w:t>
        </w:r>
        <w:r>
          <w:rPr>
            <w:color w:val="000000"/>
            <w:spacing w:val="0"/>
            <w:w w:val="100"/>
            <w:position w:val="0"/>
            <w:sz w:val="24"/>
            <w:szCs w:val="24"/>
          </w:rPr>
          <w:t>董事、监事、高级管理人员报酬情况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31"/>
        <w:keepNext w:val="0"/>
        <w:keepLines w:val="0"/>
        <w:widowControl w:val="0"/>
        <w:shd w:val="clear" w:color="auto" w:fill="auto"/>
        <w:tabs>
          <w:tab w:leader="dot" w:pos="9602" w:val="right"/>
        </w:tabs>
        <w:bidi w:val="0"/>
        <w:spacing w:before="0" w:after="160" w:line="240" w:lineRule="auto"/>
        <w:ind w:left="0" w:right="0" w:firstLine="0"/>
        <w:jc w:val="both"/>
      </w:pPr>
      <w:hyperlink w:anchor="bookmark600" w:tooltip="Current Document">
        <w:r>
          <w:rPr>
            <w:rFonts w:ascii="Times New Roman" w:eastAsia="Times New Roman" w:hAnsi="Times New Roman" w:cs="Times New Roman"/>
            <w:color w:val="000000"/>
            <w:spacing w:val="0"/>
            <w:w w:val="100"/>
            <w:position w:val="0"/>
            <w:sz w:val="24"/>
            <w:szCs w:val="24"/>
          </w:rPr>
          <w:t>7.4</w:t>
        </w:r>
        <w:r>
          <w:rPr>
            <w:color w:val="000000"/>
            <w:spacing w:val="0"/>
            <w:w w:val="100"/>
            <w:position w:val="0"/>
            <w:sz w:val="24"/>
            <w:szCs w:val="24"/>
          </w:rPr>
          <w:t>公司董事、监事、高级管理人员变动情况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31"/>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24"/>
          <w:szCs w:val="24"/>
        </w:rPr>
        <w:t>7.5</w:t>
      </w:r>
      <w:r>
        <w:rPr>
          <w:color w:val="000000"/>
          <w:spacing w:val="0"/>
          <w:w w:val="100"/>
          <w:position w:val="0"/>
          <w:sz w:val="24"/>
          <w:szCs w:val="24"/>
        </w:rPr>
        <w:t>报告期核心技术团队或关键技术人员变动情况（非董事、监事、高级管理人员）</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58</w:t>
      </w:r>
    </w:p>
    <w:p>
      <w:pPr>
        <w:pStyle w:val="Style31"/>
        <w:keepNext w:val="0"/>
        <w:keepLines w:val="0"/>
        <w:widowControl w:val="0"/>
        <w:shd w:val="clear" w:color="auto" w:fill="auto"/>
        <w:tabs>
          <w:tab w:leader="dot" w:pos="9602" w:val="right"/>
        </w:tabs>
        <w:bidi w:val="0"/>
        <w:spacing w:before="0" w:after="220" w:line="240" w:lineRule="auto"/>
        <w:ind w:left="0" w:right="0" w:firstLine="0"/>
        <w:jc w:val="both"/>
      </w:pPr>
      <w:hyperlink w:anchor="bookmark609" w:tooltip="Current Document">
        <w:r>
          <w:rPr>
            <w:rFonts w:ascii="Times New Roman" w:eastAsia="Times New Roman" w:hAnsi="Times New Roman" w:cs="Times New Roman"/>
            <w:color w:val="000000"/>
            <w:spacing w:val="0"/>
            <w:w w:val="100"/>
            <w:position w:val="0"/>
            <w:sz w:val="24"/>
            <w:szCs w:val="24"/>
          </w:rPr>
          <w:t xml:space="preserve">7.6 </w:t>
        </w:r>
        <w:r>
          <w:rPr>
            <w:color w:val="000000"/>
            <w:spacing w:val="0"/>
            <w:w w:val="100"/>
            <w:position w:val="0"/>
            <w:sz w:val="24"/>
            <w:szCs w:val="24"/>
          </w:rPr>
          <w:t>公司员工情况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31"/>
        <w:keepNext w:val="0"/>
        <w:keepLines w:val="0"/>
        <w:widowControl w:val="0"/>
        <w:shd w:val="clear" w:color="auto" w:fill="auto"/>
        <w:tabs>
          <w:tab w:leader="dot" w:pos="9602" w:val="right"/>
        </w:tabs>
        <w:bidi w:val="0"/>
        <w:spacing w:before="0" w:after="120" w:line="240" w:lineRule="auto"/>
        <w:ind w:left="0" w:right="0" w:firstLine="0"/>
        <w:jc w:val="both"/>
      </w:pPr>
      <w:hyperlink w:anchor="bookmark643" w:tooltip="Current Document">
        <w:r>
          <w:rPr>
            <w:b/>
            <w:bCs/>
            <w:color w:val="000000"/>
            <w:spacing w:val="0"/>
            <w:w w:val="100"/>
            <w:position w:val="0"/>
            <w:sz w:val="24"/>
            <w:szCs w:val="24"/>
          </w:rPr>
          <w:t>第八节公司治理</w:t>
        </w:r>
        <w:r>
          <w:rPr>
            <w:b/>
            <w:bCs/>
            <w:color w:val="000000"/>
            <w:spacing w:val="0"/>
            <w:w w:val="100"/>
            <w:position w:val="0"/>
            <w:sz w:val="24"/>
            <w:szCs w:val="24"/>
          </w:rPr>
          <w:tab/>
        </w:r>
        <w:r>
          <w:rPr>
            <w:rFonts w:ascii="Times New Roman" w:eastAsia="Times New Roman" w:hAnsi="Times New Roman" w:cs="Times New Roman"/>
            <w:b/>
            <w:bCs/>
            <w:color w:val="000000"/>
            <w:spacing w:val="0"/>
            <w:w w:val="100"/>
            <w:position w:val="0"/>
            <w:sz w:val="24"/>
            <w:szCs w:val="24"/>
          </w:rPr>
          <w:t>61</w:t>
        </w:r>
      </w:hyperlink>
      <w:r>
        <w:fldChar w:fldCharType="end"/>
      </w:r>
    </w:p>
    <w:p>
      <w:pPr>
        <w:pStyle w:val="Style36"/>
        <w:keepNext w:val="0"/>
        <w:keepLines w:val="0"/>
        <w:widowControl w:val="0"/>
        <w:shd w:val="clear" w:color="auto" w:fill="auto"/>
        <w:bidi w:val="0"/>
        <w:spacing w:before="0" w:after="160" w:line="240" w:lineRule="auto"/>
        <w:ind w:left="0" w:right="0" w:firstLine="0"/>
        <w:jc w:val="cente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527" w:right="1123" w:bottom="1186" w:left="1104" w:header="0" w:footer="3" w:gutter="0"/>
          <w:cols w:space="720"/>
          <w:noEndnote/>
          <w:rtlGutter w:val="0"/>
          <w:docGrid w:linePitch="360"/>
        </w:sectPr>
      </w:pPr>
      <w:r>
        <w:rPr>
          <w:color w:val="000000"/>
          <w:spacing w:val="0"/>
          <w:w w:val="100"/>
          <w:position w:val="0"/>
        </w:rPr>
        <w:t xml:space="preserve">4 </w:t>
      </w:r>
      <w:r>
        <w:rPr>
          <w:b w:val="0"/>
          <w:bCs w:val="0"/>
          <w:color w:val="000000"/>
          <w:spacing w:val="0"/>
          <w:w w:val="100"/>
          <w:position w:val="0"/>
        </w:rPr>
        <w:t xml:space="preserve">/ </w:t>
      </w:r>
      <w:r>
        <w:rPr>
          <w:color w:val="000000"/>
          <w:spacing w:val="0"/>
          <w:w w:val="100"/>
          <w:position w:val="0"/>
        </w:rPr>
        <w:t>189</w:t>
      </w:r>
    </w:p>
    <w:p>
      <w:pPr>
        <w:pStyle w:val="Style31"/>
        <w:keepNext w:val="0"/>
        <w:keepLines w:val="0"/>
        <w:widowControl w:val="0"/>
        <w:shd w:val="clear" w:color="auto" w:fill="auto"/>
        <w:tabs>
          <w:tab w:leader="dot" w:pos="9603" w:val="right"/>
        </w:tabs>
        <w:bidi w:val="0"/>
        <w:spacing w:before="0" w:after="160" w:line="240" w:lineRule="auto"/>
        <w:ind w:left="0" w:right="0" w:firstLine="0"/>
        <w:jc w:val="both"/>
      </w:pPr>
      <w:r>
        <w:fldChar w:fldCharType="begin"/>
        <w:instrText xml:space="preserve"> TOC \o "1-5" \h \z </w:instrText>
        <w:fldChar w:fldCharType="separate"/>
      </w:r>
      <w:hyperlink w:anchor="bookmark646" w:tooltip="Current Document">
        <w:r>
          <w:rPr>
            <w:rFonts w:ascii="Times New Roman" w:eastAsia="Times New Roman" w:hAnsi="Times New Roman" w:cs="Times New Roman"/>
            <w:color w:val="000000"/>
            <w:spacing w:val="0"/>
            <w:w w:val="100"/>
            <w:position w:val="0"/>
            <w:sz w:val="24"/>
            <w:szCs w:val="24"/>
          </w:rPr>
          <w:t>8.1</w:t>
        </w:r>
        <w:r>
          <w:rPr>
            <w:color w:val="000000"/>
            <w:spacing w:val="0"/>
            <w:w w:val="100"/>
            <w:position w:val="0"/>
            <w:sz w:val="24"/>
            <w:szCs w:val="24"/>
          </w:rPr>
          <w:t>公司治理的基本状况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31"/>
        <w:keepNext w:val="0"/>
        <w:keepLines w:val="0"/>
        <w:widowControl w:val="0"/>
        <w:shd w:val="clear" w:color="auto" w:fill="auto"/>
        <w:tabs>
          <w:tab w:leader="dot" w:pos="9603" w:val="right"/>
        </w:tabs>
        <w:bidi w:val="0"/>
        <w:spacing w:before="0" w:after="160" w:line="240" w:lineRule="auto"/>
        <w:ind w:left="0" w:right="0" w:firstLine="0"/>
        <w:jc w:val="both"/>
      </w:pPr>
      <w:hyperlink w:anchor="bookmark680" w:tooltip="Current Document">
        <w:r>
          <w:rPr>
            <w:rFonts w:ascii="Times New Roman" w:eastAsia="Times New Roman" w:hAnsi="Times New Roman" w:cs="Times New Roman"/>
            <w:color w:val="000000"/>
            <w:spacing w:val="0"/>
            <w:w w:val="100"/>
            <w:position w:val="0"/>
            <w:sz w:val="24"/>
            <w:szCs w:val="24"/>
          </w:rPr>
          <w:t>8.2</w:t>
        </w:r>
        <w:r>
          <w:rPr>
            <w:color w:val="000000"/>
            <w:spacing w:val="0"/>
            <w:w w:val="100"/>
            <w:position w:val="0"/>
            <w:sz w:val="24"/>
            <w:szCs w:val="24"/>
          </w:rPr>
          <w:t>报告期内召开的年度股东大会和临时股东大会的有关情况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31"/>
        <w:keepNext w:val="0"/>
        <w:keepLines w:val="0"/>
        <w:widowControl w:val="0"/>
        <w:shd w:val="clear" w:color="auto" w:fill="auto"/>
        <w:tabs>
          <w:tab w:leader="dot" w:pos="9603" w:val="right"/>
        </w:tabs>
        <w:bidi w:val="0"/>
        <w:spacing w:before="0" w:after="160" w:line="240" w:lineRule="auto"/>
        <w:ind w:left="0" w:right="0" w:firstLine="0"/>
        <w:jc w:val="both"/>
      </w:pPr>
      <w:hyperlink w:anchor="bookmark689" w:tooltip="Current Document">
        <w:r>
          <w:rPr>
            <w:rFonts w:ascii="Times New Roman" w:eastAsia="Times New Roman" w:hAnsi="Times New Roman" w:cs="Times New Roman"/>
            <w:color w:val="000000"/>
            <w:spacing w:val="0"/>
            <w:w w:val="100"/>
            <w:position w:val="0"/>
            <w:sz w:val="24"/>
            <w:szCs w:val="24"/>
          </w:rPr>
          <w:t>8.3</w:t>
        </w:r>
        <w:r>
          <w:rPr>
            <w:color w:val="000000"/>
            <w:spacing w:val="0"/>
            <w:w w:val="100"/>
            <w:position w:val="0"/>
            <w:sz w:val="24"/>
            <w:szCs w:val="24"/>
          </w:rPr>
          <w:t>报告期内独立董事履行职责的情况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64</w:t>
        </w:r>
      </w:hyperlink>
    </w:p>
    <w:p>
      <w:pPr>
        <w:pStyle w:val="Style31"/>
        <w:keepNext w:val="0"/>
        <w:keepLines w:val="0"/>
        <w:widowControl w:val="0"/>
        <w:shd w:val="clear" w:color="auto" w:fill="auto"/>
        <w:tabs>
          <w:tab w:leader="dot" w:pos="9603" w:val="right"/>
        </w:tabs>
        <w:bidi w:val="0"/>
        <w:spacing w:before="0" w:after="160" w:line="240" w:lineRule="auto"/>
        <w:ind w:left="0" w:right="0" w:firstLine="0"/>
        <w:jc w:val="both"/>
      </w:pPr>
      <w:hyperlink w:anchor="bookmark701" w:tooltip="Current Document">
        <w:r>
          <w:rPr>
            <w:rFonts w:ascii="Times New Roman" w:eastAsia="Times New Roman" w:hAnsi="Times New Roman" w:cs="Times New Roman"/>
            <w:color w:val="000000"/>
            <w:spacing w:val="0"/>
            <w:w w:val="100"/>
            <w:position w:val="0"/>
            <w:sz w:val="24"/>
            <w:szCs w:val="24"/>
          </w:rPr>
          <w:t>8.4</w:t>
        </w:r>
        <w:r>
          <w:rPr>
            <w:color w:val="000000"/>
            <w:spacing w:val="0"/>
            <w:w w:val="100"/>
            <w:position w:val="0"/>
            <w:sz w:val="24"/>
            <w:szCs w:val="24"/>
          </w:rPr>
          <w:t>董事会的日常工作情况：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31"/>
        <w:keepNext w:val="0"/>
        <w:keepLines w:val="0"/>
        <w:widowControl w:val="0"/>
        <w:shd w:val="clear" w:color="auto" w:fill="auto"/>
        <w:tabs>
          <w:tab w:leader="dot" w:pos="9603" w:val="right"/>
        </w:tabs>
        <w:bidi w:val="0"/>
        <w:spacing w:before="0" w:after="160" w:line="240" w:lineRule="auto"/>
        <w:ind w:left="0" w:right="0" w:firstLine="0"/>
        <w:jc w:val="both"/>
      </w:pPr>
      <w:hyperlink w:anchor="bookmark732" w:tooltip="Current Document">
        <w:r>
          <w:rPr>
            <w:rFonts w:ascii="Times New Roman" w:eastAsia="Times New Roman" w:hAnsi="Times New Roman" w:cs="Times New Roman"/>
            <w:color w:val="000000"/>
            <w:spacing w:val="0"/>
            <w:w w:val="100"/>
            <w:position w:val="0"/>
            <w:sz w:val="24"/>
            <w:szCs w:val="24"/>
          </w:rPr>
          <w:t>8.5</w:t>
        </w:r>
        <w:r>
          <w:rPr>
            <w:color w:val="000000"/>
            <w:spacing w:val="0"/>
            <w:w w:val="100"/>
            <w:position w:val="0"/>
            <w:sz w:val="24"/>
            <w:szCs w:val="24"/>
          </w:rPr>
          <w:t>监事会工作情况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31"/>
        <w:keepNext w:val="0"/>
        <w:keepLines w:val="0"/>
        <w:widowControl w:val="0"/>
        <w:shd w:val="clear" w:color="auto" w:fill="auto"/>
        <w:tabs>
          <w:tab w:leader="dot" w:pos="9603" w:val="right"/>
        </w:tabs>
        <w:bidi w:val="0"/>
        <w:spacing w:before="0" w:after="160" w:line="240" w:lineRule="auto"/>
        <w:ind w:left="0" w:right="0" w:firstLine="0"/>
        <w:jc w:val="both"/>
      </w:pPr>
      <w:hyperlink w:anchor="bookmark775" w:tooltip="Current Document">
        <w:r>
          <w:rPr>
            <w:rFonts w:ascii="Times New Roman" w:eastAsia="Times New Roman" w:hAnsi="Times New Roman" w:cs="Times New Roman"/>
            <w:color w:val="000000"/>
            <w:spacing w:val="0"/>
            <w:w w:val="100"/>
            <w:position w:val="0"/>
            <w:sz w:val="24"/>
            <w:szCs w:val="24"/>
          </w:rPr>
          <w:t>8.6</w:t>
        </w:r>
        <w:r>
          <w:rPr>
            <w:color w:val="000000"/>
            <w:spacing w:val="0"/>
            <w:w w:val="100"/>
            <w:position w:val="0"/>
            <w:sz w:val="24"/>
            <w:szCs w:val="24"/>
          </w:rPr>
          <w:t>公司相对于控股股东在业务、人员、资产、机构、财务等方面的独立完整情况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31"/>
        <w:keepNext w:val="0"/>
        <w:keepLines w:val="0"/>
        <w:widowControl w:val="0"/>
        <w:shd w:val="clear" w:color="auto" w:fill="auto"/>
        <w:tabs>
          <w:tab w:leader="dot" w:pos="9603" w:val="right"/>
        </w:tabs>
        <w:bidi w:val="0"/>
        <w:spacing w:before="0" w:after="160" w:line="240" w:lineRule="auto"/>
        <w:ind w:left="0" w:right="0" w:firstLine="0"/>
        <w:jc w:val="both"/>
      </w:pPr>
      <w:hyperlink w:anchor="bookmark783" w:tooltip="Current Document">
        <w:r>
          <w:rPr>
            <w:rFonts w:ascii="Times New Roman" w:eastAsia="Times New Roman" w:hAnsi="Times New Roman" w:cs="Times New Roman"/>
            <w:color w:val="000000"/>
            <w:spacing w:val="0"/>
            <w:w w:val="100"/>
            <w:position w:val="0"/>
            <w:sz w:val="24"/>
            <w:szCs w:val="24"/>
          </w:rPr>
          <w:t>8.7</w:t>
        </w:r>
        <w:r>
          <w:rPr>
            <w:color w:val="000000"/>
            <w:spacing w:val="0"/>
            <w:w w:val="100"/>
            <w:position w:val="0"/>
            <w:sz w:val="24"/>
            <w:szCs w:val="24"/>
          </w:rPr>
          <w:t>同业竞争情况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31"/>
        <w:keepNext w:val="0"/>
        <w:keepLines w:val="0"/>
        <w:widowControl w:val="0"/>
        <w:shd w:val="clear" w:color="auto" w:fill="auto"/>
        <w:tabs>
          <w:tab w:leader="dot" w:pos="9603" w:val="right"/>
        </w:tabs>
        <w:bidi w:val="0"/>
        <w:spacing w:before="0" w:after="160" w:line="240" w:lineRule="auto"/>
        <w:ind w:left="0" w:right="0" w:firstLine="0"/>
        <w:jc w:val="both"/>
      </w:pPr>
      <w:hyperlink w:anchor="bookmark786" w:tooltip="Current Document">
        <w:r>
          <w:rPr>
            <w:rFonts w:ascii="Times New Roman" w:eastAsia="Times New Roman" w:hAnsi="Times New Roman" w:cs="Times New Roman"/>
            <w:color w:val="000000"/>
            <w:spacing w:val="0"/>
            <w:w w:val="100"/>
            <w:position w:val="0"/>
            <w:sz w:val="24"/>
            <w:szCs w:val="24"/>
          </w:rPr>
          <w:t>8.8</w:t>
        </w:r>
        <w:r>
          <w:rPr>
            <w:color w:val="000000"/>
            <w:spacing w:val="0"/>
            <w:w w:val="100"/>
            <w:position w:val="0"/>
            <w:sz w:val="24"/>
            <w:szCs w:val="24"/>
          </w:rPr>
          <w:t>高级管理人员的考评及激励情况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31"/>
        <w:keepNext w:val="0"/>
        <w:keepLines w:val="0"/>
        <w:widowControl w:val="0"/>
        <w:shd w:val="clear" w:color="auto" w:fill="auto"/>
        <w:tabs>
          <w:tab w:leader="dot" w:pos="9603" w:val="right"/>
        </w:tabs>
        <w:bidi w:val="0"/>
        <w:spacing w:before="0" w:after="240" w:line="240" w:lineRule="auto"/>
        <w:ind w:left="0" w:right="0" w:firstLine="0"/>
        <w:jc w:val="both"/>
      </w:pPr>
      <w:hyperlink w:anchor="bookmark789" w:tooltip="Current Document">
        <w:r>
          <w:rPr>
            <w:rFonts w:ascii="Times New Roman" w:eastAsia="Times New Roman" w:hAnsi="Times New Roman" w:cs="Times New Roman"/>
            <w:color w:val="000000"/>
            <w:spacing w:val="0"/>
            <w:w w:val="100"/>
            <w:position w:val="0"/>
            <w:sz w:val="24"/>
            <w:szCs w:val="24"/>
          </w:rPr>
          <w:t>8.9</w:t>
        </w:r>
        <w:r>
          <w:rPr>
            <w:color w:val="000000"/>
            <w:spacing w:val="0"/>
            <w:w w:val="100"/>
            <w:position w:val="0"/>
            <w:sz w:val="24"/>
            <w:szCs w:val="24"/>
          </w:rPr>
          <w:t>报告期内已经披露的重要信息索引：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31"/>
        <w:keepNext w:val="0"/>
        <w:keepLines w:val="0"/>
        <w:widowControl w:val="0"/>
        <w:shd w:val="clear" w:color="auto" w:fill="auto"/>
        <w:tabs>
          <w:tab w:leader="dot" w:pos="9603" w:val="right"/>
        </w:tabs>
        <w:bidi w:val="0"/>
        <w:spacing w:before="0" w:after="240" w:line="240" w:lineRule="auto"/>
        <w:ind w:left="0" w:right="0" w:firstLine="0"/>
        <w:jc w:val="both"/>
      </w:pPr>
      <w:hyperlink w:anchor="bookmark792" w:tooltip="Current Document">
        <w:r>
          <w:rPr>
            <w:b/>
            <w:bCs/>
            <w:color w:val="000000"/>
            <w:spacing w:val="0"/>
            <w:w w:val="100"/>
            <w:position w:val="0"/>
            <w:sz w:val="24"/>
            <w:szCs w:val="24"/>
          </w:rPr>
          <w:t>第九节 内部控制</w:t>
        </w:r>
        <w:r>
          <w:rPr>
            <w:b/>
            <w:bCs/>
            <w:color w:val="000000"/>
            <w:spacing w:val="0"/>
            <w:w w:val="100"/>
            <w:position w:val="0"/>
            <w:sz w:val="24"/>
            <w:szCs w:val="24"/>
          </w:rPr>
          <w:tab/>
        </w:r>
        <w:r>
          <w:rPr>
            <w:rFonts w:ascii="Times New Roman" w:eastAsia="Times New Roman" w:hAnsi="Times New Roman" w:cs="Times New Roman"/>
            <w:b/>
            <w:bCs/>
            <w:color w:val="000000"/>
            <w:spacing w:val="0"/>
            <w:w w:val="100"/>
            <w:position w:val="0"/>
            <w:sz w:val="24"/>
            <w:szCs w:val="24"/>
          </w:rPr>
          <w:t>77</w:t>
        </w:r>
      </w:hyperlink>
    </w:p>
    <w:p>
      <w:pPr>
        <w:pStyle w:val="Style31"/>
        <w:keepNext w:val="0"/>
        <w:keepLines w:val="0"/>
        <w:widowControl w:val="0"/>
        <w:shd w:val="clear" w:color="auto" w:fill="auto"/>
        <w:tabs>
          <w:tab w:leader="dot" w:pos="9603" w:val="right"/>
        </w:tabs>
        <w:bidi w:val="0"/>
        <w:spacing w:before="0" w:after="160" w:line="240" w:lineRule="auto"/>
        <w:ind w:left="0" w:right="0" w:firstLine="0"/>
        <w:jc w:val="both"/>
      </w:pPr>
      <w:hyperlink w:anchor="bookmark795" w:tooltip="Current Document">
        <w:r>
          <w:rPr>
            <w:rFonts w:ascii="Times New Roman" w:eastAsia="Times New Roman" w:hAnsi="Times New Roman" w:cs="Times New Roman"/>
            <w:color w:val="000000"/>
            <w:spacing w:val="0"/>
            <w:w w:val="100"/>
            <w:position w:val="0"/>
            <w:sz w:val="24"/>
            <w:szCs w:val="24"/>
          </w:rPr>
          <w:t>9.1</w:t>
        </w:r>
        <w:r>
          <w:rPr>
            <w:color w:val="000000"/>
            <w:spacing w:val="0"/>
            <w:w w:val="100"/>
            <w:position w:val="0"/>
            <w:sz w:val="24"/>
            <w:szCs w:val="24"/>
          </w:rPr>
          <w:t>内部控制建设情况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77</w:t>
        </w:r>
      </w:hyperlink>
    </w:p>
    <w:p>
      <w:pPr>
        <w:pStyle w:val="Style31"/>
        <w:keepNext w:val="0"/>
        <w:keepLines w:val="0"/>
        <w:widowControl w:val="0"/>
        <w:shd w:val="clear" w:color="auto" w:fill="auto"/>
        <w:tabs>
          <w:tab w:leader="dot" w:pos="9603" w:val="right"/>
        </w:tabs>
        <w:bidi w:val="0"/>
        <w:spacing w:before="0" w:after="160" w:line="240" w:lineRule="auto"/>
        <w:ind w:left="0" w:right="0" w:firstLine="0"/>
        <w:jc w:val="both"/>
      </w:pPr>
      <w:hyperlink w:anchor="bookmark806" w:tooltip="Current Document">
        <w:r>
          <w:rPr>
            <w:rFonts w:ascii="Times New Roman" w:eastAsia="Times New Roman" w:hAnsi="Times New Roman" w:cs="Times New Roman"/>
            <w:color w:val="000000"/>
            <w:spacing w:val="0"/>
            <w:w w:val="100"/>
            <w:position w:val="0"/>
            <w:sz w:val="24"/>
            <w:szCs w:val="24"/>
          </w:rPr>
          <w:t>9.2</w:t>
        </w:r>
        <w:r>
          <w:rPr>
            <w:color w:val="000000"/>
            <w:spacing w:val="0"/>
            <w:w w:val="100"/>
            <w:position w:val="0"/>
            <w:sz w:val="24"/>
            <w:szCs w:val="24"/>
          </w:rPr>
          <w:t>董事会关于内部控制责任的声明</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78</w:t>
        </w:r>
      </w:hyperlink>
    </w:p>
    <w:p>
      <w:pPr>
        <w:pStyle w:val="Style31"/>
        <w:keepNext w:val="0"/>
        <w:keepLines w:val="0"/>
        <w:widowControl w:val="0"/>
        <w:shd w:val="clear" w:color="auto" w:fill="auto"/>
        <w:tabs>
          <w:tab w:leader="dot" w:pos="9603" w:val="right"/>
        </w:tabs>
        <w:bidi w:val="0"/>
        <w:spacing w:before="0" w:after="160" w:line="240" w:lineRule="auto"/>
        <w:ind w:left="0" w:right="0" w:firstLine="0"/>
        <w:jc w:val="both"/>
      </w:pPr>
      <w:hyperlink w:anchor="bookmark809" w:tooltip="Current Document">
        <w:r>
          <w:rPr>
            <w:rFonts w:ascii="Times New Roman" w:eastAsia="Times New Roman" w:hAnsi="Times New Roman" w:cs="Times New Roman"/>
            <w:color w:val="000000"/>
            <w:spacing w:val="0"/>
            <w:w w:val="100"/>
            <w:position w:val="0"/>
            <w:sz w:val="24"/>
            <w:szCs w:val="24"/>
          </w:rPr>
          <w:t>9.3</w:t>
        </w:r>
        <w:r>
          <w:rPr>
            <w:color w:val="000000"/>
            <w:spacing w:val="0"/>
            <w:w w:val="100"/>
            <w:position w:val="0"/>
            <w:sz w:val="24"/>
            <w:szCs w:val="24"/>
          </w:rPr>
          <w:t>建立财务报告内部控制的依据</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78</w:t>
        </w:r>
      </w:hyperlink>
    </w:p>
    <w:p>
      <w:pPr>
        <w:pStyle w:val="Style31"/>
        <w:keepNext w:val="0"/>
        <w:keepLines w:val="0"/>
        <w:widowControl w:val="0"/>
        <w:shd w:val="clear" w:color="auto" w:fill="auto"/>
        <w:tabs>
          <w:tab w:leader="dot" w:pos="9603" w:val="right"/>
        </w:tabs>
        <w:bidi w:val="0"/>
        <w:spacing w:before="0" w:after="160" w:line="240" w:lineRule="auto"/>
        <w:ind w:left="0" w:right="0" w:firstLine="0"/>
        <w:jc w:val="both"/>
      </w:pPr>
      <w:hyperlink w:anchor="bookmark812" w:tooltip="Current Document">
        <w:r>
          <w:rPr>
            <w:rFonts w:ascii="Times New Roman" w:eastAsia="Times New Roman" w:hAnsi="Times New Roman" w:cs="Times New Roman"/>
            <w:color w:val="000000"/>
            <w:spacing w:val="0"/>
            <w:w w:val="100"/>
            <w:position w:val="0"/>
            <w:sz w:val="24"/>
            <w:szCs w:val="24"/>
          </w:rPr>
          <w:t>9.4</w:t>
        </w:r>
        <w:r>
          <w:rPr>
            <w:color w:val="000000"/>
            <w:spacing w:val="0"/>
            <w:w w:val="100"/>
            <w:position w:val="0"/>
            <w:sz w:val="24"/>
            <w:szCs w:val="24"/>
          </w:rPr>
          <w:t>内部控制自我评价报告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78</w:t>
        </w:r>
      </w:hyperlink>
    </w:p>
    <w:p>
      <w:pPr>
        <w:pStyle w:val="Style31"/>
        <w:keepNext w:val="0"/>
        <w:keepLines w:val="0"/>
        <w:widowControl w:val="0"/>
        <w:shd w:val="clear" w:color="auto" w:fill="auto"/>
        <w:tabs>
          <w:tab w:leader="dot" w:pos="9603" w:val="right"/>
        </w:tabs>
        <w:bidi w:val="0"/>
        <w:spacing w:before="0" w:after="160" w:line="240" w:lineRule="auto"/>
        <w:ind w:left="0" w:right="0" w:firstLine="0"/>
        <w:jc w:val="both"/>
      </w:pPr>
      <w:hyperlink w:anchor="bookmark815" w:tooltip="Current Document">
        <w:r>
          <w:rPr>
            <w:rFonts w:ascii="Times New Roman" w:eastAsia="Times New Roman" w:hAnsi="Times New Roman" w:cs="Times New Roman"/>
            <w:color w:val="000000"/>
            <w:spacing w:val="0"/>
            <w:w w:val="100"/>
            <w:position w:val="0"/>
            <w:sz w:val="24"/>
            <w:szCs w:val="24"/>
          </w:rPr>
          <w:t>9.5</w:t>
        </w:r>
        <w:r>
          <w:rPr>
            <w:color w:val="000000"/>
            <w:spacing w:val="0"/>
            <w:w w:val="100"/>
            <w:position w:val="0"/>
            <w:sz w:val="24"/>
            <w:szCs w:val="24"/>
          </w:rPr>
          <w:t>内部控制审计报告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78</w:t>
        </w:r>
      </w:hyperlink>
    </w:p>
    <w:p>
      <w:pPr>
        <w:pStyle w:val="Style31"/>
        <w:keepNext w:val="0"/>
        <w:keepLines w:val="0"/>
        <w:widowControl w:val="0"/>
        <w:shd w:val="clear" w:color="auto" w:fill="auto"/>
        <w:tabs>
          <w:tab w:leader="dot" w:pos="9603" w:val="right"/>
        </w:tabs>
        <w:bidi w:val="0"/>
        <w:spacing w:before="0" w:after="240" w:line="240" w:lineRule="auto"/>
        <w:ind w:left="0" w:right="0" w:firstLine="0"/>
        <w:jc w:val="both"/>
      </w:pPr>
      <w:hyperlink w:anchor="bookmark818" w:tooltip="Current Document">
        <w:r>
          <w:rPr>
            <w:rFonts w:ascii="Times New Roman" w:eastAsia="Times New Roman" w:hAnsi="Times New Roman" w:cs="Times New Roman"/>
            <w:color w:val="000000"/>
            <w:spacing w:val="0"/>
            <w:w w:val="100"/>
            <w:position w:val="0"/>
            <w:sz w:val="24"/>
            <w:szCs w:val="24"/>
          </w:rPr>
          <w:t>9.6</w:t>
        </w:r>
        <w:r>
          <w:rPr>
            <w:color w:val="000000"/>
            <w:spacing w:val="0"/>
            <w:w w:val="100"/>
            <w:position w:val="0"/>
            <w:sz w:val="24"/>
            <w:szCs w:val="24"/>
          </w:rPr>
          <w:t>年度报告重大差错责任追究制度的建立与执行情况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79</w:t>
        </w:r>
      </w:hyperlink>
    </w:p>
    <w:p>
      <w:pPr>
        <w:pStyle w:val="Style31"/>
        <w:keepNext w:val="0"/>
        <w:keepLines w:val="0"/>
        <w:widowControl w:val="0"/>
        <w:shd w:val="clear" w:color="auto" w:fill="auto"/>
        <w:tabs>
          <w:tab w:leader="dot" w:pos="9603" w:val="right"/>
        </w:tabs>
        <w:bidi w:val="0"/>
        <w:spacing w:before="0" w:after="240" w:line="240" w:lineRule="auto"/>
        <w:ind w:left="0" w:right="0" w:firstLine="0"/>
        <w:jc w:val="both"/>
      </w:pPr>
      <w:hyperlink w:anchor="bookmark821" w:tooltip="Current Document">
        <w:r>
          <w:rPr>
            <w:b/>
            <w:bCs/>
            <w:color w:val="000000"/>
            <w:spacing w:val="0"/>
            <w:w w:val="100"/>
            <w:position w:val="0"/>
            <w:sz w:val="24"/>
            <w:szCs w:val="24"/>
          </w:rPr>
          <w:t>第十节财务报告</w:t>
        </w:r>
        <w:r>
          <w:rPr>
            <w:b/>
            <w:bCs/>
            <w:color w:val="000000"/>
            <w:spacing w:val="0"/>
            <w:w w:val="100"/>
            <w:position w:val="0"/>
            <w:sz w:val="24"/>
            <w:szCs w:val="24"/>
          </w:rPr>
          <w:tab/>
        </w:r>
        <w:r>
          <w:rPr>
            <w:rFonts w:ascii="Times New Roman" w:eastAsia="Times New Roman" w:hAnsi="Times New Roman" w:cs="Times New Roman"/>
            <w:b/>
            <w:bCs/>
            <w:color w:val="000000"/>
            <w:spacing w:val="0"/>
            <w:w w:val="100"/>
            <w:position w:val="0"/>
            <w:sz w:val="24"/>
            <w:szCs w:val="24"/>
          </w:rPr>
          <w:t>80</w:t>
        </w:r>
      </w:hyperlink>
    </w:p>
    <w:p>
      <w:pPr>
        <w:pStyle w:val="Style31"/>
        <w:keepNext w:val="0"/>
        <w:keepLines w:val="0"/>
        <w:widowControl w:val="0"/>
        <w:shd w:val="clear" w:color="auto" w:fill="auto"/>
        <w:tabs>
          <w:tab w:leader="dot" w:pos="9603" w:val="right"/>
        </w:tabs>
        <w:bidi w:val="0"/>
        <w:spacing w:before="0" w:after="5260" w:line="240" w:lineRule="auto"/>
        <w:ind w:left="0" w:right="0" w:firstLine="0"/>
        <w:jc w:val="both"/>
      </w:pPr>
      <w:hyperlink w:anchor="bookmark1675" w:tooltip="Current Document">
        <w:r>
          <w:rPr>
            <w:b/>
            <w:bCs/>
            <w:color w:val="000000"/>
            <w:spacing w:val="0"/>
            <w:w w:val="100"/>
            <w:position w:val="0"/>
            <w:sz w:val="24"/>
            <w:szCs w:val="24"/>
          </w:rPr>
          <w:t>第十一节 备查文件目录</w:t>
        </w:r>
        <w:r>
          <w:rPr>
            <w:b/>
            <w:bCs/>
            <w:color w:val="000000"/>
            <w:spacing w:val="0"/>
            <w:w w:val="100"/>
            <w:position w:val="0"/>
            <w:sz w:val="24"/>
            <w:szCs w:val="24"/>
          </w:rPr>
          <w:tab/>
        </w:r>
        <w:r>
          <w:rPr>
            <w:rFonts w:ascii="Times New Roman" w:eastAsia="Times New Roman" w:hAnsi="Times New Roman" w:cs="Times New Roman"/>
            <w:b/>
            <w:bCs/>
            <w:color w:val="000000"/>
            <w:spacing w:val="0"/>
            <w:w w:val="100"/>
            <w:position w:val="0"/>
            <w:sz w:val="24"/>
            <w:szCs w:val="24"/>
          </w:rPr>
          <w:t>189</w:t>
        </w:r>
      </w:hyperlink>
      <w:r>
        <w:fldChar w:fldCharType="end"/>
      </w:r>
    </w:p>
    <w:p>
      <w:pPr>
        <w:widowControl w:val="0"/>
        <w:jc w:val="center"/>
        <w:rPr>
          <w:sz w:val="2"/>
          <w:szCs w:val="2"/>
        </w:r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527" w:right="1123" w:bottom="130" w:left="1104" w:header="0" w:footer="3" w:gutter="0"/>
          <w:cols w:space="720"/>
          <w:noEndnote/>
          <w:rtlGutter w:val="0"/>
          <w:docGrid w:linePitch="360"/>
        </w:sectPr>
      </w:pPr>
      <w:r>
        <w:drawing>
          <wp:inline>
            <wp:extent cx="1718945" cy="981710"/>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1"/>
                    <a:stretch/>
                  </pic:blipFill>
                  <pic:spPr>
                    <a:xfrm>
                      <a:ext cx="1718945" cy="981710"/>
                    </a:xfrm>
                    <a:prstGeom prst="rect"/>
                  </pic:spPr>
                </pic:pic>
              </a:graphicData>
            </a:graphic>
          </wp:inline>
        </w:drawing>
      </w:r>
    </w:p>
    <w:p>
      <w:pPr>
        <w:pStyle w:val="Style23"/>
        <w:keepNext/>
        <w:keepLines/>
        <w:widowControl w:val="0"/>
        <w:shd w:val="clear" w:color="auto" w:fill="auto"/>
        <w:bidi w:val="0"/>
        <w:spacing w:before="300" w:after="660" w:line="240" w:lineRule="auto"/>
        <w:ind w:left="0" w:right="0" w:firstLine="0"/>
        <w:jc w:val="center"/>
      </w:pPr>
      <w:bookmarkStart w:id="15" w:name="bookmark15"/>
      <w:bookmarkStart w:id="16" w:name="bookmark16"/>
      <w:bookmarkStart w:id="17" w:name="bookmark17"/>
      <w:r>
        <w:rPr>
          <w:color w:val="000000"/>
          <w:spacing w:val="0"/>
          <w:w w:val="100"/>
          <w:position w:val="0"/>
        </w:rPr>
        <w:t>致股东</w:t>
      </w:r>
      <w:bookmarkEnd w:id="15"/>
      <w:bookmarkEnd w:id="16"/>
      <w:bookmarkEnd w:id="17"/>
    </w:p>
    <w:p>
      <w:pPr>
        <w:pStyle w:val="Style27"/>
        <w:keepNext w:val="0"/>
        <w:keepLines w:val="0"/>
        <w:widowControl w:val="0"/>
        <w:shd w:val="clear" w:color="auto" w:fill="auto"/>
        <w:bidi w:val="0"/>
        <w:spacing w:before="0" w:after="140" w:line="625" w:lineRule="exact"/>
        <w:ind w:left="0" w:right="0" w:firstLine="0"/>
        <w:jc w:val="both"/>
        <w:rPr>
          <w:sz w:val="26"/>
          <w:szCs w:val="26"/>
        </w:rPr>
      </w:pPr>
      <w:r>
        <w:rPr>
          <w:b/>
          <w:bCs/>
          <w:color w:val="000000"/>
          <w:spacing w:val="0"/>
          <w:w w:val="100"/>
          <w:position w:val="0"/>
          <w:sz w:val="26"/>
          <w:szCs w:val="26"/>
        </w:rPr>
        <w:t>尊敬的爱施德股东：</w:t>
      </w:r>
    </w:p>
    <w:p>
      <w:pPr>
        <w:pStyle w:val="Style27"/>
        <w:keepNext w:val="0"/>
        <w:keepLines w:val="0"/>
        <w:widowControl w:val="0"/>
        <w:shd w:val="clear" w:color="auto" w:fill="auto"/>
        <w:bidi w:val="0"/>
        <w:spacing w:before="0" w:after="0" w:line="622" w:lineRule="exact"/>
        <w:ind w:left="0" w:right="0"/>
        <w:jc w:val="both"/>
        <w:rPr>
          <w:sz w:val="26"/>
          <w:szCs w:val="26"/>
        </w:rPr>
      </w:pPr>
      <w:r>
        <w:rPr>
          <w:color w:val="000000"/>
          <w:spacing w:val="0"/>
          <w:w w:val="100"/>
          <w:position w:val="0"/>
          <w:sz w:val="26"/>
          <w:szCs w:val="26"/>
        </w:rPr>
        <w:t xml:space="preserve">大浪淘沙下的手机分销行业，时刻演绎着成功与失败的更迭与变迁。在经 历了 </w:t>
      </w:r>
      <w:r>
        <w:rPr>
          <w:rFonts w:ascii="Book Antiqua" w:eastAsia="Book Antiqua" w:hAnsi="Book Antiqua" w:cs="Book Antiqua"/>
          <w:color w:val="000000"/>
          <w:spacing w:val="0"/>
          <w:w w:val="100"/>
          <w:position w:val="0"/>
          <w:sz w:val="26"/>
          <w:szCs w:val="26"/>
        </w:rPr>
        <w:t>2012</w:t>
      </w:r>
      <w:r>
        <w:rPr>
          <w:color w:val="000000"/>
          <w:spacing w:val="0"/>
          <w:w w:val="100"/>
          <w:position w:val="0"/>
          <w:sz w:val="26"/>
          <w:szCs w:val="26"/>
        </w:rPr>
        <w:t>年的阵痛和困局之后，</w:t>
      </w:r>
      <w:r>
        <w:rPr>
          <w:rFonts w:ascii="Book Antiqua" w:eastAsia="Book Antiqua" w:hAnsi="Book Antiqua" w:cs="Book Antiqua"/>
          <w:color w:val="000000"/>
          <w:spacing w:val="0"/>
          <w:w w:val="100"/>
          <w:position w:val="0"/>
          <w:sz w:val="26"/>
          <w:szCs w:val="26"/>
        </w:rPr>
        <w:t>2013</w:t>
      </w:r>
      <w:r>
        <w:rPr>
          <w:color w:val="000000"/>
          <w:spacing w:val="0"/>
          <w:w w:val="100"/>
          <w:position w:val="0"/>
          <w:sz w:val="26"/>
          <w:szCs w:val="26"/>
        </w:rPr>
        <w:t>年的爱施德逆势而上，在公司管理层与经 营团队的共同努力下，完成了凤凰涅槃的蜕变，取得了公司成立十六年以来最 好的经营业绩</w:t>
      </w:r>
      <w:r>
        <w:rPr>
          <w:i/>
          <w:iCs/>
          <w:color w:val="000000"/>
          <w:spacing w:val="0"/>
          <w:w w:val="100"/>
          <w:position w:val="0"/>
          <w:sz w:val="26"/>
          <w:szCs w:val="26"/>
        </w:rPr>
        <w:t>，</w:t>
      </w:r>
      <w:r>
        <w:rPr>
          <w:color w:val="000000"/>
          <w:spacing w:val="0"/>
          <w:w w:val="100"/>
          <w:position w:val="0"/>
          <w:sz w:val="26"/>
          <w:szCs w:val="26"/>
        </w:rPr>
        <w:t>营业收入和净利润双双创新出高。</w:t>
      </w:r>
    </w:p>
    <w:p>
      <w:pPr>
        <w:pStyle w:val="Style27"/>
        <w:keepNext w:val="0"/>
        <w:keepLines w:val="0"/>
        <w:widowControl w:val="0"/>
        <w:shd w:val="clear" w:color="auto" w:fill="auto"/>
        <w:bidi w:val="0"/>
        <w:spacing w:before="0" w:after="0" w:line="634" w:lineRule="exact"/>
        <w:ind w:left="0" w:right="0"/>
        <w:jc w:val="both"/>
        <w:rPr>
          <w:sz w:val="26"/>
          <w:szCs w:val="26"/>
        </w:rPr>
      </w:pPr>
      <w:r>
        <w:rPr>
          <w:color w:val="000000"/>
          <w:spacing w:val="0"/>
          <w:w w:val="100"/>
          <w:position w:val="0"/>
          <w:sz w:val="26"/>
          <w:szCs w:val="26"/>
        </w:rPr>
        <w:t>在取得成绩的欣喜之余，我们思考得更多的是企业的可持续发展，即面对 日益复杂的经营环境，更加激烈的行业竞争，公司如何继续保持规模与利润的 稳步增长？</w:t>
      </w:r>
    </w:p>
    <w:p>
      <w:pPr>
        <w:pStyle w:val="Style27"/>
        <w:keepNext w:val="0"/>
        <w:keepLines w:val="0"/>
        <w:widowControl w:val="0"/>
        <w:shd w:val="clear" w:color="auto" w:fill="auto"/>
        <w:bidi w:val="0"/>
        <w:spacing w:before="0" w:after="0" w:line="625" w:lineRule="exact"/>
        <w:ind w:left="0" w:right="0"/>
        <w:jc w:val="both"/>
        <w:rPr>
          <w:sz w:val="26"/>
          <w:szCs w:val="26"/>
        </w:rPr>
      </w:pPr>
      <w:r>
        <w:rPr>
          <w:color w:val="000000"/>
          <w:spacing w:val="0"/>
          <w:w w:val="100"/>
          <w:position w:val="0"/>
          <w:sz w:val="26"/>
          <w:szCs w:val="26"/>
        </w:rPr>
        <w:t>根据中国电子商务研究中心发布数据显示：</w:t>
      </w:r>
      <w:r>
        <w:rPr>
          <w:rFonts w:ascii="Book Antiqua" w:eastAsia="Book Antiqua" w:hAnsi="Book Antiqua" w:cs="Book Antiqua"/>
          <w:color w:val="000000"/>
          <w:spacing w:val="0"/>
          <w:w w:val="100"/>
          <w:position w:val="0"/>
          <w:sz w:val="26"/>
          <w:szCs w:val="26"/>
        </w:rPr>
        <w:t>2013</w:t>
      </w:r>
      <w:r>
        <w:rPr>
          <w:color w:val="000000"/>
          <w:spacing w:val="0"/>
          <w:w w:val="100"/>
          <w:position w:val="0"/>
          <w:sz w:val="26"/>
          <w:szCs w:val="26"/>
        </w:rPr>
        <w:t>年中国网络零售市场仍然 保持了高速增长的势头，交易规模达</w:t>
      </w:r>
      <w:r>
        <w:rPr>
          <w:rFonts w:ascii="Book Antiqua" w:eastAsia="Book Antiqua" w:hAnsi="Book Antiqua" w:cs="Book Antiqua"/>
          <w:color w:val="000000"/>
          <w:spacing w:val="0"/>
          <w:w w:val="100"/>
          <w:position w:val="0"/>
          <w:sz w:val="26"/>
          <w:szCs w:val="26"/>
        </w:rPr>
        <w:t>1.89</w:t>
      </w:r>
      <w:r>
        <w:rPr>
          <w:color w:val="000000"/>
          <w:spacing w:val="0"/>
          <w:w w:val="100"/>
          <w:position w:val="0"/>
          <w:sz w:val="26"/>
          <w:szCs w:val="26"/>
        </w:rPr>
        <w:t>万亿元，同比增长</w:t>
      </w:r>
      <w:r>
        <w:rPr>
          <w:rFonts w:ascii="Book Antiqua" w:eastAsia="Book Antiqua" w:hAnsi="Book Antiqua" w:cs="Book Antiqua"/>
          <w:color w:val="000000"/>
          <w:spacing w:val="0"/>
          <w:w w:val="100"/>
          <w:position w:val="0"/>
          <w:sz w:val="26"/>
          <w:szCs w:val="26"/>
        </w:rPr>
        <w:t>42.8%</w:t>
      </w:r>
      <w:r>
        <w:rPr>
          <w:color w:val="000000"/>
          <w:spacing w:val="0"/>
          <w:w w:val="100"/>
          <w:position w:val="0"/>
          <w:sz w:val="26"/>
          <w:szCs w:val="26"/>
        </w:rPr>
        <w:t>，占到社会 消费品零售总额的</w:t>
      </w:r>
      <w:r>
        <w:rPr>
          <w:rFonts w:ascii="Book Antiqua" w:eastAsia="Book Antiqua" w:hAnsi="Book Antiqua" w:cs="Book Antiqua"/>
          <w:color w:val="000000"/>
          <w:spacing w:val="0"/>
          <w:w w:val="100"/>
          <w:position w:val="0"/>
          <w:sz w:val="26"/>
          <w:szCs w:val="26"/>
        </w:rPr>
        <w:t>8</w:t>
      </w:r>
      <w:r>
        <w:rPr>
          <w:color w:val="000000"/>
          <w:spacing w:val="0"/>
          <w:w w:val="100"/>
          <w:position w:val="0"/>
          <w:sz w:val="26"/>
          <w:szCs w:val="26"/>
        </w:rPr>
        <w:t>%</w:t>
      </w:r>
      <w:r>
        <w:rPr>
          <w:color w:val="000000"/>
          <w:spacing w:val="0"/>
          <w:w w:val="100"/>
          <w:position w:val="0"/>
          <w:sz w:val="26"/>
          <w:szCs w:val="26"/>
          <w:vertAlign w:val="subscript"/>
        </w:rPr>
        <w:t>0</w:t>
      </w:r>
      <w:r>
        <w:rPr>
          <w:color w:val="000000"/>
          <w:spacing w:val="0"/>
          <w:w w:val="100"/>
          <w:position w:val="0"/>
          <w:sz w:val="26"/>
          <w:szCs w:val="26"/>
        </w:rPr>
        <w:t>面对互联网化浪潮带来的市场变化，公司董事会和管理 层积极思考应对方法，调整经营战略，确定了 “协同发展，加速产业转型升级” 的基本方向。</w:t>
      </w:r>
    </w:p>
    <w:p>
      <w:pPr>
        <w:pStyle w:val="Style27"/>
        <w:keepNext w:val="0"/>
        <w:keepLines w:val="0"/>
        <w:widowControl w:val="0"/>
        <w:shd w:val="clear" w:color="auto" w:fill="auto"/>
        <w:bidi w:val="0"/>
        <w:spacing w:before="0" w:after="0" w:line="625" w:lineRule="exact"/>
        <w:ind w:left="0" w:right="0"/>
        <w:jc w:val="both"/>
        <w:rPr>
          <w:sz w:val="26"/>
          <w:szCs w:val="26"/>
        </w:rPr>
      </w:pPr>
      <w:r>
        <w:rPr>
          <w:rFonts w:ascii="Book Antiqua" w:eastAsia="Book Antiqua" w:hAnsi="Book Antiqua" w:cs="Book Antiqua"/>
          <w:color w:val="000000"/>
          <w:spacing w:val="0"/>
          <w:w w:val="100"/>
          <w:position w:val="0"/>
          <w:sz w:val="26"/>
          <w:szCs w:val="26"/>
        </w:rPr>
        <w:t>2013</w:t>
      </w:r>
      <w:r>
        <w:rPr>
          <w:color w:val="000000"/>
          <w:spacing w:val="0"/>
          <w:w w:val="100"/>
          <w:position w:val="0"/>
          <w:sz w:val="26"/>
          <w:szCs w:val="26"/>
        </w:rPr>
        <w:t>年公司收购迈奔灵动和彩梦科技，</w:t>
      </w:r>
      <w:r>
        <w:rPr>
          <w:rFonts w:ascii="Book Antiqua" w:eastAsia="Book Antiqua" w:hAnsi="Book Antiqua" w:cs="Book Antiqua"/>
          <w:color w:val="000000"/>
          <w:spacing w:val="0"/>
          <w:w w:val="100"/>
          <w:position w:val="0"/>
          <w:sz w:val="26"/>
          <w:szCs w:val="26"/>
        </w:rPr>
        <w:t>2014</w:t>
      </w:r>
      <w:r>
        <w:rPr>
          <w:color w:val="000000"/>
          <w:spacing w:val="0"/>
          <w:w w:val="100"/>
          <w:position w:val="0"/>
          <w:sz w:val="26"/>
          <w:szCs w:val="26"/>
        </w:rPr>
        <w:t>年</w:t>
      </w:r>
      <w:r>
        <w:rPr>
          <w:rFonts w:ascii="Book Antiqua" w:eastAsia="Book Antiqua" w:hAnsi="Book Antiqua" w:cs="Book Antiqua"/>
          <w:color w:val="000000"/>
          <w:spacing w:val="0"/>
          <w:w w:val="100"/>
          <w:position w:val="0"/>
          <w:sz w:val="26"/>
          <w:szCs w:val="26"/>
        </w:rPr>
        <w:t>1</w:t>
      </w:r>
      <w:r>
        <w:rPr>
          <w:color w:val="000000"/>
          <w:spacing w:val="0"/>
          <w:w w:val="100"/>
          <w:position w:val="0"/>
          <w:sz w:val="26"/>
          <w:szCs w:val="26"/>
        </w:rPr>
        <w:t>月获得移动通信转售业务 牌照，是产业转型升级的第一步。</w:t>
      </w:r>
      <w:r>
        <w:rPr>
          <w:rFonts w:ascii="Book Antiqua" w:eastAsia="Book Antiqua" w:hAnsi="Book Antiqua" w:cs="Book Antiqua"/>
          <w:color w:val="000000"/>
          <w:spacing w:val="0"/>
          <w:w w:val="100"/>
          <w:position w:val="0"/>
          <w:sz w:val="26"/>
          <w:szCs w:val="26"/>
        </w:rPr>
        <w:t>2014</w:t>
      </w:r>
      <w:r>
        <w:rPr>
          <w:color w:val="000000"/>
          <w:spacing w:val="0"/>
          <w:w w:val="100"/>
          <w:position w:val="0"/>
          <w:sz w:val="26"/>
          <w:szCs w:val="26"/>
        </w:rPr>
        <w:t>年，公司将“坚持传统业务持续发展， 推动新兴业务创新发展”，同时推进“以移动转售为契机，以终端为载体，以应 用服务为核心，整合公司内外部资源，推动公司整体向移动互联网转型，建立 一体化</w:t>
      </w:r>
      <w:r>
        <w:rPr>
          <w:rFonts w:ascii="Book Antiqua" w:eastAsia="Book Antiqua" w:hAnsi="Book Antiqua" w:cs="Book Antiqua"/>
          <w:color w:val="000000"/>
          <w:spacing w:val="0"/>
          <w:w w:val="100"/>
          <w:position w:val="0"/>
          <w:sz w:val="26"/>
          <w:szCs w:val="26"/>
        </w:rPr>
        <w:t>020</w:t>
      </w:r>
      <w:r>
        <w:rPr>
          <w:color w:val="000000"/>
          <w:spacing w:val="0"/>
          <w:w w:val="100"/>
          <w:position w:val="0"/>
          <w:sz w:val="26"/>
          <w:szCs w:val="26"/>
        </w:rPr>
        <w:t>平台”的整体战略。</w:t>
      </w:r>
    </w:p>
    <w:p>
      <w:pPr>
        <w:pStyle w:val="Style27"/>
        <w:keepNext w:val="0"/>
        <w:keepLines w:val="0"/>
        <w:widowControl w:val="0"/>
        <w:shd w:val="clear" w:color="auto" w:fill="auto"/>
        <w:bidi w:val="0"/>
        <w:spacing w:before="0" w:after="0" w:line="625" w:lineRule="exact"/>
        <w:ind w:left="0" w:right="0"/>
        <w:jc w:val="both"/>
        <w:rPr>
          <w:sz w:val="26"/>
          <w:szCs w:val="26"/>
        </w:rPr>
      </w:pPr>
      <w:r>
        <w:rPr>
          <w:color w:val="000000"/>
          <w:spacing w:val="0"/>
          <w:w w:val="100"/>
          <w:position w:val="0"/>
          <w:sz w:val="26"/>
          <w:szCs w:val="26"/>
        </w:rPr>
        <w:t>企业的发展离不开广大股东的信任与支持，公司</w:t>
      </w:r>
      <w:r>
        <w:rPr>
          <w:rFonts w:ascii="Book Antiqua" w:eastAsia="Book Antiqua" w:hAnsi="Book Antiqua" w:cs="Book Antiqua"/>
          <w:color w:val="000000"/>
          <w:spacing w:val="0"/>
          <w:w w:val="100"/>
          <w:position w:val="0"/>
          <w:sz w:val="26"/>
          <w:szCs w:val="26"/>
        </w:rPr>
        <w:t>2013</w:t>
      </w:r>
      <w:r>
        <w:rPr>
          <w:color w:val="000000"/>
          <w:spacing w:val="0"/>
          <w:w w:val="100"/>
          <w:position w:val="0"/>
          <w:sz w:val="26"/>
          <w:szCs w:val="26"/>
        </w:rPr>
        <w:t xml:space="preserve">年取得的成绩也倾注 </w:t>
      </w:r>
      <w:r>
        <w:rPr>
          <w:color w:val="000000"/>
          <w:spacing w:val="0"/>
          <w:w w:val="100"/>
          <w:position w:val="0"/>
          <w:sz w:val="26"/>
          <w:szCs w:val="26"/>
        </w:rPr>
        <w:t>了投资者的心血与力量，广大股东及社会各界对我们殷切的期望，让我们承载 了更多的责任。</w:t>
      </w:r>
      <w:r>
        <w:rPr>
          <w:rFonts w:ascii="Book Antiqua" w:eastAsia="Book Antiqua" w:hAnsi="Book Antiqua" w:cs="Book Antiqua"/>
          <w:color w:val="000000"/>
          <w:spacing w:val="0"/>
          <w:w w:val="100"/>
          <w:position w:val="0"/>
          <w:sz w:val="26"/>
          <w:szCs w:val="26"/>
        </w:rPr>
        <w:t>2014</w:t>
      </w:r>
      <w:r>
        <w:rPr>
          <w:color w:val="000000"/>
          <w:spacing w:val="0"/>
          <w:w w:val="100"/>
          <w:position w:val="0"/>
          <w:sz w:val="26"/>
          <w:szCs w:val="26"/>
        </w:rPr>
        <w:t>年是公司的转型元年，我们相信公司能够凭借自身的实力 在移动互联和移动转售业务领域大展身手，同时延续公司在传统业务领域的可 持续健康发展。</w:t>
      </w:r>
    </w:p>
    <w:p>
      <w:pPr>
        <w:pStyle w:val="Style27"/>
        <w:keepNext w:val="0"/>
        <w:keepLines w:val="0"/>
        <w:widowControl w:val="0"/>
        <w:shd w:val="clear" w:color="auto" w:fill="auto"/>
        <w:bidi w:val="0"/>
        <w:spacing w:before="0" w:after="0" w:line="629" w:lineRule="exact"/>
        <w:ind w:left="0" w:right="0" w:firstLine="600"/>
        <w:jc w:val="both"/>
        <w:rPr>
          <w:sz w:val="26"/>
          <w:szCs w:val="26"/>
        </w:rPr>
      </w:pPr>
      <w:r>
        <w:rPr>
          <w:color w:val="000000"/>
          <w:spacing w:val="0"/>
          <w:w w:val="100"/>
          <w:position w:val="0"/>
          <w:sz w:val="26"/>
          <w:szCs w:val="26"/>
        </w:rPr>
        <w:t>请股东们相信，尽管我们正在转型的路上，也许会跌跤，但我们永远不会 放弃。我们将永怀理想与激情，来不断印证我们受雇于公司股东的光荣与责任。</w:t>
      </w:r>
    </w:p>
    <w:p>
      <w:pPr>
        <w:pStyle w:val="Style27"/>
        <w:keepNext w:val="0"/>
        <w:keepLines w:val="0"/>
        <w:widowControl w:val="0"/>
        <w:shd w:val="clear" w:color="auto" w:fill="auto"/>
        <w:bidi w:val="0"/>
        <w:spacing w:before="0" w:after="0" w:line="627" w:lineRule="exact"/>
        <w:ind w:left="0" w:right="0" w:firstLine="560"/>
        <w:jc w:val="both"/>
        <w:rPr>
          <w:sz w:val="26"/>
          <w:szCs w:val="26"/>
        </w:rPr>
        <w:sectPr>
          <w:footnotePr>
            <w:pos w:val="pageBottom"/>
            <w:numFmt w:val="decimal"/>
            <w:numRestart w:val="continuous"/>
          </w:footnotePr>
          <w:pgSz w:w="11900" w:h="16840"/>
          <w:pgMar w:top="1287" w:right="972" w:bottom="2079" w:left="1111" w:header="0" w:footer="3" w:gutter="0"/>
          <w:cols w:space="720"/>
          <w:noEndnote/>
          <w:rtlGutter w:val="0"/>
          <w:docGrid w:linePitch="360"/>
        </w:sectPr>
      </w:pPr>
      <w:r>
        <w:rPr>
          <w:color w:val="000000"/>
          <w:spacing w:val="0"/>
          <w:w w:val="100"/>
          <w:position w:val="0"/>
          <w:sz w:val="26"/>
          <w:szCs w:val="26"/>
        </w:rPr>
        <w:t>抱定信念，携手同行，我们坚信公司未来会越来越辉煌！</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释义项</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指</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释义内容</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公司、本公司或爱施德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深圳市爱施德股份有限公司</w:t>
            </w:r>
          </w:p>
        </w:tc>
      </w:tr>
      <w:tr>
        <w:trPr>
          <w:trHeight w:val="398"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中国证监会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中国证券监督管理委员会</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深圳证监局</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中国证券监督管理委员会深圳证监局</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深交所</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深圳证券交易所</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《公司法》</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《中华人民共和国公司法》</w:t>
            </w:r>
          </w:p>
        </w:tc>
      </w:tr>
      <w:tr>
        <w:trPr>
          <w:trHeight w:val="398"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《证券法》</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《中华人民共和国证券法》</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移动互联网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将移动通信和互联网二者结合起来，成为一体</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中国移动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中国移动通信集团公司</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中国联通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"http://www.baidu.com/link?url=SzDWm-GHXnn_sLQ07MUl9gKFKBCW-A33dRdpgl_eEjb7-UN3tv_wBzxdcU8gtyk3" </w:instrText>
            </w:r>
            <w:r>
              <w:fldChar w:fldCharType="separate"/>
            </w:r>
            <w:r>
              <w:rPr>
                <w:rFonts w:ascii="SimSun" w:eastAsia="SimSun" w:hAnsi="SimSun" w:cs="SimSun"/>
                <w:color w:val="000000"/>
                <w:spacing w:val="0"/>
                <w:w w:val="100"/>
                <w:position w:val="0"/>
                <w:sz w:val="20"/>
                <w:szCs w:val="20"/>
              </w:rPr>
              <w:t>中国联合通信有限公司</w:t>
            </w:r>
            <w:r>
              <w:fldChar w:fldCharType="end"/>
            </w:r>
          </w:p>
        </w:tc>
      </w:tr>
      <w:tr>
        <w:trPr>
          <w:trHeight w:val="398"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中国电信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中国电信集团公司</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机锋/迈奔灵动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迈奔灵动科技</w:t>
            </w:r>
            <w:r>
              <w:rPr>
                <w:color w:val="000000"/>
                <w:spacing w:val="0"/>
                <w:w w:val="100"/>
                <w:position w:val="0"/>
                <w:sz w:val="20"/>
                <w:szCs w:val="20"/>
              </w:rPr>
              <w:t>(</w:t>
            </w:r>
            <w:r>
              <w:rPr>
                <w:rFonts w:ascii="SimSun" w:eastAsia="SimSun" w:hAnsi="SimSun" w:cs="SimSun"/>
                <w:color w:val="000000"/>
                <w:spacing w:val="0"/>
                <w:w w:val="100"/>
                <w:position w:val="0"/>
                <w:sz w:val="20"/>
                <w:szCs w:val="20"/>
              </w:rPr>
              <w:t>北京</w:t>
            </w:r>
            <w:r>
              <w:rPr>
                <w:color w:val="000000"/>
                <w:spacing w:val="0"/>
                <w:w w:val="100"/>
                <w:position w:val="0"/>
                <w:sz w:val="20"/>
                <w:szCs w:val="20"/>
              </w:rPr>
              <w:t>)</w:t>
            </w:r>
            <w:r>
              <w:rPr>
                <w:rFonts w:ascii="SimSun" w:eastAsia="SimSun" w:hAnsi="SimSun" w:cs="SimSun"/>
                <w:color w:val="000000"/>
                <w:spacing w:val="0"/>
                <w:w w:val="100"/>
                <w:position w:val="0"/>
                <w:sz w:val="20"/>
                <w:szCs w:val="20"/>
              </w:rPr>
              <w:t>有限公司</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彩梦科技</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"http://www.baidu.com/link?url=bZ-w8rycfDBKKOICQ_nfc9LVUWBf9UDbvcti1N58JewZm6XPaXaL83wfippaPq41eQh-XkVKuP1EFF8j8zRIuq" </w:instrText>
            </w:r>
            <w:r>
              <w:fldChar w:fldCharType="separate"/>
            </w:r>
            <w:r>
              <w:rPr>
                <w:rFonts w:ascii="SimSun" w:eastAsia="SimSun" w:hAnsi="SimSun" w:cs="SimSun"/>
                <w:color w:val="000000"/>
                <w:spacing w:val="0"/>
                <w:w w:val="100"/>
                <w:position w:val="0"/>
                <w:sz w:val="20"/>
                <w:szCs w:val="20"/>
              </w:rPr>
              <w:t>深圳市彩梦科技有限公司</w:t>
            </w:r>
            <w:r>
              <w:fldChar w:fldCharType="end"/>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CRM</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客户关系管理系统</w:t>
            </w:r>
          </w:p>
        </w:tc>
      </w:tr>
      <w:tr>
        <w:trPr>
          <w:trHeight w:val="398"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B2B</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企业与企业间的电子商务模式</w:t>
            </w: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3C</w:t>
            </w:r>
            <w:r>
              <w:rPr>
                <w:rFonts w:ascii="SimSun" w:eastAsia="SimSun" w:hAnsi="SimSun" w:cs="SimSun"/>
                <w:color w:val="000000"/>
                <w:spacing w:val="0"/>
                <w:w w:val="100"/>
                <w:position w:val="0"/>
                <w:sz w:val="20"/>
                <w:szCs w:val="20"/>
              </w:rPr>
              <w:t>数码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通讯产品</w:t>
            </w:r>
            <w:r>
              <w:rPr>
                <w:color w:val="000000"/>
                <w:spacing w:val="0"/>
                <w:w w:val="100"/>
                <w:position w:val="0"/>
                <w:sz w:val="20"/>
                <w:szCs w:val="20"/>
              </w:rPr>
              <w:t>(communication)</w:t>
            </w:r>
            <w:r>
              <w:rPr>
                <w:rFonts w:ascii="SimSun" w:eastAsia="SimSun" w:hAnsi="SimSun" w:cs="SimSun"/>
                <w:color w:val="000000"/>
                <w:spacing w:val="0"/>
                <w:w w:val="100"/>
                <w:position w:val="0"/>
                <w:sz w:val="20"/>
                <w:szCs w:val="20"/>
              </w:rPr>
              <w:t>、电脑产品</w:t>
            </w:r>
            <w:r>
              <w:rPr>
                <w:color w:val="000000"/>
                <w:spacing w:val="0"/>
                <w:w w:val="100"/>
                <w:position w:val="0"/>
                <w:sz w:val="20"/>
                <w:szCs w:val="20"/>
              </w:rPr>
              <w:t>(computer)</w:t>
            </w:r>
            <w:r>
              <w:rPr>
                <w:rFonts w:ascii="SimSun" w:eastAsia="SimSun" w:hAnsi="SimSun" w:cs="SimSun"/>
                <w:color w:val="000000"/>
                <w:spacing w:val="0"/>
                <w:w w:val="100"/>
                <w:position w:val="0"/>
                <w:sz w:val="20"/>
                <w:szCs w:val="20"/>
              </w:rPr>
              <w:t>、消费类电 子产品</w:t>
            </w:r>
            <w:r>
              <w:rPr>
                <w:color w:val="000000"/>
                <w:spacing w:val="0"/>
                <w:w w:val="100"/>
                <w:position w:val="0"/>
                <w:sz w:val="20"/>
                <w:szCs w:val="20"/>
              </w:rPr>
              <w:t>(consumer)</w:t>
            </w:r>
            <w:r>
              <w:rPr>
                <w:rFonts w:ascii="SimSun" w:eastAsia="SimSun" w:hAnsi="SimSun" w:cs="SimSun"/>
                <w:color w:val="000000"/>
                <w:spacing w:val="0"/>
                <w:w w:val="100"/>
                <w:position w:val="0"/>
                <w:sz w:val="20"/>
                <w:szCs w:val="20"/>
              </w:rPr>
              <w:t>三类数码产品</w:t>
            </w: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O2O</w:t>
            </w:r>
            <w:r>
              <w:rPr>
                <w:rFonts w:ascii="SimSun" w:eastAsia="SimSun" w:hAnsi="SimSun" w:cs="SimSun"/>
                <w:color w:val="000000"/>
                <w:spacing w:val="0"/>
                <w:w w:val="100"/>
                <w:position w:val="0"/>
                <w:sz w:val="20"/>
                <w:szCs w:val="20"/>
              </w:rPr>
              <w:t>平台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Online to Offline</w:t>
            </w:r>
            <w:r>
              <w:rPr>
                <w:rFonts w:ascii="SimSun" w:eastAsia="SimSun" w:hAnsi="SimSun" w:cs="SimSun"/>
                <w:color w:val="000000"/>
                <w:spacing w:val="0"/>
                <w:w w:val="100"/>
                <w:position w:val="0"/>
                <w:sz w:val="20"/>
                <w:szCs w:val="20"/>
              </w:rPr>
              <w:t>平台</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即在现实世界中商品或者服务</w:t>
            </w:r>
            <w:r>
              <w:rPr>
                <w:color w:val="000000"/>
                <w:spacing w:val="0"/>
                <w:w w:val="100"/>
                <w:position w:val="0"/>
                <w:sz w:val="20"/>
                <w:szCs w:val="20"/>
              </w:rPr>
              <w:t>,</w:t>
            </w:r>
            <w:r>
              <w:rPr>
                <w:rFonts w:ascii="SimSun" w:eastAsia="SimSun" w:hAnsi="SimSun" w:cs="SimSun"/>
                <w:color w:val="000000"/>
                <w:spacing w:val="0"/>
                <w:w w:val="100"/>
                <w:position w:val="0"/>
                <w:sz w:val="20"/>
                <w:szCs w:val="20"/>
              </w:rPr>
              <w:t>与线上 的相关服务建立起关联的一种移动互联网商业模式</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“两高一低”</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“高覆盖、高效率、低成本”</w:t>
            </w:r>
          </w:p>
        </w:tc>
      </w:tr>
      <w:tr>
        <w:trPr>
          <w:trHeight w:val="398"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海量分销</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多品牌多机型高覆盖的手机分销</w:t>
            </w: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内容分发平台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在线下渠道基础上，发展线上应用市场，构建线上线下一体 化的互联网应用分发平台</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大数据平台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承载海量的大数据分析计算的系统</w:t>
            </w:r>
          </w:p>
        </w:tc>
      </w:tr>
      <w:tr>
        <w:trPr>
          <w:trHeight w:val="413"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本报告期</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日至</w:t>
            </w:r>
            <w:r>
              <w:rPr>
                <w:color w:val="000000"/>
                <w:spacing w:val="0"/>
                <w:w w:val="100"/>
                <w:position w:val="0"/>
                <w:sz w:val="20"/>
                <w:szCs w:val="20"/>
              </w:rPr>
              <w:t>2013</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tc>
      </w:tr>
    </w:tbl>
    <w:p>
      <w:pPr>
        <w:widowControl w:val="0"/>
        <w:spacing w:after="3379" w:line="1" w:lineRule="exact"/>
      </w:pPr>
    </w:p>
    <w:p>
      <w:pPr>
        <w:widowControl w:val="0"/>
        <w:jc w:val="center"/>
        <w:rPr>
          <w:sz w:val="2"/>
          <w:szCs w:val="2"/>
        </w:rPr>
        <w:sectPr>
          <w:footnotePr>
            <w:pos w:val="pageBottom"/>
            <w:numFmt w:val="decimal"/>
            <w:numRestart w:val="continuous"/>
          </w:footnotePr>
          <w:pgSz w:w="11900" w:h="16840"/>
          <w:pgMar w:top="2103" w:right="1195" w:bottom="130" w:left="1119" w:header="0" w:footer="3" w:gutter="0"/>
          <w:cols w:space="720"/>
          <w:noEndnote/>
          <w:rtlGutter w:val="0"/>
          <w:docGrid w:linePitch="360"/>
        </w:sectPr>
      </w:pPr>
      <w:r>
        <w:drawing>
          <wp:inline>
            <wp:extent cx="1718945" cy="981710"/>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3"/>
                    <a:stretch/>
                  </pic:blipFill>
                  <pic:spPr>
                    <a:xfrm>
                      <a:ext cx="1718945" cy="981710"/>
                    </a:xfrm>
                    <a:prstGeom prst="rect"/>
                  </pic:spPr>
                </pic:pic>
              </a:graphicData>
            </a:graphic>
          </wp:inline>
        </w:drawing>
      </w:r>
    </w:p>
    <w:p>
      <w:pPr>
        <w:pStyle w:val="Style23"/>
        <w:keepNext/>
        <w:keepLines/>
        <w:widowControl w:val="0"/>
        <w:shd w:val="clear" w:color="auto" w:fill="auto"/>
        <w:bidi w:val="0"/>
        <w:spacing w:before="0" w:after="720" w:line="240" w:lineRule="auto"/>
        <w:ind w:left="0" w:right="0" w:firstLine="0"/>
        <w:jc w:val="center"/>
      </w:pPr>
      <w:bookmarkStart w:id="18" w:name="bookmark18"/>
      <w:bookmarkStart w:id="19" w:name="bookmark19"/>
      <w:bookmarkStart w:id="20" w:name="bookmark20"/>
      <w:r>
        <w:rPr>
          <w:color w:val="000000"/>
          <w:spacing w:val="0"/>
          <w:w w:val="100"/>
          <w:position w:val="0"/>
        </w:rPr>
        <w:t>重大风险提示</w:t>
      </w:r>
      <w:bookmarkEnd w:id="18"/>
      <w:bookmarkEnd w:id="19"/>
      <w:bookmarkEnd w:id="20"/>
    </w:p>
    <w:p>
      <w:pPr>
        <w:pStyle w:val="Style50"/>
        <w:keepNext/>
        <w:keepLines/>
        <w:widowControl w:val="0"/>
        <w:shd w:val="clear" w:color="auto" w:fill="auto"/>
        <w:tabs>
          <w:tab w:pos="382" w:val="left"/>
        </w:tabs>
        <w:bidi w:val="0"/>
        <w:spacing w:before="0" w:line="470" w:lineRule="exact"/>
        <w:ind w:left="0" w:right="0" w:firstLine="0"/>
        <w:jc w:val="both"/>
      </w:pPr>
      <w:bookmarkStart w:id="21" w:name="bookmark21"/>
      <w:bookmarkStart w:id="22" w:name="bookmark22"/>
      <w:bookmarkStart w:id="23" w:name="bookmark23"/>
      <w:bookmarkStart w:id="24" w:name="bookmark24"/>
      <w:r>
        <w:rPr>
          <w:color w:val="000000"/>
          <w:spacing w:val="0"/>
          <w:w w:val="100"/>
          <w:position w:val="0"/>
          <w:sz w:val="24"/>
          <w:szCs w:val="24"/>
        </w:rPr>
        <w:t>1</w:t>
      </w:r>
      <w:bookmarkEnd w:id="23"/>
      <w:r>
        <w:rPr>
          <w:color w:val="000000"/>
          <w:spacing w:val="0"/>
          <w:w w:val="100"/>
          <w:position w:val="0"/>
          <w:sz w:val="24"/>
          <w:szCs w:val="24"/>
        </w:rPr>
        <w:t>、</w:t>
        <w:tab/>
        <w:t>行业风险</w:t>
      </w:r>
      <w:bookmarkEnd w:id="21"/>
      <w:bookmarkEnd w:id="22"/>
      <w:bookmarkEnd w:id="24"/>
    </w:p>
    <w:p>
      <w:pPr>
        <w:pStyle w:val="Style27"/>
        <w:keepNext w:val="0"/>
        <w:keepLines w:val="0"/>
        <w:widowControl w:val="0"/>
        <w:shd w:val="clear" w:color="auto" w:fill="auto"/>
        <w:bidi w:val="0"/>
        <w:spacing w:before="0" w:after="140" w:line="490" w:lineRule="exact"/>
        <w:ind w:left="0" w:right="0" w:firstLine="500"/>
        <w:jc w:val="both"/>
      </w:pPr>
      <w:r>
        <w:rPr>
          <w:color w:val="000000"/>
          <w:spacing w:val="0"/>
          <w:w w:val="100"/>
          <w:position w:val="0"/>
          <w:sz w:val="24"/>
          <w:szCs w:val="24"/>
        </w:rPr>
        <w:t>线上零售保持继续快速发展，对线下零售渠道将持续产生挤压和冲击，尤其在手机和</w:t>
      </w:r>
      <w:r>
        <w:rPr>
          <w:rFonts w:ascii="Times New Roman" w:eastAsia="Times New Roman" w:hAnsi="Times New Roman" w:cs="Times New Roman"/>
          <w:color w:val="000000"/>
          <w:spacing w:val="0"/>
          <w:w w:val="100"/>
          <w:position w:val="0"/>
          <w:sz w:val="22"/>
          <w:szCs w:val="22"/>
        </w:rPr>
        <w:t xml:space="preserve">3C </w:t>
      </w:r>
      <w:r>
        <w:rPr>
          <w:color w:val="000000"/>
          <w:spacing w:val="0"/>
          <w:w w:val="100"/>
          <w:position w:val="0"/>
          <w:sz w:val="24"/>
          <w:szCs w:val="24"/>
        </w:rPr>
        <w:t>领域。</w:t>
      </w:r>
    </w:p>
    <w:p>
      <w:pPr>
        <w:pStyle w:val="Style50"/>
        <w:keepNext/>
        <w:keepLines/>
        <w:widowControl w:val="0"/>
        <w:shd w:val="clear" w:color="auto" w:fill="auto"/>
        <w:tabs>
          <w:tab w:pos="397" w:val="left"/>
        </w:tabs>
        <w:bidi w:val="0"/>
        <w:spacing w:before="0" w:line="470" w:lineRule="exact"/>
        <w:ind w:left="0" w:right="0" w:firstLine="0"/>
        <w:jc w:val="both"/>
      </w:pPr>
      <w:bookmarkStart w:id="25" w:name="bookmark25"/>
      <w:bookmarkStart w:id="26" w:name="bookmark26"/>
      <w:bookmarkStart w:id="27" w:name="bookmark27"/>
      <w:bookmarkStart w:id="28" w:name="bookmark28"/>
      <w:r>
        <w:rPr>
          <w:color w:val="000000"/>
          <w:spacing w:val="0"/>
          <w:w w:val="100"/>
          <w:position w:val="0"/>
          <w:sz w:val="24"/>
          <w:szCs w:val="24"/>
        </w:rPr>
        <w:t>2</w:t>
      </w:r>
      <w:bookmarkEnd w:id="27"/>
      <w:r>
        <w:rPr>
          <w:color w:val="000000"/>
          <w:spacing w:val="0"/>
          <w:w w:val="100"/>
          <w:position w:val="0"/>
          <w:sz w:val="24"/>
          <w:szCs w:val="24"/>
        </w:rPr>
        <w:t>、</w:t>
        <w:tab/>
        <w:t>分销业务竞争风险</w:t>
      </w:r>
      <w:bookmarkEnd w:id="25"/>
      <w:bookmarkEnd w:id="26"/>
      <w:bookmarkEnd w:id="28"/>
    </w:p>
    <w:p>
      <w:pPr>
        <w:pStyle w:val="Style27"/>
        <w:keepNext w:val="0"/>
        <w:keepLines w:val="0"/>
        <w:widowControl w:val="0"/>
        <w:shd w:val="clear" w:color="auto" w:fill="auto"/>
        <w:bidi w:val="0"/>
        <w:spacing w:before="0" w:after="140" w:line="470" w:lineRule="exact"/>
        <w:ind w:left="0" w:right="0" w:firstLine="500"/>
        <w:jc w:val="both"/>
      </w:pPr>
      <w:r>
        <w:rPr>
          <w:color w:val="000000"/>
          <w:spacing w:val="0"/>
          <w:w w:val="100"/>
          <w:position w:val="0"/>
          <w:sz w:val="24"/>
          <w:szCs w:val="24"/>
        </w:rPr>
        <w:t>作为国内最大的手机分销商之一，公司虽然调整了分销模式，规模化经营初显成效，但 是面对产品技术革新快，厂商、运营商、零售商、电商竞争日益激烈的行业发展趋势，我们 不仅面临一定的同行业竞争风险，同时面临上下游竞争带来的挑战。</w:t>
      </w:r>
    </w:p>
    <w:p>
      <w:pPr>
        <w:pStyle w:val="Style50"/>
        <w:keepNext/>
        <w:keepLines/>
        <w:widowControl w:val="0"/>
        <w:shd w:val="clear" w:color="auto" w:fill="auto"/>
        <w:tabs>
          <w:tab w:pos="397" w:val="left"/>
        </w:tabs>
        <w:bidi w:val="0"/>
        <w:spacing w:before="0" w:after="60" w:line="470" w:lineRule="exact"/>
        <w:ind w:left="0" w:right="0" w:firstLine="0"/>
        <w:jc w:val="both"/>
      </w:pPr>
      <w:bookmarkStart w:id="29" w:name="bookmark29"/>
      <w:bookmarkStart w:id="30" w:name="bookmark30"/>
      <w:bookmarkStart w:id="31" w:name="bookmark31"/>
      <w:bookmarkStart w:id="32" w:name="bookmark32"/>
      <w:r>
        <w:rPr>
          <w:color w:val="000000"/>
          <w:spacing w:val="0"/>
          <w:w w:val="100"/>
          <w:position w:val="0"/>
          <w:sz w:val="24"/>
          <w:szCs w:val="24"/>
        </w:rPr>
        <w:t>3</w:t>
      </w:r>
      <w:bookmarkEnd w:id="31"/>
      <w:r>
        <w:rPr>
          <w:color w:val="000000"/>
          <w:spacing w:val="0"/>
          <w:w w:val="100"/>
          <w:position w:val="0"/>
          <w:sz w:val="24"/>
          <w:szCs w:val="24"/>
        </w:rPr>
        <w:t>、</w:t>
        <w:tab/>
        <w:t>零售业务风险</w:t>
      </w:r>
      <w:bookmarkEnd w:id="29"/>
      <w:bookmarkEnd w:id="30"/>
      <w:bookmarkEnd w:id="32"/>
    </w:p>
    <w:p>
      <w:pPr>
        <w:pStyle w:val="Style27"/>
        <w:keepNext w:val="0"/>
        <w:keepLines w:val="0"/>
        <w:widowControl w:val="0"/>
        <w:shd w:val="clear" w:color="auto" w:fill="auto"/>
        <w:bidi w:val="0"/>
        <w:spacing w:before="0" w:after="140" w:line="518" w:lineRule="exact"/>
        <w:ind w:left="0" w:right="0" w:firstLine="500"/>
        <w:jc w:val="both"/>
      </w:pPr>
      <w:r>
        <w:rPr>
          <w:color w:val="000000"/>
          <w:spacing w:val="0"/>
          <w:w w:val="100"/>
          <w:position w:val="0"/>
          <w:sz w:val="24"/>
          <w:szCs w:val="24"/>
        </w:rPr>
        <w:t>品牌专卖零售业务比重仍然过高，整体零售业务布局尚未完成，品牌专卖单一性风险较 大。</w:t>
      </w:r>
    </w:p>
    <w:p>
      <w:pPr>
        <w:pStyle w:val="Style50"/>
        <w:keepNext/>
        <w:keepLines/>
        <w:widowControl w:val="0"/>
        <w:shd w:val="clear" w:color="auto" w:fill="auto"/>
        <w:tabs>
          <w:tab w:pos="406" w:val="left"/>
        </w:tabs>
        <w:bidi w:val="0"/>
        <w:spacing w:before="0" w:line="470" w:lineRule="exact"/>
        <w:ind w:left="0" w:right="0" w:firstLine="0"/>
        <w:jc w:val="both"/>
      </w:pPr>
      <w:bookmarkStart w:id="33" w:name="bookmark33"/>
      <w:bookmarkStart w:id="34" w:name="bookmark34"/>
      <w:bookmarkStart w:id="35" w:name="bookmark35"/>
      <w:bookmarkStart w:id="36" w:name="bookmark36"/>
      <w:r>
        <w:rPr>
          <w:color w:val="000000"/>
          <w:spacing w:val="0"/>
          <w:w w:val="100"/>
          <w:position w:val="0"/>
          <w:sz w:val="24"/>
          <w:szCs w:val="24"/>
        </w:rPr>
        <w:t>4</w:t>
      </w:r>
      <w:bookmarkEnd w:id="35"/>
      <w:r>
        <w:rPr>
          <w:color w:val="000000"/>
          <w:spacing w:val="0"/>
          <w:w w:val="100"/>
          <w:position w:val="0"/>
          <w:sz w:val="24"/>
          <w:szCs w:val="24"/>
        </w:rPr>
        <w:t>、</w:t>
        <w:tab/>
        <w:t>移动互联网行业竞争风险</w:t>
      </w:r>
      <w:bookmarkEnd w:id="33"/>
      <w:bookmarkEnd w:id="34"/>
      <w:bookmarkEnd w:id="36"/>
    </w:p>
    <w:p>
      <w:pPr>
        <w:pStyle w:val="Style27"/>
        <w:keepNext w:val="0"/>
        <w:keepLines w:val="0"/>
        <w:widowControl w:val="0"/>
        <w:shd w:val="clear" w:color="auto" w:fill="auto"/>
        <w:bidi w:val="0"/>
        <w:spacing w:before="0" w:after="140" w:line="470" w:lineRule="exact"/>
        <w:ind w:left="0" w:right="0" w:firstLine="500"/>
        <w:jc w:val="both"/>
      </w:pPr>
      <w:r>
        <w:rPr>
          <w:color w:val="000000"/>
          <w:spacing w:val="0"/>
          <w:w w:val="100"/>
          <w:position w:val="0"/>
          <w:sz w:val="24"/>
          <w:szCs w:val="24"/>
        </w:rPr>
        <w:t>在技术和资本双轮驱动的移动互联网行业高速发展的背景下，公司不仅要面对内部的并 购整合挑战，同时还要面对众多互联网巨头的竞争。</w:t>
      </w:r>
    </w:p>
    <w:p>
      <w:pPr>
        <w:pStyle w:val="Style50"/>
        <w:keepNext/>
        <w:keepLines/>
        <w:widowControl w:val="0"/>
        <w:shd w:val="clear" w:color="auto" w:fill="auto"/>
        <w:tabs>
          <w:tab w:pos="406" w:val="left"/>
        </w:tabs>
        <w:bidi w:val="0"/>
        <w:spacing w:before="0" w:line="470" w:lineRule="exact"/>
        <w:ind w:left="0" w:right="0" w:firstLine="0"/>
        <w:jc w:val="both"/>
      </w:pPr>
      <w:bookmarkStart w:id="37" w:name="bookmark37"/>
      <w:bookmarkStart w:id="38" w:name="bookmark38"/>
      <w:bookmarkStart w:id="39" w:name="bookmark39"/>
      <w:bookmarkStart w:id="40" w:name="bookmark40"/>
      <w:r>
        <w:rPr>
          <w:color w:val="000000"/>
          <w:spacing w:val="0"/>
          <w:w w:val="100"/>
          <w:position w:val="0"/>
          <w:sz w:val="24"/>
          <w:szCs w:val="24"/>
        </w:rPr>
        <w:t>5</w:t>
      </w:r>
      <w:bookmarkEnd w:id="39"/>
      <w:r>
        <w:rPr>
          <w:color w:val="000000"/>
          <w:spacing w:val="0"/>
          <w:w w:val="100"/>
          <w:position w:val="0"/>
          <w:sz w:val="24"/>
          <w:szCs w:val="24"/>
        </w:rPr>
        <w:t>、</w:t>
        <w:tab/>
        <w:t>移动通信转售业务的政策和竞争风险</w:t>
      </w:r>
      <w:bookmarkEnd w:id="37"/>
      <w:bookmarkEnd w:id="38"/>
      <w:bookmarkEnd w:id="40"/>
    </w:p>
    <w:p>
      <w:pPr>
        <w:pStyle w:val="Style27"/>
        <w:keepNext w:val="0"/>
        <w:keepLines w:val="0"/>
        <w:widowControl w:val="0"/>
        <w:shd w:val="clear" w:color="auto" w:fill="auto"/>
        <w:bidi w:val="0"/>
        <w:spacing w:before="0" w:after="3260" w:line="468" w:lineRule="exact"/>
        <w:ind w:left="0" w:right="0" w:firstLine="500"/>
        <w:jc w:val="both"/>
      </w:pPr>
      <w:r>
        <w:rPr>
          <w:color w:val="000000"/>
          <w:spacing w:val="0"/>
          <w:w w:val="100"/>
          <w:position w:val="0"/>
          <w:sz w:val="24"/>
          <w:szCs w:val="24"/>
        </w:rPr>
        <w:t>移动通信转售业务在国内属新生事物，在政策、行业发展方面存在着一定的不确定性， 以及转售企业进入差异化的细分市场，存在一定的难度，同时多家其他转售企业在局部市场 上存在一定的竞争压力，都是公司面临的挑战。</w:t>
      </w:r>
    </w:p>
    <w:p>
      <w:pPr>
        <w:widowControl w:val="0"/>
        <w:jc w:val="center"/>
        <w:rPr>
          <w:sz w:val="2"/>
          <w:szCs w:val="2"/>
        </w:rPr>
      </w:pPr>
      <w:r>
        <w:drawing>
          <wp:inline>
            <wp:extent cx="1078865" cy="499745"/>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5"/>
                    <a:stretch/>
                  </pic:blipFill>
                  <pic:spPr>
                    <a:xfrm>
                      <a:ext cx="1078865" cy="499745"/>
                    </a:xfrm>
                    <a:prstGeom prst="rect"/>
                  </pic:spPr>
                </pic:pic>
              </a:graphicData>
            </a:graphic>
          </wp:inline>
        </w:drawing>
      </w:r>
    </w:p>
    <w:p>
      <w:pPr>
        <w:widowControl w:val="0"/>
        <w:spacing w:after="239" w:line="1" w:lineRule="exact"/>
      </w:pPr>
    </w:p>
    <w:p>
      <w:pPr>
        <w:widowControl w:val="0"/>
        <w:jc w:val="center"/>
        <w:rPr>
          <w:sz w:val="2"/>
          <w:szCs w:val="2"/>
        </w:rPr>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657" w:right="1109" w:bottom="193" w:left="1104" w:header="0" w:footer="3" w:gutter="0"/>
          <w:cols w:space="720"/>
          <w:noEndnote/>
          <w:rtlGutter w:val="0"/>
          <w:docGrid w:linePitch="360"/>
        </w:sectPr>
      </w:pPr>
      <w:r>
        <w:drawing>
          <wp:inline>
            <wp:extent cx="743585" cy="146050"/>
            <wp:docPr id="53" name="Picutre 53"/>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31"/>
                    <a:stretch/>
                  </pic:blipFill>
                  <pic:spPr>
                    <a:xfrm>
                      <a:ext cx="743585" cy="146050"/>
                    </a:xfrm>
                    <a:prstGeom prst="rect"/>
                  </pic:spPr>
                </pic:pic>
              </a:graphicData>
            </a:graphic>
          </wp:inline>
        </w:drawing>
      </w:r>
    </w:p>
    <w:p>
      <w:pPr>
        <w:pStyle w:val="Style23"/>
        <w:keepNext/>
        <w:keepLines/>
        <w:widowControl w:val="0"/>
        <w:shd w:val="clear" w:color="auto" w:fill="auto"/>
        <w:bidi w:val="0"/>
        <w:spacing w:before="480" w:after="660" w:line="240" w:lineRule="auto"/>
        <w:ind w:left="0" w:right="0" w:firstLine="0"/>
        <w:jc w:val="center"/>
      </w:pPr>
      <w:bookmarkStart w:id="41" w:name="bookmark41"/>
      <w:bookmarkStart w:id="42" w:name="bookmark42"/>
      <w:bookmarkStart w:id="43" w:name="bookmark43"/>
      <w:r>
        <w:rPr>
          <w:color w:val="000000"/>
          <w:spacing w:val="0"/>
          <w:w w:val="100"/>
          <w:position w:val="0"/>
        </w:rPr>
        <w:t>第二节公司简介</w:t>
      </w:r>
      <w:bookmarkEnd w:id="41"/>
      <w:bookmarkEnd w:id="42"/>
      <w:bookmarkEnd w:id="43"/>
    </w:p>
    <w:p>
      <w:pPr>
        <w:pStyle w:val="Style23"/>
        <w:keepNext/>
        <w:keepLines/>
        <w:widowControl w:val="0"/>
        <w:shd w:val="clear" w:color="auto" w:fill="auto"/>
        <w:bidi w:val="0"/>
        <w:spacing w:before="0" w:after="120" w:line="240" w:lineRule="auto"/>
        <w:ind w:left="0" w:right="0" w:firstLine="0"/>
        <w:jc w:val="left"/>
      </w:pPr>
      <w:bookmarkStart w:id="41" w:name="bookmark41"/>
      <w:bookmarkStart w:id="42" w:name="bookmark42"/>
      <w:bookmarkStart w:id="44" w:name="bookmark44"/>
      <w:r>
        <w:rPr>
          <w:rFonts w:ascii="Cambria" w:eastAsia="Cambria" w:hAnsi="Cambria" w:cs="Cambria"/>
          <w:color w:val="000000"/>
          <w:spacing w:val="0"/>
          <w:w w:val="100"/>
          <w:position w:val="0"/>
        </w:rPr>
        <w:t>2.1</w:t>
      </w:r>
      <w:r>
        <w:rPr>
          <w:color w:val="000000"/>
          <w:spacing w:val="0"/>
          <w:w w:val="100"/>
          <w:position w:val="0"/>
        </w:rPr>
        <w:t>公司信息</w:t>
      </w:r>
      <w:bookmarkEnd w:id="41"/>
      <w:bookmarkEnd w:id="42"/>
      <w:bookmarkEnd w:id="44"/>
    </w:p>
    <w:tbl>
      <w:tblPr>
        <w:tblOverlap w:val="never"/>
        <w:jc w:val="center"/>
        <w:tblLayout w:type="fixed"/>
      </w:tblPr>
      <w:tblGrid>
        <w:gridCol w:w="2702"/>
        <w:gridCol w:w="2515"/>
        <w:gridCol w:w="2179"/>
        <w:gridCol w:w="2189"/>
      </w:tblGrid>
      <w:tr>
        <w:trPr>
          <w:trHeight w:val="408" w:hRule="exact"/>
        </w:trPr>
        <w:tc>
          <w:tcPr>
            <w:tcBorders>
              <w:top w:val="single" w:sz="4"/>
              <w:left w:val="single" w:sz="4"/>
            </w:tcBorders>
            <w:shd w:val="clear" w:color="auto" w:fill="A6A6A6"/>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爱施德</w:t>
            </w:r>
          </w:p>
        </w:tc>
        <w:tc>
          <w:tcPr>
            <w:tcBorders>
              <w:top w:val="single" w:sz="4"/>
              <w:left w:val="single" w:sz="4"/>
            </w:tcBorders>
            <w:shd w:val="clear" w:color="auto" w:fill="A6A6A6"/>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002416</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深圳市爱施德股份有限公司</w:t>
            </w:r>
          </w:p>
        </w:tc>
      </w:tr>
      <w:tr>
        <w:trPr>
          <w:trHeight w:val="39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爱施德</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公司的外文名称</w:t>
            </w:r>
          </w:p>
        </w:tc>
        <w:tc>
          <w:tcPr>
            <w:gridSpan w:val="3"/>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Shenzhen Aisidi CO.,LTD.</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公司的外文名称缩写</w:t>
            </w:r>
          </w:p>
        </w:tc>
        <w:tc>
          <w:tcPr>
            <w:gridSpan w:val="3"/>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aisidi</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深圳市福田区泰然大道东泰然劲松大厦</w:t>
            </w:r>
            <w:r>
              <w:rPr>
                <w:color w:val="000000"/>
                <w:spacing w:val="0"/>
                <w:w w:val="100"/>
                <w:position w:val="0"/>
              </w:rPr>
              <w:t>20F</w:t>
            </w:r>
          </w:p>
        </w:tc>
      </w:tr>
      <w:tr>
        <w:trPr>
          <w:trHeight w:val="39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518040</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深圳市南山区茶光路南湾工业区</w:t>
            </w:r>
            <w:r>
              <w:rPr>
                <w:color w:val="000000"/>
                <w:spacing w:val="0"/>
                <w:w w:val="100"/>
                <w:position w:val="0"/>
                <w:sz w:val="18"/>
                <w:szCs w:val="18"/>
              </w:rPr>
              <w:t>7</w:t>
            </w:r>
            <w:r>
              <w:rPr>
                <w:rFonts w:ascii="SimSun" w:eastAsia="SimSun" w:hAnsi="SimSun" w:cs="SimSun"/>
                <w:color w:val="000000"/>
                <w:spacing w:val="0"/>
                <w:w w:val="100"/>
                <w:position w:val="0"/>
                <w:sz w:val="17"/>
                <w:szCs w:val="17"/>
              </w:rPr>
              <w:t>栋</w:t>
            </w:r>
            <w:r>
              <w:rPr>
                <w:color w:val="000000"/>
                <w:spacing w:val="0"/>
                <w:w w:val="100"/>
                <w:position w:val="0"/>
                <w:sz w:val="18"/>
                <w:szCs w:val="18"/>
              </w:rPr>
              <w:t>3</w:t>
            </w:r>
            <w:r>
              <w:rPr>
                <w:rFonts w:ascii="SimSun" w:eastAsia="SimSun" w:hAnsi="SimSun" w:cs="SimSun"/>
                <w:color w:val="000000"/>
                <w:spacing w:val="0"/>
                <w:w w:val="100"/>
                <w:position w:val="0"/>
                <w:sz w:val="17"/>
                <w:szCs w:val="17"/>
              </w:rPr>
              <w:t>楼</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518055</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http: //www. </w:t>
            </w:r>
            <w:r>
              <w:rPr>
                <w:color w:val="000000"/>
                <w:spacing w:val="0"/>
                <w:w w:val="100"/>
                <w:position w:val="0"/>
              </w:rPr>
              <w:t>aisidi.com</w:t>
            </w:r>
          </w:p>
        </w:tc>
      </w:tr>
      <w:tr>
        <w:trPr>
          <w:trHeight w:val="408"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fldChar w:fldCharType="begin"/>
            </w:r>
            <w:r>
              <w:rPr/>
              <w:instrText> HYPERLINK "mailto:ir@aisidi.com" </w:instrText>
            </w:r>
            <w:r>
              <w:fldChar w:fldCharType="separate"/>
            </w:r>
            <w:r>
              <w:rPr>
                <w:color w:val="000000"/>
                <w:spacing w:val="0"/>
                <w:w w:val="100"/>
                <w:position w:val="0"/>
              </w:rPr>
              <w:t>ir@aisidi.com</w:t>
            </w:r>
            <w:r>
              <w:fldChar w:fldCharType="end"/>
            </w:r>
          </w:p>
        </w:tc>
      </w:tr>
    </w:tbl>
    <w:p>
      <w:pPr>
        <w:widowControl w:val="0"/>
        <w:spacing w:after="259" w:line="1" w:lineRule="exact"/>
      </w:pPr>
    </w:p>
    <w:p>
      <w:pPr>
        <w:pStyle w:val="Style23"/>
        <w:keepNext/>
        <w:keepLines/>
        <w:widowControl w:val="0"/>
        <w:shd w:val="clear" w:color="auto" w:fill="auto"/>
        <w:bidi w:val="0"/>
        <w:spacing w:before="0" w:after="120" w:line="240" w:lineRule="auto"/>
        <w:ind w:left="0" w:right="0" w:firstLine="0"/>
        <w:jc w:val="left"/>
      </w:pPr>
      <w:bookmarkStart w:id="45" w:name="bookmark45"/>
      <w:bookmarkStart w:id="46" w:name="bookmark46"/>
      <w:bookmarkStart w:id="47" w:name="bookmark47"/>
      <w:r>
        <w:rPr>
          <w:rFonts w:ascii="Cambria" w:eastAsia="Cambria" w:hAnsi="Cambria" w:cs="Cambria"/>
          <w:color w:val="000000"/>
          <w:spacing w:val="0"/>
          <w:w w:val="100"/>
          <w:position w:val="0"/>
        </w:rPr>
        <w:t>2.2</w:t>
      </w:r>
      <w:r>
        <w:rPr>
          <w:color w:val="000000"/>
          <w:spacing w:val="0"/>
          <w:w w:val="100"/>
          <w:position w:val="0"/>
        </w:rPr>
        <w:t>联系人和联系方式</w:t>
      </w:r>
      <w:bookmarkEnd w:id="45"/>
      <w:bookmarkEnd w:id="46"/>
      <w:bookmarkEnd w:id="47"/>
    </w:p>
    <w:tbl>
      <w:tblPr>
        <w:tblOverlap w:val="never"/>
        <w:jc w:val="center"/>
        <w:tblLayout w:type="fixed"/>
      </w:tblPr>
      <w:tblGrid>
        <w:gridCol w:w="2275"/>
        <w:gridCol w:w="72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2520" w:right="0" w:firstLine="0"/>
              <w:jc w:val="left"/>
              <w:rPr>
                <w:sz w:val="17"/>
                <w:szCs w:val="17"/>
              </w:rPr>
            </w:pPr>
            <w:r>
              <w:rPr>
                <w:rFonts w:ascii="SimSun" w:eastAsia="SimSun" w:hAnsi="SimSun" w:cs="SimSun"/>
                <w:color w:val="000000"/>
                <w:spacing w:val="0"/>
                <w:w w:val="100"/>
                <w:position w:val="0"/>
                <w:sz w:val="17"/>
                <w:szCs w:val="17"/>
              </w:rPr>
              <w:t>董事会秘书</w:t>
            </w:r>
          </w:p>
        </w:tc>
      </w:tr>
      <w:tr>
        <w:trPr>
          <w:trHeight w:val="39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800" w:right="0" w:firstLine="0"/>
              <w:jc w:val="left"/>
              <w:rPr>
                <w:sz w:val="17"/>
                <w:szCs w:val="17"/>
              </w:rPr>
            </w:pPr>
            <w:r>
              <w:rPr>
                <w:rFonts w:ascii="SimSun" w:eastAsia="SimSun" w:hAnsi="SimSun" w:cs="SimSun"/>
                <w:color w:val="000000"/>
                <w:spacing w:val="0"/>
                <w:w w:val="100"/>
                <w:position w:val="0"/>
                <w:sz w:val="17"/>
                <w:szCs w:val="17"/>
              </w:rPr>
              <w:t>罗筱溪</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深圳市南山区茶光路南湾工业区</w:t>
            </w:r>
            <w:r>
              <w:rPr>
                <w:color w:val="000000"/>
                <w:spacing w:val="0"/>
                <w:w w:val="100"/>
                <w:position w:val="0"/>
                <w:sz w:val="18"/>
                <w:szCs w:val="18"/>
              </w:rPr>
              <w:t>7</w:t>
            </w:r>
            <w:r>
              <w:rPr>
                <w:rFonts w:ascii="SimSun" w:eastAsia="SimSun" w:hAnsi="SimSun" w:cs="SimSun"/>
                <w:color w:val="000000"/>
                <w:spacing w:val="0"/>
                <w:w w:val="100"/>
                <w:position w:val="0"/>
                <w:sz w:val="17"/>
                <w:szCs w:val="17"/>
              </w:rPr>
              <w:t>栋</w:t>
            </w:r>
            <w:r>
              <w:rPr>
                <w:color w:val="000000"/>
                <w:spacing w:val="0"/>
                <w:w w:val="100"/>
                <w:position w:val="0"/>
                <w:sz w:val="18"/>
                <w:szCs w:val="18"/>
              </w:rPr>
              <w:t>3</w:t>
            </w:r>
            <w:r>
              <w:rPr>
                <w:rFonts w:ascii="SimSun" w:eastAsia="SimSun" w:hAnsi="SimSun" w:cs="SimSun"/>
                <w:color w:val="000000"/>
                <w:spacing w:val="0"/>
                <w:w w:val="100"/>
                <w:position w:val="0"/>
                <w:sz w:val="17"/>
                <w:szCs w:val="17"/>
              </w:rPr>
              <w:t>楼</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8"/>
                <w:szCs w:val="18"/>
              </w:rPr>
              <w:t>0755-21519888</w:t>
            </w:r>
            <w:r>
              <w:rPr>
                <w:rFonts w:ascii="SimSun" w:eastAsia="SimSun" w:hAnsi="SimSun" w:cs="SimSun"/>
                <w:color w:val="000000"/>
                <w:spacing w:val="0"/>
                <w:w w:val="100"/>
                <w:position w:val="0"/>
                <w:sz w:val="17"/>
                <w:szCs w:val="17"/>
              </w:rPr>
              <w:t>转董事会办公室</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440" w:right="0" w:firstLine="0"/>
              <w:jc w:val="left"/>
            </w:pPr>
            <w:r>
              <w:rPr>
                <w:color w:val="000000"/>
                <w:spacing w:val="0"/>
                <w:w w:val="100"/>
                <w:position w:val="0"/>
              </w:rPr>
              <w:t>0755-21519900</w:t>
            </w:r>
          </w:p>
        </w:tc>
      </w:tr>
      <w:tr>
        <w:trPr>
          <w:trHeight w:val="413"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620" w:right="0" w:firstLine="0"/>
              <w:jc w:val="left"/>
            </w:pPr>
            <w:r>
              <w:fldChar w:fldCharType="begin"/>
            </w:r>
            <w:r>
              <w:rPr/>
              <w:instrText> HYPERLINK "mailto:ir@aisidi.com" </w:instrText>
            </w:r>
            <w:r>
              <w:fldChar w:fldCharType="separate"/>
            </w:r>
            <w:r>
              <w:rPr>
                <w:color w:val="000000"/>
                <w:spacing w:val="0"/>
                <w:w w:val="100"/>
                <w:position w:val="0"/>
              </w:rPr>
              <w:t>ir@aisidi.com</w:t>
            </w:r>
            <w:r>
              <w:fldChar w:fldCharType="end"/>
            </w:r>
          </w:p>
        </w:tc>
      </w:tr>
    </w:tbl>
    <w:p>
      <w:pPr>
        <w:widowControl w:val="0"/>
        <w:spacing w:after="259" w:line="1" w:lineRule="exact"/>
      </w:pPr>
    </w:p>
    <w:p>
      <w:pPr>
        <w:pStyle w:val="Style23"/>
        <w:keepNext/>
        <w:keepLines/>
        <w:widowControl w:val="0"/>
        <w:shd w:val="clear" w:color="auto" w:fill="auto"/>
        <w:bidi w:val="0"/>
        <w:spacing w:before="0" w:after="120" w:line="240" w:lineRule="auto"/>
        <w:ind w:left="0" w:right="0" w:firstLine="0"/>
        <w:jc w:val="left"/>
      </w:pPr>
      <w:bookmarkStart w:id="48" w:name="bookmark48"/>
      <w:bookmarkStart w:id="49" w:name="bookmark49"/>
      <w:bookmarkStart w:id="50" w:name="bookmark50"/>
      <w:r>
        <w:rPr>
          <w:rFonts w:ascii="Cambria" w:eastAsia="Cambria" w:hAnsi="Cambria" w:cs="Cambria"/>
          <w:color w:val="000000"/>
          <w:spacing w:val="0"/>
          <w:w w:val="100"/>
          <w:position w:val="0"/>
        </w:rPr>
        <w:t>2.3</w:t>
      </w:r>
      <w:r>
        <w:rPr>
          <w:color w:val="000000"/>
          <w:spacing w:val="0"/>
          <w:w w:val="100"/>
          <w:position w:val="0"/>
        </w:rPr>
        <w:t>信息披露及备置地点</w:t>
      </w:r>
      <w:bookmarkEnd w:id="48"/>
      <w:bookmarkEnd w:id="49"/>
      <w:bookmarkEnd w:id="50"/>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公司选定的信息披露报纸的名称</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《中国证券报》、《证券时报》</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r>
              <w:fldChar w:fldCharType="begin"/>
            </w:r>
            <w:r>
              <w:rPr/>
              <w:instrText> HYPERLINK "http://www.cninfb.com.cn" </w:instrText>
            </w:r>
            <w:r>
              <w:fldChar w:fldCharType="separate"/>
            </w:r>
            <w:r>
              <w:rPr>
                <w:color w:val="000000"/>
                <w:spacing w:val="0"/>
                <w:w w:val="100"/>
                <w:position w:val="0"/>
                <w:sz w:val="18"/>
                <w:szCs w:val="18"/>
              </w:rPr>
              <w:t>www.cninfb.com.cn</w:t>
            </w:r>
            <w:r>
              <w:fldChar w:fldCharType="end"/>
            </w: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公司董事会办公室</w:t>
            </w:r>
          </w:p>
        </w:tc>
      </w:tr>
    </w:tbl>
    <w:p>
      <w:pPr>
        <w:widowControl w:val="0"/>
        <w:spacing w:after="259" w:line="1" w:lineRule="exact"/>
      </w:pPr>
    </w:p>
    <w:p>
      <w:pPr>
        <w:pStyle w:val="Style23"/>
        <w:keepNext/>
        <w:keepLines/>
        <w:widowControl w:val="0"/>
        <w:shd w:val="clear" w:color="auto" w:fill="auto"/>
        <w:bidi w:val="0"/>
        <w:spacing w:before="0" w:after="120" w:line="240" w:lineRule="auto"/>
        <w:ind w:left="0" w:right="0" w:firstLine="0"/>
        <w:jc w:val="left"/>
      </w:pPr>
      <w:bookmarkStart w:id="51" w:name="bookmark51"/>
      <w:bookmarkStart w:id="52" w:name="bookmark52"/>
      <w:bookmarkStart w:id="53" w:name="bookmark53"/>
      <w:r>
        <w:rPr>
          <w:rFonts w:ascii="Cambria" w:eastAsia="Cambria" w:hAnsi="Cambria" w:cs="Cambria"/>
          <w:color w:val="000000"/>
          <w:spacing w:val="0"/>
          <w:w w:val="100"/>
          <w:position w:val="0"/>
        </w:rPr>
        <w:t>2.4</w:t>
      </w:r>
      <w:r>
        <w:rPr>
          <w:color w:val="000000"/>
          <w:spacing w:val="0"/>
          <w:w w:val="100"/>
          <w:position w:val="0"/>
        </w:rPr>
        <w:t>注册变更情况</w:t>
      </w:r>
      <w:bookmarkEnd w:id="51"/>
      <w:bookmarkEnd w:id="52"/>
      <w:bookmarkEnd w:id="53"/>
    </w:p>
    <w:tbl>
      <w:tblPr>
        <w:tblOverlap w:val="never"/>
        <w:jc w:val="center"/>
        <w:tblLayout w:type="fixed"/>
      </w:tblPr>
      <w:tblGrid>
        <w:gridCol w:w="1426"/>
        <w:gridCol w:w="1843"/>
        <w:gridCol w:w="1560"/>
        <w:gridCol w:w="1699"/>
        <w:gridCol w:w="1704"/>
        <w:gridCol w:w="1354"/>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注册登记日期</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注册登记地点</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企业法人营业执照注</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册号</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税务登记号码</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r>
      <w:tr>
        <w:trPr>
          <w:trHeight w:val="408"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首次注册</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1998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深圳市市场监督管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440301102941368</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440301708415957</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70841595-7</w:t>
            </w:r>
          </w:p>
        </w:tc>
      </w:tr>
    </w:tbl>
    <w:tbl>
      <w:tblPr>
        <w:tblOverlap w:val="never"/>
        <w:jc w:val="center"/>
        <w:tblLayout w:type="fixed"/>
      </w:tblPr>
      <w:tblGrid>
        <w:gridCol w:w="1426"/>
        <w:gridCol w:w="1843"/>
        <w:gridCol w:w="1560"/>
        <w:gridCol w:w="1699"/>
        <w:gridCol w:w="1704"/>
        <w:gridCol w:w="135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报告期末注册</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深圳市市场监督管</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理局</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440301102941368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440301708415957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70841595-7</w:t>
            </w:r>
          </w:p>
        </w:tc>
      </w:tr>
      <w:tr>
        <w:trPr>
          <w:trHeight w:val="715" w:hRule="exact"/>
        </w:trPr>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gridSpan w:val="4"/>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408" w:hRule="exact"/>
        </w:trPr>
        <w:tc>
          <w:tcPr>
            <w:gridSpan w:val="2"/>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bl>
    <w:p>
      <w:pPr>
        <w:widowControl w:val="0"/>
        <w:spacing w:after="259" w:line="1" w:lineRule="exact"/>
      </w:pPr>
    </w:p>
    <w:p>
      <w:pPr>
        <w:pStyle w:val="Style23"/>
        <w:keepNext/>
        <w:keepLines/>
        <w:widowControl w:val="0"/>
        <w:shd w:val="clear" w:color="auto" w:fill="auto"/>
        <w:bidi w:val="0"/>
        <w:spacing w:before="0" w:after="220" w:line="240" w:lineRule="auto"/>
        <w:ind w:left="0" w:right="0" w:firstLine="0"/>
        <w:jc w:val="left"/>
      </w:pPr>
      <w:bookmarkStart w:id="54" w:name="bookmark54"/>
      <w:bookmarkStart w:id="55" w:name="bookmark55"/>
      <w:bookmarkStart w:id="56" w:name="bookmark56"/>
      <w:r>
        <w:rPr>
          <w:rFonts w:ascii="Cambria" w:eastAsia="Cambria" w:hAnsi="Cambria" w:cs="Cambria"/>
          <w:color w:val="000000"/>
          <w:spacing w:val="0"/>
          <w:w w:val="100"/>
          <w:position w:val="0"/>
        </w:rPr>
        <w:t>2.5</w:t>
      </w:r>
      <w:r>
        <w:rPr>
          <w:color w:val="000000"/>
          <w:spacing w:val="0"/>
          <w:w w:val="100"/>
          <w:position w:val="0"/>
        </w:rPr>
        <w:t>其他有关资料</w:t>
      </w:r>
      <w:bookmarkEnd w:id="54"/>
      <w:bookmarkEnd w:id="55"/>
      <w:bookmarkEnd w:id="56"/>
    </w:p>
    <w:p>
      <w:pPr>
        <w:pStyle w:val="Style5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瑞华会计师事务所（特殊普通合伙）</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北京市东城区永定门西滨河路</w:t>
            </w:r>
            <w:r>
              <w:rPr>
                <w:color w:val="000000"/>
                <w:spacing w:val="0"/>
                <w:w w:val="100"/>
                <w:position w:val="0"/>
                <w:sz w:val="18"/>
                <w:szCs w:val="18"/>
              </w:rPr>
              <w:t>8</w:t>
            </w:r>
            <w:r>
              <w:rPr>
                <w:rFonts w:ascii="SimSun" w:eastAsia="SimSun" w:hAnsi="SimSun" w:cs="SimSun"/>
                <w:color w:val="000000"/>
                <w:spacing w:val="0"/>
                <w:w w:val="100"/>
                <w:position w:val="0"/>
                <w:sz w:val="17"/>
                <w:szCs w:val="17"/>
              </w:rPr>
              <w:t>号院</w:t>
            </w:r>
            <w:r>
              <w:rPr>
                <w:color w:val="000000"/>
                <w:spacing w:val="0"/>
                <w:w w:val="100"/>
                <w:position w:val="0"/>
                <w:sz w:val="18"/>
                <w:szCs w:val="18"/>
              </w:rPr>
              <w:t>7</w:t>
            </w:r>
            <w:r>
              <w:rPr>
                <w:rFonts w:ascii="SimSun" w:eastAsia="SimSun" w:hAnsi="SimSun" w:cs="SimSun"/>
                <w:color w:val="000000"/>
                <w:spacing w:val="0"/>
                <w:w w:val="100"/>
                <w:position w:val="0"/>
                <w:sz w:val="17"/>
                <w:szCs w:val="17"/>
              </w:rPr>
              <w:t>号楼中海地产广场西塔</w:t>
            </w:r>
            <w:r>
              <w:rPr>
                <w:color w:val="000000"/>
                <w:spacing w:val="0"/>
                <w:w w:val="100"/>
                <w:position w:val="0"/>
                <w:sz w:val="18"/>
                <w:szCs w:val="18"/>
              </w:rPr>
              <w:t>3-9</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廖晓鸿、刘剑华</w:t>
            </w:r>
          </w:p>
        </w:tc>
      </w:tr>
    </w:tbl>
    <w:p>
      <w:pPr>
        <w:pStyle w:val="Style10"/>
        <w:keepNext w:val="0"/>
        <w:keepLines w:val="0"/>
        <w:widowControl w:val="0"/>
        <w:shd w:val="clear" w:color="auto" w:fill="auto"/>
        <w:bidi w:val="0"/>
        <w:spacing w:before="0" w:after="340" w:line="305" w:lineRule="exact"/>
        <w:ind w:left="0" w:right="0" w:firstLine="0"/>
        <w:jc w:val="left"/>
      </w:pPr>
      <w:r>
        <w:rPr>
          <w:color w:val="000000"/>
          <w:spacing w:val="0"/>
          <w:w w:val="100"/>
          <w:position w:val="0"/>
          <w:sz w:val="20"/>
          <w:szCs w:val="20"/>
        </w:rPr>
        <w:t>注</w:t>
      </w:r>
      <w:r>
        <w:rPr>
          <w:color w:val="000000"/>
          <w:spacing w:val="0"/>
          <w:w w:val="100"/>
          <w:position w:val="0"/>
          <w:sz w:val="20"/>
          <w:szCs w:val="20"/>
        </w:rPr>
        <w:t>：</w:t>
      </w:r>
      <w:r>
        <w:rPr>
          <w:color w:val="000000"/>
          <w:spacing w:val="0"/>
          <w:w w:val="100"/>
          <w:position w:val="0"/>
        </w:rPr>
        <w:t>原审计机构中瑞岳华会计师事务所（特殊普通合伙）（以下简称“中瑞岳华”）与国富浩华会计师事务所（特殊普通合 伙）合并设立瑞华会计师事务所（特殊普通合伙），中瑞岳华注销，其全部员工及业务转移至瑞华会计师事务所（特殊普通 合伙）。</w:t>
      </w:r>
    </w:p>
    <w:p>
      <w:pPr>
        <w:pStyle w:val="Style5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公司聘请的报告期内履行持续督导职责的保荐机构</w:t>
      </w:r>
    </w:p>
    <w:tbl>
      <w:tblPr>
        <w:tblOverlap w:val="never"/>
        <w:jc w:val="center"/>
        <w:tblLayout w:type="fixed"/>
      </w:tblPr>
      <w:tblGrid>
        <w:gridCol w:w="2275"/>
        <w:gridCol w:w="2410"/>
        <w:gridCol w:w="1560"/>
        <w:gridCol w:w="3696"/>
      </w:tblGrid>
      <w:tr>
        <w:trPr>
          <w:trHeight w:val="40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710"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平安证券有限责任公司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深圳市福田区金田南路大中华 国际交易广场</w:t>
            </w:r>
            <w:r>
              <w:rPr>
                <w:color w:val="000000"/>
                <w:spacing w:val="0"/>
                <w:w w:val="100"/>
                <w:position w:val="0"/>
                <w:sz w:val="18"/>
                <w:szCs w:val="18"/>
              </w:rPr>
              <w:t>8</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丰赋、杨琴</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平安证券有限责任公司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深圳市福田区金田南路大中华 国际交易广场</w:t>
            </w:r>
            <w:r>
              <w:rPr>
                <w:color w:val="000000"/>
                <w:spacing w:val="0"/>
                <w:w w:val="100"/>
                <w:position w:val="0"/>
                <w:sz w:val="18"/>
                <w:szCs w:val="18"/>
              </w:rPr>
              <w:t>8</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吴永平、杨琴</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日至</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r>
      <w:tr>
        <w:trPr>
          <w:trHeight w:val="725"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平安证券有限责任公司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深圳市福田区金田南路大中华 国际交易广场</w:t>
            </w:r>
            <w:r>
              <w:rPr>
                <w:color w:val="000000"/>
                <w:spacing w:val="0"/>
                <w:w w:val="100"/>
                <w:position w:val="0"/>
                <w:sz w:val="18"/>
                <w:szCs w:val="18"/>
              </w:rPr>
              <w:t>8</w:t>
            </w:r>
            <w:r>
              <w:rPr>
                <w:rFonts w:ascii="SimSun" w:eastAsia="SimSun" w:hAnsi="SimSun" w:cs="SimSun"/>
                <w:color w:val="000000"/>
                <w:spacing w:val="0"/>
                <w:w w:val="100"/>
                <w:position w:val="0"/>
                <w:sz w:val="17"/>
                <w:szCs w:val="17"/>
              </w:rPr>
              <w:t>楼</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吴永平、毛明</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日至</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widowControl w:val="0"/>
        <w:spacing w:after="259" w:line="1" w:lineRule="exact"/>
      </w:pPr>
    </w:p>
    <w:p>
      <w:pPr>
        <w:pStyle w:val="Style23"/>
        <w:keepNext/>
        <w:keepLines/>
        <w:widowControl w:val="0"/>
        <w:shd w:val="clear" w:color="auto" w:fill="auto"/>
        <w:bidi w:val="0"/>
        <w:spacing w:before="0" w:after="140" w:line="240" w:lineRule="auto"/>
        <w:ind w:left="0" w:right="0" w:firstLine="0"/>
        <w:jc w:val="left"/>
      </w:pPr>
      <w:bookmarkStart w:id="57" w:name="bookmark57"/>
      <w:bookmarkStart w:id="58" w:name="bookmark58"/>
      <w:bookmarkStart w:id="59" w:name="bookmark59"/>
      <w:r>
        <w:rPr>
          <w:rFonts w:ascii="Cambria" w:eastAsia="Cambria" w:hAnsi="Cambria" w:cs="Cambria"/>
          <w:color w:val="000000"/>
          <w:spacing w:val="0"/>
          <w:w w:val="100"/>
          <w:position w:val="0"/>
        </w:rPr>
        <w:t>2.6</w:t>
      </w:r>
      <w:r>
        <w:rPr>
          <w:color w:val="000000"/>
          <w:spacing w:val="0"/>
          <w:w w:val="100"/>
          <w:position w:val="0"/>
        </w:rPr>
        <w:t>公司历史沿革</w:t>
      </w:r>
      <w:bookmarkEnd w:id="57"/>
      <w:bookmarkEnd w:id="58"/>
      <w:bookmarkEnd w:id="59"/>
    </w:p>
    <w:p>
      <w:pPr>
        <w:pStyle w:val="Style55"/>
        <w:keepNext w:val="0"/>
        <w:keepLines w:val="0"/>
        <w:widowControl w:val="0"/>
        <w:shd w:val="clear" w:color="auto" w:fill="auto"/>
        <w:bidi w:val="0"/>
        <w:spacing w:before="0" w:line="466" w:lineRule="exact"/>
        <w:ind w:left="0" w:right="0" w:firstLine="440"/>
        <w:jc w:val="left"/>
      </w:pPr>
      <w:r>
        <w:rPr>
          <w:color w:val="000000"/>
          <w:spacing w:val="0"/>
          <w:w w:val="100"/>
          <w:position w:val="0"/>
        </w:rPr>
        <w:t>经中国证券监督管理委员会《关于核准深圳市爱施德股份有限公司首次公开发行股票的批复》（证监 许可</w:t>
      </w:r>
      <w:r>
        <w:rPr>
          <w:rFonts w:ascii="Times New Roman" w:eastAsia="Times New Roman" w:hAnsi="Times New Roman" w:cs="Times New Roman"/>
          <w:color w:val="000000"/>
          <w:spacing w:val="0"/>
          <w:w w:val="100"/>
          <w:position w:val="0"/>
        </w:rPr>
        <w:t>[2010]555</w:t>
      </w:r>
      <w:r>
        <w:rPr>
          <w:color w:val="000000"/>
          <w:spacing w:val="0"/>
          <w:w w:val="100"/>
          <w:position w:val="0"/>
        </w:rPr>
        <w:t>号）核准，公司于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50,000,000</w:t>
      </w:r>
      <w:r>
        <w:rPr>
          <w:color w:val="000000"/>
          <w:spacing w:val="0"/>
          <w:w w:val="100"/>
          <w:position w:val="0"/>
        </w:rPr>
        <w:t>股，发 行价格为</w:t>
      </w:r>
      <w:r>
        <w:rPr>
          <w:rFonts w:ascii="Times New Roman" w:eastAsia="Times New Roman" w:hAnsi="Times New Roman" w:cs="Times New Roman"/>
          <w:color w:val="000000"/>
          <w:spacing w:val="0"/>
          <w:w w:val="100"/>
          <w:position w:val="0"/>
        </w:rPr>
        <w:t>45.00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股，发行后公司总股本为</w:t>
      </w:r>
      <w:r>
        <w:rPr>
          <w:rFonts w:ascii="Times New Roman" w:eastAsia="Times New Roman" w:hAnsi="Times New Roman" w:cs="Times New Roman"/>
          <w:color w:val="000000"/>
          <w:spacing w:val="0"/>
          <w:w w:val="100"/>
          <w:position w:val="0"/>
        </w:rPr>
        <w:t>493,300,000</w:t>
      </w:r>
      <w:r>
        <w:rPr>
          <w:color w:val="000000"/>
          <w:spacing w:val="0"/>
          <w:w w:val="100"/>
          <w:position w:val="0"/>
        </w:rPr>
        <w:t>股。</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日，公司股票在深圳证券交易 所挂牌上市。公司于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日在深圳市市场监督管理局完成工商注册变更登记，变更后的注册资 本为</w:t>
      </w:r>
      <w:r>
        <w:rPr>
          <w:rFonts w:ascii="Times New Roman" w:eastAsia="Times New Roman" w:hAnsi="Times New Roman" w:cs="Times New Roman"/>
          <w:color w:val="000000"/>
          <w:spacing w:val="0"/>
          <w:w w:val="100"/>
          <w:position w:val="0"/>
        </w:rPr>
        <w:t>49,330</w:t>
      </w:r>
      <w:r>
        <w:rPr>
          <w:color w:val="000000"/>
          <w:spacing w:val="0"/>
          <w:w w:val="100"/>
          <w:position w:val="0"/>
        </w:rPr>
        <w:t>万元，企业法人营业执照注册号为</w:t>
      </w:r>
      <w:r>
        <w:rPr>
          <w:rFonts w:ascii="Times New Roman" w:eastAsia="Times New Roman" w:hAnsi="Times New Roman" w:cs="Times New Roman"/>
          <w:color w:val="000000"/>
          <w:spacing w:val="0"/>
          <w:w w:val="100"/>
          <w:position w:val="0"/>
        </w:rPr>
        <w:t>440301102941368</w:t>
      </w:r>
      <w:r>
        <w:rPr>
          <w:color w:val="000000"/>
          <w:spacing w:val="0"/>
          <w:w w:val="100"/>
          <w:position w:val="0"/>
        </w:rPr>
        <w:t>。</w:t>
      </w:r>
    </w:p>
    <w:p>
      <w:pPr>
        <w:pStyle w:val="Style55"/>
        <w:keepNext w:val="0"/>
        <w:keepLines w:val="0"/>
        <w:widowControl w:val="0"/>
        <w:shd w:val="clear" w:color="auto" w:fill="auto"/>
        <w:bidi w:val="0"/>
        <w:spacing w:before="0" w:line="466" w:lineRule="exact"/>
        <w:ind w:left="0" w:right="0" w:firstLine="4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w:t>
      </w:r>
      <w:r>
        <w:rPr>
          <w:rFonts w:ascii="Times New Roman" w:eastAsia="Times New Roman" w:hAnsi="Times New Roman" w:cs="Times New Roman"/>
          <w:color w:val="000000"/>
          <w:spacing w:val="0"/>
          <w:w w:val="100"/>
          <w:position w:val="0"/>
        </w:rPr>
        <w:t>2011</w:t>
      </w:r>
      <w:r>
        <w:rPr>
          <w:color w:val="000000"/>
          <w:spacing w:val="0"/>
          <w:w w:val="100"/>
          <w:position w:val="0"/>
        </w:rPr>
        <w:t>年第二次临时股东大会审议通过了《</w:t>
      </w:r>
      <w:r>
        <w:rPr>
          <w:rFonts w:ascii="Times New Roman" w:eastAsia="Times New Roman" w:hAnsi="Times New Roman" w:cs="Times New Roman"/>
          <w:color w:val="000000"/>
          <w:spacing w:val="0"/>
          <w:w w:val="100"/>
          <w:position w:val="0"/>
        </w:rPr>
        <w:t>2011</w:t>
      </w:r>
      <w:r>
        <w:rPr>
          <w:color w:val="000000"/>
          <w:spacing w:val="0"/>
          <w:w w:val="100"/>
          <w:position w:val="0"/>
        </w:rPr>
        <w:t>年半年度利润分配及资本</w:t>
      </w:r>
    </w:p>
    <w:p>
      <w:pPr>
        <w:pStyle w:val="Style55"/>
        <w:keepNext w:val="0"/>
        <w:keepLines w:val="0"/>
        <w:widowControl w:val="0"/>
        <w:shd w:val="clear" w:color="auto" w:fill="auto"/>
        <w:bidi w:val="0"/>
        <w:spacing w:before="0" w:line="470" w:lineRule="exact"/>
        <w:ind w:left="0" w:right="0" w:firstLine="440"/>
        <w:jc w:val="left"/>
        <w:sectPr>
          <w:footnotePr>
            <w:pos w:val="pageBottom"/>
            <w:numFmt w:val="decimal"/>
            <w:numRestart w:val="continuous"/>
          </w:footnotePr>
          <w:pgSz w:w="11900" w:h="16840"/>
          <w:pgMar w:top="1321" w:right="968" w:bottom="1571" w:left="981" w:header="0" w:footer="3" w:gutter="0"/>
          <w:cols w:space="720"/>
          <w:noEndnote/>
          <w:rtlGutter w:val="0"/>
          <w:docGrid w:linePitch="360"/>
        </w:sectPr>
      </w:pPr>
      <w:r>
        <w:rPr>
          <w:color w:val="000000"/>
          <w:spacing w:val="0"/>
          <w:w w:val="100"/>
          <w:position w:val="0"/>
        </w:rPr>
        <w:t>公积转增股本预案》，同意以公司截至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日的总股本</w:t>
      </w:r>
      <w:r>
        <w:rPr>
          <w:rFonts w:ascii="Times New Roman" w:eastAsia="Times New Roman" w:hAnsi="Times New Roman" w:cs="Times New Roman"/>
          <w:color w:val="000000"/>
          <w:spacing w:val="0"/>
          <w:w w:val="100"/>
          <w:position w:val="0"/>
        </w:rPr>
        <w:t>493,300,000</w:t>
      </w:r>
      <w:r>
        <w:rPr>
          <w:color w:val="000000"/>
          <w:spacing w:val="0"/>
          <w:w w:val="100"/>
          <w:position w:val="0"/>
        </w:rPr>
        <w:t>股为基数，以资本公积 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日，公司实施了资本公积金转增股本方案，公司总股本 </w:t>
      </w:r>
    </w:p>
    <w:p>
      <w:pPr>
        <w:pStyle w:val="Style55"/>
        <w:keepNext w:val="0"/>
        <w:keepLines w:val="0"/>
        <w:widowControl w:val="0"/>
        <w:shd w:val="clear" w:color="auto" w:fill="auto"/>
        <w:bidi w:val="0"/>
        <w:spacing w:before="0" w:line="470" w:lineRule="exact"/>
        <w:ind w:left="0" w:right="0" w:firstLine="0"/>
        <w:jc w:val="left"/>
      </w:pPr>
      <w:r>
        <w:rPr>
          <w:color w:val="000000"/>
          <w:spacing w:val="0"/>
          <w:w w:val="100"/>
          <w:position w:val="0"/>
        </w:rPr>
        <w:t>由</w:t>
      </w:r>
      <w:r>
        <w:rPr>
          <w:rFonts w:ascii="Times New Roman" w:eastAsia="Times New Roman" w:hAnsi="Times New Roman" w:cs="Times New Roman"/>
          <w:color w:val="000000"/>
          <w:spacing w:val="0"/>
          <w:w w:val="100"/>
          <w:position w:val="0"/>
        </w:rPr>
        <w:t>49,330</w:t>
      </w:r>
      <w:r>
        <w:rPr>
          <w:color w:val="000000"/>
          <w:spacing w:val="0"/>
          <w:w w:val="100"/>
          <w:position w:val="0"/>
        </w:rPr>
        <w:t>万股增加到</w:t>
      </w:r>
      <w:r>
        <w:rPr>
          <w:rFonts w:ascii="Times New Roman" w:eastAsia="Times New Roman" w:hAnsi="Times New Roman" w:cs="Times New Roman"/>
          <w:color w:val="000000"/>
          <w:spacing w:val="0"/>
          <w:w w:val="100"/>
          <w:position w:val="0"/>
        </w:rPr>
        <w:t>98,660</w:t>
      </w:r>
      <w:r>
        <w:rPr>
          <w:color w:val="000000"/>
          <w:spacing w:val="0"/>
          <w:w w:val="100"/>
          <w:position w:val="0"/>
        </w:rPr>
        <w:t>万股。</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日，公司完成了工商注册变更登记。</w:t>
      </w:r>
    </w:p>
    <w:p>
      <w:pPr>
        <w:pStyle w:val="Style55"/>
        <w:keepNext w:val="0"/>
        <w:keepLines w:val="0"/>
        <w:widowControl w:val="0"/>
        <w:shd w:val="clear" w:color="auto" w:fill="auto"/>
        <w:bidi w:val="0"/>
        <w:spacing w:before="0" w:after="0" w:line="473" w:lineRule="exact"/>
        <w:ind w:left="0" w:right="0" w:firstLine="440"/>
        <w:jc w:val="both"/>
        <w:sectPr>
          <w:headerReference w:type="default" r:id="rId33"/>
          <w:footerReference w:type="default" r:id="rId34"/>
          <w:headerReference w:type="even" r:id="rId35"/>
          <w:footerReference w:type="even" r:id="rId36"/>
          <w:footnotePr>
            <w:pos w:val="pageBottom"/>
            <w:numFmt w:val="decimal"/>
            <w:numRestart w:val="continuous"/>
          </w:footnotePr>
          <w:type w:val="continuous"/>
          <w:pgSz w:w="11900" w:h="16840"/>
          <w:pgMar w:top="1321" w:right="968" w:bottom="1571" w:left="98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w:t>
      </w:r>
      <w:r>
        <w:rPr>
          <w:rFonts w:ascii="Times New Roman" w:eastAsia="Times New Roman" w:hAnsi="Times New Roman" w:cs="Times New Roman"/>
          <w:color w:val="000000"/>
          <w:spacing w:val="0"/>
          <w:w w:val="100"/>
          <w:position w:val="0"/>
        </w:rPr>
        <w:t>2011</w:t>
      </w:r>
      <w:r>
        <w:rPr>
          <w:color w:val="000000"/>
          <w:spacing w:val="0"/>
          <w:w w:val="100"/>
          <w:position w:val="0"/>
        </w:rPr>
        <w:t>年第一次临时股东大会审议通过了《深圳市爱施德股份有限公司股票 期权与限制性股票激励计划（草案修订稿）》及其摘要；</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日，公司第二届董事会第十七次 会议审议通过了《关于向激励对象授予股票期权与限制性股票的议案》。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日，公司完成了 股票期权和限制性股票的授予登记，公司总股本由</w:t>
      </w:r>
      <w:r>
        <w:rPr>
          <w:rFonts w:ascii="Times New Roman" w:eastAsia="Times New Roman" w:hAnsi="Times New Roman" w:cs="Times New Roman"/>
          <w:color w:val="000000"/>
          <w:spacing w:val="0"/>
          <w:w w:val="100"/>
          <w:position w:val="0"/>
        </w:rPr>
        <w:t>98,660</w:t>
      </w:r>
      <w:r>
        <w:rPr>
          <w:color w:val="000000"/>
          <w:spacing w:val="0"/>
          <w:w w:val="100"/>
          <w:position w:val="0"/>
        </w:rPr>
        <w:t>万股增加到</w:t>
      </w:r>
      <w:r>
        <w:rPr>
          <w:rFonts w:ascii="Times New Roman" w:eastAsia="Times New Roman" w:hAnsi="Times New Roman" w:cs="Times New Roman"/>
          <w:color w:val="000000"/>
          <w:spacing w:val="0"/>
          <w:w w:val="100"/>
          <w:position w:val="0"/>
        </w:rPr>
        <w:t>99,910</w:t>
      </w:r>
      <w:r>
        <w:rPr>
          <w:color w:val="000000"/>
          <w:spacing w:val="0"/>
          <w:w w:val="100"/>
          <w:position w:val="0"/>
        </w:rPr>
        <w:t>万股。</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 公司完成了工商注册变更登记。</w:t>
      </w:r>
    </w:p>
    <w:p>
      <w:pPr>
        <w:pStyle w:val="Style23"/>
        <w:keepNext/>
        <w:keepLines/>
        <w:widowControl w:val="0"/>
        <w:shd w:val="clear" w:color="auto" w:fill="auto"/>
        <w:bidi w:val="0"/>
        <w:spacing w:before="0" w:after="680" w:line="240" w:lineRule="auto"/>
        <w:ind w:left="0" w:right="0" w:firstLine="0"/>
        <w:jc w:val="center"/>
      </w:pPr>
      <w:bookmarkStart w:id="60" w:name="bookmark60"/>
      <w:bookmarkStart w:id="61" w:name="bookmark61"/>
      <w:bookmarkStart w:id="62" w:name="bookmark62"/>
      <w:r>
        <w:rPr>
          <w:color w:val="000000"/>
          <w:spacing w:val="0"/>
          <w:w w:val="100"/>
          <w:position w:val="0"/>
        </w:rPr>
        <w:t>第三节会计数据和财务指标摘要</w:t>
      </w:r>
      <w:bookmarkEnd w:id="60"/>
      <w:bookmarkEnd w:id="61"/>
      <w:bookmarkEnd w:id="62"/>
    </w:p>
    <w:p>
      <w:pPr>
        <w:pStyle w:val="Style23"/>
        <w:keepNext/>
        <w:keepLines/>
        <w:widowControl w:val="0"/>
        <w:shd w:val="clear" w:color="auto" w:fill="auto"/>
        <w:bidi w:val="0"/>
        <w:spacing w:before="0" w:after="260" w:line="240" w:lineRule="auto"/>
        <w:ind w:left="0" w:right="0" w:firstLine="0"/>
        <w:jc w:val="left"/>
      </w:pPr>
      <w:bookmarkStart w:id="60" w:name="bookmark60"/>
      <w:bookmarkStart w:id="61" w:name="bookmark61"/>
      <w:bookmarkStart w:id="63" w:name="bookmark63"/>
      <w:r>
        <w:rPr>
          <w:rFonts w:ascii="Cambria" w:eastAsia="Cambria" w:hAnsi="Cambria" w:cs="Cambria"/>
          <w:color w:val="000000"/>
          <w:spacing w:val="0"/>
          <w:w w:val="100"/>
          <w:position w:val="0"/>
        </w:rPr>
        <w:t>3.1</w:t>
      </w:r>
      <w:r>
        <w:rPr>
          <w:color w:val="000000"/>
          <w:spacing w:val="0"/>
          <w:w w:val="100"/>
          <w:position w:val="0"/>
        </w:rPr>
        <w:t>主要会计数据和财务指标</w:t>
      </w:r>
      <w:bookmarkEnd w:id="60"/>
      <w:bookmarkEnd w:id="61"/>
      <w:bookmarkEnd w:id="63"/>
    </w:p>
    <w:p>
      <w:pPr>
        <w:pStyle w:val="Style61"/>
        <w:keepNext w:val="0"/>
        <w:keepLines w:val="0"/>
        <w:widowControl w:val="0"/>
        <w:shd w:val="clear" w:color="auto" w:fill="auto"/>
        <w:bidi w:val="0"/>
        <w:spacing w:before="0" w:after="80" w:line="240" w:lineRule="auto"/>
        <w:ind w:left="0" w:right="220" w:firstLine="0"/>
        <w:jc w:val="right"/>
      </w:pPr>
      <w:bookmarkStart w:id="64" w:name="bookmark64"/>
      <w:bookmarkStart w:id="65" w:name="bookmark65"/>
      <w:bookmarkStart w:id="66" w:name="bookmark66"/>
      <w:r>
        <w:rPr>
          <w:color w:val="000000"/>
          <w:spacing w:val="0"/>
          <w:w w:val="100"/>
          <w:position w:val="0"/>
        </w:rPr>
        <w:t>单元：元</w:t>
      </w:r>
      <w:bookmarkEnd w:id="64"/>
      <w:bookmarkEnd w:id="65"/>
      <w:bookmarkEnd w:id="66"/>
    </w:p>
    <w:tbl>
      <w:tblPr>
        <w:tblOverlap w:val="never"/>
        <w:jc w:val="center"/>
        <w:tblLayout w:type="fixed"/>
      </w:tblPr>
      <w:tblGrid>
        <w:gridCol w:w="2626"/>
        <w:gridCol w:w="1742"/>
        <w:gridCol w:w="1738"/>
        <w:gridCol w:w="1982"/>
        <w:gridCol w:w="14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sz w:val="17"/>
                <w:szCs w:val="17"/>
              </w:rPr>
              <w:t>本年比上年增减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40,243,479,774.41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19,580,609,940.65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105.53%</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12,874,590,161.93</w:t>
            </w:r>
          </w:p>
        </w:tc>
      </w:tr>
      <w:tr>
        <w:trPr>
          <w:trHeight w:val="715"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both"/>
            </w:pPr>
            <w:r>
              <w:rPr>
                <w:color w:val="000000"/>
                <w:spacing w:val="0"/>
                <w:w w:val="100"/>
                <w:position w:val="0"/>
              </w:rPr>
              <w:t>754,479,089.17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-259,798,822.48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390.41%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359,263,593.65</w:t>
            </w:r>
          </w:p>
        </w:tc>
      </w:tr>
      <w:tr>
        <w:trPr>
          <w:trHeight w:val="710"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both"/>
            </w:pPr>
            <w:r>
              <w:rPr>
                <w:color w:val="000000"/>
                <w:spacing w:val="0"/>
                <w:w w:val="100"/>
                <w:position w:val="0"/>
              </w:rPr>
              <w:t>727,367,411.34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-285,890,608.52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354.42%</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292,504,695.03</w:t>
            </w:r>
          </w:p>
        </w:tc>
      </w:tr>
      <w:tr>
        <w:trPr>
          <w:trHeight w:val="715"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both"/>
            </w:pPr>
            <w:r>
              <w:rPr>
                <w:color w:val="000000"/>
                <w:spacing w:val="0"/>
                <w:w w:val="100"/>
                <w:position w:val="0"/>
              </w:rPr>
              <w:t>780,181,234.85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87,077,444.30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795.96%</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-883,183,878.74</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392.31%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392.31%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r>
      <w:tr>
        <w:trPr>
          <w:trHeight w:val="39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本年末比上年末增减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11,927,947,991.79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40"/>
              <w:jc w:val="both"/>
            </w:pPr>
            <w:r>
              <w:rPr>
                <w:color w:val="000000"/>
                <w:spacing w:val="0"/>
                <w:w w:val="100"/>
                <w:position w:val="0"/>
              </w:rPr>
              <w:t>7,456,268,483.96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00"/>
              <w:jc w:val="both"/>
            </w:pPr>
            <w:r>
              <w:rPr>
                <w:color w:val="000000"/>
                <w:spacing w:val="0"/>
                <w:w w:val="100"/>
                <w:position w:val="0"/>
              </w:rPr>
              <w:t>6,442,805,616.82</w:t>
            </w:r>
          </w:p>
        </w:tc>
      </w:tr>
      <w:tr>
        <w:trPr>
          <w:trHeight w:val="725"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4,591,171,965.60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3,810,110,149.79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00"/>
              <w:jc w:val="both"/>
            </w:pPr>
            <w:r>
              <w:rPr>
                <w:color w:val="000000"/>
                <w:spacing w:val="0"/>
                <w:w w:val="100"/>
                <w:position w:val="0"/>
              </w:rPr>
              <w:t>4,324,712,861.02</w:t>
            </w:r>
          </w:p>
        </w:tc>
      </w:tr>
    </w:tbl>
    <w:p>
      <w:pPr>
        <w:widowControl w:val="0"/>
        <w:spacing w:after="139" w:line="1" w:lineRule="exact"/>
      </w:pPr>
    </w:p>
    <w:p>
      <w:pPr>
        <w:pStyle w:val="Style61"/>
        <w:keepNext w:val="0"/>
        <w:keepLines w:val="0"/>
        <w:widowControl w:val="0"/>
        <w:shd w:val="clear" w:color="auto" w:fill="auto"/>
        <w:bidi w:val="0"/>
        <w:spacing w:before="0" w:after="140" w:line="240" w:lineRule="auto"/>
        <w:ind w:left="0" w:right="0" w:firstLine="0"/>
        <w:jc w:val="left"/>
      </w:pPr>
      <w:bookmarkStart w:id="67" w:name="bookmark67"/>
      <w:bookmarkStart w:id="68" w:name="bookmark68"/>
      <w:bookmarkStart w:id="69" w:name="bookmark69"/>
      <w:r>
        <w:rPr>
          <w:color w:val="000000"/>
          <w:spacing w:val="0"/>
          <w:w w:val="100"/>
          <w:position w:val="0"/>
        </w:rPr>
        <w:t>截止披露前一交易日的公司总股本:</w:t>
      </w:r>
      <w:bookmarkEnd w:id="67"/>
      <w:bookmarkEnd w:id="68"/>
      <w:bookmarkEnd w:id="69"/>
    </w:p>
    <w:tbl>
      <w:tblPr>
        <w:tblOverlap w:val="never"/>
        <w:jc w:val="center"/>
        <w:tblLayout w:type="fixed"/>
      </w:tblPr>
      <w:tblGrid>
        <w:gridCol w:w="4661"/>
        <w:gridCol w:w="4920"/>
      </w:tblGrid>
      <w:tr>
        <w:trPr>
          <w:trHeight w:val="418"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截止披露前一交易日的公司总股本（股）</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999,100,000</w:t>
            </w:r>
          </w:p>
        </w:tc>
      </w:tr>
    </w:tbl>
    <w:p>
      <w:pPr>
        <w:widowControl w:val="0"/>
        <w:spacing w:after="259" w:line="1" w:lineRule="exact"/>
      </w:pPr>
    </w:p>
    <w:p>
      <w:pPr>
        <w:pStyle w:val="Style23"/>
        <w:keepNext/>
        <w:keepLines/>
        <w:widowControl w:val="0"/>
        <w:shd w:val="clear" w:color="auto" w:fill="auto"/>
        <w:bidi w:val="0"/>
        <w:spacing w:before="0" w:after="260" w:line="240" w:lineRule="auto"/>
        <w:ind w:left="0" w:right="0" w:firstLine="0"/>
        <w:jc w:val="left"/>
      </w:pPr>
      <w:bookmarkStart w:id="70" w:name="bookmark70"/>
      <w:bookmarkStart w:id="71" w:name="bookmark71"/>
      <w:bookmarkStart w:id="72" w:name="bookmark72"/>
      <w:r>
        <w:rPr>
          <w:rFonts w:ascii="Cambria" w:eastAsia="Cambria" w:hAnsi="Cambria" w:cs="Cambria"/>
          <w:color w:val="000000"/>
          <w:spacing w:val="0"/>
          <w:w w:val="100"/>
          <w:position w:val="0"/>
        </w:rPr>
        <w:t>3.2</w:t>
      </w:r>
      <w:r>
        <w:rPr>
          <w:color w:val="000000"/>
          <w:spacing w:val="0"/>
          <w:w w:val="100"/>
          <w:position w:val="0"/>
        </w:rPr>
        <w:t>境内外会计准则下会计数据差异</w:t>
      </w:r>
      <w:bookmarkEnd w:id="70"/>
      <w:bookmarkEnd w:id="71"/>
      <w:bookmarkEnd w:id="72"/>
    </w:p>
    <w:p>
      <w:pPr>
        <w:pStyle w:val="Style50"/>
        <w:keepNext/>
        <w:keepLines/>
        <w:widowControl w:val="0"/>
        <w:shd w:val="clear" w:color="auto" w:fill="auto"/>
        <w:bidi w:val="0"/>
        <w:spacing w:before="0" w:after="80" w:line="331" w:lineRule="exact"/>
        <w:ind w:left="0" w:right="0"/>
        <w:jc w:val="both"/>
      </w:pPr>
      <w:bookmarkStart w:id="73" w:name="bookmark73"/>
      <w:bookmarkStart w:id="74" w:name="bookmark74"/>
      <w:bookmarkStart w:id="75" w:name="bookmark75"/>
      <w:r>
        <w:rPr>
          <w:rFonts w:ascii="Times New Roman" w:eastAsia="Times New Roman" w:hAnsi="Times New Roman" w:cs="Times New Roman"/>
          <w:color w:val="000000"/>
          <w:spacing w:val="0"/>
          <w:w w:val="100"/>
          <w:position w:val="0"/>
          <w:sz w:val="24"/>
          <w:szCs w:val="24"/>
        </w:rPr>
        <w:t>3.2.1</w:t>
      </w:r>
      <w:r>
        <w:rPr>
          <w:color w:val="000000"/>
          <w:spacing w:val="0"/>
          <w:w w:val="100"/>
          <w:position w:val="0"/>
          <w:sz w:val="24"/>
          <w:szCs w:val="24"/>
        </w:rPr>
        <w:t>同时按照国际会计准则与按中国会计准则披露的财务报告中净利润和净资产差异 情况</w:t>
      </w:r>
      <w:bookmarkEnd w:id="73"/>
      <w:bookmarkEnd w:id="74"/>
      <w:bookmarkEnd w:id="75"/>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38"/>
        <w:gridCol w:w="2006"/>
        <w:gridCol w:w="1771"/>
        <w:gridCol w:w="177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归属于上市公司股东的净利润</w:t>
            </w:r>
          </w:p>
        </w:tc>
        <w:tc>
          <w:tcPr>
            <w:gridSpan w:val="2"/>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本期数</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上期数</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left"/>
            </w:pPr>
            <w:r>
              <w:rPr>
                <w:color w:val="000000"/>
                <w:spacing w:val="0"/>
                <w:w w:val="100"/>
                <w:position w:val="0"/>
              </w:rPr>
              <w:t>754,479,089.17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00"/>
              <w:jc w:val="left"/>
            </w:pPr>
            <w:r>
              <w:rPr>
                <w:color w:val="000000"/>
                <w:spacing w:val="0"/>
                <w:w w:val="100"/>
                <w:position w:val="0"/>
              </w:rPr>
              <w:t>-259,798,822.48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color w:val="000000"/>
                <w:spacing w:val="0"/>
                <w:w w:val="100"/>
                <w:position w:val="0"/>
              </w:rPr>
              <w:t>4,591,171,965.60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3,810,110,149.79</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按国际会计准则调整的项目及金额</w:t>
            </w:r>
          </w:p>
        </w:tc>
      </w:tr>
    </w:tbl>
    <w:p>
      <w:pPr>
        <w:widowControl w:val="0"/>
        <w:spacing w:after="139" w:line="1" w:lineRule="exact"/>
      </w:pPr>
    </w:p>
    <w:p>
      <w:pPr>
        <w:pStyle w:val="Style50"/>
        <w:keepNext/>
        <w:keepLines/>
        <w:widowControl w:val="0"/>
        <w:shd w:val="clear" w:color="auto" w:fill="auto"/>
        <w:bidi w:val="0"/>
        <w:spacing w:before="0" w:line="307" w:lineRule="exact"/>
        <w:ind w:left="0" w:right="0"/>
        <w:jc w:val="both"/>
      </w:pPr>
      <w:bookmarkStart w:id="76" w:name="bookmark76"/>
      <w:bookmarkStart w:id="77" w:name="bookmark77"/>
      <w:bookmarkStart w:id="78" w:name="bookmark78"/>
      <w:r>
        <w:rPr>
          <w:rFonts w:ascii="Times New Roman" w:eastAsia="Times New Roman" w:hAnsi="Times New Roman" w:cs="Times New Roman"/>
          <w:color w:val="000000"/>
          <w:spacing w:val="0"/>
          <w:w w:val="100"/>
          <w:position w:val="0"/>
          <w:sz w:val="24"/>
          <w:szCs w:val="24"/>
        </w:rPr>
        <w:t>3.2.2</w:t>
      </w:r>
      <w:r>
        <w:rPr>
          <w:color w:val="000000"/>
          <w:spacing w:val="0"/>
          <w:w w:val="100"/>
          <w:position w:val="0"/>
          <w:sz w:val="24"/>
          <w:szCs w:val="24"/>
        </w:rPr>
        <w:t>同时按照境外会计准则与按中国会计准则披露的财务报告中净利润和净资产差异 情况</w:t>
      </w:r>
      <w:bookmarkEnd w:id="76"/>
      <w:bookmarkEnd w:id="77"/>
      <w:bookmarkEnd w:id="78"/>
    </w:p>
    <w:p>
      <w:pPr>
        <w:pStyle w:val="Style10"/>
        <w:keepNext w:val="0"/>
        <w:keepLines w:val="0"/>
        <w:widowControl w:val="0"/>
        <w:shd w:val="clear" w:color="auto" w:fill="auto"/>
        <w:bidi w:val="0"/>
        <w:spacing w:before="0" w:after="140" w:line="240" w:lineRule="auto"/>
        <w:ind w:left="0" w:right="0" w:firstLine="0"/>
        <w:jc w:val="right"/>
        <w:sectPr>
          <w:footnotePr>
            <w:pos w:val="pageBottom"/>
            <w:numFmt w:val="decimal"/>
            <w:numRestart w:val="continuous"/>
          </w:footnotePr>
          <w:pgSz w:w="11900" w:h="16840"/>
          <w:pgMar w:top="1978" w:right="1109" w:bottom="1618" w:left="1104"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2290"/>
        <w:gridCol w:w="1738"/>
        <w:gridCol w:w="2006"/>
        <w:gridCol w:w="1771"/>
        <w:gridCol w:w="177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归属于上市公司股东的净利润</w:t>
            </w:r>
          </w:p>
        </w:tc>
        <w:tc>
          <w:tcPr>
            <w:gridSpan w:val="2"/>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本期数</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上期数</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left"/>
            </w:pPr>
            <w:r>
              <w:rPr>
                <w:color w:val="000000"/>
                <w:spacing w:val="0"/>
                <w:w w:val="100"/>
                <w:position w:val="0"/>
              </w:rPr>
              <w:t>754,479,089.17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-259,798,822.48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4,591,171,965.60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3,810,110,149.79</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按境外会计准则调整的项目及金额</w:t>
            </w:r>
          </w:p>
        </w:tc>
      </w:tr>
    </w:tbl>
    <w:p>
      <w:pPr>
        <w:widowControl w:val="0"/>
        <w:spacing w:after="239" w:line="1" w:lineRule="exact"/>
      </w:pPr>
    </w:p>
    <w:p>
      <w:pPr>
        <w:pStyle w:val="Style23"/>
        <w:keepNext/>
        <w:keepLines/>
        <w:widowControl w:val="0"/>
        <w:shd w:val="clear" w:color="auto" w:fill="auto"/>
        <w:bidi w:val="0"/>
        <w:spacing w:before="0" w:after="240" w:line="240" w:lineRule="auto"/>
        <w:ind w:left="0" w:right="0" w:firstLine="0"/>
        <w:jc w:val="left"/>
      </w:pPr>
      <w:bookmarkStart w:id="79" w:name="bookmark79"/>
      <w:bookmarkStart w:id="80" w:name="bookmark80"/>
      <w:bookmarkStart w:id="81" w:name="bookmark81"/>
      <w:r>
        <w:rPr>
          <w:rFonts w:ascii="Cambria" w:eastAsia="Cambria" w:hAnsi="Cambria" w:cs="Cambria"/>
          <w:color w:val="000000"/>
          <w:spacing w:val="0"/>
          <w:w w:val="100"/>
          <w:position w:val="0"/>
        </w:rPr>
        <w:t>3.3</w:t>
      </w:r>
      <w:r>
        <w:rPr>
          <w:color w:val="000000"/>
          <w:spacing w:val="0"/>
          <w:w w:val="100"/>
          <w:position w:val="0"/>
        </w:rPr>
        <w:t>非经常性损益项目及金额</w:t>
      </w:r>
      <w:bookmarkEnd w:id="79"/>
      <w:bookmarkEnd w:id="80"/>
      <w:bookmarkEnd w:id="81"/>
    </w:p>
    <w:p>
      <w:pPr>
        <w:pStyle w:val="Style1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-1,229,256.72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-13,671.04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-356,083.71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35,156,000.00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38,048,282.09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both"/>
            </w:pPr>
            <w:r>
              <w:rPr>
                <w:color w:val="000000"/>
                <w:spacing w:val="0"/>
                <w:w w:val="100"/>
                <w:position w:val="0"/>
              </w:rPr>
              <w:t>91,681,000.00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10,184,539.55</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1,260,358.23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185,909.96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260,512.46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-54,196.17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-362,663.34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color w:val="000000"/>
                <w:spacing w:val="0"/>
                <w:w w:val="100"/>
                <w:position w:val="0"/>
              </w:rPr>
              <w:t>5,668,642.76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color w:val="000000"/>
                <w:spacing w:val="0"/>
                <w:w w:val="100"/>
                <w:position w:val="0"/>
              </w:rPr>
              <w:t>6,335,674.47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16,597,684.81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2,667,293.38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5,738,864.33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17,790,209.07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27,111,677.83</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26,091,786.04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both"/>
            </w:pPr>
            <w:r>
              <w:rPr>
                <w:color w:val="000000"/>
                <w:spacing w:val="0"/>
                <w:w w:val="100"/>
                <w:position w:val="0"/>
              </w:rPr>
              <w:t>66,758,898.62</w:t>
            </w:r>
          </w:p>
        </w:tc>
        <w:tc>
          <w:tcPr>
            <w:tcBorders>
              <w:top w:val="single" w:sz="4"/>
              <w:left w:val="single" w:sz="4"/>
              <w:bottom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239" w:line="1" w:lineRule="exact"/>
      </w:pPr>
    </w:p>
    <w:p>
      <w:pPr>
        <w:widowControl w:val="0"/>
        <w:jc w:val="center"/>
        <w:rPr>
          <w:sz w:val="2"/>
          <w:szCs w:val="2"/>
        </w:rPr>
        <w:sectPr>
          <w:footnotePr>
            <w:pos w:val="pageBottom"/>
            <w:numFmt w:val="decimal"/>
            <w:numRestart w:val="continuous"/>
          </w:footnotePr>
          <w:pgSz w:w="11900" w:h="16840"/>
          <w:pgMar w:top="1441" w:right="1109" w:bottom="130" w:left="1119" w:header="0" w:footer="3" w:gutter="0"/>
          <w:cols w:space="720"/>
          <w:noEndnote/>
          <w:rtlGutter w:val="0"/>
          <w:docGrid w:linePitch="360"/>
        </w:sectPr>
      </w:pPr>
      <w:r>
        <w:drawing>
          <wp:inline>
            <wp:extent cx="1718945" cy="981710"/>
            <wp:docPr id="64" name="Picutre 64"/>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37"/>
                    <a:stretch/>
                  </pic:blipFill>
                  <pic:spPr>
                    <a:xfrm>
                      <a:ext cx="1718945" cy="981710"/>
                    </a:xfrm>
                    <a:prstGeom prst="rect"/>
                  </pic:spPr>
                </pic:pic>
              </a:graphicData>
            </a:graphic>
          </wp:inline>
        </w:drawing>
      </w:r>
    </w:p>
    <w:p>
      <w:pPr>
        <w:pStyle w:val="Style23"/>
        <w:keepNext/>
        <w:keepLines/>
        <w:widowControl w:val="0"/>
        <w:shd w:val="clear" w:color="auto" w:fill="auto"/>
        <w:bidi w:val="0"/>
        <w:spacing w:before="600" w:after="640" w:line="240" w:lineRule="auto"/>
        <w:ind w:left="0" w:right="0" w:firstLine="0"/>
        <w:jc w:val="center"/>
      </w:pPr>
      <w:bookmarkStart w:id="82" w:name="bookmark82"/>
      <w:bookmarkStart w:id="83" w:name="bookmark83"/>
      <w:bookmarkStart w:id="84" w:name="bookmark84"/>
      <w:r>
        <w:rPr>
          <w:color w:val="000000"/>
          <w:spacing w:val="0"/>
          <w:w w:val="100"/>
          <w:position w:val="0"/>
        </w:rPr>
        <w:t>第四节董事会报告</w:t>
      </w:r>
      <w:bookmarkEnd w:id="82"/>
      <w:bookmarkEnd w:id="83"/>
      <w:bookmarkEnd w:id="84"/>
    </w:p>
    <w:p>
      <w:pPr>
        <w:pStyle w:val="Style23"/>
        <w:keepNext/>
        <w:keepLines/>
        <w:widowControl w:val="0"/>
        <w:shd w:val="clear" w:color="auto" w:fill="auto"/>
        <w:bidi w:val="0"/>
        <w:spacing w:before="0" w:after="140" w:line="240" w:lineRule="auto"/>
        <w:ind w:left="0" w:right="0" w:firstLine="0"/>
        <w:jc w:val="left"/>
      </w:pPr>
      <w:bookmarkStart w:id="82" w:name="bookmark82"/>
      <w:bookmarkStart w:id="83" w:name="bookmark83"/>
      <w:bookmarkStart w:id="85" w:name="bookmark85"/>
      <w:r>
        <w:rPr>
          <w:rFonts w:ascii="Cambria" w:eastAsia="Cambria" w:hAnsi="Cambria" w:cs="Cambria"/>
          <w:color w:val="000000"/>
          <w:spacing w:val="0"/>
          <w:w w:val="100"/>
          <w:position w:val="0"/>
        </w:rPr>
        <w:t>4.1</w:t>
      </w:r>
      <w:r>
        <w:rPr>
          <w:color w:val="000000"/>
          <w:spacing w:val="0"/>
          <w:w w:val="100"/>
          <w:position w:val="0"/>
        </w:rPr>
        <w:t>报告期内经营情况回顾</w:t>
      </w:r>
      <w:bookmarkEnd w:id="82"/>
      <w:bookmarkEnd w:id="83"/>
      <w:bookmarkEnd w:id="85"/>
    </w:p>
    <w:p>
      <w:pPr>
        <w:pStyle w:val="Style55"/>
        <w:keepNext w:val="0"/>
        <w:keepLines w:val="0"/>
        <w:widowControl w:val="0"/>
        <w:shd w:val="clear" w:color="auto" w:fill="auto"/>
        <w:bidi w:val="0"/>
        <w:spacing w:before="0" w:line="475" w:lineRule="exact"/>
        <w:ind w:left="0" w:right="0" w:firstLine="440"/>
        <w:jc w:val="both"/>
      </w:pPr>
      <w:r>
        <w:rPr>
          <w:color w:val="000000"/>
          <w:spacing w:val="0"/>
          <w:w w:val="100"/>
          <w:position w:val="0"/>
        </w:rPr>
        <w:t>2013</w:t>
      </w:r>
      <w:r>
        <w:rPr>
          <w:color w:val="000000"/>
          <w:spacing w:val="0"/>
          <w:w w:val="100"/>
          <w:position w:val="0"/>
        </w:rPr>
        <w:t>年在董事会的领导下，公司紧紧围绕“两高一低”经营方针，按照年初经营工作会议要求，以提 速增效为重点，以信息化建设为载体，以通信市场发展为契机，全力推进各项目标的实现和重点工作的完 成。</w:t>
      </w:r>
    </w:p>
    <w:p>
      <w:pPr>
        <w:pStyle w:val="Style55"/>
        <w:keepNext w:val="0"/>
        <w:keepLines w:val="0"/>
        <w:widowControl w:val="0"/>
        <w:shd w:val="clear" w:color="auto" w:fill="auto"/>
        <w:bidi w:val="0"/>
        <w:spacing w:before="0" w:after="380" w:line="471" w:lineRule="exact"/>
        <w:ind w:left="0" w:right="0" w:firstLine="440"/>
        <w:jc w:val="both"/>
      </w:pPr>
      <w:r>
        <w:rPr>
          <w:color w:val="000000"/>
          <w:spacing w:val="0"/>
          <w:w w:val="100"/>
          <w:position w:val="0"/>
        </w:rPr>
        <w:t>2013</w:t>
      </w:r>
      <w:r>
        <w:rPr>
          <w:color w:val="000000"/>
          <w:spacing w:val="0"/>
          <w:w w:val="100"/>
          <w:position w:val="0"/>
        </w:rPr>
        <w:t>年是爱施德翻身和突破的一年，公司走出了亏损的低谷，实现经营规模翻番，公司围绕分销产业 和零售产业，提升规模效益，稳健发展壮大，并且积极布局移动互联网，收购迈奔灵动和彩梦科技，同时 中标移动转售业务，公司初步形成了分销、零售、移动互联、移动转售四大业务板块的战略布局。同时全 面贯彻落实“高效率、高覆盖、低成本”的经营方针，持续推动组织机构优化，大力推进信息化建设，优 化业务系统化平台，提升整体运营效率，提高内部协同效应。公司各项工作均取得显著成效，整体竞争能 力稳步提升，逐渐形成了目标清晰、重点突出、措施明确、可持续发展的局面。</w:t>
      </w:r>
    </w:p>
    <w:p>
      <w:pPr>
        <w:pStyle w:val="Style23"/>
        <w:keepNext/>
        <w:keepLines/>
        <w:widowControl w:val="0"/>
        <w:shd w:val="clear" w:color="auto" w:fill="auto"/>
        <w:bidi w:val="0"/>
        <w:spacing w:before="0" w:after="380" w:line="240" w:lineRule="auto"/>
        <w:ind w:left="0" w:right="0" w:firstLine="0"/>
        <w:jc w:val="left"/>
      </w:pPr>
      <w:bookmarkStart w:id="86" w:name="bookmark86"/>
      <w:bookmarkStart w:id="87" w:name="bookmark87"/>
      <w:bookmarkStart w:id="88" w:name="bookmark88"/>
      <w:r>
        <w:rPr>
          <w:rFonts w:ascii="Cambria" w:eastAsia="Cambria" w:hAnsi="Cambria" w:cs="Cambria"/>
          <w:color w:val="000000"/>
          <w:spacing w:val="0"/>
          <w:w w:val="100"/>
          <w:position w:val="0"/>
        </w:rPr>
        <w:t>4.2</w:t>
      </w:r>
      <w:r>
        <w:rPr>
          <w:color w:val="000000"/>
          <w:spacing w:val="0"/>
          <w:w w:val="100"/>
          <w:position w:val="0"/>
        </w:rPr>
        <w:t>主营业务分析</w:t>
      </w:r>
      <w:bookmarkEnd w:id="86"/>
      <w:bookmarkEnd w:id="87"/>
      <w:bookmarkEnd w:id="88"/>
    </w:p>
    <w:p>
      <w:pPr>
        <w:pStyle w:val="Style68"/>
        <w:keepNext w:val="0"/>
        <w:keepLines w:val="0"/>
        <w:widowControl w:val="0"/>
        <w:shd w:val="clear" w:color="auto" w:fill="auto"/>
        <w:bidi w:val="0"/>
        <w:spacing w:before="0" w:after="0" w:line="410" w:lineRule="auto"/>
        <w:ind w:left="0" w:right="0" w:firstLine="440"/>
        <w:jc w:val="both"/>
      </w:pPr>
      <w:r>
        <w:rPr>
          <w:color w:val="000000"/>
          <w:spacing w:val="0"/>
          <w:w w:val="100"/>
          <w:position w:val="0"/>
          <w:sz w:val="24"/>
          <w:szCs w:val="24"/>
        </w:rPr>
        <w:t>4.2.1</w:t>
      </w:r>
      <w:r>
        <w:rPr>
          <w:rFonts w:ascii="SimSun" w:eastAsia="SimSun" w:hAnsi="SimSun" w:cs="SimSun"/>
          <w:color w:val="000000"/>
          <w:spacing w:val="0"/>
          <w:w w:val="100"/>
          <w:position w:val="0"/>
          <w:sz w:val="24"/>
          <w:szCs w:val="24"/>
        </w:rPr>
        <w:t>概述</w:t>
      </w:r>
    </w:p>
    <w:p>
      <w:pPr>
        <w:pStyle w:val="Style55"/>
        <w:keepNext w:val="0"/>
        <w:keepLines w:val="0"/>
        <w:widowControl w:val="0"/>
        <w:shd w:val="clear" w:color="auto" w:fill="auto"/>
        <w:bidi w:val="0"/>
        <w:spacing w:before="0" w:line="475" w:lineRule="exact"/>
        <w:ind w:left="0" w:right="0" w:firstLine="440"/>
        <w:jc w:val="both"/>
      </w:pPr>
      <w:r>
        <w:rPr>
          <w:color w:val="000000"/>
          <w:spacing w:val="0"/>
          <w:w w:val="100"/>
          <w:position w:val="0"/>
        </w:rPr>
        <w:t>2013</w:t>
      </w:r>
      <w:r>
        <w:rPr>
          <w:color w:val="000000"/>
          <w:spacing w:val="0"/>
          <w:w w:val="100"/>
          <w:position w:val="0"/>
        </w:rPr>
        <w:t>年，公司主营业务持续向好，业绩大幅改善，共实现营业总收入</w:t>
      </w:r>
      <w:r>
        <w:rPr>
          <w:color w:val="000000"/>
          <w:spacing w:val="0"/>
          <w:w w:val="100"/>
          <w:position w:val="0"/>
        </w:rPr>
        <w:t>402.43</w:t>
      </w:r>
      <w:r>
        <w:rPr>
          <w:color w:val="000000"/>
          <w:spacing w:val="0"/>
          <w:w w:val="100"/>
          <w:position w:val="0"/>
        </w:rPr>
        <w:t>亿元，营业利润</w:t>
      </w:r>
      <w:r>
        <w:rPr>
          <w:color w:val="000000"/>
          <w:spacing w:val="0"/>
          <w:w w:val="100"/>
          <w:position w:val="0"/>
        </w:rPr>
        <w:t>9.71</w:t>
      </w:r>
      <w:r>
        <w:rPr>
          <w:color w:val="000000"/>
          <w:spacing w:val="0"/>
          <w:w w:val="100"/>
          <w:position w:val="0"/>
        </w:rPr>
        <w:t>亿 元，利润总额</w:t>
      </w:r>
      <w:r>
        <w:rPr>
          <w:color w:val="000000"/>
          <w:spacing w:val="0"/>
          <w:w w:val="100"/>
          <w:position w:val="0"/>
        </w:rPr>
        <w:t>10.06</w:t>
      </w:r>
      <w:r>
        <w:rPr>
          <w:color w:val="000000"/>
          <w:spacing w:val="0"/>
          <w:w w:val="100"/>
          <w:position w:val="0"/>
        </w:rPr>
        <w:t>亿元，归属上市公司股东的净利润</w:t>
      </w:r>
      <w:r>
        <w:rPr>
          <w:color w:val="000000"/>
          <w:spacing w:val="0"/>
          <w:w w:val="100"/>
          <w:position w:val="0"/>
        </w:rPr>
        <w:t>7.54</w:t>
      </w:r>
      <w:r>
        <w:rPr>
          <w:color w:val="000000"/>
          <w:spacing w:val="0"/>
          <w:w w:val="100"/>
          <w:position w:val="0"/>
        </w:rPr>
        <w:t>亿元；收入较去年同期增长</w:t>
      </w:r>
      <w:r>
        <w:rPr>
          <w:color w:val="000000"/>
          <w:spacing w:val="0"/>
          <w:w w:val="100"/>
          <w:position w:val="0"/>
        </w:rPr>
        <w:t>105.53%，</w:t>
      </w:r>
      <w:r>
        <w:rPr>
          <w:color w:val="000000"/>
          <w:spacing w:val="0"/>
          <w:w w:val="100"/>
          <w:position w:val="0"/>
        </w:rPr>
        <w:t>业绩实 现扭亏为盈。具体情况如下：</w:t>
      </w:r>
    </w:p>
    <w:p>
      <w:pPr>
        <w:pStyle w:val="Style71"/>
        <w:keepNext/>
        <w:keepLines/>
        <w:widowControl w:val="0"/>
        <w:shd w:val="clear" w:color="auto" w:fill="auto"/>
        <w:bidi w:val="0"/>
        <w:spacing w:before="0" w:after="140" w:line="471" w:lineRule="exact"/>
        <w:ind w:left="0" w:right="0" w:firstLine="440"/>
        <w:jc w:val="both"/>
      </w:pPr>
      <w:bookmarkStart w:id="89" w:name="bookmark89"/>
      <w:bookmarkStart w:id="90" w:name="bookmark90"/>
      <w:bookmarkStart w:id="91" w:name="bookmark91"/>
      <w:bookmarkStart w:id="92" w:name="bookmark92"/>
      <w:r>
        <w:rPr>
          <w:color w:val="000000"/>
          <w:spacing w:val="0"/>
          <w:w w:val="100"/>
          <w:position w:val="0"/>
        </w:rPr>
        <w:t>（</w:t>
      </w:r>
      <w:bookmarkEnd w:id="91"/>
      <w:r>
        <w:rPr>
          <w:color w:val="000000"/>
          <w:spacing w:val="0"/>
          <w:w w:val="100"/>
          <w:position w:val="0"/>
        </w:rPr>
        <w:t>1）手机分销业务</w:t>
      </w:r>
      <w:bookmarkEnd w:id="89"/>
      <w:bookmarkEnd w:id="90"/>
      <w:bookmarkEnd w:id="92"/>
    </w:p>
    <w:p>
      <w:pPr>
        <w:pStyle w:val="Style55"/>
        <w:keepNext w:val="0"/>
        <w:keepLines w:val="0"/>
        <w:widowControl w:val="0"/>
        <w:shd w:val="clear" w:color="auto" w:fill="auto"/>
        <w:bidi w:val="0"/>
        <w:spacing w:before="0" w:line="470" w:lineRule="exact"/>
        <w:ind w:left="0" w:right="0" w:firstLine="440"/>
        <w:jc w:val="both"/>
      </w:pPr>
      <w:r>
        <w:rPr>
          <w:color w:val="000000"/>
          <w:spacing w:val="0"/>
          <w:w w:val="100"/>
          <w:position w:val="0"/>
        </w:rPr>
        <w:t>公司以</w:t>
      </w:r>
      <w:r>
        <w:rPr>
          <w:color w:val="000000"/>
          <w:spacing w:val="0"/>
          <w:w w:val="100"/>
          <w:position w:val="0"/>
        </w:rPr>
        <w:t>"</w:t>
      </w:r>
      <w:r>
        <w:rPr>
          <w:color w:val="000000"/>
          <w:spacing w:val="0"/>
          <w:w w:val="100"/>
          <w:position w:val="0"/>
        </w:rPr>
        <w:t>两高一低"为指导思想，围绕</w:t>
      </w:r>
      <w:r>
        <w:rPr>
          <w:color w:val="000000"/>
          <w:spacing w:val="0"/>
          <w:w w:val="100"/>
          <w:position w:val="0"/>
        </w:rPr>
        <w:t>"</w:t>
      </w:r>
      <w:r>
        <w:rPr>
          <w:color w:val="000000"/>
          <w:spacing w:val="0"/>
          <w:w w:val="100"/>
          <w:position w:val="0"/>
        </w:rPr>
        <w:t>中国移动、中国联通、中国电信"三大运营商</w:t>
      </w:r>
      <w:r>
        <w:rPr>
          <w:color w:val="000000"/>
          <w:spacing w:val="0"/>
          <w:w w:val="100"/>
          <w:position w:val="0"/>
        </w:rPr>
        <w:t>3G</w:t>
      </w:r>
      <w:r>
        <w:rPr>
          <w:color w:val="000000"/>
          <w:spacing w:val="0"/>
          <w:w w:val="100"/>
          <w:position w:val="0"/>
        </w:rPr>
        <w:t>智能终端 发展策略，科学落实“多品牌策略”，加强专业化销售团队建设，有效推进“信息化”应用，快速打造“海 量分销”平台，公司手机分销的销量及收入都较去年有大幅提升</w:t>
      </w:r>
      <w:r>
        <w:rPr>
          <w:color w:val="000000"/>
          <w:spacing w:val="0"/>
          <w:w w:val="100"/>
          <w:position w:val="0"/>
        </w:rPr>
        <w:t>；2013</w:t>
      </w:r>
      <w:r>
        <w:rPr>
          <w:color w:val="000000"/>
          <w:spacing w:val="0"/>
          <w:w w:val="100"/>
          <w:position w:val="0"/>
        </w:rPr>
        <w:t>年，公司经营管理班子重点推动了 以下几项重点工作：</w:t>
      </w:r>
    </w:p>
    <w:p>
      <w:pPr>
        <w:pStyle w:val="Style55"/>
        <w:keepNext w:val="0"/>
        <w:keepLines w:val="0"/>
        <w:widowControl w:val="0"/>
        <w:shd w:val="clear" w:color="auto" w:fill="auto"/>
        <w:bidi w:val="0"/>
        <w:spacing w:before="0" w:line="471" w:lineRule="exact"/>
        <w:ind w:left="0" w:right="0" w:firstLine="440"/>
        <w:jc w:val="both"/>
      </w:pPr>
      <w:bookmarkStart w:id="93" w:name="bookmark93"/>
      <w:r>
        <w:rPr>
          <w:color w:val="000000"/>
          <w:spacing w:val="0"/>
          <w:w w:val="100"/>
          <w:position w:val="0"/>
        </w:rPr>
        <w:t>一</w:t>
      </w:r>
      <w:bookmarkEnd w:id="93"/>
      <w:r>
        <w:rPr>
          <w:color w:val="000000"/>
          <w:spacing w:val="0"/>
          <w:w w:val="100"/>
          <w:position w:val="0"/>
        </w:rPr>
        <w:t>、增加品牌合作，扩大经营规模</w:t>
      </w:r>
    </w:p>
    <w:p>
      <w:pPr>
        <w:pStyle w:val="Style55"/>
        <w:keepNext w:val="0"/>
        <w:keepLines w:val="0"/>
        <w:widowControl w:val="0"/>
        <w:shd w:val="clear" w:color="auto" w:fill="auto"/>
        <w:bidi w:val="0"/>
        <w:spacing w:before="0" w:line="461" w:lineRule="exact"/>
        <w:ind w:left="0" w:right="0" w:firstLine="440"/>
        <w:jc w:val="both"/>
      </w:pPr>
      <w:r>
        <w:rPr>
          <w:color w:val="000000"/>
          <w:spacing w:val="0"/>
          <w:w w:val="100"/>
          <w:position w:val="0"/>
        </w:rPr>
        <w:t xml:space="preserve">公司持续推进多品牌分销合作，在保持与传统国际优势品牌合作的同时加强与国产品牌的合作，基本 实现了多元化的、健康的合作品牌布局，有效推动销售规模的增长和分销网络的规模效应的实现。基于多 </w:t>
      </w:r>
      <w:r>
        <w:rPr>
          <w:color w:val="000000"/>
          <w:spacing w:val="0"/>
          <w:w w:val="100"/>
          <w:position w:val="0"/>
        </w:rPr>
        <w:t>品牌合作，提升了对运营商、零售商的合作价值；拓展了分销渠道的广度和深度；促进业务规模迅速增长， 规模效应显现。</w:t>
      </w:r>
    </w:p>
    <w:p>
      <w:pPr>
        <w:pStyle w:val="Style55"/>
        <w:keepNext w:val="0"/>
        <w:keepLines w:val="0"/>
        <w:widowControl w:val="0"/>
        <w:shd w:val="clear" w:color="auto" w:fill="auto"/>
        <w:tabs>
          <w:tab w:pos="886" w:val="left"/>
        </w:tabs>
        <w:bidi w:val="0"/>
        <w:spacing w:before="0" w:line="469" w:lineRule="exact"/>
        <w:ind w:left="0" w:right="0" w:firstLine="440"/>
        <w:jc w:val="both"/>
      </w:pPr>
      <w:bookmarkStart w:id="94" w:name="bookmark94"/>
      <w:r>
        <w:rPr>
          <w:color w:val="000000"/>
          <w:spacing w:val="0"/>
          <w:w w:val="100"/>
          <w:position w:val="0"/>
        </w:rPr>
        <w:t>二</w:t>
      </w:r>
      <w:bookmarkEnd w:id="94"/>
      <w:r>
        <w:rPr>
          <w:color w:val="000000"/>
          <w:spacing w:val="0"/>
          <w:w w:val="100"/>
          <w:position w:val="0"/>
        </w:rPr>
        <w:t>、</w:t>
        <w:tab/>
        <w:t>围绕“低成本、高效率”的经营策略，推动精细化管理</w:t>
      </w:r>
    </w:p>
    <w:p>
      <w:pPr>
        <w:pStyle w:val="Style55"/>
        <w:keepNext w:val="0"/>
        <w:keepLines w:val="0"/>
        <w:widowControl w:val="0"/>
        <w:shd w:val="clear" w:color="auto" w:fill="auto"/>
        <w:bidi w:val="0"/>
        <w:spacing w:before="0" w:line="469" w:lineRule="exact"/>
        <w:ind w:left="0" w:right="0" w:firstLine="440"/>
        <w:jc w:val="both"/>
      </w:pPr>
      <w:r>
        <w:rPr>
          <w:color w:val="000000"/>
          <w:spacing w:val="0"/>
          <w:w w:val="100"/>
          <w:position w:val="0"/>
        </w:rPr>
        <w:t>公司加强库存和应收管控，避免库存跌价风险和坏账损失的风险，库存和应收周转天数均呈现下降趋 势；开展分支机构运营调研，进行流程优化和梳理，监测审批时效等，提高日常作业效率，有效控制成本； 加强经营过程和结果的检核，监测跟进事业部经营情况，及时解决经营问题，有序推进业务发展；针对</w:t>
      </w:r>
      <w:r>
        <w:rPr>
          <w:color w:val="000000"/>
          <w:spacing w:val="0"/>
          <w:w w:val="100"/>
          <w:position w:val="0"/>
        </w:rPr>
        <w:t xml:space="preserve">SAP </w:t>
      </w:r>
      <w:r>
        <w:rPr>
          <w:color w:val="000000"/>
          <w:spacing w:val="0"/>
          <w:w w:val="100"/>
          <w:position w:val="0"/>
        </w:rPr>
        <w:t>等信息化平台优化升级，改善作业流程和运营管理体系，提高运营效率。</w:t>
      </w:r>
    </w:p>
    <w:p>
      <w:pPr>
        <w:pStyle w:val="Style55"/>
        <w:keepNext w:val="0"/>
        <w:keepLines w:val="0"/>
        <w:widowControl w:val="0"/>
        <w:shd w:val="clear" w:color="auto" w:fill="auto"/>
        <w:tabs>
          <w:tab w:pos="886" w:val="left"/>
        </w:tabs>
        <w:bidi w:val="0"/>
        <w:spacing w:before="0" w:line="469" w:lineRule="exact"/>
        <w:ind w:left="0" w:right="0" w:firstLine="440"/>
        <w:jc w:val="both"/>
      </w:pPr>
      <w:bookmarkStart w:id="95" w:name="bookmark95"/>
      <w:r>
        <w:rPr>
          <w:color w:val="000000"/>
          <w:spacing w:val="0"/>
          <w:w w:val="100"/>
          <w:position w:val="0"/>
        </w:rPr>
        <w:t>三</w:t>
      </w:r>
      <w:bookmarkEnd w:id="95"/>
      <w:r>
        <w:rPr>
          <w:color w:val="000000"/>
          <w:spacing w:val="0"/>
          <w:w w:val="100"/>
          <w:position w:val="0"/>
        </w:rPr>
        <w:t>、</w:t>
        <w:tab/>
        <w:t>转变经营理念，强化“经营客户”</w:t>
      </w:r>
    </w:p>
    <w:p>
      <w:pPr>
        <w:pStyle w:val="Style55"/>
        <w:keepNext w:val="0"/>
        <w:keepLines w:val="0"/>
        <w:widowControl w:val="0"/>
        <w:shd w:val="clear" w:color="auto" w:fill="auto"/>
        <w:bidi w:val="0"/>
        <w:spacing w:before="0" w:line="470"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SAP-ERP</w:t>
      </w:r>
      <w:r>
        <w:rPr>
          <w:color w:val="000000"/>
          <w:spacing w:val="0"/>
          <w:w w:val="100"/>
          <w:position w:val="0"/>
        </w:rPr>
        <w:t>、</w:t>
      </w:r>
      <w:r>
        <w:rPr>
          <w:color w:val="000000"/>
          <w:spacing w:val="0"/>
          <w:w w:val="100"/>
          <w:position w:val="0"/>
        </w:rPr>
        <w:t>CRM</w:t>
      </w:r>
      <w:r>
        <w:rPr>
          <w:color w:val="000000"/>
          <w:spacing w:val="0"/>
          <w:w w:val="100"/>
          <w:position w:val="0"/>
        </w:rPr>
        <w:t>系统、“爱施德在线”的</w:t>
      </w:r>
      <w:r>
        <w:rPr>
          <w:color w:val="000000"/>
          <w:spacing w:val="0"/>
          <w:w w:val="100"/>
          <w:position w:val="0"/>
        </w:rPr>
        <w:t>B2B</w:t>
      </w:r>
      <w:r>
        <w:rPr>
          <w:color w:val="000000"/>
          <w:spacing w:val="0"/>
          <w:w w:val="100"/>
          <w:position w:val="0"/>
        </w:rPr>
        <w:t>电子商务平台、呼叫中心以及一线销售团队手 持终端</w:t>
      </w:r>
      <w:r>
        <w:rPr>
          <w:color w:val="000000"/>
          <w:spacing w:val="0"/>
          <w:w w:val="100"/>
          <w:position w:val="0"/>
        </w:rPr>
        <w:t>SFA</w:t>
      </w:r>
      <w:r>
        <w:rPr>
          <w:color w:val="000000"/>
          <w:spacing w:val="0"/>
          <w:w w:val="100"/>
          <w:position w:val="0"/>
        </w:rPr>
        <w:t>系统相继上线应用，助推“经营客户”理念落地及业务模式创新与转型；成立客户服务中心， 推进“经营客户”服务体系建设，助力</w:t>
      </w:r>
      <w:r>
        <w:rPr>
          <w:color w:val="000000"/>
          <w:spacing w:val="0"/>
          <w:w w:val="100"/>
          <w:position w:val="0"/>
        </w:rPr>
        <w:t>CRM</w:t>
      </w:r>
      <w:r>
        <w:rPr>
          <w:color w:val="000000"/>
          <w:spacing w:val="0"/>
          <w:w w:val="100"/>
          <w:position w:val="0"/>
        </w:rPr>
        <w:t>系统高效应用，为公司经营规模持续扩大奠定了基础。</w:t>
      </w:r>
    </w:p>
    <w:p>
      <w:pPr>
        <w:pStyle w:val="Style71"/>
        <w:keepNext/>
        <w:keepLines/>
        <w:widowControl w:val="0"/>
        <w:numPr>
          <w:ilvl w:val="0"/>
          <w:numId w:val="1"/>
        </w:numPr>
        <w:shd w:val="clear" w:color="auto" w:fill="auto"/>
        <w:tabs>
          <w:tab w:pos="903" w:val="left"/>
        </w:tabs>
        <w:bidi w:val="0"/>
        <w:spacing w:before="0" w:after="140" w:line="469" w:lineRule="exact"/>
        <w:ind w:left="0" w:right="0" w:firstLine="440"/>
        <w:jc w:val="both"/>
      </w:pPr>
      <w:bookmarkStart w:id="96" w:name="bookmark96"/>
      <w:bookmarkStart w:id="97" w:name="bookmark97"/>
      <w:bookmarkStart w:id="98" w:name="bookmark98"/>
      <w:bookmarkStart w:id="99" w:name="bookmark99"/>
      <w:bookmarkEnd w:id="98"/>
      <w:r>
        <w:rPr>
          <w:color w:val="000000"/>
          <w:spacing w:val="0"/>
          <w:w w:val="100"/>
          <w:position w:val="0"/>
        </w:rPr>
        <w:t>零售业务</w:t>
      </w:r>
      <w:bookmarkEnd w:id="96"/>
      <w:bookmarkEnd w:id="97"/>
      <w:bookmarkEnd w:id="99"/>
    </w:p>
    <w:p>
      <w:pPr>
        <w:pStyle w:val="Style55"/>
        <w:keepNext w:val="0"/>
        <w:keepLines w:val="0"/>
        <w:widowControl w:val="0"/>
        <w:shd w:val="clear" w:color="auto" w:fill="auto"/>
        <w:bidi w:val="0"/>
        <w:spacing w:before="0" w:line="469" w:lineRule="exact"/>
        <w:ind w:left="0" w:right="0" w:firstLine="440"/>
        <w:jc w:val="both"/>
      </w:pPr>
      <w:r>
        <w:rPr>
          <w:color w:val="000000"/>
          <w:spacing w:val="0"/>
          <w:w w:val="100"/>
          <w:position w:val="0"/>
        </w:rPr>
        <w:t>公司品牌专卖零售业务获利能力下降，新潮</w:t>
      </w:r>
      <w:r>
        <w:rPr>
          <w:color w:val="000000"/>
          <w:spacing w:val="0"/>
          <w:w w:val="100"/>
          <w:position w:val="0"/>
        </w:rPr>
        <w:t>3C</w:t>
      </w:r>
      <w:r>
        <w:rPr>
          <w:color w:val="000000"/>
          <w:spacing w:val="0"/>
          <w:w w:val="100"/>
          <w:position w:val="0"/>
        </w:rPr>
        <w:t>等零售业务的整体战略布局尚未完成</w:t>
      </w:r>
      <w:r>
        <w:rPr>
          <w:color w:val="000000"/>
          <w:spacing w:val="0"/>
          <w:w w:val="100"/>
          <w:position w:val="0"/>
        </w:rPr>
        <w:t>,2013</w:t>
      </w:r>
      <w:r>
        <w:rPr>
          <w:color w:val="000000"/>
          <w:spacing w:val="0"/>
          <w:w w:val="100"/>
          <w:position w:val="0"/>
        </w:rPr>
        <w:t>年公司零售 业务出现了经营亏损。在此情况下公司积极应对，为提高品牌专卖零售业务的抗风险能力以及获利能力，公 司实施了品牌专卖零售业务的租赁成本与相关成本费用的优化，并通过加强关联产品以及运营商业务提高 获利能力；在新潮</w:t>
      </w:r>
      <w:r>
        <w:rPr>
          <w:color w:val="000000"/>
          <w:spacing w:val="0"/>
          <w:w w:val="100"/>
          <w:position w:val="0"/>
        </w:rPr>
        <w:t>3C</w:t>
      </w:r>
      <w:r>
        <w:rPr>
          <w:color w:val="000000"/>
          <w:spacing w:val="0"/>
          <w:w w:val="100"/>
          <w:position w:val="0"/>
        </w:rPr>
        <w:t>零售业务方面，明确发展规划，进行网点优化及拓展。手机零售业务方面，通过与运 营商深度合作，清晰了发展策略。同时借助移动互联网对实体零售的发展机遇,着手建立包含线上零售渠道 与顾客服务能力,提供顾客线上线下一体化优质购物体验。</w:t>
      </w:r>
    </w:p>
    <w:p>
      <w:pPr>
        <w:pStyle w:val="Style71"/>
        <w:keepNext/>
        <w:keepLines/>
        <w:widowControl w:val="0"/>
        <w:numPr>
          <w:ilvl w:val="0"/>
          <w:numId w:val="1"/>
        </w:numPr>
        <w:shd w:val="clear" w:color="auto" w:fill="auto"/>
        <w:tabs>
          <w:tab w:pos="903" w:val="left"/>
        </w:tabs>
        <w:bidi w:val="0"/>
        <w:spacing w:before="0" w:after="140" w:line="469" w:lineRule="exact"/>
        <w:ind w:left="0" w:right="0" w:firstLine="440"/>
        <w:jc w:val="both"/>
      </w:pPr>
      <w:bookmarkStart w:id="100" w:name="bookmark100"/>
      <w:bookmarkStart w:id="101" w:name="bookmark101"/>
      <w:bookmarkStart w:id="102" w:name="bookmark102"/>
      <w:bookmarkStart w:id="103" w:name="bookmark103"/>
      <w:bookmarkEnd w:id="102"/>
      <w:r>
        <w:rPr>
          <w:color w:val="000000"/>
          <w:spacing w:val="0"/>
          <w:w w:val="100"/>
          <w:position w:val="0"/>
        </w:rPr>
        <w:t>移动互联网业务</w:t>
      </w:r>
      <w:bookmarkEnd w:id="100"/>
      <w:bookmarkEnd w:id="101"/>
      <w:bookmarkEnd w:id="103"/>
    </w:p>
    <w:p>
      <w:pPr>
        <w:pStyle w:val="Style5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2013</w:t>
      </w:r>
      <w:r>
        <w:rPr>
          <w:color w:val="000000"/>
          <w:spacing w:val="0"/>
          <w:w w:val="100"/>
          <w:position w:val="0"/>
        </w:rPr>
        <w:t>年，公司成功收购迈奔灵动和彩梦科技，是公司在移动互联网战略中里程碑式的一步。</w:t>
      </w:r>
    </w:p>
    <w:p>
      <w:pPr>
        <w:pStyle w:val="Style5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收购迈奔灵动，迈入移动互联网内容分发平台。迈奔灵动是运营机锋网及机锋手机客户端业务的唯一 主体，业务主要涵盖机锋市场、机锋门户、机锋论坛及机锋游戏。</w:t>
      </w:r>
    </w:p>
    <w:p>
      <w:pPr>
        <w:pStyle w:val="Style5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收购彩梦科技，发挥分销渠道与移动互联协同。彩梦科技与运营商有着较长时期的合作历史，在手机游 戏、手机音乐、手机阅读、手机动漫等产品开发和运营推广等方面积累了丰富的经验，是国内三大电信运 营商重要合作伙伴之一，与电信运营商建立了深度的合作关系。</w:t>
      </w:r>
    </w:p>
    <w:p>
      <w:pPr>
        <w:pStyle w:val="Style55"/>
        <w:keepNext w:val="0"/>
        <w:keepLines w:val="0"/>
        <w:widowControl w:val="0"/>
        <w:shd w:val="clear" w:color="auto" w:fill="auto"/>
        <w:bidi w:val="0"/>
        <w:spacing w:before="0" w:line="468" w:lineRule="exact"/>
        <w:ind w:left="0" w:right="0" w:firstLine="440"/>
        <w:jc w:val="both"/>
        <w:sectPr>
          <w:footnotePr>
            <w:pos w:val="pageBottom"/>
            <w:numFmt w:val="decimal"/>
            <w:numRestart w:val="continuous"/>
          </w:footnotePr>
          <w:pgSz w:w="11900" w:h="16840"/>
          <w:pgMar w:top="1330" w:right="1017" w:bottom="1642" w:left="1096" w:header="0" w:footer="3" w:gutter="0"/>
          <w:cols w:space="720"/>
          <w:noEndnote/>
          <w:rtlGutter w:val="0"/>
          <w:docGrid w:linePitch="360"/>
        </w:sectPr>
      </w:pPr>
      <w:r>
        <w:rPr>
          <w:color w:val="000000"/>
          <w:spacing w:val="0"/>
          <w:w w:val="100"/>
          <w:position w:val="0"/>
        </w:rPr>
        <w:t>收购迈奔灵动和彩梦科技后，将借助于公司具有竞争力的线下分销渠道,实现线上线下互动，从而构 建一体化的互联网应用分发平台体系，可实现公司在移动互联网领域的战略布局，提升公司的整体盈利能</w:t>
      </w:r>
    </w:p>
    <w:p>
      <w:pPr>
        <w:pStyle w:val="Style55"/>
        <w:keepNext w:val="0"/>
        <w:keepLines w:val="0"/>
        <w:widowControl w:val="0"/>
        <w:shd w:val="clear" w:color="auto" w:fill="auto"/>
        <w:bidi w:val="0"/>
        <w:spacing w:before="80" w:after="120" w:line="472" w:lineRule="exact"/>
        <w:ind w:left="0" w:right="0" w:firstLine="0"/>
        <w:jc w:val="both"/>
      </w:pPr>
      <w:r>
        <w:rPr>
          <w:color w:val="000000"/>
          <w:spacing w:val="0"/>
          <w:w w:val="100"/>
          <w:position w:val="0"/>
        </w:rPr>
        <w:t>力。</w:t>
      </w:r>
    </w:p>
    <w:p>
      <w:pPr>
        <w:pStyle w:val="Style71"/>
        <w:keepNext/>
        <w:keepLines/>
        <w:widowControl w:val="0"/>
        <w:shd w:val="clear" w:color="auto" w:fill="auto"/>
        <w:bidi w:val="0"/>
        <w:spacing w:before="0" w:after="160" w:line="472" w:lineRule="exact"/>
        <w:ind w:left="0" w:right="0" w:firstLine="460"/>
        <w:jc w:val="both"/>
      </w:pPr>
      <w:bookmarkStart w:id="104" w:name="bookmark104"/>
      <w:bookmarkStart w:id="105" w:name="bookmark105"/>
      <w:bookmarkStart w:id="106" w:name="bookmark106"/>
      <w:bookmarkStart w:id="107" w:name="bookmark107"/>
      <w:r>
        <w:rPr>
          <w:color w:val="000000"/>
          <w:spacing w:val="0"/>
          <w:w w:val="100"/>
          <w:position w:val="0"/>
        </w:rPr>
        <w:t>（</w:t>
      </w:r>
      <w:bookmarkEnd w:id="106"/>
      <w:r>
        <w:rPr>
          <w:color w:val="000000"/>
          <w:spacing w:val="0"/>
          <w:w w:val="100"/>
          <w:position w:val="0"/>
        </w:rPr>
        <w:t>4）移动转售业务</w:t>
      </w:r>
      <w:bookmarkEnd w:id="104"/>
      <w:bookmarkEnd w:id="105"/>
      <w:bookmarkEnd w:id="107"/>
    </w:p>
    <w:p>
      <w:pPr>
        <w:pStyle w:val="Style55"/>
        <w:keepNext w:val="0"/>
        <w:keepLines w:val="0"/>
        <w:widowControl w:val="0"/>
        <w:shd w:val="clear" w:color="auto" w:fill="auto"/>
        <w:bidi w:val="0"/>
        <w:spacing w:before="0" w:after="360" w:line="472" w:lineRule="exact"/>
        <w:ind w:left="0" w:right="0" w:firstLine="500"/>
        <w:jc w:val="both"/>
      </w:pP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月，公司分别与中国联通、中国电信签署了附生效条件的《移动通信转售业务试点合作协 议》、《移动通信转售业务商业合同》；</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29</w:t>
      </w:r>
      <w:r>
        <w:rPr>
          <w:color w:val="000000"/>
          <w:spacing w:val="0"/>
          <w:w w:val="100"/>
          <w:position w:val="0"/>
        </w:rPr>
        <w:t>日，公司收到《工业和信息化部关于同意深圳市爱施 德股份有限公司开展移动通信转售业务试点的批复》（工信部电管函</w:t>
      </w:r>
      <w:r>
        <w:rPr>
          <w:color w:val="000000"/>
          <w:spacing w:val="0"/>
          <w:w w:val="100"/>
          <w:position w:val="0"/>
        </w:rPr>
        <w:t>[2014]37</w:t>
      </w:r>
      <w:r>
        <w:rPr>
          <w:color w:val="000000"/>
          <w:spacing w:val="0"/>
          <w:w w:val="100"/>
          <w:position w:val="0"/>
        </w:rPr>
        <w:t>号），同意公司与中国联通、 中国电信开展移动转售试点业务；</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w:t>
      </w:r>
      <w:r>
        <w:rPr>
          <w:color w:val="000000"/>
          <w:spacing w:val="0"/>
          <w:w w:val="100"/>
          <w:position w:val="0"/>
        </w:rPr>
        <w:t>日，公司签收了与中国移动签署的《移动通信转售业务合 作协议》。为积极开展移动转售业务，公司成立了移动转售事业部，负责转售业务的筹建。</w:t>
      </w:r>
    </w:p>
    <w:p>
      <w:pPr>
        <w:pStyle w:val="Style71"/>
        <w:keepNext/>
        <w:keepLines/>
        <w:widowControl w:val="0"/>
        <w:shd w:val="clear" w:color="auto" w:fill="auto"/>
        <w:bidi w:val="0"/>
        <w:spacing w:before="0" w:after="120" w:line="410" w:lineRule="auto"/>
        <w:ind w:left="0" w:right="0" w:firstLine="460"/>
        <w:jc w:val="both"/>
        <w:rPr>
          <w:sz w:val="24"/>
          <w:szCs w:val="24"/>
        </w:rPr>
      </w:pPr>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sz w:val="24"/>
          <w:szCs w:val="24"/>
        </w:rPr>
        <w:t>4.2.2</w:t>
      </w:r>
      <w:r>
        <w:rPr>
          <w:color w:val="000000"/>
          <w:spacing w:val="0"/>
          <w:w w:val="100"/>
          <w:position w:val="0"/>
          <w:sz w:val="24"/>
          <w:szCs w:val="24"/>
        </w:rPr>
        <w:t>收入</w:t>
      </w:r>
      <w:bookmarkEnd w:id="108"/>
      <w:bookmarkEnd w:id="109"/>
      <w:bookmarkEnd w:id="110"/>
    </w:p>
    <w:p>
      <w:pPr>
        <w:pStyle w:val="Style55"/>
        <w:keepNext w:val="0"/>
        <w:keepLines w:val="0"/>
        <w:widowControl w:val="0"/>
        <w:shd w:val="clear" w:color="auto" w:fill="auto"/>
        <w:bidi w:val="0"/>
        <w:spacing w:before="0" w:after="300" w:line="240" w:lineRule="auto"/>
        <w:ind w:left="0" w:right="0" w:firstLine="360"/>
        <w:jc w:val="both"/>
      </w:pPr>
      <w:r>
        <w:rPr>
          <w:color w:val="000000"/>
          <w:spacing w:val="0"/>
          <w:w w:val="100"/>
          <w:position w:val="0"/>
        </w:rPr>
        <w:t>2013</w:t>
      </w:r>
      <w:r>
        <w:rPr>
          <w:color w:val="000000"/>
          <w:spacing w:val="0"/>
          <w:w w:val="100"/>
          <w:position w:val="0"/>
        </w:rPr>
        <w:t>年，公司主营业务持续向好，收入大幅度增长。</w:t>
      </w:r>
    </w:p>
    <w:p>
      <w:pPr>
        <w:pStyle w:val="Style71"/>
        <w:keepNext/>
        <w:keepLines/>
        <w:widowControl w:val="0"/>
        <w:shd w:val="clear" w:color="auto" w:fill="auto"/>
        <w:bidi w:val="0"/>
        <w:spacing w:before="0" w:after="120" w:line="240" w:lineRule="auto"/>
        <w:ind w:left="0" w:right="0" w:firstLine="460"/>
        <w:jc w:val="both"/>
      </w:pPr>
      <w:bookmarkStart w:id="111" w:name="bookmark111"/>
      <w:bookmarkStart w:id="112" w:name="bookmark112"/>
      <w:bookmarkStart w:id="113" w:name="bookmark113"/>
      <w:bookmarkStart w:id="114" w:name="bookmark114"/>
      <w:r>
        <w:rPr>
          <w:color w:val="000000"/>
          <w:spacing w:val="0"/>
          <w:w w:val="100"/>
          <w:position w:val="0"/>
        </w:rPr>
        <w:t>（</w:t>
      </w:r>
      <w:bookmarkEnd w:id="113"/>
      <w:r>
        <w:rPr>
          <w:color w:val="000000"/>
          <w:spacing w:val="0"/>
          <w:w w:val="100"/>
          <w:position w:val="0"/>
        </w:rPr>
        <w:t>1）行业分类情况</w:t>
      </w:r>
      <w:bookmarkEnd w:id="111"/>
      <w:bookmarkEnd w:id="112"/>
      <w:bookmarkEnd w:id="114"/>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同比增减（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980"/>
              <w:jc w:val="left"/>
            </w:pPr>
            <w:r>
              <w:rPr>
                <w:color w:val="000000"/>
                <w:spacing w:val="0"/>
                <w:w w:val="100"/>
                <w:position w:val="0"/>
              </w:rPr>
              <w:t>33,422,655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17,326,915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3,479,341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2,556,607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36.09%</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采购量</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980"/>
              <w:jc w:val="left"/>
            </w:pPr>
            <w:r>
              <w:rPr>
                <w:color w:val="000000"/>
                <w:spacing w:val="0"/>
                <w:w w:val="100"/>
                <w:position w:val="0"/>
              </w:rPr>
              <w:t>34,345,389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17,664,603</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94.43%</w:t>
            </w:r>
          </w:p>
        </w:tc>
      </w:tr>
    </w:tbl>
    <w:p>
      <w:pPr>
        <w:widowControl w:val="0"/>
        <w:spacing w:after="239" w:line="1" w:lineRule="exact"/>
      </w:pPr>
    </w:p>
    <w:p>
      <w:pPr>
        <w:pStyle w:val="Style5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相关数据同比发生变动</w:t>
      </w:r>
      <w:r>
        <w:rPr>
          <w:color w:val="000000"/>
          <w:spacing w:val="0"/>
          <w:w w:val="100"/>
          <w:position w:val="0"/>
        </w:rPr>
        <w:t>30%</w:t>
      </w:r>
      <w:r>
        <w:rPr>
          <w:color w:val="000000"/>
          <w:spacing w:val="0"/>
          <w:w w:val="100"/>
          <w:position w:val="0"/>
        </w:rPr>
        <w:t>以上的原因说明：</w:t>
      </w:r>
    </w:p>
    <w:p>
      <w:pPr>
        <w:pStyle w:val="Style55"/>
        <w:keepNext w:val="0"/>
        <w:keepLines w:val="0"/>
        <w:widowControl w:val="0"/>
        <w:shd w:val="clear" w:color="auto" w:fill="auto"/>
        <w:bidi w:val="0"/>
        <w:spacing w:before="0" w:after="300" w:line="240" w:lineRule="auto"/>
        <w:ind w:left="0" w:right="0" w:firstLine="360"/>
        <w:jc w:val="both"/>
      </w:pPr>
      <w:r>
        <w:rPr>
          <w:color w:val="000000"/>
          <w:spacing w:val="0"/>
          <w:w w:val="100"/>
          <w:position w:val="0"/>
        </w:rPr>
        <w:t>随着公司业务规模的扩大，销售、采购、库存均相应增加.</w:t>
      </w:r>
    </w:p>
    <w:p>
      <w:pPr>
        <w:pStyle w:val="Style71"/>
        <w:keepNext/>
        <w:keepLines/>
        <w:widowControl w:val="0"/>
        <w:shd w:val="clear" w:color="auto" w:fill="auto"/>
        <w:bidi w:val="0"/>
        <w:spacing w:before="0" w:after="120" w:line="240" w:lineRule="auto"/>
        <w:ind w:left="0" w:right="0" w:firstLine="580"/>
        <w:jc w:val="both"/>
      </w:pPr>
      <w:bookmarkStart w:id="115" w:name="bookmark115"/>
      <w:bookmarkStart w:id="116" w:name="bookmark116"/>
      <w:bookmarkStart w:id="117" w:name="bookmark117"/>
      <w:bookmarkStart w:id="118" w:name="bookmark118"/>
      <w:r>
        <w:rPr>
          <w:color w:val="000000"/>
          <w:spacing w:val="0"/>
          <w:w w:val="100"/>
          <w:position w:val="0"/>
        </w:rPr>
        <w:t>（</w:t>
      </w:r>
      <w:bookmarkEnd w:id="117"/>
      <w:r>
        <w:rPr>
          <w:color w:val="000000"/>
          <w:spacing w:val="0"/>
          <w:w w:val="100"/>
          <w:position w:val="0"/>
        </w:rPr>
        <w:t>2）公司主要销售客户情况</w:t>
      </w:r>
      <w:bookmarkEnd w:id="115"/>
      <w:bookmarkEnd w:id="116"/>
      <w:bookmarkEnd w:id="118"/>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2,374,402,803.71</w:t>
            </w:r>
          </w:p>
        </w:tc>
      </w:tr>
      <w:tr>
        <w:trPr>
          <w:trHeight w:val="408"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w:t>
            </w:r>
          </w:p>
        </w:tc>
      </w:tr>
    </w:tbl>
    <w:p>
      <w:pPr>
        <w:widowControl w:val="0"/>
        <w:spacing w:after="239" w:line="1" w:lineRule="exact"/>
      </w:pPr>
    </w:p>
    <w:p>
      <w:pPr>
        <w:pStyle w:val="Style71"/>
        <w:keepNext/>
        <w:keepLines/>
        <w:widowControl w:val="0"/>
        <w:shd w:val="clear" w:color="auto" w:fill="auto"/>
        <w:bidi w:val="0"/>
        <w:spacing w:before="0" w:after="120" w:line="240" w:lineRule="auto"/>
        <w:ind w:left="0" w:right="0" w:firstLine="580"/>
        <w:jc w:val="both"/>
      </w:pPr>
      <w:bookmarkStart w:id="119" w:name="bookmark119"/>
      <w:bookmarkStart w:id="120" w:name="bookmark120"/>
      <w:bookmarkStart w:id="121" w:name="bookmark121"/>
      <w:bookmarkStart w:id="122" w:name="bookmark122"/>
      <w:r>
        <w:rPr>
          <w:color w:val="000000"/>
          <w:spacing w:val="0"/>
          <w:w w:val="100"/>
          <w:position w:val="0"/>
        </w:rPr>
        <w:t>（</w:t>
      </w:r>
      <w:bookmarkEnd w:id="121"/>
      <w:r>
        <w:rPr>
          <w:color w:val="000000"/>
          <w:spacing w:val="0"/>
          <w:w w:val="100"/>
          <w:position w:val="0"/>
        </w:rPr>
        <w:t>3）公司前5大客户资料</w:t>
      </w:r>
      <w:bookmarkEnd w:id="119"/>
      <w:bookmarkEnd w:id="120"/>
      <w:bookmarkEnd w:id="122"/>
    </w:p>
    <w:tbl>
      <w:tblPr>
        <w:tblOverlap w:val="never"/>
        <w:jc w:val="center"/>
        <w:tblLayout w:type="fixed"/>
      </w:tblPr>
      <w:tblGrid>
        <w:gridCol w:w="619"/>
        <w:gridCol w:w="3648"/>
        <w:gridCol w:w="2323"/>
        <w:gridCol w:w="3149"/>
      </w:tblGrid>
      <w:tr>
        <w:trPr>
          <w:trHeight w:val="40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占年度销售总额比例（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苏宁云商集团股份有限公司苏宁采购中心</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559,373,550.97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520" w:right="0" w:firstLine="0"/>
              <w:jc w:val="left"/>
              <w:rPr>
                <w:sz w:val="20"/>
                <w:szCs w:val="20"/>
              </w:rPr>
            </w:pPr>
            <w:r>
              <w:rPr>
                <w:color w:val="000000"/>
                <w:spacing w:val="0"/>
                <w:w w:val="100"/>
                <w:position w:val="0"/>
                <w:sz w:val="20"/>
                <w:szCs w:val="20"/>
              </w:rPr>
              <w:t>1.39%</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北京京东世纪信息技术有限公司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576,694,943.51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520" w:right="0" w:firstLine="0"/>
              <w:jc w:val="left"/>
              <w:rPr>
                <w:sz w:val="20"/>
                <w:szCs w:val="20"/>
              </w:rPr>
            </w:pPr>
            <w:r>
              <w:rPr>
                <w:color w:val="000000"/>
                <w:spacing w:val="0"/>
                <w:w w:val="100"/>
                <w:position w:val="0"/>
                <w:sz w:val="20"/>
                <w:szCs w:val="20"/>
              </w:rPr>
              <w:t>1.43%</w:t>
            </w:r>
          </w:p>
        </w:tc>
      </w:tr>
      <w:tr>
        <w:trPr>
          <w:trHeight w:val="39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北京乐语世纪科技集团有限公司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520,502,282.60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520" w:right="0" w:firstLine="0"/>
              <w:jc w:val="left"/>
              <w:rPr>
                <w:sz w:val="20"/>
                <w:szCs w:val="20"/>
              </w:rPr>
            </w:pPr>
            <w:r>
              <w:rPr>
                <w:color w:val="000000"/>
                <w:spacing w:val="0"/>
                <w:w w:val="100"/>
                <w:position w:val="0"/>
                <w:sz w:val="20"/>
                <w:szCs w:val="20"/>
              </w:rPr>
              <w:t>1.29%</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北京中天智捷商贸有限公司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368,481,616.34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520" w:right="0" w:firstLine="0"/>
              <w:jc w:val="left"/>
              <w:rPr>
                <w:sz w:val="20"/>
                <w:szCs w:val="20"/>
              </w:rPr>
            </w:pPr>
            <w:r>
              <w:rPr>
                <w:color w:val="000000"/>
                <w:spacing w:val="0"/>
                <w:w w:val="100"/>
                <w:position w:val="0"/>
                <w:sz w:val="20"/>
                <w:szCs w:val="20"/>
              </w:rPr>
              <w:t>0.92%</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中国移动通信集团终端有限公司广东分公司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349,350,410.29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520" w:right="0" w:firstLine="0"/>
              <w:jc w:val="left"/>
              <w:rPr>
                <w:sz w:val="20"/>
                <w:szCs w:val="20"/>
              </w:rPr>
            </w:pPr>
            <w:r>
              <w:rPr>
                <w:color w:val="000000"/>
                <w:spacing w:val="0"/>
                <w:w w:val="100"/>
                <w:position w:val="0"/>
                <w:sz w:val="20"/>
                <w:szCs w:val="20"/>
              </w:rPr>
              <w:t>0.87%</w:t>
            </w:r>
          </w:p>
        </w:tc>
      </w:tr>
      <w:tr>
        <w:trPr>
          <w:trHeight w:val="413"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2,374,402,803.71</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520" w:right="0" w:firstLine="0"/>
              <w:jc w:val="left"/>
              <w:rPr>
                <w:sz w:val="20"/>
                <w:szCs w:val="20"/>
              </w:rPr>
            </w:pPr>
            <w:r>
              <w:rPr>
                <w:color w:val="000000"/>
                <w:spacing w:val="0"/>
                <w:w w:val="100"/>
                <w:position w:val="0"/>
                <w:sz w:val="20"/>
                <w:szCs w:val="20"/>
              </w:rPr>
              <w:t>5.90%</w:t>
            </w:r>
          </w:p>
        </w:tc>
      </w:tr>
    </w:tbl>
    <w:p>
      <w:pPr>
        <w:widowControl w:val="0"/>
        <w:spacing w:after="239" w:line="1" w:lineRule="exact"/>
      </w:pPr>
    </w:p>
    <w:p>
      <w:pPr>
        <w:pStyle w:val="Style71"/>
        <w:keepNext/>
        <w:keepLines/>
        <w:widowControl w:val="0"/>
        <w:shd w:val="clear" w:color="auto" w:fill="auto"/>
        <w:bidi w:val="0"/>
        <w:spacing w:before="0" w:after="360" w:line="240" w:lineRule="auto"/>
        <w:ind w:left="0" w:right="0" w:firstLine="460"/>
        <w:jc w:val="both"/>
        <w:rPr>
          <w:sz w:val="24"/>
          <w:szCs w:val="24"/>
        </w:rPr>
      </w:pPr>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sz w:val="24"/>
          <w:szCs w:val="24"/>
        </w:rPr>
        <w:t>4.2.3</w:t>
      </w:r>
      <w:r>
        <w:rPr>
          <w:color w:val="000000"/>
          <w:spacing w:val="0"/>
          <w:w w:val="100"/>
          <w:position w:val="0"/>
          <w:sz w:val="24"/>
          <w:szCs w:val="24"/>
        </w:rPr>
        <w:t>成本</w:t>
      </w:r>
      <w:bookmarkEnd w:id="123"/>
      <w:bookmarkEnd w:id="124"/>
      <w:bookmarkEnd w:id="125"/>
    </w:p>
    <w:p>
      <w:pPr>
        <w:pStyle w:val="Style71"/>
        <w:keepNext/>
        <w:keepLines/>
        <w:widowControl w:val="0"/>
        <w:numPr>
          <w:ilvl w:val="0"/>
          <w:numId w:val="3"/>
        </w:numPr>
        <w:shd w:val="clear" w:color="auto" w:fill="auto"/>
        <w:bidi w:val="0"/>
        <w:spacing w:before="0" w:after="160" w:line="240" w:lineRule="auto"/>
        <w:ind w:left="0" w:right="0" w:firstLine="580"/>
        <w:jc w:val="both"/>
      </w:pPr>
      <w:bookmarkStart w:id="123" w:name="bookmark123"/>
      <w:bookmarkStart w:id="124" w:name="bookmark124"/>
      <w:bookmarkStart w:id="126" w:name="bookmark126"/>
      <w:bookmarkStart w:id="127" w:name="bookmark127"/>
      <w:bookmarkEnd w:id="126"/>
      <w:r>
        <w:rPr>
          <w:color w:val="000000"/>
          <w:spacing w:val="0"/>
          <w:w w:val="100"/>
          <w:position w:val="0"/>
        </w:rPr>
        <w:t>行业分类</w:t>
      </w:r>
      <w:bookmarkEnd w:id="123"/>
      <w:bookmarkEnd w:id="124"/>
      <w:bookmarkEnd w:id="127"/>
    </w:p>
    <w:p>
      <w:pPr>
        <w:pStyle w:val="Style36"/>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 xml:space="preserve">17 </w:t>
      </w:r>
      <w:r>
        <w:rPr>
          <w:b w:val="0"/>
          <w:bCs w:val="0"/>
          <w:color w:val="000000"/>
          <w:spacing w:val="0"/>
          <w:w w:val="100"/>
          <w:position w:val="0"/>
        </w:rPr>
        <w:t xml:space="preserve">/ </w:t>
      </w:r>
      <w:r>
        <w:rPr>
          <w:color w:val="000000"/>
          <w:spacing w:val="0"/>
          <w:w w:val="100"/>
          <w:position w:val="0"/>
        </w:rPr>
        <w:t>189</w:t>
      </w:r>
      <w:r>
        <w:br w:type="page"/>
      </w: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656"/>
        <w:gridCol w:w="1277"/>
        <w:gridCol w:w="1560"/>
        <w:gridCol w:w="1133"/>
        <w:gridCol w:w="1219"/>
      </w:tblGrid>
      <w:tr>
        <w:trPr>
          <w:trHeight w:val="408" w:hRule="exact"/>
        </w:trPr>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同比增减</w:t>
            </w:r>
            <w:r>
              <w:rPr>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占营业成本 比重（</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占营业成本 比重（</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公开市场分销</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公开市场分销</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17,708,469,590.32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00"/>
              <w:jc w:val="left"/>
            </w:pPr>
            <w:r>
              <w:rPr>
                <w:color w:val="000000"/>
                <w:spacing w:val="0"/>
                <w:w w:val="100"/>
                <w:position w:val="0"/>
              </w:rPr>
              <w:t>47.07%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8,978,545,659.40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pPr>
            <w:r>
              <w:rPr>
                <w:color w:val="000000"/>
                <w:spacing w:val="0"/>
                <w:w w:val="100"/>
                <w:position w:val="0"/>
              </w:rPr>
              <w:t>47.87%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97.23%</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运营商分销</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运营商分销</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color w:val="000000"/>
                <w:spacing w:val="0"/>
                <w:w w:val="100"/>
                <w:position w:val="0"/>
              </w:rPr>
              <w:t>9,453,741,870.09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00"/>
              <w:jc w:val="left"/>
            </w:pPr>
            <w:r>
              <w:rPr>
                <w:color w:val="000000"/>
                <w:spacing w:val="0"/>
                <w:w w:val="100"/>
                <w:position w:val="0"/>
              </w:rPr>
              <w:t>25.13%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5,800,860,410.71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30.93%</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62.97%</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平台分销</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平台分销</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color w:val="000000"/>
                <w:spacing w:val="0"/>
                <w:w w:val="100"/>
                <w:position w:val="0"/>
              </w:rPr>
              <w:t>8,326,951,251.42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00"/>
              <w:jc w:val="left"/>
            </w:pPr>
            <w:r>
              <w:rPr>
                <w:color w:val="000000"/>
                <w:spacing w:val="0"/>
                <w:w w:val="100"/>
                <w:position w:val="0"/>
              </w:rPr>
              <w:t>22.13%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679,301,093.52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1125.81%</w:t>
            </w:r>
          </w:p>
        </w:tc>
      </w:tr>
      <w:tr>
        <w:trPr>
          <w:trHeight w:val="725"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数码电子产品</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连锁零售</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数码电子产品</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连锁零售</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2,135,161,886.07</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3,296,540,692.05</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17.58%</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-35.23%</w:t>
            </w:r>
          </w:p>
        </w:tc>
      </w:tr>
    </w:tbl>
    <w:p>
      <w:pPr>
        <w:widowControl w:val="0"/>
        <w:spacing w:after="219" w:line="1" w:lineRule="exact"/>
      </w:pPr>
    </w:p>
    <w:p>
      <w:pPr>
        <w:pStyle w:val="Style71"/>
        <w:keepNext/>
        <w:keepLines/>
        <w:widowControl w:val="0"/>
        <w:shd w:val="clear" w:color="auto" w:fill="auto"/>
        <w:bidi w:val="0"/>
        <w:spacing w:before="0" w:after="220" w:line="240" w:lineRule="auto"/>
        <w:ind w:left="0" w:right="0" w:firstLine="48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color w:val="000000"/>
          <w:spacing w:val="0"/>
          <w:w w:val="100"/>
          <w:position w:val="0"/>
        </w:rPr>
        <w:t>2）产品分类</w:t>
      </w:r>
      <w:bookmarkEnd w:id="128"/>
      <w:bookmarkEnd w:id="129"/>
      <w:bookmarkEnd w:id="131"/>
    </w:p>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656"/>
        <w:gridCol w:w="1075"/>
        <w:gridCol w:w="1618"/>
        <w:gridCol w:w="1277"/>
        <w:gridCol w:w="1219"/>
      </w:tblGrid>
      <w:tr>
        <w:trPr>
          <w:trHeight w:val="408" w:hRule="exact"/>
        </w:trPr>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同比增减</w:t>
            </w:r>
            <w:r>
              <w:rPr>
                <w:color w:val="000000"/>
                <w:spacing w:val="0"/>
                <w:w w:val="100"/>
                <w:position w:val="0"/>
              </w:rPr>
              <w:t>（%）</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120" w:line="302" w:lineRule="exact"/>
              <w:ind w:left="0" w:right="0" w:firstLine="0"/>
              <w:jc w:val="center"/>
              <w:rPr>
                <w:sz w:val="17"/>
                <w:szCs w:val="17"/>
              </w:rPr>
            </w:pPr>
            <w:r>
              <w:rPr>
                <w:rFonts w:ascii="SimSun" w:eastAsia="SimSun" w:hAnsi="SimSun" w:cs="SimSun"/>
                <w:color w:val="000000"/>
                <w:spacing w:val="0"/>
                <w:w w:val="100"/>
                <w:position w:val="0"/>
                <w:sz w:val="17"/>
                <w:szCs w:val="17"/>
              </w:rPr>
              <w:t>占营业成 本比重</w:t>
            </w:r>
          </w:p>
          <w:p>
            <w:pPr>
              <w:pStyle w:val="Style4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占营业成本 比重（</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通讯产品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通讯产品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35,481,230,823.54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15,455,444,360.79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129.57%</w:t>
            </w:r>
          </w:p>
        </w:tc>
      </w:tr>
      <w:tr>
        <w:trPr>
          <w:trHeight w:val="710"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数码产品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数码产品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2,135,161,886.07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left"/>
            </w:pPr>
            <w:r>
              <w:rPr>
                <w:color w:val="000000"/>
                <w:spacing w:val="0"/>
                <w:w w:val="100"/>
                <w:position w:val="0"/>
              </w:rPr>
              <w:t>5.67%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3,296,540,692.05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-35.23%</w:t>
            </w:r>
          </w:p>
        </w:tc>
      </w:tr>
      <w:tr>
        <w:trPr>
          <w:trHeight w:val="413"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00"/>
              <w:jc w:val="left"/>
            </w:pPr>
            <w:r>
              <w:rPr>
                <w:color w:val="000000"/>
                <w:spacing w:val="0"/>
                <w:w w:val="100"/>
                <w:position w:val="0"/>
              </w:rPr>
              <w:t>7,931,888.29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0.02%</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3,262,802.84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143.10%</w:t>
            </w:r>
          </w:p>
        </w:tc>
      </w:tr>
    </w:tbl>
    <w:p>
      <w:pPr>
        <w:widowControl w:val="0"/>
        <w:spacing w:after="219" w:line="1" w:lineRule="exact"/>
      </w:pPr>
    </w:p>
    <w:p>
      <w:pPr>
        <w:pStyle w:val="Style71"/>
        <w:keepNext/>
        <w:keepLines/>
        <w:widowControl w:val="0"/>
        <w:shd w:val="clear" w:color="auto" w:fill="auto"/>
        <w:bidi w:val="0"/>
        <w:spacing w:before="0" w:after="100" w:line="240" w:lineRule="auto"/>
        <w:ind w:left="0" w:right="0" w:firstLine="48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color w:val="000000"/>
          <w:spacing w:val="0"/>
          <w:w w:val="100"/>
          <w:position w:val="0"/>
        </w:rPr>
        <w:t>3）公司主要供应商情况</w:t>
      </w:r>
      <w:bookmarkEnd w:id="132"/>
      <w:bookmarkEnd w:id="133"/>
      <w:bookmarkEnd w:id="135"/>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36,420,102,673.98</w:t>
            </w:r>
          </w:p>
        </w:tc>
      </w:tr>
      <w:tr>
        <w:trPr>
          <w:trHeight w:val="413"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w:t>
            </w:r>
          </w:p>
        </w:tc>
      </w:tr>
    </w:tbl>
    <w:p>
      <w:pPr>
        <w:widowControl w:val="0"/>
        <w:spacing w:after="219" w:line="1" w:lineRule="exact"/>
      </w:pPr>
    </w:p>
    <w:p>
      <w:pPr>
        <w:pStyle w:val="Style71"/>
        <w:keepNext/>
        <w:keepLines/>
        <w:widowControl w:val="0"/>
        <w:shd w:val="clear" w:color="auto" w:fill="auto"/>
        <w:bidi w:val="0"/>
        <w:spacing w:before="0" w:after="100" w:line="240" w:lineRule="auto"/>
        <w:ind w:left="0" w:right="0" w:firstLine="48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color w:val="000000"/>
          <w:spacing w:val="0"/>
          <w:w w:val="100"/>
          <w:position w:val="0"/>
        </w:rPr>
        <w:t>4）公司前5名供应商资料</w:t>
      </w:r>
      <w:bookmarkEnd w:id="136"/>
      <w:bookmarkEnd w:id="137"/>
      <w:bookmarkEnd w:id="139"/>
    </w:p>
    <w:tbl>
      <w:tblPr>
        <w:tblOverlap w:val="never"/>
        <w:jc w:val="center"/>
        <w:tblLayout w:type="fixed"/>
      </w:tblPr>
      <w:tblGrid>
        <w:gridCol w:w="547"/>
        <w:gridCol w:w="3168"/>
        <w:gridCol w:w="2323"/>
        <w:gridCol w:w="3154"/>
      </w:tblGrid>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占年度采购总额比例（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三星</w:t>
            </w:r>
            <w:r>
              <w:rPr>
                <w:color w:val="000000"/>
                <w:spacing w:val="0"/>
                <w:w w:val="100"/>
                <w:position w:val="0"/>
                <w:sz w:val="18"/>
                <w:szCs w:val="18"/>
              </w:rPr>
              <w:t>（</w:t>
            </w:r>
            <w:r>
              <w:rPr>
                <w:rFonts w:ascii="SimSun" w:eastAsia="SimSun" w:hAnsi="SimSun" w:cs="SimSun"/>
                <w:color w:val="000000"/>
                <w:spacing w:val="0"/>
                <w:w w:val="100"/>
                <w:position w:val="0"/>
                <w:sz w:val="17"/>
                <w:szCs w:val="17"/>
              </w:rPr>
              <w:t>中国</w:t>
            </w:r>
            <w:r>
              <w:rPr>
                <w:color w:val="000000"/>
                <w:spacing w:val="0"/>
                <w:w w:val="100"/>
                <w:position w:val="0"/>
                <w:sz w:val="18"/>
                <w:szCs w:val="18"/>
              </w:rPr>
              <w:t>）</w:t>
            </w:r>
            <w:r>
              <w:rPr>
                <w:rFonts w:ascii="SimSun" w:eastAsia="SimSun" w:hAnsi="SimSun" w:cs="SimSun"/>
                <w:color w:val="000000"/>
                <w:spacing w:val="0"/>
                <w:w w:val="100"/>
                <w:position w:val="0"/>
                <w:sz w:val="17"/>
                <w:szCs w:val="17"/>
              </w:rPr>
              <w:t>投资有限公司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17,473,149,511.75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560" w:right="0" w:firstLine="0"/>
              <w:jc w:val="both"/>
            </w:pPr>
            <w:r>
              <w:rPr>
                <w:color w:val="000000"/>
                <w:spacing w:val="0"/>
                <w:w w:val="100"/>
                <w:position w:val="0"/>
              </w:rPr>
              <w:t>43.95%</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苹果电脑贸易（上海）有限公司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9,232,674,031.05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23.22%</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西藏紫米通讯技术有限公司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4,593,367,391.29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11.55%</w:t>
            </w:r>
          </w:p>
        </w:tc>
      </w:tr>
      <w:tr>
        <w:trPr>
          <w:trHeight w:val="39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华为终端有限公司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4,148,392,138.64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10.43%</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220"/>
              <w:jc w:val="left"/>
            </w:pPr>
            <w:r>
              <w:rPr>
                <w:color w:val="000000"/>
                <w:spacing w:val="0"/>
                <w:w w:val="100"/>
                <w:position w:val="0"/>
              </w:rPr>
              <w:t>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华为终端（东莞）有限公司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972,519,601.25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r>
      <w:tr>
        <w:trPr>
          <w:trHeight w:val="413"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36,420,102,673.98</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w:t>
            </w:r>
          </w:p>
        </w:tc>
      </w:tr>
    </w:tbl>
    <w:p>
      <w:pPr>
        <w:widowControl w:val="0"/>
        <w:spacing w:after="99" w:line="1" w:lineRule="exact"/>
      </w:pPr>
    </w:p>
    <w:p>
      <w:pPr>
        <w:pStyle w:val="Style71"/>
        <w:keepNext/>
        <w:keepLines/>
        <w:widowControl w:val="0"/>
        <w:shd w:val="clear" w:color="auto" w:fill="auto"/>
        <w:bidi w:val="0"/>
        <w:spacing w:before="0" w:after="220" w:line="413" w:lineRule="exact"/>
        <w:ind w:left="0" w:right="0" w:firstLine="480"/>
        <w:jc w:val="left"/>
        <w:rPr>
          <w:sz w:val="24"/>
          <w:szCs w:val="24"/>
        </w:rPr>
      </w:pPr>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sz w:val="24"/>
          <w:szCs w:val="24"/>
        </w:rPr>
        <w:t>4.2.4</w:t>
      </w:r>
      <w:r>
        <w:rPr>
          <w:color w:val="000000"/>
          <w:spacing w:val="0"/>
          <w:w w:val="100"/>
          <w:position w:val="0"/>
          <w:sz w:val="24"/>
          <w:szCs w:val="24"/>
        </w:rPr>
        <w:t>费用</w:t>
      </w:r>
      <w:bookmarkEnd w:id="140"/>
      <w:bookmarkEnd w:id="141"/>
      <w:bookmarkEnd w:id="142"/>
    </w:p>
    <w:p>
      <w:pPr>
        <w:pStyle w:val="Style61"/>
        <w:keepNext w:val="0"/>
        <w:keepLines w:val="0"/>
        <w:widowControl w:val="0"/>
        <w:shd w:val="clear" w:color="auto" w:fill="auto"/>
        <w:bidi w:val="0"/>
        <w:spacing w:before="0"/>
        <w:ind w:left="0" w:right="0" w:firstLine="540"/>
        <w:jc w:val="both"/>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Arial" w:eastAsia="Arial" w:hAnsi="Arial" w:cs="Arial"/>
          <w:color w:val="000000"/>
          <w:spacing w:val="0"/>
          <w:w w:val="100"/>
          <w:position w:val="0"/>
        </w:rPr>
        <w:t>1</w:t>
      </w:r>
      <w:r>
        <w:rPr>
          <w:color w:val="000000"/>
          <w:spacing w:val="0"/>
          <w:w w:val="100"/>
          <w:position w:val="0"/>
        </w:rPr>
        <w:t>）管理费用</w:t>
      </w:r>
      <w:r>
        <w:rPr>
          <w:rFonts w:ascii="Arial" w:eastAsia="Arial" w:hAnsi="Arial" w:cs="Arial"/>
          <w:color w:val="000000"/>
          <w:spacing w:val="0"/>
          <w:w w:val="100"/>
          <w:position w:val="0"/>
        </w:rPr>
        <w:t>2013</w:t>
      </w:r>
      <w:r>
        <w:rPr>
          <w:color w:val="000000"/>
          <w:spacing w:val="0"/>
          <w:w w:val="100"/>
          <w:position w:val="0"/>
        </w:rPr>
        <w:t>年度发生额为</w:t>
      </w:r>
      <w:r>
        <w:rPr>
          <w:rFonts w:ascii="Arial" w:eastAsia="Arial" w:hAnsi="Arial" w:cs="Arial"/>
          <w:color w:val="000000"/>
          <w:spacing w:val="0"/>
          <w:w w:val="100"/>
          <w:position w:val="0"/>
        </w:rPr>
        <w:t>318,194,925.38</w:t>
      </w:r>
      <w:r>
        <w:rPr>
          <w:color w:val="000000"/>
          <w:spacing w:val="0"/>
          <w:w w:val="100"/>
          <w:position w:val="0"/>
        </w:rPr>
        <w:t>元，比上年数增加</w:t>
      </w:r>
      <w:r>
        <w:rPr>
          <w:rFonts w:ascii="Arial" w:eastAsia="Arial" w:hAnsi="Arial" w:cs="Arial"/>
          <w:color w:val="000000"/>
          <w:spacing w:val="0"/>
          <w:w w:val="100"/>
          <w:position w:val="0"/>
        </w:rPr>
        <w:t>60.80%</w:t>
      </w:r>
      <w:r>
        <w:rPr>
          <w:color w:val="000000"/>
          <w:spacing w:val="0"/>
          <w:w w:val="100"/>
          <w:position w:val="0"/>
        </w:rPr>
        <w:t>，其主要原因系公司业 务规模扩大，相关日常费用增加所致。</w:t>
      </w:r>
      <w:bookmarkEnd w:id="143"/>
      <w:bookmarkEnd w:id="144"/>
      <w:bookmarkEnd w:id="146"/>
    </w:p>
    <w:p>
      <w:pPr>
        <w:pStyle w:val="Style23"/>
        <w:keepNext/>
        <w:keepLines/>
        <w:widowControl w:val="0"/>
        <w:shd w:val="clear" w:color="auto" w:fill="auto"/>
        <w:tabs>
          <w:tab w:pos="3984" w:val="left"/>
        </w:tabs>
        <w:bidi w:val="0"/>
        <w:spacing w:before="0" w:after="0" w:line="240" w:lineRule="auto"/>
        <w:ind w:left="0" w:right="0" w:firstLine="0"/>
        <w:jc w:val="right"/>
        <w:rPr>
          <w:sz w:val="32"/>
          <w:szCs w:val="32"/>
        </w:rPr>
      </w:pPr>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sz w:val="30"/>
          <w:szCs w:val="30"/>
          <w:vertAlign w:val="superscript"/>
        </w:rPr>
        <w:t>18/189</w:t>
      </w:r>
      <w:r>
        <w:rPr>
          <w:rFonts w:ascii="Times New Roman" w:eastAsia="Times New Roman" w:hAnsi="Times New Roman" w:cs="Times New Roman"/>
          <w:color w:val="000000"/>
          <w:spacing w:val="0"/>
          <w:w w:val="100"/>
          <w:position w:val="0"/>
          <w:sz w:val="30"/>
          <w:szCs w:val="30"/>
        </w:rPr>
        <w:tab/>
      </w:r>
      <w:r>
        <w:rPr>
          <w:color w:val="D5D5D5"/>
          <w:spacing w:val="0"/>
          <w:w w:val="100"/>
          <w:position w:val="0"/>
          <w:sz w:val="32"/>
          <w:szCs w:val="32"/>
        </w:rPr>
        <w:t>甑黑</w:t>
      </w:r>
      <w:bookmarkEnd w:id="147"/>
      <w:bookmarkEnd w:id="148"/>
      <w:bookmarkEnd w:id="149"/>
    </w:p>
    <w:p>
      <w:pPr>
        <w:pStyle w:val="Style71"/>
        <w:keepNext/>
        <w:keepLines/>
        <w:widowControl w:val="0"/>
        <w:shd w:val="clear" w:color="auto" w:fill="auto"/>
        <w:bidi w:val="0"/>
        <w:spacing w:before="0" w:after="220" w:line="192" w:lineRule="auto"/>
        <w:ind w:left="0" w:right="0" w:firstLine="0"/>
        <w:jc w:val="right"/>
        <w:rPr>
          <w:sz w:val="24"/>
          <w:szCs w:val="24"/>
        </w:rPr>
      </w:pPr>
      <w:bookmarkStart w:id="150" w:name="bookmark150"/>
      <w:bookmarkStart w:id="151" w:name="bookmark151"/>
      <w:bookmarkStart w:id="152" w:name="bookmark152"/>
      <w:r>
        <w:rPr>
          <w:rFonts w:ascii="Times New Roman" w:eastAsia="Times New Roman" w:hAnsi="Times New Roman" w:cs="Times New Roman"/>
          <w:color w:val="D5D5D5"/>
          <w:spacing w:val="0"/>
          <w:w w:val="100"/>
          <w:position w:val="0"/>
          <w:sz w:val="24"/>
          <w:szCs w:val="24"/>
        </w:rPr>
        <w:t>wwwtcninfDj</w:t>
      </w:r>
      <w:bookmarkEnd w:id="150"/>
      <w:bookmarkEnd w:id="151"/>
      <w:bookmarkEnd w:id="152"/>
    </w:p>
    <w:p>
      <w:pPr>
        <w:pStyle w:val="Style61"/>
        <w:keepNext w:val="0"/>
        <w:keepLines w:val="0"/>
        <w:widowControl w:val="0"/>
        <w:shd w:val="clear" w:color="auto" w:fill="auto"/>
        <w:tabs>
          <w:tab w:pos="1141" w:val="left"/>
        </w:tabs>
        <w:bidi w:val="0"/>
        <w:spacing w:before="0" w:after="0"/>
        <w:ind w:left="0" w:right="0" w:firstLine="52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rFonts w:ascii="Arial" w:eastAsia="Arial" w:hAnsi="Arial" w:cs="Arial"/>
          <w:color w:val="000000"/>
          <w:spacing w:val="0"/>
          <w:w w:val="100"/>
          <w:position w:val="0"/>
        </w:rPr>
        <w:t>2</w:t>
      </w:r>
      <w:r>
        <w:rPr>
          <w:color w:val="000000"/>
          <w:spacing w:val="0"/>
          <w:w w:val="100"/>
          <w:position w:val="0"/>
        </w:rPr>
        <w:t>）</w:t>
        <w:tab/>
        <w:t>财务费用</w:t>
      </w:r>
      <w:r>
        <w:rPr>
          <w:rFonts w:ascii="Arial" w:eastAsia="Arial" w:hAnsi="Arial" w:cs="Arial"/>
          <w:color w:val="000000"/>
          <w:spacing w:val="0"/>
          <w:w w:val="100"/>
          <w:position w:val="0"/>
        </w:rPr>
        <w:t>2013</w:t>
      </w:r>
      <w:r>
        <w:rPr>
          <w:color w:val="000000"/>
          <w:spacing w:val="0"/>
          <w:w w:val="100"/>
          <w:position w:val="0"/>
        </w:rPr>
        <w:t>年度发生额为</w:t>
      </w:r>
      <w:r>
        <w:rPr>
          <w:rFonts w:ascii="Arial" w:eastAsia="Arial" w:hAnsi="Arial" w:cs="Arial"/>
          <w:color w:val="000000"/>
          <w:spacing w:val="0"/>
          <w:w w:val="100"/>
          <w:position w:val="0"/>
        </w:rPr>
        <w:t>184,451,792.57</w:t>
      </w:r>
      <w:r>
        <w:rPr>
          <w:color w:val="000000"/>
          <w:spacing w:val="0"/>
          <w:w w:val="100"/>
          <w:position w:val="0"/>
        </w:rPr>
        <w:t>元，比上年数增加</w:t>
      </w:r>
      <w:r>
        <w:rPr>
          <w:rFonts w:ascii="Arial" w:eastAsia="Arial" w:hAnsi="Arial" w:cs="Arial"/>
          <w:color w:val="000000"/>
          <w:spacing w:val="0"/>
          <w:w w:val="100"/>
          <w:position w:val="0"/>
        </w:rPr>
        <w:t>167.65%</w:t>
      </w:r>
      <w:r>
        <w:rPr>
          <w:color w:val="000000"/>
          <w:spacing w:val="0"/>
          <w:w w:val="100"/>
          <w:position w:val="0"/>
        </w:rPr>
        <w:t>,其主要原因系公司业 务规模扩大，所需运营资金增加，贷款利息支出和票据贴现支出增加。</w:t>
      </w:r>
      <w:bookmarkEnd w:id="153"/>
      <w:bookmarkEnd w:id="154"/>
      <w:bookmarkEnd w:id="156"/>
    </w:p>
    <w:p>
      <w:pPr>
        <w:pStyle w:val="Style61"/>
        <w:keepNext w:val="0"/>
        <w:keepLines w:val="0"/>
        <w:widowControl w:val="0"/>
        <w:shd w:val="clear" w:color="auto" w:fill="auto"/>
        <w:tabs>
          <w:tab w:pos="1150" w:val="left"/>
        </w:tabs>
        <w:bidi w:val="0"/>
        <w:spacing w:before="0" w:after="120"/>
        <w:ind w:left="0" w:right="0" w:firstLine="520"/>
        <w:jc w:val="left"/>
      </w:pPr>
      <w:bookmarkStart w:id="157" w:name="bookmark157"/>
      <w:bookmarkStart w:id="158" w:name="bookmark158"/>
      <w:bookmarkStart w:id="159" w:name="bookmark159"/>
      <w:bookmarkStart w:id="160" w:name="bookmark160"/>
      <w:r>
        <w:rPr>
          <w:color w:val="000000"/>
          <w:spacing w:val="0"/>
          <w:w w:val="100"/>
          <w:position w:val="0"/>
        </w:rPr>
        <w:t>（</w:t>
      </w:r>
      <w:bookmarkEnd w:id="159"/>
      <w:r>
        <w:rPr>
          <w:rFonts w:ascii="Arial" w:eastAsia="Arial" w:hAnsi="Arial" w:cs="Arial"/>
          <w:color w:val="000000"/>
          <w:spacing w:val="0"/>
          <w:w w:val="100"/>
          <w:position w:val="0"/>
        </w:rPr>
        <w:t>3</w:t>
      </w:r>
      <w:r>
        <w:rPr>
          <w:color w:val="000000"/>
          <w:spacing w:val="0"/>
          <w:w w:val="100"/>
          <w:position w:val="0"/>
        </w:rPr>
        <w:t>）</w:t>
        <w:tab/>
        <w:t>所得税费用</w:t>
      </w:r>
      <w:r>
        <w:rPr>
          <w:rFonts w:ascii="Arial" w:eastAsia="Arial" w:hAnsi="Arial" w:cs="Arial"/>
          <w:color w:val="000000"/>
          <w:spacing w:val="0"/>
          <w:w w:val="100"/>
          <w:position w:val="0"/>
        </w:rPr>
        <w:t>2013</w:t>
      </w:r>
      <w:r>
        <w:rPr>
          <w:color w:val="000000"/>
          <w:spacing w:val="0"/>
          <w:w w:val="100"/>
          <w:position w:val="0"/>
        </w:rPr>
        <w:t>年度发生额为</w:t>
      </w:r>
      <w:r>
        <w:rPr>
          <w:rFonts w:ascii="Arial" w:eastAsia="Arial" w:hAnsi="Arial" w:cs="Arial"/>
          <w:color w:val="000000"/>
          <w:spacing w:val="0"/>
          <w:w w:val="100"/>
          <w:position w:val="0"/>
        </w:rPr>
        <w:t>222,845,655.99</w:t>
      </w:r>
      <w:r>
        <w:rPr>
          <w:color w:val="000000"/>
          <w:spacing w:val="0"/>
          <w:w w:val="100"/>
          <w:position w:val="0"/>
        </w:rPr>
        <w:t>元，上年数增加</w:t>
      </w:r>
      <w:r>
        <w:rPr>
          <w:rFonts w:ascii="Arial" w:eastAsia="Arial" w:hAnsi="Arial" w:cs="Arial"/>
          <w:color w:val="000000"/>
          <w:spacing w:val="0"/>
          <w:w w:val="100"/>
          <w:position w:val="0"/>
        </w:rPr>
        <w:t>370.36%</w:t>
      </w:r>
      <w:r>
        <w:rPr>
          <w:color w:val="000000"/>
          <w:spacing w:val="0"/>
          <w:w w:val="100"/>
          <w:position w:val="0"/>
        </w:rPr>
        <w:t>，其主要原因系本年经 营状况良好大幅盈利所致。</w:t>
      </w:r>
      <w:bookmarkEnd w:id="157"/>
      <w:bookmarkEnd w:id="158"/>
      <w:bookmarkEnd w:id="160"/>
    </w:p>
    <w:p>
      <w:pPr>
        <w:pStyle w:val="Style27"/>
        <w:keepNext w:val="0"/>
        <w:keepLines w:val="0"/>
        <w:widowControl w:val="0"/>
        <w:shd w:val="clear" w:color="auto" w:fill="auto"/>
        <w:bidi w:val="0"/>
        <w:spacing w:before="0" w:after="120" w:line="413" w:lineRule="exact"/>
        <w:ind w:left="0" w:right="0" w:firstLine="500"/>
        <w:jc w:val="left"/>
      </w:pPr>
      <w:r>
        <w:rPr>
          <w:rFonts w:ascii="Times New Roman" w:eastAsia="Times New Roman" w:hAnsi="Times New Roman" w:cs="Times New Roman"/>
          <w:b/>
          <w:bCs/>
          <w:color w:val="000000"/>
          <w:spacing w:val="0"/>
          <w:w w:val="100"/>
          <w:position w:val="0"/>
          <w:sz w:val="24"/>
          <w:szCs w:val="24"/>
        </w:rPr>
        <w:t>4.2.5</w:t>
      </w:r>
      <w:r>
        <w:rPr>
          <w:b/>
          <w:bCs/>
          <w:color w:val="000000"/>
          <w:spacing w:val="0"/>
          <w:w w:val="100"/>
          <w:position w:val="0"/>
          <w:sz w:val="24"/>
          <w:szCs w:val="24"/>
        </w:rPr>
        <w:t>研发支出</w:t>
      </w:r>
    </w:p>
    <w:p>
      <w:pPr>
        <w:pStyle w:val="Style61"/>
        <w:keepNext w:val="0"/>
        <w:keepLines w:val="0"/>
        <w:widowControl w:val="0"/>
        <w:shd w:val="clear" w:color="auto" w:fill="auto"/>
        <w:bidi w:val="0"/>
        <w:spacing w:before="0" w:line="485" w:lineRule="exact"/>
        <w:ind w:left="0" w:right="0"/>
        <w:jc w:val="both"/>
      </w:pPr>
      <w:bookmarkStart w:id="161" w:name="bookmark161"/>
      <w:bookmarkStart w:id="162" w:name="bookmark162"/>
      <w:bookmarkStart w:id="163" w:name="bookmark163"/>
      <w:r>
        <w:rPr>
          <w:color w:val="000000"/>
          <w:spacing w:val="0"/>
          <w:w w:val="100"/>
          <w:position w:val="0"/>
        </w:rPr>
        <w:t>开发支出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日年末数为</w:t>
      </w:r>
      <w:r>
        <w:rPr>
          <w:rFonts w:ascii="Arial" w:eastAsia="Arial" w:hAnsi="Arial" w:cs="Arial"/>
          <w:color w:val="000000"/>
          <w:spacing w:val="0"/>
          <w:w w:val="100"/>
          <w:position w:val="0"/>
        </w:rPr>
        <w:t>0</w:t>
      </w:r>
      <w:r>
        <w:rPr>
          <w:color w:val="000000"/>
          <w:spacing w:val="0"/>
          <w:w w:val="100"/>
          <w:position w:val="0"/>
        </w:rPr>
        <w:t>,年初数为</w:t>
      </w:r>
      <w:r>
        <w:rPr>
          <w:rFonts w:ascii="Arial" w:eastAsia="Arial" w:hAnsi="Arial" w:cs="Arial"/>
          <w:color w:val="000000"/>
          <w:spacing w:val="0"/>
          <w:w w:val="100"/>
          <w:position w:val="0"/>
        </w:rPr>
        <w:t>14,757,224.38</w:t>
      </w:r>
      <w:r>
        <w:rPr>
          <w:color w:val="000000"/>
          <w:spacing w:val="0"/>
          <w:w w:val="100"/>
          <w:position w:val="0"/>
        </w:rPr>
        <w:t>元</w:t>
      </w:r>
      <w:r>
        <w:rPr>
          <w:color w:val="000000"/>
          <w:spacing w:val="0"/>
          <w:w w:val="100"/>
          <w:position w:val="0"/>
          <w:sz w:val="24"/>
          <w:szCs w:val="24"/>
        </w:rPr>
        <w:t>，</w:t>
      </w:r>
      <w:r>
        <w:rPr>
          <w:color w:val="000000"/>
          <w:spacing w:val="0"/>
          <w:w w:val="100"/>
          <w:position w:val="0"/>
        </w:rPr>
        <w:t>减少</w:t>
      </w:r>
      <w:r>
        <w:rPr>
          <w:rFonts w:ascii="Arial" w:eastAsia="Arial" w:hAnsi="Arial" w:cs="Arial"/>
          <w:color w:val="000000"/>
          <w:spacing w:val="0"/>
          <w:w w:val="100"/>
          <w:position w:val="0"/>
        </w:rPr>
        <w:t>100%</w:t>
      </w:r>
      <w:r>
        <w:rPr>
          <w:color w:val="000000"/>
          <w:spacing w:val="0"/>
          <w:w w:val="100"/>
          <w:position w:val="0"/>
        </w:rPr>
        <w:t>,主要系</w:t>
      </w:r>
      <w:r>
        <w:rPr>
          <w:rFonts w:ascii="Arial" w:eastAsia="Arial" w:hAnsi="Arial" w:cs="Arial"/>
          <w:color w:val="000000"/>
          <w:spacing w:val="0"/>
          <w:w w:val="100"/>
          <w:position w:val="0"/>
        </w:rPr>
        <w:t>ERP</w:t>
      </w:r>
      <w:r>
        <w:rPr>
          <w:color w:val="000000"/>
          <w:spacing w:val="0"/>
          <w:w w:val="100"/>
          <w:position w:val="0"/>
        </w:rPr>
        <w:t>系统及</w:t>
      </w:r>
      <w:r>
        <w:rPr>
          <w:rFonts w:ascii="Arial" w:eastAsia="Arial" w:hAnsi="Arial" w:cs="Arial"/>
          <w:color w:val="000000"/>
          <w:spacing w:val="0"/>
          <w:w w:val="100"/>
          <w:position w:val="0"/>
        </w:rPr>
        <w:t xml:space="preserve">CRM </w:t>
      </w:r>
      <w:r>
        <w:rPr>
          <w:color w:val="000000"/>
          <w:spacing w:val="0"/>
          <w:w w:val="100"/>
          <w:position w:val="0"/>
        </w:rPr>
        <w:t>项目功能上线使用，转为无形资产所致。</w:t>
      </w:r>
      <w:bookmarkEnd w:id="161"/>
      <w:bookmarkEnd w:id="162"/>
      <w:bookmarkEnd w:id="163"/>
    </w:p>
    <w:p>
      <w:pPr>
        <w:pStyle w:val="Style68"/>
        <w:keepNext w:val="0"/>
        <w:keepLines w:val="0"/>
        <w:widowControl w:val="0"/>
        <w:shd w:val="clear" w:color="auto" w:fill="auto"/>
        <w:bidi w:val="0"/>
        <w:spacing w:before="0" w:after="280" w:line="413" w:lineRule="exact"/>
        <w:ind w:left="0" w:right="0" w:firstLine="500"/>
        <w:jc w:val="left"/>
      </w:pPr>
      <w:r>
        <w:rPr>
          <w:color w:val="000000"/>
          <w:spacing w:val="0"/>
          <w:w w:val="100"/>
          <w:position w:val="0"/>
          <w:sz w:val="24"/>
          <w:szCs w:val="24"/>
        </w:rPr>
        <w:t>4.2.6</w:t>
      </w:r>
      <w:r>
        <w:rPr>
          <w:rFonts w:ascii="SimSun" w:eastAsia="SimSun" w:hAnsi="SimSun" w:cs="SimSun"/>
          <w:color w:val="000000"/>
          <w:spacing w:val="0"/>
          <w:w w:val="100"/>
          <w:position w:val="0"/>
          <w:sz w:val="24"/>
          <w:szCs w:val="24"/>
        </w:rPr>
        <w:t>现金流</w:t>
      </w: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同比增减（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45,375,203,303.29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23,072,021,669.27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96.67%</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44,595,022,068.44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22,984,944,224.97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94.02%</w:t>
            </w:r>
          </w:p>
        </w:tc>
      </w:tr>
      <w:tr>
        <w:trPr>
          <w:trHeight w:val="715"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780,181,234.85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87,077,444.30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795.96%</w:t>
            </w:r>
          </w:p>
        </w:tc>
      </w:tr>
      <w:tr>
        <w:trPr>
          <w:trHeight w:val="39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1,501,182,977.18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1,159,047,901.42</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29.52%</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1,618,158,457.89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1,216,349,553.86</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33.03%</w:t>
            </w:r>
          </w:p>
        </w:tc>
      </w:tr>
      <w:tr>
        <w:trPr>
          <w:trHeight w:val="715"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-116,975,480.71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-57,301,652.44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-104.14%</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6,786,387,500.00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2,887,525,325.93</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135.02%</w:t>
            </w:r>
          </w:p>
        </w:tc>
      </w:tr>
      <w:tr>
        <w:trPr>
          <w:trHeight w:val="39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6,441,420,301.66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3,244,590,367.14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98.53%</w:t>
            </w:r>
          </w:p>
        </w:tc>
      </w:tr>
      <w:tr>
        <w:trPr>
          <w:trHeight w:val="715"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344,967,198.34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-357,065,041.21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196.61%</w:t>
            </w:r>
          </w:p>
        </w:tc>
      </w:tr>
      <w:tr>
        <w:trPr>
          <w:trHeight w:val="413"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1,008,172,952.48</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-327,289,630.32</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408.04%</w:t>
            </w:r>
          </w:p>
        </w:tc>
      </w:tr>
    </w:tbl>
    <w:p>
      <w:pPr>
        <w:pStyle w:val="Style61"/>
        <w:keepNext w:val="0"/>
        <w:keepLines w:val="0"/>
        <w:widowControl w:val="0"/>
        <w:shd w:val="clear" w:color="auto" w:fill="auto"/>
        <w:bidi w:val="0"/>
        <w:spacing w:before="0" w:line="485" w:lineRule="exact"/>
        <w:ind w:left="0" w:right="0"/>
        <w:jc w:val="both"/>
      </w:pPr>
      <w:bookmarkStart w:id="164" w:name="bookmark164"/>
      <w:bookmarkStart w:id="165" w:name="bookmark165"/>
      <w:bookmarkStart w:id="166" w:name="bookmark1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）经营活动产生的现金流量净额为</w:t>
      </w:r>
      <w:r>
        <w:rPr>
          <w:rFonts w:ascii="Times New Roman" w:eastAsia="Times New Roman" w:hAnsi="Times New Roman" w:cs="Times New Roman"/>
          <w:color w:val="000000"/>
          <w:spacing w:val="0"/>
          <w:w w:val="100"/>
          <w:position w:val="0"/>
        </w:rPr>
        <w:t>7,801,812</w:t>
      </w:r>
      <w:r>
        <w:rPr>
          <w:color w:val="000000"/>
          <w:spacing w:val="0"/>
          <w:w w:val="100"/>
          <w:position w:val="0"/>
        </w:rPr>
        <w:t>万元，较上年增加</w:t>
      </w:r>
      <w:r>
        <w:rPr>
          <w:rFonts w:ascii="Times New Roman" w:eastAsia="Times New Roman" w:hAnsi="Times New Roman" w:cs="Times New Roman"/>
          <w:color w:val="000000"/>
          <w:spacing w:val="0"/>
          <w:w w:val="100"/>
          <w:position w:val="0"/>
        </w:rPr>
        <w:t>69,310.38</w:t>
      </w:r>
      <w:r>
        <w:rPr>
          <w:color w:val="000000"/>
          <w:spacing w:val="0"/>
          <w:w w:val="100"/>
          <w:position w:val="0"/>
        </w:rPr>
        <w:t>万元，主要系公司加强 了应收账款的回收所致。</w:t>
      </w:r>
      <w:bookmarkEnd w:id="164"/>
      <w:bookmarkEnd w:id="165"/>
      <w:bookmarkEnd w:id="166"/>
    </w:p>
    <w:p>
      <w:pPr>
        <w:pStyle w:val="Style61"/>
        <w:keepNext w:val="0"/>
        <w:keepLines w:val="0"/>
        <w:widowControl w:val="0"/>
        <w:shd w:val="clear" w:color="auto" w:fill="auto"/>
        <w:bidi w:val="0"/>
        <w:spacing w:before="0" w:line="240" w:lineRule="auto"/>
        <w:ind w:left="0" w:right="0"/>
        <w:jc w:val="both"/>
      </w:pPr>
      <w:bookmarkStart w:id="167" w:name="bookmark167"/>
      <w:bookmarkStart w:id="168" w:name="bookmark168"/>
      <w:bookmarkStart w:id="169" w:name="bookmark169"/>
      <w:bookmarkStart w:id="170" w:name="bookmark170"/>
      <w:r>
        <w:rPr>
          <w:color w:val="000000"/>
          <w:spacing w:val="0"/>
          <w:w w:val="100"/>
          <w:position w:val="0"/>
        </w:rPr>
        <w:t>（</w:t>
      </w:r>
      <w:bookmarkEnd w:id="169"/>
      <w:r>
        <w:rPr>
          <w:rFonts w:ascii="Times New Roman" w:eastAsia="Times New Roman" w:hAnsi="Times New Roman" w:cs="Times New Roman"/>
          <w:color w:val="000000"/>
          <w:spacing w:val="0"/>
          <w:w w:val="100"/>
          <w:position w:val="0"/>
        </w:rPr>
        <w:t>2</w:t>
      </w:r>
      <w:r>
        <w:rPr>
          <w:color w:val="000000"/>
          <w:spacing w:val="0"/>
          <w:w w:val="100"/>
          <w:position w:val="0"/>
        </w:rPr>
        <w:t>） 投资活动产生的现金流量净额为</w:t>
      </w:r>
      <w:r>
        <w:rPr>
          <w:rFonts w:ascii="Times New Roman" w:eastAsia="Times New Roman" w:hAnsi="Times New Roman" w:cs="Times New Roman"/>
          <w:color w:val="000000"/>
          <w:spacing w:val="0"/>
          <w:w w:val="100"/>
          <w:position w:val="0"/>
        </w:rPr>
        <w:t>-11,697.55</w:t>
      </w:r>
      <w:r>
        <w:rPr>
          <w:color w:val="000000"/>
          <w:spacing w:val="0"/>
          <w:w w:val="100"/>
          <w:position w:val="0"/>
        </w:rPr>
        <w:t>万元，现金净流出较上年增加</w:t>
      </w:r>
      <w:r>
        <w:rPr>
          <w:rFonts w:ascii="Times New Roman" w:eastAsia="Times New Roman" w:hAnsi="Times New Roman" w:cs="Times New Roman"/>
          <w:color w:val="000000"/>
          <w:spacing w:val="0"/>
          <w:w w:val="100"/>
          <w:position w:val="0"/>
        </w:rPr>
        <w:t>5,967.38</w:t>
      </w:r>
      <w:r>
        <w:rPr>
          <w:color w:val="000000"/>
          <w:spacing w:val="0"/>
          <w:w w:val="100"/>
          <w:position w:val="0"/>
        </w:rPr>
        <w:t>万元，主要系</w:t>
      </w:r>
      <w:bookmarkEnd w:id="167"/>
      <w:bookmarkEnd w:id="168"/>
      <w:bookmarkEnd w:id="170"/>
    </w:p>
    <w:p>
      <w:pPr>
        <w:pStyle w:val="Style61"/>
        <w:keepNext w:val="0"/>
        <w:keepLines w:val="0"/>
        <w:widowControl w:val="0"/>
        <w:shd w:val="clear" w:color="auto" w:fill="auto"/>
        <w:bidi w:val="0"/>
        <w:spacing w:before="0" w:line="240" w:lineRule="auto"/>
        <w:ind w:left="0" w:right="0" w:firstLine="0"/>
        <w:jc w:val="left"/>
      </w:pPr>
      <w:bookmarkStart w:id="171" w:name="bookmark171"/>
      <w:bookmarkStart w:id="172" w:name="bookmark172"/>
      <w:bookmarkStart w:id="173" w:name="bookmark173"/>
      <w:r>
        <w:rPr>
          <w:color w:val="000000"/>
          <w:spacing w:val="0"/>
          <w:w w:val="100"/>
          <w:position w:val="0"/>
        </w:rPr>
        <w:t>支付收购彩梦科技股权转让款所致。</w:t>
      </w:r>
      <w:bookmarkEnd w:id="171"/>
      <w:bookmarkEnd w:id="172"/>
      <w:bookmarkEnd w:id="173"/>
    </w:p>
    <w:p>
      <w:pPr>
        <w:pStyle w:val="Style61"/>
        <w:keepNext w:val="0"/>
        <w:keepLines w:val="0"/>
        <w:widowControl w:val="0"/>
        <w:shd w:val="clear" w:color="auto" w:fill="auto"/>
        <w:tabs>
          <w:tab w:pos="987" w:val="left"/>
        </w:tabs>
        <w:bidi w:val="0"/>
        <w:spacing w:before="0" w:line="240" w:lineRule="auto"/>
        <w:ind w:left="0" w:right="0"/>
        <w:jc w:val="left"/>
      </w:pPr>
      <w:bookmarkStart w:id="174" w:name="bookmark174"/>
      <w:bookmarkStart w:id="175" w:name="bookmark175"/>
      <w:bookmarkStart w:id="176" w:name="bookmark176"/>
      <w:bookmarkStart w:id="177" w:name="bookmark177"/>
      <w:r>
        <w:rPr>
          <w:color w:val="000000"/>
          <w:spacing w:val="0"/>
          <w:w w:val="100"/>
          <w:position w:val="0"/>
        </w:rPr>
        <w:t>（</w:t>
      </w:r>
      <w:bookmarkEnd w:id="176"/>
      <w:r>
        <w:rPr>
          <w:rFonts w:ascii="Times New Roman" w:eastAsia="Times New Roman" w:hAnsi="Times New Roman" w:cs="Times New Roman"/>
          <w:color w:val="000000"/>
          <w:spacing w:val="0"/>
          <w:w w:val="100"/>
          <w:position w:val="0"/>
        </w:rPr>
        <w:t>3</w:t>
      </w:r>
      <w:r>
        <w:rPr>
          <w:color w:val="000000"/>
          <w:spacing w:val="0"/>
          <w:w w:val="100"/>
          <w:position w:val="0"/>
        </w:rPr>
        <w:t>）</w:t>
        <w:tab/>
        <w:t>筹资活动产生的现金流量净额为</w:t>
      </w:r>
      <w:r>
        <w:rPr>
          <w:rFonts w:ascii="Times New Roman" w:eastAsia="Times New Roman" w:hAnsi="Times New Roman" w:cs="Times New Roman"/>
          <w:color w:val="000000"/>
          <w:spacing w:val="0"/>
          <w:w w:val="100"/>
          <w:position w:val="0"/>
        </w:rPr>
        <w:t>34,496.72</w:t>
      </w:r>
      <w:r>
        <w:rPr>
          <w:color w:val="000000"/>
          <w:spacing w:val="0"/>
          <w:w w:val="100"/>
          <w:position w:val="0"/>
        </w:rPr>
        <w:t xml:space="preserve">万元，较上年增加了 </w:t>
      </w:r>
      <w:r>
        <w:rPr>
          <w:rFonts w:ascii="Times New Roman" w:eastAsia="Times New Roman" w:hAnsi="Times New Roman" w:cs="Times New Roman"/>
          <w:color w:val="000000"/>
          <w:spacing w:val="0"/>
          <w:w w:val="100"/>
          <w:position w:val="0"/>
        </w:rPr>
        <w:t>70,203.22</w:t>
      </w:r>
      <w:r>
        <w:rPr>
          <w:color w:val="000000"/>
          <w:spacing w:val="0"/>
          <w:w w:val="100"/>
          <w:position w:val="0"/>
        </w:rPr>
        <w:t>万元，主要系公司业</w:t>
      </w:r>
      <w:bookmarkEnd w:id="174"/>
      <w:bookmarkEnd w:id="175"/>
      <w:bookmarkEnd w:id="177"/>
    </w:p>
    <w:p>
      <w:pPr>
        <w:pStyle w:val="Style61"/>
        <w:keepNext w:val="0"/>
        <w:keepLines w:val="0"/>
        <w:widowControl w:val="0"/>
        <w:shd w:val="clear" w:color="auto" w:fill="auto"/>
        <w:bidi w:val="0"/>
        <w:spacing w:before="0" w:after="400" w:line="240" w:lineRule="auto"/>
        <w:ind w:left="0" w:right="0" w:firstLine="0"/>
        <w:jc w:val="left"/>
      </w:pPr>
      <w:bookmarkStart w:id="178" w:name="bookmark178"/>
      <w:bookmarkStart w:id="179" w:name="bookmark179"/>
      <w:bookmarkStart w:id="180" w:name="bookmark180"/>
      <w:r>
        <w:rPr>
          <w:color w:val="000000"/>
          <w:spacing w:val="0"/>
          <w:w w:val="100"/>
          <w:position w:val="0"/>
        </w:rPr>
        <w:t>务规模扩大，日常经营所需资金增加，银行借款增加所致。</w:t>
      </w:r>
      <w:bookmarkEnd w:id="178"/>
      <w:bookmarkEnd w:id="179"/>
      <w:bookmarkEnd w:id="180"/>
    </w:p>
    <w:p>
      <w:pPr>
        <w:pStyle w:val="Style23"/>
        <w:keepNext/>
        <w:keepLines/>
        <w:widowControl w:val="0"/>
        <w:shd w:val="clear" w:color="auto" w:fill="auto"/>
        <w:bidi w:val="0"/>
        <w:spacing w:before="0" w:after="220" w:line="240" w:lineRule="auto"/>
        <w:ind w:left="0" w:right="0" w:firstLine="0"/>
        <w:jc w:val="left"/>
      </w:pPr>
      <w:bookmarkStart w:id="181" w:name="bookmark181"/>
      <w:bookmarkStart w:id="182" w:name="bookmark182"/>
      <w:bookmarkStart w:id="183" w:name="bookmark183"/>
      <w:r>
        <w:rPr>
          <w:rFonts w:ascii="Cambria" w:eastAsia="Cambria" w:hAnsi="Cambria" w:cs="Cambria"/>
          <w:color w:val="000000"/>
          <w:spacing w:val="0"/>
          <w:w w:val="100"/>
          <w:position w:val="0"/>
        </w:rPr>
        <w:t>4.3</w:t>
      </w:r>
      <w:r>
        <w:rPr>
          <w:color w:val="000000"/>
          <w:spacing w:val="0"/>
          <w:w w:val="100"/>
          <w:position w:val="0"/>
        </w:rPr>
        <w:t>主营业务构成情况</w:t>
      </w:r>
      <w:bookmarkEnd w:id="181"/>
      <w:bookmarkEnd w:id="182"/>
      <w:bookmarkEnd w:id="183"/>
    </w:p>
    <w:p>
      <w:pPr>
        <w:pStyle w:val="Style10"/>
        <w:keepNext w:val="0"/>
        <w:keepLines w:val="0"/>
        <w:widowControl w:val="0"/>
        <w:shd w:val="clear" w:color="auto" w:fill="auto"/>
        <w:bidi w:val="0"/>
        <w:spacing w:before="0" w:after="220" w:line="240" w:lineRule="auto"/>
        <w:ind w:left="0" w:right="260" w:firstLine="0"/>
        <w:jc w:val="right"/>
      </w:pPr>
      <w:r>
        <w:rPr>
          <w:color w:val="000000"/>
          <w:spacing w:val="0"/>
          <w:w w:val="100"/>
          <w:position w:val="0"/>
        </w:rPr>
        <w:t>单位：元</w:t>
      </w:r>
    </w:p>
    <w:p>
      <w:pPr>
        <w:pStyle w:val="Style23"/>
        <w:keepNext/>
        <w:keepLines/>
        <w:widowControl w:val="0"/>
        <w:shd w:val="clear" w:color="auto" w:fill="auto"/>
        <w:tabs>
          <w:tab w:pos="3850" w:val="left"/>
        </w:tabs>
        <w:bidi w:val="0"/>
        <w:spacing w:before="0" w:after="220" w:line="240" w:lineRule="auto"/>
        <w:ind w:left="0" w:right="0" w:firstLine="0"/>
        <w:jc w:val="right"/>
        <w:sectPr>
          <w:headerReference w:type="default" r:id="rId39"/>
          <w:footerReference w:type="default" r:id="rId40"/>
          <w:headerReference w:type="even" r:id="rId41"/>
          <w:footerReference w:type="even" r:id="rId42"/>
          <w:headerReference w:type="first" r:id="rId43"/>
          <w:footerReference w:type="first" r:id="rId44"/>
          <w:footnotePr>
            <w:pos w:val="pageBottom"/>
            <w:numFmt w:val="decimal"/>
            <w:numRestart w:val="continuous"/>
          </w:footnotePr>
          <w:pgSz w:w="11900" w:h="16840"/>
          <w:pgMar w:top="1300" w:right="916" w:bottom="443" w:left="1024" w:header="0" w:footer="3" w:gutter="0"/>
          <w:cols w:space="720"/>
          <w:noEndnote/>
          <w:titlePg/>
          <w:rtlGutter w:val="0"/>
          <w:docGrid w:linePitch="360"/>
        </w:sectPr>
      </w:pPr>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vertAlign w:val="superscript"/>
        </w:rPr>
        <w:t>19,189</w:t>
      </w:r>
      <w:r>
        <w:rPr>
          <w:rFonts w:ascii="Times New Roman" w:eastAsia="Times New Roman" w:hAnsi="Times New Roman" w:cs="Times New Roman"/>
          <w:color w:val="000000"/>
          <w:spacing w:val="0"/>
          <w:w w:val="100"/>
          <w:position w:val="0"/>
        </w:rPr>
        <w:tab/>
      </w:r>
      <w:r>
        <w:rPr>
          <w:color w:val="D5D5D5"/>
          <w:spacing w:val="0"/>
          <w:w w:val="100"/>
          <w:position w:val="0"/>
          <w:sz w:val="32"/>
          <w:szCs w:val="32"/>
        </w:rPr>
        <w:t>理</w:t>
      </w:r>
      <w:r>
        <w:rPr>
          <w:rFonts w:ascii="Times New Roman" w:eastAsia="Times New Roman" w:hAnsi="Times New Roman" w:cs="Times New Roman"/>
          <w:color w:val="D5D5D5"/>
          <w:spacing w:val="0"/>
          <w:w w:val="100"/>
          <w:position w:val="0"/>
        </w:rPr>
        <w:t>¥</w:t>
      </w:r>
      <w:bookmarkEnd w:id="184"/>
      <w:bookmarkEnd w:id="185"/>
      <w:bookmarkEnd w:id="186"/>
    </w:p>
    <w:p>
      <w:pPr>
        <w:widowControl w:val="0"/>
        <w:spacing w:after="99" w:line="1" w:lineRule="exact"/>
      </w:pPr>
    </w:p>
    <w:tbl>
      <w:tblPr>
        <w:tblOverlap w:val="never"/>
        <w:jc w:val="center"/>
        <w:tblLayout w:type="fixed"/>
      </w:tblPr>
      <w:tblGrid>
        <w:gridCol w:w="1373"/>
        <w:gridCol w:w="1752"/>
        <w:gridCol w:w="1843"/>
        <w:gridCol w:w="994"/>
        <w:gridCol w:w="1133"/>
        <w:gridCol w:w="1277"/>
        <w:gridCol w:w="1219"/>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140" w:line="240" w:lineRule="auto"/>
              <w:ind w:left="0" w:right="0" w:firstLine="220"/>
              <w:jc w:val="left"/>
              <w:rPr>
                <w:sz w:val="17"/>
                <w:szCs w:val="17"/>
              </w:rPr>
            </w:pPr>
            <w:r>
              <w:rPr>
                <w:rFonts w:ascii="SimSun" w:eastAsia="SimSun" w:hAnsi="SimSun" w:cs="SimSun"/>
                <w:color w:val="000000"/>
                <w:spacing w:val="0"/>
                <w:w w:val="100"/>
                <w:position w:val="0"/>
                <w:sz w:val="17"/>
                <w:szCs w:val="17"/>
              </w:rPr>
              <w:t>毛利率</w:t>
            </w:r>
          </w:p>
          <w:p>
            <w:pPr>
              <w:pStyle w:val="Style4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营业收入比 上年同期增</w:t>
            </w:r>
          </w:p>
          <w:p>
            <w:pPr>
              <w:pStyle w:val="Style43"/>
              <w:keepNext w:val="0"/>
              <w:keepLines w:val="0"/>
              <w:widowControl w:val="0"/>
              <w:shd w:val="clear" w:color="auto" w:fill="auto"/>
              <w:bidi w:val="0"/>
              <w:spacing w:before="0" w:after="0" w:line="322" w:lineRule="exact"/>
              <w:ind w:left="0" w:right="0" w:firstLine="220"/>
              <w:jc w:val="left"/>
              <w:rPr>
                <w:sz w:val="17"/>
                <w:szCs w:val="17"/>
              </w:rPr>
            </w:pPr>
            <w:r>
              <w:rPr>
                <w:rFonts w:ascii="SimSun" w:eastAsia="SimSun" w:hAnsi="SimSun" w:cs="SimSun"/>
                <w:color w:val="000000"/>
                <w:spacing w:val="0"/>
                <w:w w:val="100"/>
                <w:position w:val="0"/>
                <w:sz w:val="17"/>
                <w:szCs w:val="17"/>
              </w:rPr>
              <w:t>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营业成本比 上年同期增</w:t>
            </w:r>
          </w:p>
          <w:p>
            <w:pPr>
              <w:pStyle w:val="Style4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120" w:line="317" w:lineRule="exact"/>
              <w:ind w:left="0" w:right="0" w:firstLine="0"/>
              <w:jc w:val="center"/>
              <w:rPr>
                <w:sz w:val="17"/>
                <w:szCs w:val="17"/>
              </w:rPr>
            </w:pPr>
            <w:r>
              <w:rPr>
                <w:rFonts w:ascii="SimSun" w:eastAsia="SimSun" w:hAnsi="SimSun" w:cs="SimSun"/>
                <w:color w:val="000000"/>
                <w:spacing w:val="0"/>
                <w:w w:val="100"/>
                <w:position w:val="0"/>
                <w:sz w:val="17"/>
                <w:szCs w:val="17"/>
              </w:rPr>
              <w:t>毛利率比上 年同期增减</w:t>
            </w:r>
          </w:p>
          <w:p>
            <w:pPr>
              <w:pStyle w:val="Style43"/>
              <w:keepNext w:val="0"/>
              <w:keepLines w:val="0"/>
              <w:widowControl w:val="0"/>
              <w:shd w:val="clear" w:color="auto" w:fill="auto"/>
              <w:bidi w:val="0"/>
              <w:spacing w:before="0" w:after="0" w:line="317" w:lineRule="exact"/>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gridSpan w:val="7"/>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公开市场分销</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19,217,828,516.54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17,708,469,590.32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7.85%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00"/>
              <w:jc w:val="left"/>
            </w:pPr>
            <w:r>
              <w:rPr>
                <w:color w:val="000000"/>
                <w:spacing w:val="0"/>
                <w:w w:val="100"/>
                <w:position w:val="0"/>
              </w:rPr>
              <w:t>97.23%</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20"/>
              <w:jc w:val="both"/>
            </w:pPr>
            <w:r>
              <w:rPr>
                <w:color w:val="000000"/>
                <w:spacing w:val="0"/>
                <w:w w:val="100"/>
                <w:position w:val="0"/>
              </w:rPr>
              <w:t>6.24%</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运营商分销</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9,889,747,091.26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80"/>
              <w:jc w:val="left"/>
            </w:pPr>
            <w:r>
              <w:rPr>
                <w:color w:val="000000"/>
                <w:spacing w:val="0"/>
                <w:w w:val="100"/>
                <w:position w:val="0"/>
              </w:rPr>
              <w:t>9,453,741,870.09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4.41%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00"/>
              <w:jc w:val="left"/>
            </w:pPr>
            <w:r>
              <w:rPr>
                <w:color w:val="000000"/>
                <w:spacing w:val="0"/>
                <w:w w:val="100"/>
                <w:position w:val="0"/>
              </w:rPr>
              <w:t>62.97%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0.02%</w:t>
            </w:r>
          </w:p>
        </w:tc>
      </w:tr>
      <w:tr>
        <w:trPr>
          <w:trHeight w:val="398"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平台分销</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80"/>
              <w:jc w:val="left"/>
            </w:pPr>
            <w:r>
              <w:rPr>
                <w:color w:val="000000"/>
                <w:spacing w:val="0"/>
                <w:w w:val="100"/>
                <w:position w:val="0"/>
              </w:rPr>
              <w:t>8,687,852,441.11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80"/>
              <w:jc w:val="left"/>
            </w:pPr>
            <w:r>
              <w:rPr>
                <w:color w:val="000000"/>
                <w:spacing w:val="0"/>
                <w:w w:val="100"/>
                <w:position w:val="0"/>
              </w:rPr>
              <w:t>8,326,951,251.42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4.15%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1134.18%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1125.81%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0.65%</w:t>
            </w: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数码电子产品</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连锁零售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2,384,302,912.86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2,135,161,886.07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10.45%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-35.23%</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0.62%</w:t>
            </w:r>
          </w:p>
        </w:tc>
      </w:tr>
      <w:tr>
        <w:trPr>
          <w:trHeight w:val="403" w:hRule="exact"/>
        </w:trPr>
        <w:tc>
          <w:tcPr>
            <w:gridSpan w:val="7"/>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移动通信产品</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37,767,253,490.01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35,481,230,823.54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6.05%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3.33%</w:t>
            </w:r>
          </w:p>
        </w:tc>
      </w:tr>
      <w:tr>
        <w:trPr>
          <w:trHeight w:val="398"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数码产品销售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2,384,302,912.86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2,135,161,886.07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10.45%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-35.23%</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20"/>
              <w:jc w:val="both"/>
            </w:pPr>
            <w:r>
              <w:rPr>
                <w:color w:val="000000"/>
                <w:spacing w:val="0"/>
                <w:w w:val="100"/>
                <w:position w:val="0"/>
              </w:rPr>
              <w:t>0.62%</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00"/>
              <w:jc w:val="left"/>
            </w:pPr>
            <w:r>
              <w:rPr>
                <w:color w:val="000000"/>
                <w:spacing w:val="0"/>
                <w:w w:val="100"/>
                <w:position w:val="0"/>
              </w:rPr>
              <w:t>28,174,558.90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7,931,888.29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pPr>
            <w:r>
              <w:rPr>
                <w:color w:val="000000"/>
                <w:spacing w:val="0"/>
                <w:w w:val="100"/>
                <w:position w:val="0"/>
              </w:rPr>
              <w:t>71.85%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209.35%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7.67%</w:t>
            </w:r>
          </w:p>
        </w:tc>
      </w:tr>
      <w:tr>
        <w:trPr>
          <w:trHeight w:val="403" w:hRule="exact"/>
        </w:trPr>
        <w:tc>
          <w:tcPr>
            <w:gridSpan w:val="7"/>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gridSpan w:val="7"/>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8,944,866,044.87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8,425,097,663.47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5.81%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57.15%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53.80%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1.51%</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11,343,670,299.33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10,644,357,603.23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6.16%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91.28%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86.17%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2.04%</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华西地区</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5,129,962,410.28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4,771,217,195.26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6.99%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120.94%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111.21%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3.74%</w:t>
            </w:r>
          </w:p>
        </w:tc>
      </w:tr>
      <w:tr>
        <w:trPr>
          <w:trHeight w:val="413"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华北东北地区</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14,761,232,207.29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13,783,652,135.94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6.62%</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163.19%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154.93%</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20"/>
              <w:jc w:val="both"/>
              <w:rPr>
                <w:sz w:val="22"/>
                <w:szCs w:val="22"/>
              </w:rPr>
            </w:pPr>
            <w:r>
              <w:rPr>
                <w:color w:val="000000"/>
                <w:spacing w:val="0"/>
                <w:w w:val="100"/>
                <w:position w:val="0"/>
                <w:sz w:val="22"/>
                <w:szCs w:val="22"/>
              </w:rPr>
              <w:t>2.48%</w:t>
            </w:r>
          </w:p>
        </w:tc>
      </w:tr>
    </w:tbl>
    <w:p>
      <w:pPr>
        <w:widowControl w:val="0"/>
        <w:spacing w:after="279" w:line="1" w:lineRule="exact"/>
      </w:pPr>
    </w:p>
    <w:p>
      <w:pPr>
        <w:pStyle w:val="Style23"/>
        <w:keepNext/>
        <w:keepLines/>
        <w:widowControl w:val="0"/>
        <w:shd w:val="clear" w:color="auto" w:fill="auto"/>
        <w:bidi w:val="0"/>
        <w:spacing w:before="0" w:after="360" w:line="240" w:lineRule="auto"/>
        <w:ind w:left="0" w:right="0" w:firstLine="0"/>
        <w:jc w:val="left"/>
      </w:pPr>
      <w:bookmarkStart w:id="187" w:name="bookmark187"/>
      <w:bookmarkStart w:id="188" w:name="bookmark188"/>
      <w:bookmarkStart w:id="189" w:name="bookmark189"/>
      <w:r>
        <w:rPr>
          <w:rFonts w:ascii="Cambria" w:eastAsia="Cambria" w:hAnsi="Cambria" w:cs="Cambria"/>
          <w:color w:val="000000"/>
          <w:spacing w:val="0"/>
          <w:w w:val="100"/>
          <w:position w:val="0"/>
        </w:rPr>
        <w:t>4.4</w:t>
      </w:r>
      <w:r>
        <w:rPr>
          <w:color w:val="000000"/>
          <w:spacing w:val="0"/>
          <w:w w:val="100"/>
          <w:position w:val="0"/>
        </w:rPr>
        <w:t>资产、负债状况分析</w:t>
      </w:r>
      <w:bookmarkEnd w:id="187"/>
      <w:bookmarkEnd w:id="188"/>
      <w:bookmarkEnd w:id="189"/>
    </w:p>
    <w:p>
      <w:pPr>
        <w:pStyle w:val="Style50"/>
        <w:keepNext/>
        <w:keepLines/>
        <w:widowControl w:val="0"/>
        <w:shd w:val="clear" w:color="auto" w:fill="auto"/>
        <w:bidi w:val="0"/>
        <w:spacing w:before="0" w:after="280" w:line="240" w:lineRule="auto"/>
        <w:ind w:left="0" w:right="0" w:firstLine="560"/>
        <w:jc w:val="left"/>
      </w:pPr>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sz w:val="24"/>
          <w:szCs w:val="24"/>
        </w:rPr>
        <w:t>4.4.1</w:t>
      </w:r>
      <w:r>
        <w:rPr>
          <w:color w:val="000000"/>
          <w:spacing w:val="0"/>
          <w:w w:val="100"/>
          <w:position w:val="0"/>
          <w:sz w:val="24"/>
          <w:szCs w:val="24"/>
        </w:rPr>
        <w:t>资产项目重大变动情况</w:t>
      </w:r>
      <w:bookmarkEnd w:id="190"/>
      <w:bookmarkEnd w:id="191"/>
      <w:bookmarkEnd w:id="192"/>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17"/>
        <w:gridCol w:w="1613"/>
        <w:gridCol w:w="989"/>
        <w:gridCol w:w="1560"/>
        <w:gridCol w:w="994"/>
        <w:gridCol w:w="994"/>
        <w:gridCol w:w="213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比重增减</w:t>
            </w:r>
          </w:p>
          <w:p>
            <w:pPr>
              <w:pStyle w:val="Style4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占总资产 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占总资产 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3,506,817,368.48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1,837,747,960.12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公司业务规模扩大，日常 经营所需的资金存量相</w:t>
            </w:r>
          </w:p>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应增加，同时银行融资保 证金也相应增加。</w:t>
            </w:r>
          </w:p>
        </w:tc>
      </w:tr>
      <w:tr>
        <w:trPr>
          <w:trHeight w:val="715"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1,289,813,777.64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10.81%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pPr>
            <w:r>
              <w:rPr>
                <w:color w:val="000000"/>
                <w:spacing w:val="0"/>
                <w:w w:val="100"/>
                <w:position w:val="0"/>
              </w:rPr>
              <w:t>920,497,619.12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销售规模扩大，信用期内 赊销款增加。</w:t>
            </w:r>
          </w:p>
        </w:tc>
      </w:tr>
      <w:tr>
        <w:trPr>
          <w:trHeight w:val="715"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4,347,086,068.66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36.44%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2,344,599,969.60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随着业务量的扩大，采购 量大幅增加</w:t>
            </w:r>
          </w:p>
        </w:tc>
      </w:tr>
      <w:tr>
        <w:trPr>
          <w:trHeight w:val="413"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38,083,699.90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color w:val="000000"/>
                <w:spacing w:val="0"/>
                <w:w w:val="100"/>
                <w:position w:val="0"/>
              </w:rPr>
              <w:t>0.32%</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43,204,325.45</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17"/>
        <w:gridCol w:w="1613"/>
        <w:gridCol w:w="989"/>
        <w:gridCol w:w="1560"/>
        <w:gridCol w:w="994"/>
        <w:gridCol w:w="994"/>
        <w:gridCol w:w="2131"/>
      </w:tblGrid>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60"/>
              <w:jc w:val="left"/>
            </w:pPr>
            <w:r>
              <w:rPr>
                <w:color w:val="000000"/>
                <w:spacing w:val="0"/>
                <w:w w:val="100"/>
                <w:position w:val="0"/>
              </w:rPr>
              <w:t>4,604,005.48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left"/>
            </w:pPr>
            <w:r>
              <w:rPr>
                <w:color w:val="000000"/>
                <w:spacing w:val="0"/>
                <w:w w:val="100"/>
                <w:position w:val="0"/>
              </w:rPr>
              <w:t>4,461,839.04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188,757,290.90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171,473,488.98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2,296,761,326.94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1,838,655,037.79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pPr>
            <w:r>
              <w:rPr>
                <w:color w:val="000000"/>
                <w:spacing w:val="0"/>
                <w:w w:val="100"/>
                <w:position w:val="0"/>
              </w:rPr>
              <w:t>53,578,218.91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color w:val="000000"/>
                <w:spacing w:val="0"/>
                <w:w w:val="100"/>
                <w:position w:val="0"/>
              </w:rPr>
              <w:t>0.45%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74,949,684.98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32,541,671.41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color w:val="000000"/>
                <w:spacing w:val="0"/>
                <w:w w:val="100"/>
                <w:position w:val="0"/>
              </w:rPr>
              <w:t>0.27%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left"/>
            </w:pPr>
            <w:r>
              <w:rPr>
                <w:color w:val="000000"/>
                <w:spacing w:val="0"/>
                <w:w w:val="100"/>
                <w:position w:val="0"/>
              </w:rPr>
              <w:t>5,386,607.73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9" w:lineRule="exact"/>
              <w:ind w:left="0" w:right="0" w:firstLine="0"/>
              <w:jc w:val="left"/>
              <w:rPr>
                <w:sz w:val="17"/>
                <w:szCs w:val="17"/>
              </w:rPr>
            </w:pPr>
            <w:r>
              <w:rPr>
                <w:rFonts w:ascii="Arial" w:eastAsia="Arial" w:hAnsi="Arial" w:cs="Arial"/>
                <w:color w:val="000000"/>
                <w:spacing w:val="0"/>
                <w:w w:val="100"/>
                <w:position w:val="0"/>
                <w:sz w:val="18"/>
                <w:szCs w:val="18"/>
              </w:rPr>
              <w:t>ERP</w:t>
            </w:r>
            <w:r>
              <w:rPr>
                <w:rFonts w:ascii="SimSun" w:eastAsia="SimSun" w:hAnsi="SimSun" w:cs="SimSun"/>
                <w:color w:val="000000"/>
                <w:spacing w:val="0"/>
                <w:w w:val="100"/>
                <w:position w:val="0"/>
                <w:sz w:val="17"/>
                <w:szCs w:val="17"/>
              </w:rPr>
              <w:t>系统及</w:t>
            </w:r>
            <w:r>
              <w:rPr>
                <w:rFonts w:ascii="Arial" w:eastAsia="Arial" w:hAnsi="Arial" w:cs="Arial"/>
                <w:color w:val="000000"/>
                <w:spacing w:val="0"/>
                <w:w w:val="100"/>
                <w:position w:val="0"/>
                <w:sz w:val="18"/>
                <w:szCs w:val="18"/>
              </w:rPr>
              <w:t>CRM</w:t>
            </w:r>
            <w:r>
              <w:rPr>
                <w:rFonts w:ascii="SimSun" w:eastAsia="SimSun" w:hAnsi="SimSun" w:cs="SimSun"/>
                <w:color w:val="000000"/>
                <w:spacing w:val="0"/>
                <w:w w:val="100"/>
                <w:position w:val="0"/>
                <w:sz w:val="17"/>
                <w:szCs w:val="17"/>
              </w:rPr>
              <w:t>项目 功能投入使用，从开发支 出转为无形资产。</w:t>
            </w:r>
          </w:p>
        </w:tc>
      </w:tr>
      <w:tr>
        <w:trPr>
          <w:trHeight w:val="102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14,757,224.38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-0.2%</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22" w:lineRule="exact"/>
              <w:ind w:left="0" w:right="0" w:firstLine="0"/>
              <w:jc w:val="left"/>
              <w:rPr>
                <w:sz w:val="17"/>
                <w:szCs w:val="17"/>
              </w:rPr>
            </w:pPr>
            <w:r>
              <w:rPr>
                <w:rFonts w:ascii="Arial" w:eastAsia="Arial" w:hAnsi="Arial" w:cs="Arial"/>
                <w:color w:val="000000"/>
                <w:spacing w:val="0"/>
                <w:w w:val="100"/>
                <w:position w:val="0"/>
                <w:sz w:val="18"/>
                <w:szCs w:val="18"/>
              </w:rPr>
              <w:t>ERP</w:t>
            </w:r>
            <w:r>
              <w:rPr>
                <w:rFonts w:ascii="SimSun" w:eastAsia="SimSun" w:hAnsi="SimSun" w:cs="SimSun"/>
                <w:color w:val="000000"/>
                <w:spacing w:val="0"/>
                <w:w w:val="100"/>
                <w:position w:val="0"/>
                <w:sz w:val="17"/>
                <w:szCs w:val="17"/>
              </w:rPr>
              <w:t>系统及</w:t>
            </w:r>
            <w:r>
              <w:rPr>
                <w:rFonts w:ascii="Arial" w:eastAsia="Arial" w:hAnsi="Arial" w:cs="Arial"/>
                <w:color w:val="000000"/>
                <w:spacing w:val="0"/>
                <w:w w:val="100"/>
                <w:position w:val="0"/>
                <w:sz w:val="18"/>
                <w:szCs w:val="18"/>
              </w:rPr>
              <w:t>CRM</w:t>
            </w:r>
            <w:r>
              <w:rPr>
                <w:rFonts w:ascii="SimSun" w:eastAsia="SimSun" w:hAnsi="SimSun" w:cs="SimSun"/>
                <w:color w:val="000000"/>
                <w:spacing w:val="0"/>
                <w:w w:val="100"/>
                <w:position w:val="0"/>
                <w:sz w:val="17"/>
                <w:szCs w:val="17"/>
              </w:rPr>
              <w:t>项目 功能上线使用，转为无形 资产。</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34,283,618.87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color w:val="000000"/>
                <w:spacing w:val="0"/>
                <w:w w:val="100"/>
                <w:position w:val="0"/>
              </w:rPr>
              <w:t>0.29%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34,543,786.37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60"/>
              <w:jc w:val="left"/>
            </w:pPr>
            <w:r>
              <w:rPr>
                <w:color w:val="000000"/>
                <w:spacing w:val="0"/>
                <w:w w:val="100"/>
                <w:position w:val="0"/>
              </w:rPr>
              <w:t>86620944.60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color w:val="000000"/>
                <w:spacing w:val="0"/>
                <w:w w:val="100"/>
                <w:position w:val="0"/>
              </w:rPr>
              <w:t>0.73%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165,990,940.40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上年度可抵扣亏损形成 的递延所得税资产在本 期转回。</w:t>
            </w:r>
          </w:p>
        </w:tc>
      </w:tr>
      <w:tr>
        <w:trPr>
          <w:trHeight w:val="1349"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pPr>
            <w:r>
              <w:rPr>
                <w:color w:val="000000"/>
                <w:spacing w:val="0"/>
                <w:w w:val="100"/>
                <w:position w:val="0"/>
              </w:rPr>
              <w:t>49,000,000.00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color w:val="000000"/>
                <w:spacing w:val="0"/>
                <w:w w:val="100"/>
                <w:position w:val="0"/>
              </w:rPr>
              <w:t>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支付收购深圳市彩梦科 技有限公司股权转让款 和设立下级子公司支付 款项。</w:t>
            </w:r>
          </w:p>
        </w:tc>
      </w:tr>
    </w:tbl>
    <w:p>
      <w:pPr>
        <w:widowControl w:val="0"/>
        <w:spacing w:after="219" w:line="1" w:lineRule="exact"/>
      </w:pPr>
    </w:p>
    <w:p>
      <w:pPr>
        <w:pStyle w:val="Style50"/>
        <w:keepNext/>
        <w:keepLines/>
        <w:widowControl w:val="0"/>
        <w:shd w:val="clear" w:color="auto" w:fill="auto"/>
        <w:bidi w:val="0"/>
        <w:spacing w:before="0" w:after="280" w:line="240" w:lineRule="auto"/>
        <w:ind w:left="0" w:right="0" w:firstLine="560"/>
        <w:jc w:val="left"/>
      </w:pPr>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sz w:val="24"/>
          <w:szCs w:val="24"/>
        </w:rPr>
        <w:t>4.4.2</w:t>
      </w:r>
      <w:r>
        <w:rPr>
          <w:color w:val="000000"/>
          <w:spacing w:val="0"/>
          <w:w w:val="100"/>
          <w:position w:val="0"/>
          <w:sz w:val="24"/>
          <w:szCs w:val="24"/>
        </w:rPr>
        <w:t>负债项目重大变动情况</w:t>
      </w:r>
      <w:bookmarkEnd w:id="193"/>
      <w:bookmarkEnd w:id="194"/>
      <w:bookmarkEnd w:id="195"/>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608"/>
        <w:gridCol w:w="994"/>
        <w:gridCol w:w="1560"/>
        <w:gridCol w:w="989"/>
        <w:gridCol w:w="994"/>
        <w:gridCol w:w="206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比重增减</w:t>
            </w:r>
          </w:p>
          <w:p>
            <w:pPr>
              <w:pStyle w:val="Style4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占总资产 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占总资产 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2,553,157,500.00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1,181,598,480.00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5.55%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本期业务规模扩大，日 常生产经营所需资金增 加。</w:t>
            </w:r>
          </w:p>
        </w:tc>
      </w:tr>
      <w:tr>
        <w:trPr>
          <w:trHeight w:val="710"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3,046,722,082.39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25.54%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1,854,184,834.00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0.67%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使用银行承兑汇票支付 商品采购款增加。</w:t>
            </w:r>
          </w:p>
        </w:tc>
      </w:tr>
      <w:tr>
        <w:trPr>
          <w:trHeight w:val="102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1,112,120,794.34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9.32%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138,878,662.10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7.46%</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合作供应商增加账期， 同时业务规模扩大采购 增加。</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411,189,692.64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3.45%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pPr>
            <w:r>
              <w:rPr>
                <w:color w:val="000000"/>
                <w:spacing w:val="0"/>
                <w:w w:val="100"/>
                <w:position w:val="0"/>
              </w:rPr>
              <w:t>452,595,123.81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181,370,379.63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51,632,332.52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0.83%</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本期业务规模扩大，经 营业绩改善，计提奖金。</w:t>
            </w:r>
          </w:p>
        </w:tc>
      </w:tr>
      <w:tr>
        <w:trPr>
          <w:trHeight w:val="39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-195,051,223.21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-219,840,232.18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1.33%</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left"/>
            </w:pPr>
            <w:r>
              <w:rPr>
                <w:color w:val="000000"/>
                <w:spacing w:val="0"/>
                <w:w w:val="100"/>
                <w:position w:val="0"/>
              </w:rPr>
              <w:t>7,505,466.67</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0.06%</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1,576,476.45</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0.04%</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公司融资规模扩大，贷 款规模增加，利息费用</w:t>
            </w:r>
          </w:p>
        </w:tc>
      </w:tr>
    </w:tbl>
    <w:tbl>
      <w:tblPr>
        <w:tblOverlap w:val="never"/>
        <w:jc w:val="center"/>
        <w:tblLayout w:type="fixed"/>
      </w:tblPr>
      <w:tblGrid>
        <w:gridCol w:w="1378"/>
        <w:gridCol w:w="1608"/>
        <w:gridCol w:w="994"/>
        <w:gridCol w:w="1560"/>
        <w:gridCol w:w="989"/>
        <w:gridCol w:w="994"/>
        <w:gridCol w:w="206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w:t>
            </w:r>
          </w:p>
        </w:tc>
      </w:tr>
      <w:tr>
        <w:trPr>
          <w:trHeight w:val="413"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pPr>
            <w:r>
              <w:rPr>
                <w:color w:val="000000"/>
                <w:spacing w:val="0"/>
                <w:w w:val="100"/>
                <w:position w:val="0"/>
              </w:rPr>
              <w:t>29,138,557.96</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0.24%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23,276,817.55</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0"/>
        <w:keepNext/>
        <w:keepLines/>
        <w:widowControl w:val="0"/>
        <w:shd w:val="clear" w:color="auto" w:fill="auto"/>
        <w:bidi w:val="0"/>
        <w:spacing w:before="0" w:after="280" w:line="240" w:lineRule="auto"/>
        <w:ind w:left="0" w:right="0"/>
        <w:jc w:val="both"/>
      </w:pPr>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sz w:val="24"/>
          <w:szCs w:val="24"/>
        </w:rPr>
        <w:t>4.4.3</w:t>
      </w:r>
      <w:r>
        <w:rPr>
          <w:color w:val="000000"/>
          <w:spacing w:val="0"/>
          <w:w w:val="100"/>
          <w:position w:val="0"/>
          <w:sz w:val="24"/>
          <w:szCs w:val="24"/>
        </w:rPr>
        <w:t>以公允价值计量的资产和负债</w:t>
      </w:r>
      <w:bookmarkEnd w:id="196"/>
      <w:bookmarkEnd w:id="197"/>
      <w:bookmarkEnd w:id="198"/>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138"/>
        <w:gridCol w:w="1037"/>
        <w:gridCol w:w="1373"/>
        <w:gridCol w:w="1272"/>
        <w:gridCol w:w="1138"/>
        <w:gridCol w:w="1003"/>
        <w:gridCol w:w="1200"/>
      </w:tblGrid>
      <w:tr>
        <w:trPr>
          <w:trHeight w:val="720"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计入权益的累计 公允价值变动</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本期计提的减 值</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本期购买金 额</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期末数</w:t>
            </w:r>
          </w:p>
        </w:tc>
      </w:tr>
      <w:tr>
        <w:trPr>
          <w:trHeight w:val="39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以公允价值计 量且其变动计入 当期损益的金融 资产（不含衍生金 融资产）</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4,461,839.04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142,166.44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both"/>
            </w:pPr>
            <w:r>
              <w:rPr>
                <w:color w:val="000000"/>
                <w:spacing w:val="0"/>
                <w:w w:val="100"/>
                <w:position w:val="0"/>
              </w:rPr>
              <w:t>-4,844,594.84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4,604,005.48</w:t>
            </w:r>
          </w:p>
        </w:tc>
      </w:tr>
      <w:tr>
        <w:trPr>
          <w:trHeight w:val="75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4,461,839.04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142,166.44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both"/>
            </w:pPr>
            <w:r>
              <w:rPr>
                <w:color w:val="000000"/>
                <w:spacing w:val="0"/>
                <w:w w:val="100"/>
                <w:position w:val="0"/>
              </w:rPr>
              <w:t>-4,844,594.84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4,604,005.48</w:t>
            </w:r>
          </w:p>
        </w:tc>
      </w:tr>
      <w:tr>
        <w:trPr>
          <w:trHeight w:val="413"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619" w:line="1" w:lineRule="exact"/>
      </w:pPr>
    </w:p>
    <w:p>
      <w:pPr>
        <w:pStyle w:val="Style23"/>
        <w:keepNext/>
        <w:keepLines/>
        <w:widowControl w:val="0"/>
        <w:shd w:val="clear" w:color="auto" w:fill="auto"/>
        <w:bidi w:val="0"/>
        <w:spacing w:before="0" w:after="340" w:line="240" w:lineRule="auto"/>
        <w:ind w:left="0" w:right="0" w:firstLine="0"/>
        <w:jc w:val="left"/>
      </w:pPr>
      <w:bookmarkStart w:id="199" w:name="bookmark199"/>
      <w:bookmarkStart w:id="200" w:name="bookmark200"/>
      <w:bookmarkStart w:id="201" w:name="bookmark201"/>
      <w:r>
        <w:rPr>
          <w:rFonts w:ascii="Cambria" w:eastAsia="Cambria" w:hAnsi="Cambria" w:cs="Cambria"/>
          <w:color w:val="000000"/>
          <w:spacing w:val="0"/>
          <w:w w:val="100"/>
          <w:position w:val="0"/>
        </w:rPr>
        <w:t>4.5</w:t>
      </w:r>
      <w:r>
        <w:rPr>
          <w:color w:val="000000"/>
          <w:spacing w:val="0"/>
          <w:w w:val="100"/>
          <w:position w:val="0"/>
        </w:rPr>
        <w:t>核心竞争力分析</w:t>
      </w:r>
      <w:bookmarkEnd w:id="199"/>
      <w:bookmarkEnd w:id="200"/>
      <w:bookmarkEnd w:id="201"/>
    </w:p>
    <w:p>
      <w:pPr>
        <w:pStyle w:val="Style50"/>
        <w:keepNext/>
        <w:keepLines/>
        <w:widowControl w:val="0"/>
        <w:shd w:val="clear" w:color="auto" w:fill="auto"/>
        <w:bidi w:val="0"/>
        <w:spacing w:before="0" w:after="120" w:line="240" w:lineRule="auto"/>
        <w:ind w:left="0" w:right="0"/>
        <w:jc w:val="both"/>
      </w:pPr>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sz w:val="24"/>
          <w:szCs w:val="24"/>
        </w:rPr>
        <w:t>4.5.1</w:t>
      </w:r>
      <w:r>
        <w:rPr>
          <w:color w:val="000000"/>
          <w:spacing w:val="0"/>
          <w:w w:val="100"/>
          <w:position w:val="0"/>
          <w:sz w:val="24"/>
          <w:szCs w:val="24"/>
        </w:rPr>
        <w:t>规模及渠道优势</w:t>
      </w:r>
      <w:bookmarkEnd w:id="202"/>
      <w:bookmarkEnd w:id="203"/>
      <w:bookmarkEnd w:id="204"/>
    </w:p>
    <w:p>
      <w:pPr>
        <w:pStyle w:val="Style55"/>
        <w:keepNext w:val="0"/>
        <w:keepLines w:val="0"/>
        <w:widowControl w:val="0"/>
        <w:shd w:val="clear" w:color="auto" w:fill="auto"/>
        <w:bidi w:val="0"/>
        <w:spacing w:before="0" w:after="340" w:line="470" w:lineRule="exact"/>
        <w:ind w:left="0" w:right="0" w:firstLine="420"/>
        <w:jc w:val="both"/>
      </w:pPr>
      <w:r>
        <w:rPr>
          <w:color w:val="000000"/>
          <w:spacing w:val="0"/>
          <w:w w:val="100"/>
          <w:position w:val="0"/>
        </w:rPr>
        <w:t>经过多年发展，公司已成为国内领先的手机和数码电子产品销售渠道综合服务商，公司通过覆盖全国的 销售网络，及全面零售店管理、终端价格的有效管理构筑了强大的渠道管控力；与中国移动、中国联通和中 国电信实现了深度合作，并与国内外著名手机厂家建立了长期合作伙伴关系。</w:t>
      </w:r>
    </w:p>
    <w:p>
      <w:pPr>
        <w:pStyle w:val="Style50"/>
        <w:keepNext/>
        <w:keepLines/>
        <w:widowControl w:val="0"/>
        <w:shd w:val="clear" w:color="auto" w:fill="auto"/>
        <w:bidi w:val="0"/>
        <w:spacing w:before="0" w:after="120" w:line="240" w:lineRule="auto"/>
        <w:ind w:left="0" w:right="0"/>
        <w:jc w:val="both"/>
      </w:pPr>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sz w:val="24"/>
          <w:szCs w:val="24"/>
        </w:rPr>
        <w:t>4.5.2</w:t>
      </w:r>
      <w:r>
        <w:rPr>
          <w:color w:val="000000"/>
          <w:spacing w:val="0"/>
          <w:w w:val="100"/>
          <w:position w:val="0"/>
          <w:sz w:val="24"/>
          <w:szCs w:val="24"/>
        </w:rPr>
        <w:t>强大的信息支撑系统</w:t>
      </w:r>
      <w:bookmarkEnd w:id="205"/>
      <w:bookmarkEnd w:id="206"/>
      <w:bookmarkEnd w:id="207"/>
    </w:p>
    <w:p>
      <w:pPr>
        <w:pStyle w:val="Style55"/>
        <w:keepNext w:val="0"/>
        <w:keepLines w:val="0"/>
        <w:widowControl w:val="0"/>
        <w:shd w:val="clear" w:color="auto" w:fill="auto"/>
        <w:bidi w:val="0"/>
        <w:spacing w:before="0" w:after="340" w:line="480" w:lineRule="exact"/>
        <w:ind w:left="0" w:right="0" w:firstLine="420"/>
        <w:jc w:val="both"/>
      </w:pPr>
      <w:r>
        <w:rPr>
          <w:color w:val="000000"/>
          <w:spacing w:val="0"/>
          <w:w w:val="100"/>
          <w:position w:val="0"/>
        </w:rPr>
        <w:t>在国内手机分销行业，公司率先引入了世界先进的</w:t>
      </w:r>
      <w:r>
        <w:rPr>
          <w:rFonts w:ascii="Arial" w:eastAsia="Arial" w:hAnsi="Arial" w:cs="Arial"/>
          <w:color w:val="000000"/>
          <w:spacing w:val="0"/>
          <w:w w:val="100"/>
          <w:position w:val="0"/>
        </w:rPr>
        <w:t>SAP-ERP</w:t>
      </w:r>
      <w:r>
        <w:rPr>
          <w:color w:val="000000"/>
          <w:spacing w:val="0"/>
          <w:w w:val="100"/>
          <w:position w:val="0"/>
        </w:rPr>
        <w:t>和</w:t>
      </w:r>
      <w:r>
        <w:rPr>
          <w:rFonts w:ascii="Arial" w:eastAsia="Arial" w:hAnsi="Arial" w:cs="Arial"/>
          <w:color w:val="000000"/>
          <w:spacing w:val="0"/>
          <w:w w:val="100"/>
          <w:position w:val="0"/>
        </w:rPr>
        <w:t>CRM</w:t>
      </w:r>
      <w:r>
        <w:rPr>
          <w:color w:val="000000"/>
          <w:spacing w:val="0"/>
          <w:w w:val="100"/>
          <w:position w:val="0"/>
        </w:rPr>
        <w:t>系统，基于</w:t>
      </w:r>
      <w:r>
        <w:rPr>
          <w:rFonts w:ascii="Arial" w:eastAsia="Arial" w:hAnsi="Arial" w:cs="Arial"/>
          <w:color w:val="000000"/>
          <w:spacing w:val="0"/>
          <w:w w:val="100"/>
          <w:position w:val="0"/>
        </w:rPr>
        <w:t>SAP</w:t>
      </w:r>
      <w:r>
        <w:rPr>
          <w:color w:val="000000"/>
          <w:spacing w:val="0"/>
          <w:w w:val="100"/>
          <w:position w:val="0"/>
        </w:rPr>
        <w:t>系统打造全新管 理体系，不断优化流程，改善内部协同，提升运营效率，确保了公司业务运营的高效和安全。</w:t>
      </w:r>
    </w:p>
    <w:p>
      <w:pPr>
        <w:pStyle w:val="Style50"/>
        <w:keepNext/>
        <w:keepLines/>
        <w:widowControl w:val="0"/>
        <w:shd w:val="clear" w:color="auto" w:fill="auto"/>
        <w:bidi w:val="0"/>
        <w:spacing w:before="0" w:after="120" w:line="240" w:lineRule="auto"/>
        <w:ind w:left="0" w:right="0"/>
        <w:jc w:val="both"/>
      </w:pPr>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sz w:val="24"/>
          <w:szCs w:val="24"/>
        </w:rPr>
        <w:t>4.5.3</w:t>
      </w:r>
      <w:r>
        <w:rPr>
          <w:color w:val="000000"/>
          <w:spacing w:val="0"/>
          <w:w w:val="100"/>
          <w:position w:val="0"/>
          <w:sz w:val="24"/>
          <w:szCs w:val="24"/>
        </w:rPr>
        <w:t>高效专业的团队</w:t>
      </w:r>
      <w:bookmarkEnd w:id="208"/>
      <w:bookmarkEnd w:id="209"/>
      <w:bookmarkEnd w:id="210"/>
    </w:p>
    <w:p>
      <w:pPr>
        <w:pStyle w:val="Style55"/>
        <w:keepNext w:val="0"/>
        <w:keepLines w:val="0"/>
        <w:widowControl w:val="0"/>
        <w:shd w:val="clear" w:color="auto" w:fill="auto"/>
        <w:bidi w:val="0"/>
        <w:spacing w:before="0" w:after="320" w:line="470" w:lineRule="exact"/>
        <w:ind w:left="0" w:right="0" w:firstLine="420"/>
        <w:jc w:val="both"/>
      </w:pPr>
      <w:r>
        <w:rPr>
          <w:color w:val="000000"/>
          <w:spacing w:val="0"/>
          <w:w w:val="100"/>
          <w:position w:val="0"/>
        </w:rPr>
        <w:t>优秀的管理团队，具备长期的行业从业经历、丰富的行业经验及全国性销售网络的管理经验；优秀的产 品运作团队，具有业内领先的产品运营力、渠道管控力；优秀的零售管理团队，系统的零售终端管理能力， 为消费者提供更具个性化和功能化的服务。</w:t>
      </w:r>
    </w:p>
    <w:p>
      <w:pPr>
        <w:pStyle w:val="Style50"/>
        <w:keepNext/>
        <w:keepLines/>
        <w:widowControl w:val="0"/>
        <w:shd w:val="clear" w:color="auto" w:fill="auto"/>
        <w:bidi w:val="0"/>
        <w:spacing w:before="0" w:after="100" w:line="240" w:lineRule="auto"/>
        <w:ind w:left="0" w:right="0"/>
        <w:jc w:val="both"/>
      </w:pPr>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sz w:val="24"/>
          <w:szCs w:val="24"/>
        </w:rPr>
        <w:t>4.5.4</w:t>
      </w:r>
      <w:r>
        <w:rPr>
          <w:color w:val="000000"/>
          <w:spacing w:val="0"/>
          <w:w w:val="100"/>
          <w:position w:val="0"/>
          <w:sz w:val="24"/>
          <w:szCs w:val="24"/>
        </w:rPr>
        <w:t>快速应变能力与持续创新能力</w:t>
      </w:r>
      <w:bookmarkEnd w:id="211"/>
      <w:bookmarkEnd w:id="212"/>
      <w:bookmarkEnd w:id="213"/>
    </w:p>
    <w:p>
      <w:pPr>
        <w:pStyle w:val="Style55"/>
        <w:keepNext w:val="0"/>
        <w:keepLines w:val="0"/>
        <w:widowControl w:val="0"/>
        <w:shd w:val="clear" w:color="auto" w:fill="auto"/>
        <w:bidi w:val="0"/>
        <w:spacing w:before="0" w:after="360" w:line="470" w:lineRule="exact"/>
        <w:ind w:left="0" w:right="0" w:firstLine="420"/>
        <w:jc w:val="both"/>
      </w:pPr>
      <w:r>
        <w:rPr>
          <w:color w:val="000000"/>
          <w:spacing w:val="0"/>
          <w:w w:val="100"/>
          <w:position w:val="0"/>
        </w:rPr>
        <w:t>历经行业多次变革，始终主动应变，以满足上下游服务对象的需求变化，持续创新业务模式，适应行业 变化，保持行业领先地位；以终端产品的营销服务为基础，不断发现和拓展业务机会，逐步进入通信及移动 互联网综合业务领域。</w:t>
      </w:r>
    </w:p>
    <w:p>
      <w:pPr>
        <w:pStyle w:val="Style50"/>
        <w:keepNext/>
        <w:keepLines/>
        <w:widowControl w:val="0"/>
        <w:shd w:val="clear" w:color="auto" w:fill="auto"/>
        <w:bidi w:val="0"/>
        <w:spacing w:before="0" w:after="100" w:line="240" w:lineRule="auto"/>
        <w:ind w:left="0" w:right="0"/>
        <w:jc w:val="both"/>
      </w:pPr>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sz w:val="24"/>
          <w:szCs w:val="24"/>
        </w:rPr>
        <w:t>4.5.5</w:t>
      </w:r>
      <w:r>
        <w:rPr>
          <w:color w:val="000000"/>
          <w:spacing w:val="0"/>
          <w:w w:val="100"/>
          <w:position w:val="0"/>
          <w:sz w:val="24"/>
          <w:szCs w:val="24"/>
        </w:rPr>
        <w:t>相关多元化业务的协同优势</w:t>
      </w:r>
      <w:bookmarkEnd w:id="214"/>
      <w:bookmarkEnd w:id="215"/>
      <w:bookmarkEnd w:id="216"/>
    </w:p>
    <w:p>
      <w:pPr>
        <w:pStyle w:val="Style55"/>
        <w:keepNext w:val="0"/>
        <w:keepLines w:val="0"/>
        <w:widowControl w:val="0"/>
        <w:shd w:val="clear" w:color="auto" w:fill="auto"/>
        <w:bidi w:val="0"/>
        <w:spacing w:before="0" w:after="360" w:line="469" w:lineRule="exact"/>
        <w:ind w:left="0" w:right="0" w:firstLine="420"/>
        <w:jc w:val="left"/>
      </w:pPr>
      <w:r>
        <w:rPr>
          <w:color w:val="000000"/>
          <w:spacing w:val="0"/>
          <w:w w:val="100"/>
          <w:position w:val="0"/>
        </w:rPr>
        <w:t>依托手机分销、零售业务的规模优势和客户资源优势，通过通信产业链的纵向延伸，向移动互联网、移 动转售业务领域发展，移动互联网、移动转售业务与分销、零售业务具有协同效应，可将服务快速延伸至用 户；通过移动互联网、移动转售业务的发展，为分销、零售业务的客户提供更多元化的产品，提升客户黏性, 进一步提升分销、零售业务的竞争优势。</w:t>
      </w:r>
    </w:p>
    <w:p>
      <w:pPr>
        <w:pStyle w:val="Style23"/>
        <w:keepNext/>
        <w:keepLines/>
        <w:widowControl w:val="0"/>
        <w:shd w:val="clear" w:color="auto" w:fill="auto"/>
        <w:bidi w:val="0"/>
        <w:spacing w:before="0" w:after="360" w:line="240" w:lineRule="auto"/>
        <w:ind w:left="0" w:right="0" w:firstLine="0"/>
        <w:jc w:val="left"/>
      </w:pPr>
      <w:bookmarkStart w:id="217" w:name="bookmark217"/>
      <w:bookmarkStart w:id="218" w:name="bookmark218"/>
      <w:bookmarkStart w:id="219" w:name="bookmark219"/>
      <w:r>
        <w:rPr>
          <w:rFonts w:ascii="Cambria" w:eastAsia="Cambria" w:hAnsi="Cambria" w:cs="Cambria"/>
          <w:color w:val="000000"/>
          <w:spacing w:val="0"/>
          <w:w w:val="100"/>
          <w:position w:val="0"/>
        </w:rPr>
        <w:t>4.6</w:t>
      </w:r>
      <w:r>
        <w:rPr>
          <w:color w:val="000000"/>
          <w:spacing w:val="0"/>
          <w:w w:val="100"/>
          <w:position w:val="0"/>
        </w:rPr>
        <w:t>投资状况分析</w:t>
      </w:r>
      <w:bookmarkEnd w:id="217"/>
      <w:bookmarkEnd w:id="218"/>
      <w:bookmarkEnd w:id="219"/>
    </w:p>
    <w:p>
      <w:pPr>
        <w:pStyle w:val="Style50"/>
        <w:keepNext/>
        <w:keepLines/>
        <w:widowControl w:val="0"/>
        <w:shd w:val="clear" w:color="auto" w:fill="auto"/>
        <w:bidi w:val="0"/>
        <w:spacing w:before="0" w:after="360" w:line="240" w:lineRule="auto"/>
        <w:ind w:left="0" w:right="0"/>
        <w:jc w:val="both"/>
      </w:pPr>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sz w:val="24"/>
          <w:szCs w:val="24"/>
        </w:rPr>
        <w:t>4.6.1</w:t>
      </w:r>
      <w:r>
        <w:rPr>
          <w:color w:val="000000"/>
          <w:spacing w:val="0"/>
          <w:w w:val="100"/>
          <w:position w:val="0"/>
          <w:sz w:val="24"/>
          <w:szCs w:val="24"/>
        </w:rPr>
        <w:t>对外股权投资情况</w:t>
      </w:r>
      <w:bookmarkEnd w:id="220"/>
      <w:bookmarkEnd w:id="221"/>
      <w:bookmarkEnd w:id="222"/>
    </w:p>
    <w:p>
      <w:pPr>
        <w:pStyle w:val="Style71"/>
        <w:keepNext/>
        <w:keepLines/>
        <w:widowControl w:val="0"/>
        <w:shd w:val="clear" w:color="auto" w:fill="auto"/>
        <w:bidi w:val="0"/>
        <w:spacing w:before="0" w:after="100" w:line="240" w:lineRule="auto"/>
        <w:ind w:left="0" w:right="0" w:firstLine="500"/>
        <w:jc w:val="both"/>
      </w:pPr>
      <w:bookmarkStart w:id="223" w:name="bookmark223"/>
      <w:bookmarkStart w:id="224" w:name="bookmark224"/>
      <w:bookmarkStart w:id="225" w:name="bookmark225"/>
      <w:bookmarkStart w:id="226" w:name="bookmark226"/>
      <w:r>
        <w:rPr>
          <w:color w:val="000000"/>
          <w:spacing w:val="0"/>
          <w:w w:val="100"/>
          <w:position w:val="0"/>
        </w:rPr>
        <w:t>（</w:t>
      </w:r>
      <w:bookmarkEnd w:id="225"/>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223"/>
      <w:bookmarkEnd w:id="224"/>
      <w:bookmarkEnd w:id="226"/>
    </w:p>
    <w:tbl>
      <w:tblPr>
        <w:tblOverlap w:val="never"/>
        <w:jc w:val="center"/>
        <w:tblLayout w:type="fixed"/>
      </w:tblPr>
      <w:tblGrid>
        <w:gridCol w:w="3197"/>
        <w:gridCol w:w="3192"/>
        <w:gridCol w:w="3197"/>
      </w:tblGrid>
      <w:tr>
        <w:trPr>
          <w:trHeight w:val="408" w:hRule="exact"/>
        </w:trPr>
        <w:tc>
          <w:tcPr>
            <w:gridSpan w:val="3"/>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对外投资情况</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3"/>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被投资公司情况</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上市公司占被投资公司权益比例（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469"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深圳市彩梦科技有限公司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日公司召开第三届董 事会第三次会议,本次会议审议通过了 《关于购买控股股东下属公司</w:t>
            </w:r>
            <w:r>
              <w:rPr>
                <w:color w:val="000000"/>
                <w:spacing w:val="0"/>
                <w:w w:val="100"/>
                <w:position w:val="0"/>
                <w:sz w:val="18"/>
                <w:szCs w:val="18"/>
              </w:rPr>
              <w:t>85%</w:t>
            </w:r>
            <w:r>
              <w:rPr>
                <w:rFonts w:ascii="SimSun" w:eastAsia="SimSun" w:hAnsi="SimSun" w:cs="SimSun"/>
                <w:color w:val="000000"/>
                <w:spacing w:val="0"/>
                <w:w w:val="100"/>
                <w:position w:val="0"/>
                <w:sz w:val="17"/>
                <w:szCs w:val="17"/>
              </w:rPr>
              <w:t>股 权的关联交易的议案》。公司与控股股 东深圳市神州通投资集团有限公司的 全资子公司西藏山南神州通商业服务 有限公司于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 xml:space="preserve">日签订《股 权转让协议》，公司拟以人民币 </w:t>
            </w:r>
            <w:r>
              <w:rPr>
                <w:color w:val="000000"/>
                <w:spacing w:val="0"/>
                <w:w w:val="100"/>
                <w:position w:val="0"/>
                <w:sz w:val="18"/>
                <w:szCs w:val="18"/>
              </w:rPr>
              <w:t>16,000.00</w:t>
            </w:r>
            <w:r>
              <w:rPr>
                <w:rFonts w:ascii="SimSun" w:eastAsia="SimSun" w:hAnsi="SimSun" w:cs="SimSun"/>
                <w:color w:val="000000"/>
                <w:spacing w:val="0"/>
                <w:w w:val="100"/>
                <w:position w:val="0"/>
                <w:sz w:val="17"/>
                <w:szCs w:val="17"/>
              </w:rPr>
              <w:t>万元收购西藏山南神州通商 业服务有限公司所持有的其下属全资 子公司深圳市彩梦科技有限公司</w:t>
            </w:r>
            <w:r>
              <w:rPr>
                <w:color w:val="000000"/>
                <w:spacing w:val="0"/>
                <w:w w:val="100"/>
                <w:position w:val="0"/>
                <w:sz w:val="18"/>
                <w:szCs w:val="18"/>
              </w:rPr>
              <w:t xml:space="preserve">85% </w:t>
            </w:r>
            <w:r>
              <w:rPr>
                <w:rFonts w:ascii="SimSun" w:eastAsia="SimSun" w:hAnsi="SimSun" w:cs="SimSun"/>
                <w:color w:val="000000"/>
                <w:spacing w:val="0"/>
                <w:w w:val="100"/>
                <w:position w:val="0"/>
                <w:sz w:val="17"/>
                <w:szCs w:val="17"/>
              </w:rPr>
              <w:t>的股权。公司依照协议于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日支付</w:t>
            </w:r>
            <w:r>
              <w:rPr>
                <w:color w:val="000000"/>
                <w:spacing w:val="0"/>
                <w:w w:val="100"/>
                <w:position w:val="0"/>
                <w:sz w:val="18"/>
                <w:szCs w:val="18"/>
              </w:rPr>
              <w:t>30%</w:t>
            </w:r>
            <w:r>
              <w:rPr>
                <w:rFonts w:ascii="SimSun" w:eastAsia="SimSun" w:hAnsi="SimSun" w:cs="SimSun"/>
                <w:color w:val="000000"/>
                <w:spacing w:val="0"/>
                <w:w w:val="100"/>
                <w:position w:val="0"/>
                <w:sz w:val="17"/>
                <w:szCs w:val="17"/>
              </w:rPr>
              <w:t>投资款，金额为人民 币</w:t>
            </w:r>
            <w:r>
              <w:rPr>
                <w:color w:val="000000"/>
                <w:spacing w:val="0"/>
                <w:w w:val="100"/>
                <w:position w:val="0"/>
                <w:sz w:val="18"/>
                <w:szCs w:val="18"/>
              </w:rPr>
              <w:t>4,800.00</w:t>
            </w:r>
            <w:r>
              <w:rPr>
                <w:rFonts w:ascii="SimSun" w:eastAsia="SimSun" w:hAnsi="SimSun" w:cs="SimSun"/>
                <w:color w:val="000000"/>
                <w:spacing w:val="0"/>
                <w:w w:val="100"/>
                <w:position w:val="0"/>
                <w:sz w:val="17"/>
                <w:szCs w:val="17"/>
              </w:rPr>
              <w:t>万元。余款于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年支付。</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r>
    </w:tbl>
    <w:p>
      <w:pPr>
        <w:pStyle w:val="Style71"/>
        <w:keepNext/>
        <w:keepLines/>
        <w:widowControl w:val="0"/>
        <w:shd w:val="clear" w:color="auto" w:fill="auto"/>
        <w:bidi w:val="0"/>
        <w:spacing w:before="0" w:after="0" w:line="466" w:lineRule="exact"/>
        <w:ind w:left="0" w:right="0" w:firstLine="460"/>
        <w:jc w:val="left"/>
      </w:pPr>
      <w:bookmarkStart w:id="227" w:name="bookmark227"/>
      <w:bookmarkStart w:id="228" w:name="bookmark228"/>
      <w:bookmarkStart w:id="229" w:name="bookmark229"/>
      <w:bookmarkStart w:id="230" w:name="bookmark230"/>
      <w:r>
        <w:rPr>
          <w:color w:val="000000"/>
          <w:spacing w:val="0"/>
          <w:w w:val="100"/>
          <w:position w:val="0"/>
        </w:rPr>
        <w:t>（</w:t>
      </w:r>
      <w:bookmarkEnd w:id="229"/>
      <w:r>
        <w:rPr>
          <w:rFonts w:ascii="Times New Roman" w:eastAsia="Times New Roman" w:hAnsi="Times New Roman" w:cs="Times New Roman"/>
          <w:color w:val="000000"/>
          <w:spacing w:val="0"/>
          <w:w w:val="100"/>
          <w:position w:val="0"/>
        </w:rPr>
        <w:t>2</w:t>
      </w:r>
      <w:r>
        <w:rPr>
          <w:color w:val="000000"/>
          <w:spacing w:val="0"/>
          <w:w w:val="100"/>
          <w:position w:val="0"/>
        </w:rPr>
        <w:t>）持有其他上市公司股权情况的说明</w:t>
      </w:r>
      <w:bookmarkEnd w:id="227"/>
      <w:bookmarkEnd w:id="228"/>
      <w:bookmarkEnd w:id="230"/>
    </w:p>
    <w:p>
      <w:pPr>
        <w:pStyle w:val="Style55"/>
        <w:keepNext w:val="0"/>
        <w:keepLines w:val="0"/>
        <w:widowControl w:val="0"/>
        <w:shd w:val="clear" w:color="auto" w:fill="auto"/>
        <w:bidi w:val="0"/>
        <w:spacing w:before="0" w:after="360" w:line="466" w:lineRule="exact"/>
        <w:ind w:left="0" w:right="0" w:firstLine="46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2008</w:t>
      </w:r>
      <w:r>
        <w:rPr>
          <w:color w:val="000000"/>
          <w:spacing w:val="0"/>
          <w:w w:val="100"/>
          <w:position w:val="0"/>
        </w:rPr>
        <w:t>年核销应收深圳市深信泰丰（集团）股份有限公司（以下简称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深信泰丰</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000034</w:t>
      </w:r>
      <w:r>
        <w:rPr>
          <w:color w:val="000000"/>
          <w:spacing w:val="0"/>
          <w:w w:val="100"/>
          <w:position w:val="0"/>
        </w:rPr>
        <w:t>） 债权</w:t>
      </w:r>
      <w:r>
        <w:rPr>
          <w:rFonts w:ascii="Times New Roman" w:eastAsia="Times New Roman" w:hAnsi="Times New Roman" w:cs="Times New Roman"/>
          <w:color w:val="000000"/>
          <w:spacing w:val="0"/>
          <w:w w:val="100"/>
          <w:position w:val="0"/>
        </w:rPr>
        <w:t>29,563,702.36</w:t>
      </w:r>
      <w:r>
        <w:rPr>
          <w:color w:val="000000"/>
          <w:spacing w:val="0"/>
          <w:w w:val="100"/>
          <w:position w:val="0"/>
        </w:rPr>
        <w:t>元。</w:t>
      </w:r>
      <w:r>
        <w:rPr>
          <w:rFonts w:ascii="Times New Roman" w:eastAsia="Times New Roman" w:hAnsi="Times New Roman" w:cs="Times New Roman"/>
          <w:color w:val="000000"/>
          <w:spacing w:val="0"/>
          <w:w w:val="100"/>
          <w:position w:val="0"/>
        </w:rPr>
        <w:t>2010</w:t>
      </w:r>
      <w:r>
        <w:rPr>
          <w:color w:val="000000"/>
          <w:spacing w:val="0"/>
          <w:w w:val="100"/>
          <w:position w:val="0"/>
        </w:rPr>
        <w:t>年深信泰丰进行债务重组，根据重整计划本公司截至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日，第一次 分配分得深信泰丰股票</w:t>
      </w:r>
      <w:r>
        <w:rPr>
          <w:rFonts w:ascii="Times New Roman" w:eastAsia="Times New Roman" w:hAnsi="Times New Roman" w:cs="Times New Roman"/>
          <w:color w:val="000000"/>
          <w:spacing w:val="0"/>
          <w:w w:val="100"/>
          <w:position w:val="0"/>
        </w:rPr>
        <w:t>1,093,588</w:t>
      </w:r>
      <w:r>
        <w:rPr>
          <w:color w:val="000000"/>
          <w:spacing w:val="0"/>
          <w:w w:val="100"/>
          <w:position w:val="0"/>
        </w:rPr>
        <w:t>股，其中流通股</w:t>
      </w:r>
      <w:r>
        <w:rPr>
          <w:rFonts w:ascii="Times New Roman" w:eastAsia="Times New Roman" w:hAnsi="Times New Roman" w:cs="Times New Roman"/>
          <w:color w:val="000000"/>
          <w:spacing w:val="0"/>
          <w:w w:val="100"/>
          <w:position w:val="0"/>
        </w:rPr>
        <w:t>484,023</w:t>
      </w:r>
      <w:r>
        <w:rPr>
          <w:color w:val="000000"/>
          <w:spacing w:val="0"/>
          <w:w w:val="100"/>
          <w:position w:val="0"/>
        </w:rPr>
        <w:t>股，限售流通股</w:t>
      </w:r>
      <w:r>
        <w:rPr>
          <w:rFonts w:ascii="Times New Roman" w:eastAsia="Times New Roman" w:hAnsi="Times New Roman" w:cs="Times New Roman"/>
          <w:color w:val="000000"/>
          <w:spacing w:val="0"/>
          <w:w w:val="100"/>
          <w:position w:val="0"/>
        </w:rPr>
        <w:t>609,565</w:t>
      </w:r>
      <w:r>
        <w:rPr>
          <w:color w:val="000000"/>
          <w:spacing w:val="0"/>
          <w:w w:val="100"/>
          <w:position w:val="0"/>
        </w:rPr>
        <w:t>股（限售流通股于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日解禁），公司将收到的深信泰丰股票指定为交易性金融资产，按公允价值</w:t>
      </w:r>
      <w:r>
        <w:rPr>
          <w:rFonts w:ascii="Times New Roman" w:eastAsia="Times New Roman" w:hAnsi="Times New Roman" w:cs="Times New Roman"/>
          <w:color w:val="000000"/>
          <w:spacing w:val="0"/>
          <w:w w:val="100"/>
          <w:position w:val="0"/>
        </w:rPr>
        <w:t>8.64</w:t>
      </w:r>
      <w:r>
        <w:rPr>
          <w:color w:val="000000"/>
          <w:spacing w:val="0"/>
          <w:w w:val="100"/>
          <w:position w:val="0"/>
        </w:rPr>
        <w:t xml:space="preserve">元入账，总额 </w:t>
      </w:r>
      <w:r>
        <w:rPr>
          <w:rFonts w:ascii="Times New Roman" w:eastAsia="Times New Roman" w:hAnsi="Times New Roman" w:cs="Times New Roman"/>
          <w:color w:val="000000"/>
          <w:spacing w:val="0"/>
          <w:w w:val="100"/>
          <w:position w:val="0"/>
        </w:rPr>
        <w:t>9,448,600.32</w:t>
      </w:r>
      <w:r>
        <w:rPr>
          <w:color w:val="000000"/>
          <w:spacing w:val="0"/>
          <w:w w:val="100"/>
          <w:position w:val="0"/>
        </w:rPr>
        <w:t>元，第二次分配分得货币资金</w:t>
      </w:r>
      <w:r>
        <w:rPr>
          <w:rFonts w:ascii="Times New Roman" w:eastAsia="Times New Roman" w:hAnsi="Times New Roman" w:cs="Times New Roman"/>
          <w:color w:val="000000"/>
          <w:spacing w:val="0"/>
          <w:w w:val="100"/>
          <w:position w:val="0"/>
        </w:rPr>
        <w:t>342,039.54</w:t>
      </w:r>
      <w:r>
        <w:rPr>
          <w:color w:val="000000"/>
          <w:spacing w:val="0"/>
          <w:w w:val="100"/>
          <w:position w:val="0"/>
        </w:rPr>
        <w:t>元，第三次分配分得货币资金</w:t>
      </w:r>
      <w:r>
        <w:rPr>
          <w:rFonts w:ascii="Times New Roman" w:eastAsia="Times New Roman" w:hAnsi="Times New Roman" w:cs="Times New Roman"/>
          <w:color w:val="000000"/>
          <w:spacing w:val="0"/>
          <w:w w:val="100"/>
          <w:position w:val="0"/>
        </w:rPr>
        <w:t>393,899.69</w:t>
      </w:r>
      <w:r>
        <w:rPr>
          <w:color w:val="000000"/>
          <w:spacing w:val="0"/>
          <w:w w:val="100"/>
          <w:position w:val="0"/>
        </w:rPr>
        <w:t>元，本次债务 重组公司共转回已核销的坏账</w:t>
      </w:r>
      <w:r>
        <w:rPr>
          <w:rFonts w:ascii="Times New Roman" w:eastAsia="Times New Roman" w:hAnsi="Times New Roman" w:cs="Times New Roman"/>
          <w:color w:val="000000"/>
          <w:spacing w:val="0"/>
          <w:w w:val="100"/>
          <w:position w:val="0"/>
        </w:rPr>
        <w:t>10,184,539.55</w:t>
      </w:r>
      <w:r>
        <w:rPr>
          <w:color w:val="000000"/>
          <w:spacing w:val="0"/>
          <w:w w:val="100"/>
          <w:position w:val="0"/>
        </w:rPr>
        <w:t>元。</w:t>
      </w:r>
      <w:r>
        <w:rPr>
          <w:rFonts w:ascii="Times New Roman" w:eastAsia="Times New Roman" w:hAnsi="Times New Roman" w:cs="Times New Roman"/>
          <w:color w:val="000000"/>
          <w:spacing w:val="0"/>
          <w:w w:val="100"/>
          <w:position w:val="0"/>
        </w:rPr>
        <w:t>201</w:t>
      </w:r>
      <w:r>
        <w:rPr>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日，深信泰丰股票收盘价</w:t>
      </w:r>
      <w:r>
        <w:rPr>
          <w:rFonts w:ascii="Times New Roman" w:eastAsia="Times New Roman" w:hAnsi="Times New Roman" w:cs="Times New Roman"/>
          <w:color w:val="000000"/>
          <w:spacing w:val="0"/>
          <w:w w:val="100"/>
          <w:position w:val="0"/>
        </w:rPr>
        <w:t>4.</w:t>
      </w:r>
      <w:r>
        <w:rPr>
          <w:color w:val="000000"/>
          <w:spacing w:val="0"/>
          <w:w w:val="100"/>
          <w:position w:val="0"/>
        </w:rPr>
        <w:t>21</w:t>
      </w:r>
      <w:r>
        <w:rPr>
          <w:color w:val="000000"/>
          <w:spacing w:val="0"/>
          <w:w w:val="100"/>
          <w:position w:val="0"/>
        </w:rPr>
        <w:t>元，股票市值 总额</w:t>
      </w:r>
      <w:r>
        <w:rPr>
          <w:color w:val="000000"/>
          <w:spacing w:val="0"/>
          <w:w w:val="100"/>
          <w:position w:val="0"/>
        </w:rPr>
        <w:t xml:space="preserve">4, 604, </w:t>
      </w:r>
      <w:r>
        <w:rPr>
          <w:color w:val="000000"/>
          <w:spacing w:val="0"/>
          <w:w w:val="100"/>
          <w:position w:val="0"/>
        </w:rPr>
        <w:t xml:space="preserve">005. </w:t>
      </w:r>
      <w:r>
        <w:rPr>
          <w:color w:val="000000"/>
          <w:spacing w:val="0"/>
          <w:w w:val="100"/>
          <w:position w:val="0"/>
        </w:rPr>
        <w:t>48</w:t>
      </w:r>
      <w:r>
        <w:rPr>
          <w:color w:val="000000"/>
          <w:spacing w:val="0"/>
          <w:w w:val="100"/>
          <w:position w:val="0"/>
        </w:rPr>
        <w:t>元公司确认公允价值变动收益</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42,166.</w:t>
      </w:r>
      <w:r>
        <w:rPr>
          <w:color w:val="000000"/>
          <w:spacing w:val="0"/>
          <w:w w:val="100"/>
          <w:position w:val="0"/>
        </w:rPr>
        <w:t>44</w:t>
      </w:r>
      <w:r>
        <w:rPr>
          <w:color w:val="000000"/>
          <w:spacing w:val="0"/>
          <w:w w:val="100"/>
          <w:position w:val="0"/>
        </w:rPr>
        <w:t>元。</w:t>
      </w:r>
    </w:p>
    <w:p>
      <w:pPr>
        <w:pStyle w:val="Style50"/>
        <w:keepNext/>
        <w:keepLines/>
        <w:widowControl w:val="0"/>
        <w:shd w:val="clear" w:color="auto" w:fill="auto"/>
        <w:bidi w:val="0"/>
        <w:spacing w:before="0" w:after="160" w:line="240" w:lineRule="auto"/>
        <w:ind w:left="0" w:right="0" w:firstLine="440"/>
        <w:jc w:val="left"/>
      </w:pPr>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sz w:val="24"/>
          <w:szCs w:val="24"/>
        </w:rPr>
        <w:t>4.6.2</w:t>
      </w:r>
      <w:r>
        <w:rPr>
          <w:color w:val="000000"/>
          <w:spacing w:val="0"/>
          <w:w w:val="100"/>
          <w:position w:val="0"/>
          <w:sz w:val="24"/>
          <w:szCs w:val="24"/>
        </w:rPr>
        <w:t>委托理财、衍生品投资和委托贷款情况</w:t>
      </w:r>
      <w:bookmarkEnd w:id="231"/>
      <w:bookmarkEnd w:id="232"/>
      <w:bookmarkEnd w:id="233"/>
    </w:p>
    <w:p>
      <w:pPr>
        <w:pStyle w:val="Style71"/>
        <w:keepNext/>
        <w:keepLines/>
        <w:widowControl w:val="0"/>
        <w:shd w:val="clear" w:color="auto" w:fill="auto"/>
        <w:bidi w:val="0"/>
        <w:spacing w:before="0" w:after="160" w:line="466" w:lineRule="exact"/>
        <w:ind w:left="0" w:right="0" w:firstLine="440"/>
        <w:jc w:val="left"/>
      </w:pPr>
      <w:bookmarkStart w:id="234" w:name="bookmark234"/>
      <w:bookmarkStart w:id="235" w:name="bookmark235"/>
      <w:bookmarkStart w:id="236" w:name="bookmark236"/>
      <w:bookmarkStart w:id="237" w:name="bookmark237"/>
      <w:r>
        <w:rPr>
          <w:color w:val="000000"/>
          <w:spacing w:val="0"/>
          <w:w w:val="100"/>
          <w:position w:val="0"/>
        </w:rPr>
        <w:t>（</w:t>
      </w:r>
      <w:bookmarkEnd w:id="23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234"/>
      <w:bookmarkEnd w:id="235"/>
      <w:bookmarkEnd w:id="237"/>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03"/>
        <w:gridCol w:w="595"/>
        <w:gridCol w:w="797"/>
        <w:gridCol w:w="806"/>
        <w:gridCol w:w="797"/>
        <w:gridCol w:w="802"/>
        <w:gridCol w:w="797"/>
        <w:gridCol w:w="797"/>
        <w:gridCol w:w="797"/>
        <w:gridCol w:w="802"/>
        <w:gridCol w:w="797"/>
        <w:gridCol w:w="802"/>
      </w:tblGrid>
      <w:tr>
        <w:trPr>
          <w:trHeight w:val="103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受托人名称</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7" w:lineRule="exact"/>
              <w:ind w:left="220" w:right="0" w:hanging="220"/>
              <w:jc w:val="left"/>
              <w:rPr>
                <w:sz w:val="17"/>
                <w:szCs w:val="17"/>
              </w:rPr>
            </w:pPr>
            <w:r>
              <w:rPr>
                <w:rFonts w:ascii="SimSun" w:eastAsia="SimSun" w:hAnsi="SimSun" w:cs="SimSun"/>
                <w:color w:val="000000"/>
                <w:spacing w:val="0"/>
                <w:w w:val="100"/>
                <w:position w:val="0"/>
                <w:sz w:val="17"/>
                <w:szCs w:val="17"/>
              </w:rPr>
              <w:t>是否关联 交易</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委托理财 金额</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起始日期</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终止日期</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报酬确定 方式</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本期实际 收回本金 金额</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计提减值 准备金额</w:t>
            </w:r>
          </w:p>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预计收益</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报告期实 际损益金 额</w:t>
            </w:r>
          </w:p>
        </w:tc>
      </w:tr>
      <w:tr>
        <w:trPr>
          <w:trHeight w:val="437"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圳华侨城支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4.11</w:t>
            </w:r>
          </w:p>
        </w:tc>
        <w:tc>
          <w:tcPr>
            <w:tcBorders>
              <w:left w:val="single" w:sz="4"/>
              <w:righ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w:t>
            </w:r>
          </w:p>
        </w:tc>
      </w:tr>
      <w:tr>
        <w:trPr>
          <w:trHeight w:val="278" w:hRule="exact"/>
        </w:trPr>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圳华侨城支</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4.79</w:t>
            </w:r>
          </w:p>
        </w:tc>
        <w:tc>
          <w:tcPr>
            <w:tcBorders>
              <w:left w:val="single" w:sz="4"/>
              <w:righ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w:t>
            </w: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圳华侨城支</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17,000</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w:t>
            </w:r>
          </w:p>
        </w:tc>
        <w:tc>
          <w:tcPr>
            <w:tcBorders>
              <w:left w:val="single" w:sz="4"/>
              <w:righ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圳华侨城支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8,000</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5.48</w:t>
            </w:r>
          </w:p>
        </w:tc>
        <w:tc>
          <w:tcPr>
            <w:tcBorders>
              <w:left w:val="single" w:sz="4"/>
              <w:righ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w:t>
            </w:r>
          </w:p>
        </w:tc>
      </w:tr>
      <w:tr>
        <w:trPr>
          <w:trHeight w:val="278" w:hRule="exact"/>
        </w:trPr>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圳华侨城支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4.79</w:t>
            </w:r>
          </w:p>
        </w:tc>
        <w:tc>
          <w:tcPr>
            <w:tcBorders>
              <w:left w:val="single" w:sz="4"/>
              <w:righ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w:t>
            </w:r>
          </w:p>
        </w:tc>
      </w:tr>
      <w:tr>
        <w:trPr>
          <w:trHeight w:val="278" w:hRule="exact"/>
        </w:trPr>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圳华侨城支</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13,000</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2.46</w:t>
            </w:r>
          </w:p>
        </w:tc>
        <w:tc>
          <w:tcPr>
            <w:tcBorders>
              <w:left w:val="single" w:sz="4"/>
              <w:righ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w:t>
            </w: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圳华侨城支</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60"/>
              <w:jc w:val="both"/>
            </w:pPr>
            <w:r>
              <w:rPr>
                <w:color w:val="000000"/>
                <w:spacing w:val="0"/>
                <w:w w:val="100"/>
                <w:position w:val="0"/>
              </w:rPr>
              <w:t>7,000</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440"/>
              <w:jc w:val="both"/>
            </w:pPr>
            <w:r>
              <w:rPr>
                <w:color w:val="000000"/>
                <w:spacing w:val="0"/>
                <w:w w:val="100"/>
                <w:position w:val="0"/>
              </w:rPr>
              <w:t>0.88</w:t>
            </w:r>
          </w:p>
        </w:tc>
        <w:tc>
          <w:tcPr>
            <w:tcBorders>
              <w:left w:val="single" w:sz="4"/>
              <w:righ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w:t>
            </w:r>
          </w:p>
        </w:tc>
      </w:tr>
      <w:tr>
        <w:trPr>
          <w:trHeight w:val="283"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03"/>
        <w:gridCol w:w="595"/>
        <w:gridCol w:w="797"/>
        <w:gridCol w:w="806"/>
        <w:gridCol w:w="797"/>
        <w:gridCol w:w="802"/>
        <w:gridCol w:w="797"/>
        <w:gridCol w:w="797"/>
        <w:gridCol w:w="797"/>
        <w:gridCol w:w="802"/>
        <w:gridCol w:w="797"/>
        <w:gridCol w:w="802"/>
      </w:tblGrid>
      <w:tr>
        <w:trPr>
          <w:trHeight w:val="1027"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广发银行城</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市广场支行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17.24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广发银行城</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市广场支行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val="restart"/>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04</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c>
          <w:tcPr>
            <w:tcBorders>
              <w:left w:val="single" w:sz="4"/>
              <w:righ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r>
      <w:tr>
        <w:trPr>
          <w:trHeight w:val="43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广发银行城</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市广场支行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val="restart"/>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12.88</w:t>
            </w:r>
          </w:p>
        </w:tc>
        <w:tc>
          <w:tcPr>
            <w:tcBorders>
              <w:left w:val="single" w:sz="4"/>
              <w:righ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w:t>
            </w:r>
          </w:p>
        </w:tc>
      </w:tr>
      <w:tr>
        <w:trPr>
          <w:trHeight w:val="43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广发银行城</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市广场支行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val="restart"/>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25.75</w:t>
            </w:r>
          </w:p>
        </w:tc>
        <w:tc>
          <w:tcPr>
            <w:tcBorders>
              <w:left w:val="single" w:sz="4"/>
              <w:righ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w:t>
            </w:r>
          </w:p>
        </w:tc>
      </w:tr>
      <w:tr>
        <w:trPr>
          <w:trHeight w:val="43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广发银行城</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市广场支行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val="restart"/>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w:t>
            </w:r>
          </w:p>
        </w:tc>
        <w:tc>
          <w:tcPr>
            <w:tcBorders>
              <w:left w:val="single" w:sz="4"/>
              <w:righ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w:t>
            </w:r>
          </w:p>
        </w:tc>
      </w:tr>
      <w:tr>
        <w:trPr>
          <w:trHeight w:val="43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111.82</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111.82</w:t>
            </w:r>
          </w:p>
        </w:tc>
      </w:tr>
      <w:tr>
        <w:trPr>
          <w:trHeight w:val="403" w:hRule="exact"/>
        </w:trPr>
        <w:tc>
          <w:tcPr>
            <w:gridSpan w:val="4"/>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委托理财资金来源</w:t>
            </w:r>
          </w:p>
        </w:tc>
        <w:tc>
          <w:tcPr>
            <w:gridSpan w:val="8"/>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闲置自有资金</w:t>
            </w:r>
          </w:p>
        </w:tc>
      </w:tr>
      <w:tr>
        <w:trPr>
          <w:trHeight w:val="403" w:hRule="exact"/>
        </w:trPr>
        <w:tc>
          <w:tcPr>
            <w:gridSpan w:val="4"/>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逾期未收回的本金和收益累计金额</w:t>
            </w:r>
          </w:p>
        </w:tc>
        <w:tc>
          <w:tcPr>
            <w:gridSpan w:val="8"/>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4"/>
            <w:tcBorders>
              <w:top w:val="single" w:sz="4"/>
              <w:left w:val="single" w:sz="4"/>
            </w:tcBorders>
            <w:shd w:val="clear" w:color="auto" w:fill="D3D3D3"/>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委托理财审批董事会公告披露日期（如</w:t>
            </w:r>
          </w:p>
        </w:tc>
        <w:tc>
          <w:tcPr>
            <w:gridSpan w:val="8"/>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r>
      <w:tr>
        <w:trPr>
          <w:trHeight w:val="403" w:hRule="exact"/>
        </w:trPr>
        <w:tc>
          <w:tcPr>
            <w:tcBorders>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有</w:t>
            </w:r>
            <w:r>
              <w:rPr>
                <w:rFonts w:ascii="SimSun" w:eastAsia="SimSun" w:hAnsi="SimSun" w:cs="SimSun"/>
                <w:color w:val="000000"/>
                <w:spacing w:val="0"/>
                <w:w w:val="100"/>
                <w:position w:val="0"/>
              </w:rPr>
              <w:t>）</w:t>
            </w: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gridSpan w:val="8"/>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r>
      <w:tr>
        <w:trPr>
          <w:trHeight w:val="360" w:hRule="exact"/>
        </w:trPr>
        <w:tc>
          <w:tcPr>
            <w:gridSpan w:val="4"/>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委托理财审批股东会公告披露日期（如</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有</w:t>
            </w:r>
            <w:r>
              <w:rPr>
                <w:rFonts w:ascii="SimSun" w:eastAsia="SimSun" w:hAnsi="SimSun" w:cs="SimSun"/>
                <w:color w:val="000000"/>
                <w:spacing w:val="0"/>
                <w:w w:val="100"/>
                <w:position w:val="0"/>
              </w:rPr>
              <w:t>）</w:t>
            </w:r>
          </w:p>
        </w:tc>
        <w:tc>
          <w:tcPr>
            <w:tcBorders>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71"/>
        <w:keepNext/>
        <w:keepLines/>
        <w:widowControl w:val="0"/>
        <w:shd w:val="clear" w:color="auto" w:fill="auto"/>
        <w:bidi w:val="0"/>
        <w:spacing w:before="0" w:after="360" w:line="240" w:lineRule="auto"/>
        <w:ind w:left="0" w:right="0" w:firstLine="500"/>
        <w:jc w:val="left"/>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w:t>
      </w:r>
      <w:bookmarkEnd w:id="240"/>
      <w:r>
        <w:rPr>
          <w:rFonts w:ascii="Times New Roman" w:eastAsia="Times New Roman" w:hAnsi="Times New Roman" w:cs="Times New Roman"/>
          <w:color w:val="000000"/>
          <w:spacing w:val="0"/>
          <w:w w:val="100"/>
          <w:position w:val="0"/>
        </w:rPr>
        <w:t>2</w:t>
      </w:r>
      <w:r>
        <w:rPr>
          <w:color w:val="000000"/>
          <w:spacing w:val="0"/>
          <w:w w:val="100"/>
          <w:position w:val="0"/>
        </w:rPr>
        <w:t>）报告期内，公司无衍生品投资和委托贷款情况。</w:t>
      </w:r>
      <w:bookmarkEnd w:id="238"/>
      <w:bookmarkEnd w:id="239"/>
      <w:bookmarkEnd w:id="241"/>
    </w:p>
    <w:tbl>
      <w:tblPr>
        <w:tblOverlap w:val="never"/>
        <w:jc w:val="center"/>
        <w:tblLayout w:type="fixed"/>
      </w:tblPr>
      <w:tblGrid>
        <w:gridCol w:w="4104"/>
        <w:gridCol w:w="5501"/>
      </w:tblGrid>
      <w:tr>
        <w:trPr>
          <w:trHeight w:val="461" w:hRule="exact"/>
        </w:trPr>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440"/>
              <w:jc w:val="left"/>
              <w:rPr>
                <w:sz w:val="24"/>
                <w:szCs w:val="24"/>
              </w:rPr>
            </w:pPr>
            <w:r>
              <w:rPr>
                <w:b/>
                <w:bCs/>
                <w:color w:val="000000"/>
                <w:spacing w:val="0"/>
                <w:w w:val="100"/>
                <w:position w:val="0"/>
                <w:sz w:val="24"/>
                <w:szCs w:val="24"/>
              </w:rPr>
              <w:t>4.6.3</w:t>
            </w:r>
            <w:r>
              <w:rPr>
                <w:rFonts w:ascii="SimSun" w:eastAsia="SimSun" w:hAnsi="SimSun" w:cs="SimSun"/>
                <w:b/>
                <w:bCs/>
                <w:color w:val="000000"/>
                <w:spacing w:val="0"/>
                <w:w w:val="100"/>
                <w:position w:val="0"/>
                <w:sz w:val="24"/>
                <w:szCs w:val="24"/>
              </w:rPr>
              <w:t>募集资金使用情况</w:t>
            </w:r>
          </w:p>
        </w:tc>
        <w:tc>
          <w:tcPr>
            <w:tcBorders/>
            <w:shd w:val="clear" w:color="auto" w:fill="FFFFFF"/>
            <w:vAlign w:val="top"/>
          </w:tcPr>
          <w:p>
            <w:pPr>
              <w:widowControl w:val="0"/>
              <w:rPr>
                <w:sz w:val="10"/>
                <w:szCs w:val="10"/>
              </w:rPr>
            </w:pPr>
          </w:p>
        </w:tc>
      </w:tr>
      <w:tr>
        <w:trPr>
          <w:trHeight w:val="936" w:hRule="exact"/>
        </w:trPr>
        <w:tc>
          <w:tcPr>
            <w:tcBorders/>
            <w:shd w:val="clear" w:color="auto" w:fill="FFFFFF"/>
            <w:vAlign w:val="top"/>
          </w:tcPr>
          <w:p>
            <w:pPr>
              <w:pStyle w:val="Style43"/>
              <w:keepNext w:val="0"/>
              <w:keepLines w:val="0"/>
              <w:widowControl w:val="0"/>
              <w:shd w:val="clear" w:color="auto" w:fill="auto"/>
              <w:bidi w:val="0"/>
              <w:spacing w:before="200" w:after="0" w:line="240" w:lineRule="auto"/>
              <w:ind w:left="0" w:right="0" w:firstLine="380"/>
              <w:jc w:val="left"/>
              <w:rPr>
                <w:sz w:val="20"/>
                <w:szCs w:val="20"/>
              </w:rPr>
            </w:pP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1</w:t>
            </w:r>
            <w:r>
              <w:rPr>
                <w:rFonts w:ascii="SimSun" w:eastAsia="SimSun" w:hAnsi="SimSun" w:cs="SimSun"/>
                <w:b/>
                <w:bCs/>
                <w:color w:val="000000"/>
                <w:spacing w:val="0"/>
                <w:w w:val="100"/>
                <w:position w:val="0"/>
                <w:sz w:val="20"/>
                <w:szCs w:val="20"/>
              </w:rPr>
              <w:t>）募集资金总体使用情况</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单位：万元</w:t>
            </w:r>
          </w:p>
        </w:tc>
      </w:tr>
      <w:tr>
        <w:trPr>
          <w:trHeight w:val="39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募集资金总额</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214,202.69</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报告期投入募集资金总额</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477.73</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已累计投入募集资金总额</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209,114.84</w:t>
            </w:r>
          </w:p>
        </w:tc>
      </w:tr>
      <w:tr>
        <w:trPr>
          <w:trHeight w:val="403" w:hRule="exact"/>
        </w:trPr>
        <w:tc>
          <w:tcPr>
            <w:gridSpan w:val="2"/>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1301" w:hRule="exact"/>
        </w:trPr>
        <w:tc>
          <w:tcPr>
            <w:gridSpan w:val="2"/>
            <w:tcBorders>
              <w:top w:val="single" w:sz="4"/>
              <w:left w:val="single" w:sz="4"/>
              <w:bottom w:val="single" w:sz="4"/>
              <w:right w:val="single" w:sz="4"/>
            </w:tcBorders>
            <w:shd w:val="clear" w:color="auto" w:fill="FFFFFF"/>
            <w:vAlign w:val="bottom"/>
          </w:tcPr>
          <w:p>
            <w:pPr>
              <w:pStyle w:val="Style43"/>
              <w:keepNext w:val="0"/>
              <w:keepLines w:val="0"/>
              <w:widowControl w:val="0"/>
              <w:shd w:val="clear" w:color="auto" w:fill="auto"/>
              <w:bidi w:val="0"/>
              <w:spacing w:before="0" w:after="180" w:line="240" w:lineRule="auto"/>
              <w:ind w:left="0" w:right="0" w:firstLine="460"/>
              <w:jc w:val="both"/>
              <w:rPr>
                <w:sz w:val="17"/>
                <w:szCs w:val="17"/>
              </w:rPr>
            </w:pPr>
            <w:r>
              <w:rPr>
                <w:rFonts w:ascii="SimSun" w:eastAsia="SimSun" w:hAnsi="SimSun" w:cs="SimSun"/>
                <w:color w:val="000000"/>
                <w:spacing w:val="0"/>
                <w:w w:val="100"/>
                <w:position w:val="0"/>
                <w:sz w:val="17"/>
                <w:szCs w:val="17"/>
              </w:rPr>
              <w:t>公司募集资金净额为</w:t>
            </w:r>
            <w:r>
              <w:rPr>
                <w:color w:val="000000"/>
                <w:spacing w:val="0"/>
                <w:w w:val="100"/>
                <w:position w:val="0"/>
                <w:sz w:val="18"/>
                <w:szCs w:val="18"/>
              </w:rPr>
              <w:t>2,142,026,900.00</w:t>
            </w:r>
            <w:r>
              <w:rPr>
                <w:rFonts w:ascii="SimSun" w:eastAsia="SimSun" w:hAnsi="SimSun" w:cs="SimSun"/>
                <w:color w:val="000000"/>
                <w:spacing w:val="0"/>
                <w:w w:val="100"/>
                <w:position w:val="0"/>
                <w:sz w:val="17"/>
                <w:szCs w:val="17"/>
              </w:rPr>
              <w:t>元，公司用超募资金补充营运资金</w:t>
            </w:r>
            <w:r>
              <w:rPr>
                <w:color w:val="000000"/>
                <w:spacing w:val="0"/>
                <w:w w:val="100"/>
                <w:position w:val="0"/>
                <w:sz w:val="18"/>
                <w:szCs w:val="18"/>
              </w:rPr>
              <w:t>1,287,223,984.80</w:t>
            </w:r>
            <w:r>
              <w:rPr>
                <w:rFonts w:ascii="SimSun" w:eastAsia="SimSun" w:hAnsi="SimSun" w:cs="SimSun"/>
                <w:color w:val="000000"/>
                <w:spacing w:val="0"/>
                <w:w w:val="100"/>
                <w:position w:val="0"/>
                <w:sz w:val="17"/>
                <w:szCs w:val="17"/>
              </w:rPr>
              <w:t>元，投入项目募集资金</w:t>
            </w:r>
          </w:p>
          <w:p>
            <w:pPr>
              <w:pStyle w:val="Style43"/>
              <w:keepNext w:val="0"/>
              <w:keepLines w:val="0"/>
              <w:widowControl w:val="0"/>
              <w:shd w:val="clear" w:color="auto" w:fill="auto"/>
              <w:bidi w:val="0"/>
              <w:spacing w:before="0" w:after="180" w:line="240" w:lineRule="auto"/>
              <w:ind w:left="0" w:right="0" w:firstLine="0"/>
              <w:jc w:val="both"/>
              <w:rPr>
                <w:sz w:val="17"/>
                <w:szCs w:val="17"/>
              </w:rPr>
            </w:pPr>
            <w:r>
              <w:rPr>
                <w:color w:val="000000"/>
                <w:spacing w:val="0"/>
                <w:w w:val="100"/>
                <w:position w:val="0"/>
                <w:sz w:val="18"/>
                <w:szCs w:val="18"/>
              </w:rPr>
              <w:t>803,924,423.85</w:t>
            </w:r>
            <w:r>
              <w:rPr>
                <w:rFonts w:ascii="SimSun" w:eastAsia="SimSun" w:hAnsi="SimSun" w:cs="SimSun"/>
                <w:color w:val="000000"/>
                <w:spacing w:val="0"/>
                <w:w w:val="100"/>
                <w:position w:val="0"/>
                <w:sz w:val="17"/>
                <w:szCs w:val="17"/>
              </w:rPr>
              <w:t>元，已累计投入募集资金总额</w:t>
            </w:r>
            <w:r>
              <w:rPr>
                <w:color w:val="000000"/>
                <w:spacing w:val="0"/>
                <w:w w:val="100"/>
                <w:position w:val="0"/>
                <w:sz w:val="18"/>
                <w:szCs w:val="18"/>
              </w:rPr>
              <w:t>2,091,148,408.65</w:t>
            </w:r>
            <w:r>
              <w:rPr>
                <w:rFonts w:ascii="SimSun" w:eastAsia="SimSun" w:hAnsi="SimSun" w:cs="SimSun"/>
                <w:color w:val="000000"/>
                <w:spacing w:val="0"/>
                <w:w w:val="100"/>
                <w:position w:val="0"/>
                <w:sz w:val="17"/>
                <w:szCs w:val="17"/>
              </w:rPr>
              <w:t>元，募集资金专用账户累计取得利息收入扣除手续费后之</w:t>
            </w:r>
          </w:p>
          <w:p>
            <w:pPr>
              <w:pStyle w:val="Style43"/>
              <w:keepNext w:val="0"/>
              <w:keepLines w:val="0"/>
              <w:widowControl w:val="0"/>
              <w:shd w:val="clear" w:color="auto" w:fill="auto"/>
              <w:bidi w:val="0"/>
              <w:spacing w:before="0" w:after="180" w:line="240" w:lineRule="auto"/>
              <w:ind w:left="0" w:right="0" w:firstLine="0"/>
              <w:jc w:val="both"/>
              <w:rPr>
                <w:sz w:val="17"/>
                <w:szCs w:val="17"/>
              </w:rPr>
            </w:pPr>
            <w:r>
              <w:rPr>
                <w:rFonts w:ascii="SimSun" w:eastAsia="SimSun" w:hAnsi="SimSun" w:cs="SimSun"/>
                <w:color w:val="000000"/>
                <w:spacing w:val="0"/>
                <w:w w:val="100"/>
                <w:position w:val="0"/>
                <w:sz w:val="17"/>
                <w:szCs w:val="17"/>
              </w:rPr>
              <w:t>净额为</w:t>
            </w:r>
            <w:r>
              <w:rPr>
                <w:color w:val="000000"/>
                <w:spacing w:val="0"/>
                <w:w w:val="100"/>
                <w:position w:val="0"/>
                <w:sz w:val="18"/>
                <w:szCs w:val="18"/>
              </w:rPr>
              <w:t>24,793,899.47</w:t>
            </w:r>
            <w:r>
              <w:rPr>
                <w:rFonts w:ascii="SimSun" w:eastAsia="SimSun" w:hAnsi="SimSun" w:cs="SimSun"/>
                <w:color w:val="000000"/>
                <w:spacing w:val="0"/>
                <w:w w:val="100"/>
                <w:position w:val="0"/>
                <w:sz w:val="17"/>
                <w:szCs w:val="17"/>
              </w:rPr>
              <w:t>元，截至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日，募集资金专用账户实际余额为</w:t>
            </w:r>
            <w:r>
              <w:rPr>
                <w:color w:val="000000"/>
                <w:spacing w:val="0"/>
                <w:w w:val="100"/>
                <w:position w:val="0"/>
                <w:sz w:val="18"/>
                <w:szCs w:val="18"/>
              </w:rPr>
              <w:t>75,672,390.82</w:t>
            </w:r>
            <w:r>
              <w:rPr>
                <w:rFonts w:ascii="SimSun" w:eastAsia="SimSun" w:hAnsi="SimSun" w:cs="SimSun"/>
                <w:color w:val="000000"/>
                <w:spacing w:val="0"/>
                <w:w w:val="100"/>
                <w:position w:val="0"/>
                <w:sz w:val="17"/>
                <w:szCs w:val="17"/>
              </w:rPr>
              <w:t>元。</w:t>
            </w:r>
          </w:p>
        </w:tc>
      </w:tr>
    </w:tbl>
    <w:p>
      <w:pPr>
        <w:sectPr>
          <w:headerReference w:type="default" r:id="rId45"/>
          <w:footerReference w:type="default" r:id="rId46"/>
          <w:headerReference w:type="even" r:id="rId47"/>
          <w:footerReference w:type="even" r:id="rId48"/>
          <w:headerReference w:type="first" r:id="rId49"/>
          <w:footerReference w:type="first" r:id="rId50"/>
          <w:footnotePr>
            <w:pos w:val="pageBottom"/>
            <w:numFmt w:val="decimal"/>
            <w:numRestart w:val="continuous"/>
          </w:footnotePr>
          <w:pgSz w:w="11900" w:h="16840"/>
          <w:pgMar w:top="1335" w:right="672" w:bottom="1498" w:left="702" w:header="0" w:footer="3" w:gutter="0"/>
          <w:cols w:space="720"/>
          <w:noEndnote/>
          <w:titlePg/>
          <w:rtlGutter w:val="0"/>
          <w:docGrid w:linePitch="360"/>
        </w:sectPr>
      </w:pPr>
    </w:p>
    <w:p>
      <w:pPr>
        <w:pStyle w:val="Style71"/>
        <w:keepNext/>
        <w:keepLines/>
        <w:widowControl w:val="0"/>
        <w:numPr>
          <w:ilvl w:val="0"/>
          <w:numId w:val="3"/>
        </w:numPr>
        <w:shd w:val="clear" w:color="auto" w:fill="auto"/>
        <w:bidi w:val="0"/>
        <w:spacing w:before="0" w:after="180" w:line="240" w:lineRule="auto"/>
        <w:ind w:left="0" w:right="0" w:firstLine="980"/>
        <w:jc w:val="left"/>
      </w:pPr>
      <w:bookmarkStart w:id="242" w:name="bookmark242"/>
      <w:bookmarkStart w:id="243" w:name="bookmark243"/>
      <w:bookmarkStart w:id="244" w:name="bookmark244"/>
      <w:bookmarkStart w:id="245" w:name="bookmark245"/>
      <w:bookmarkEnd w:id="244"/>
      <w:r>
        <w:rPr>
          <w:color w:val="000000"/>
          <w:spacing w:val="0"/>
          <w:w w:val="100"/>
          <w:position w:val="0"/>
        </w:rPr>
        <w:t>募集资金承诺项目情况</w:t>
      </w:r>
      <w:bookmarkEnd w:id="242"/>
      <w:bookmarkEnd w:id="243"/>
      <w:bookmarkEnd w:id="245"/>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778"/>
        <w:gridCol w:w="778"/>
        <w:gridCol w:w="782"/>
        <w:gridCol w:w="778"/>
        <w:gridCol w:w="782"/>
        <w:gridCol w:w="778"/>
        <w:gridCol w:w="782"/>
        <w:gridCol w:w="787"/>
      </w:tblGrid>
      <w:tr>
        <w:trPr>
          <w:trHeight w:val="196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 募资金投向</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是否已 变更项 目</w:t>
            </w:r>
            <w:r>
              <w:rPr>
                <w:color w:val="000000"/>
                <w:spacing w:val="0"/>
                <w:w w:val="100"/>
                <w:position w:val="0"/>
                <w:sz w:val="18"/>
                <w:szCs w:val="18"/>
              </w:rPr>
              <w:t>(</w:t>
            </w:r>
            <w:r>
              <w:rPr>
                <w:rFonts w:ascii="SimSun" w:eastAsia="SimSun" w:hAnsi="SimSun" w:cs="SimSun"/>
                <w:color w:val="000000"/>
                <w:spacing w:val="0"/>
                <w:w w:val="100"/>
                <w:position w:val="0"/>
                <w:sz w:val="17"/>
                <w:szCs w:val="17"/>
              </w:rPr>
              <w:t>含</w:t>
            </w:r>
          </w:p>
          <w:p>
            <w:pPr>
              <w:pStyle w:val="Style43"/>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sz w:val="17"/>
                <w:szCs w:val="17"/>
              </w:rPr>
              <w:t>部分变 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募集资 金承诺 投资总 额</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调整后 投资总 额⑴</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sz w:val="17"/>
                <w:szCs w:val="17"/>
              </w:rPr>
              <w:t>截至期 末累计 投入金 额</w:t>
            </w:r>
            <w:r>
              <w:rPr>
                <w:color w:val="000000"/>
                <w:spacing w:val="0"/>
                <w:w w:val="100"/>
                <w:position w:val="0"/>
              </w:rPr>
              <w:t>(2)</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120" w:line="314" w:lineRule="exact"/>
              <w:ind w:left="0" w:right="0" w:firstLine="0"/>
              <w:jc w:val="center"/>
              <w:rPr>
                <w:sz w:val="17"/>
                <w:szCs w:val="17"/>
              </w:rPr>
            </w:pPr>
            <w:r>
              <w:rPr>
                <w:rFonts w:ascii="SimSun" w:eastAsia="SimSun" w:hAnsi="SimSun" w:cs="SimSun"/>
                <w:color w:val="000000"/>
                <w:spacing w:val="0"/>
                <w:w w:val="100"/>
                <w:position w:val="0"/>
                <w:sz w:val="17"/>
                <w:szCs w:val="17"/>
              </w:rPr>
              <w:t>截至期 末投资 进度</w:t>
            </w:r>
          </w:p>
          <w:p>
            <w:pPr>
              <w:pStyle w:val="Style43"/>
              <w:keepNext w:val="0"/>
              <w:keepLines w:val="0"/>
              <w:widowControl w:val="0"/>
              <w:shd w:val="clear" w:color="auto" w:fill="auto"/>
              <w:bidi w:val="0"/>
              <w:spacing w:before="0" w:after="300" w:line="360" w:lineRule="auto"/>
              <w:ind w:left="0" w:right="0" w:firstLine="0"/>
              <w:jc w:val="left"/>
            </w:pPr>
            <w:r>
              <w:rPr>
                <w:color w:val="000000"/>
                <w:spacing w:val="0"/>
                <w:w w:val="100"/>
                <w:position w:val="0"/>
              </w:rPr>
              <w:t>(%)(3)</w:t>
            </w:r>
          </w:p>
          <w:p>
            <w:pPr>
              <w:pStyle w:val="Style43"/>
              <w:keepNext w:val="0"/>
              <w:keepLines w:val="0"/>
              <w:widowControl w:val="0"/>
              <w:shd w:val="clear" w:color="auto" w:fill="auto"/>
              <w:bidi w:val="0"/>
              <w:spacing w:before="0" w:after="200" w:line="360" w:lineRule="auto"/>
              <w:ind w:left="0" w:right="0" w:firstLine="0"/>
              <w:jc w:val="left"/>
            </w:pPr>
            <w:r>
              <w:rPr>
                <w:color w:val="000000"/>
                <w:spacing w:val="0"/>
                <w:w w:val="100"/>
                <w:position w:val="0"/>
              </w:rPr>
              <w:t>(2)/(1)</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本报告 期实现 的效益</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 行性是 否发生 重大变</w:t>
            </w:r>
          </w:p>
          <w:p>
            <w:pPr>
              <w:pStyle w:val="Style43"/>
              <w:keepNext w:val="0"/>
              <w:keepLines w:val="0"/>
              <w:widowControl w:val="0"/>
              <w:shd w:val="clear" w:color="auto" w:fill="auto"/>
              <w:bidi w:val="0"/>
              <w:spacing w:before="0" w:after="0" w:line="312" w:lineRule="exact"/>
              <w:ind w:left="0" w:right="0" w:firstLine="300"/>
              <w:jc w:val="left"/>
              <w:rPr>
                <w:sz w:val="17"/>
                <w:szCs w:val="17"/>
              </w:rPr>
            </w:pPr>
            <w:r>
              <w:rPr>
                <w:rFonts w:ascii="SimSun" w:eastAsia="SimSun" w:hAnsi="SimSun" w:cs="SimSun"/>
                <w:color w:val="000000"/>
                <w:spacing w:val="0"/>
                <w:w w:val="100"/>
                <w:position w:val="0"/>
                <w:sz w:val="17"/>
                <w:szCs w:val="17"/>
              </w:rPr>
              <w:t>化</w:t>
            </w:r>
          </w:p>
        </w:tc>
      </w:tr>
      <w:tr>
        <w:trPr>
          <w:trHeight w:val="398" w:hRule="exact"/>
        </w:trPr>
        <w:tc>
          <w:tcPr>
            <w:gridSpan w:val="11"/>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1027"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、补充营运资金</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增值分销渠道扩建 项目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41,021.</w:t>
            </w:r>
          </w:p>
          <w:p>
            <w:pPr>
              <w:pStyle w:val="Style43"/>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41,021.</w:t>
            </w:r>
          </w:p>
          <w:p>
            <w:pPr>
              <w:pStyle w:val="Style43"/>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41,021.</w:t>
            </w:r>
          </w:p>
          <w:p>
            <w:pPr>
              <w:pStyle w:val="Style43"/>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w:t>
            </w:r>
          </w:p>
          <w:p>
            <w:pPr>
              <w:pStyle w:val="Style4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、补充营运资金</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关键客户综合服务 提升项目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26,212.</w:t>
            </w:r>
          </w:p>
          <w:p>
            <w:pPr>
              <w:pStyle w:val="Style43"/>
              <w:keepNext w:val="0"/>
              <w:keepLines w:val="0"/>
              <w:widowControl w:val="0"/>
              <w:shd w:val="clear" w:color="auto" w:fill="auto"/>
              <w:bidi w:val="0"/>
              <w:spacing w:before="0" w:after="0" w:line="240" w:lineRule="auto"/>
              <w:ind w:left="0" w:right="0" w:firstLine="480"/>
              <w:jc w:val="left"/>
            </w:pPr>
            <w:r>
              <w:rPr>
                <w:color w:val="000000"/>
                <w:spacing w:val="0"/>
                <w:w w:val="100"/>
                <w:position w:val="0"/>
              </w:rPr>
              <w:t>44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26,212.</w:t>
            </w:r>
          </w:p>
          <w:p>
            <w:pPr>
              <w:pStyle w:val="Style43"/>
              <w:keepNext w:val="0"/>
              <w:keepLines w:val="0"/>
              <w:widowControl w:val="0"/>
              <w:shd w:val="clear" w:color="auto" w:fill="auto"/>
              <w:bidi w:val="0"/>
              <w:spacing w:before="0" w:after="0" w:line="240" w:lineRule="auto"/>
              <w:ind w:left="0" w:right="0" w:firstLine="480"/>
              <w:jc w:val="left"/>
            </w:pP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26,212.</w:t>
            </w:r>
          </w:p>
          <w:p>
            <w:pPr>
              <w:pStyle w:val="Style43"/>
              <w:keepNext w:val="0"/>
              <w:keepLines w:val="0"/>
              <w:widowControl w:val="0"/>
              <w:shd w:val="clear" w:color="auto" w:fill="auto"/>
              <w:bidi w:val="0"/>
              <w:spacing w:before="0" w:after="0" w:line="240" w:lineRule="auto"/>
              <w:ind w:left="0" w:right="0" w:firstLine="480"/>
              <w:jc w:val="left"/>
            </w:pPr>
            <w:r>
              <w:rPr>
                <w:color w:val="000000"/>
                <w:spacing w:val="0"/>
                <w:w w:val="100"/>
                <w:position w:val="0"/>
              </w:rPr>
              <w:t>44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w:t>
            </w:r>
          </w:p>
          <w:p>
            <w:pPr>
              <w:pStyle w:val="Style4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、数码电子产品零</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售终端扩建项目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12,868.</w:t>
            </w:r>
          </w:p>
          <w:p>
            <w:pPr>
              <w:pStyle w:val="Style43"/>
              <w:keepNext w:val="0"/>
              <w:keepLines w:val="0"/>
              <w:widowControl w:val="0"/>
              <w:shd w:val="clear" w:color="auto" w:fill="auto"/>
              <w:bidi w:val="0"/>
              <w:spacing w:before="0" w:after="0" w:line="240" w:lineRule="auto"/>
              <w:ind w:left="0" w:right="0" w:firstLine="480"/>
              <w:jc w:val="left"/>
            </w:pPr>
            <w:r>
              <w:rPr>
                <w:color w:val="000000"/>
                <w:spacing w:val="0"/>
                <w:w w:val="100"/>
                <w:position w:val="0"/>
              </w:rPr>
              <w:t>61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12,868.</w:t>
            </w:r>
          </w:p>
          <w:p>
            <w:pPr>
              <w:pStyle w:val="Style43"/>
              <w:keepNext w:val="0"/>
              <w:keepLines w:val="0"/>
              <w:widowControl w:val="0"/>
              <w:shd w:val="clear" w:color="auto" w:fill="auto"/>
              <w:bidi w:val="0"/>
              <w:spacing w:before="0" w:after="0" w:line="240" w:lineRule="auto"/>
              <w:ind w:left="0" w:right="0" w:firstLine="480"/>
              <w:jc w:val="left"/>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9,642.3</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74.93%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、产品运营平台扩 建项目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1,537.3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1,537.3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33.18%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4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、信息系统综合管 理平台扩建项目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447.73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3,006.4</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60.13%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86,639.</w:t>
            </w:r>
          </w:p>
          <w:p>
            <w:pPr>
              <w:pStyle w:val="Style43"/>
              <w:keepNext w:val="0"/>
              <w:keepLines w:val="0"/>
              <w:widowControl w:val="0"/>
              <w:shd w:val="clear" w:color="auto" w:fill="auto"/>
              <w:bidi w:val="0"/>
              <w:spacing w:before="0" w:after="0" w:line="240" w:lineRule="auto"/>
              <w:ind w:left="0" w:right="0" w:firstLine="580"/>
              <w:jc w:val="left"/>
            </w:pPr>
            <w:r>
              <w:rPr>
                <w:color w:val="000000"/>
                <w:spacing w:val="0"/>
                <w:w w:val="100"/>
                <w:position w:val="0"/>
              </w:rPr>
              <w:t>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86,639.</w:t>
            </w:r>
          </w:p>
          <w:p>
            <w:pPr>
              <w:pStyle w:val="Style43"/>
              <w:keepNext w:val="0"/>
              <w:keepLines w:val="0"/>
              <w:widowControl w:val="0"/>
              <w:shd w:val="clear" w:color="auto" w:fill="auto"/>
              <w:bidi w:val="0"/>
              <w:spacing w:before="0" w:after="0" w:line="240" w:lineRule="auto"/>
              <w:ind w:left="0" w:right="0" w:firstLine="580"/>
              <w:jc w:val="left"/>
            </w:pPr>
            <w:r>
              <w:rPr>
                <w:color w:val="000000"/>
                <w:spacing w:val="0"/>
                <w:w w:val="100"/>
                <w:position w:val="0"/>
              </w:rPr>
              <w:t>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477.73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80,392.</w:t>
            </w:r>
          </w:p>
          <w:p>
            <w:pPr>
              <w:pStyle w:val="Style43"/>
              <w:keepNext w:val="0"/>
              <w:keepLines w:val="0"/>
              <w:widowControl w:val="0"/>
              <w:shd w:val="clear" w:color="auto" w:fill="auto"/>
              <w:bidi w:val="0"/>
              <w:spacing w:before="0" w:after="0" w:line="240" w:lineRule="auto"/>
              <w:ind w:left="0" w:right="0" w:firstLine="480"/>
              <w:jc w:val="left"/>
            </w:pPr>
            <w:r>
              <w:rPr>
                <w:color w:val="000000"/>
                <w:spacing w:val="0"/>
                <w:w w:val="100"/>
                <w:position w:val="0"/>
              </w:rPr>
              <w:t>44</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710"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、补充营运资金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127,56</w:t>
            </w:r>
          </w:p>
          <w:p>
            <w:pPr>
              <w:pStyle w:val="Style4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128,72</w:t>
            </w:r>
          </w:p>
          <w:p>
            <w:pPr>
              <w:pStyle w:val="Style4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128,72</w:t>
            </w:r>
          </w:p>
          <w:p>
            <w:pPr>
              <w:pStyle w:val="Style4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127,56</w:t>
            </w:r>
          </w:p>
          <w:p>
            <w:pPr>
              <w:pStyle w:val="Style4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128,72</w:t>
            </w:r>
          </w:p>
          <w:p>
            <w:pPr>
              <w:pStyle w:val="Style4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128,72</w:t>
            </w:r>
          </w:p>
          <w:p>
            <w:pPr>
              <w:pStyle w:val="Style4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214,20</w:t>
            </w:r>
          </w:p>
          <w:p>
            <w:pPr>
              <w:pStyle w:val="Style4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215,36</w:t>
            </w:r>
          </w:p>
          <w:p>
            <w:pPr>
              <w:pStyle w:val="Style4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477.73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209,11</w:t>
            </w:r>
          </w:p>
          <w:p>
            <w:pPr>
              <w:pStyle w:val="Style4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4.84</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2755"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 预计收益的情况和 原因(分具体项目)</w:t>
            </w:r>
          </w:p>
        </w:tc>
        <w:tc>
          <w:tcPr>
            <w:gridSpan w:val="10"/>
            <w:tcBorders>
              <w:top w:val="single" w:sz="4"/>
              <w:left w:val="single" w:sz="4"/>
              <w:bottom w:val="single" w:sz="4"/>
              <w:right w:val="single" w:sz="4"/>
            </w:tcBorders>
            <w:shd w:val="clear" w:color="auto" w:fill="FFFFFF"/>
            <w:vAlign w:val="center"/>
          </w:tcPr>
          <w:p>
            <w:pPr>
              <w:pStyle w:val="Style43"/>
              <w:keepNext w:val="0"/>
              <w:keepLines w:val="0"/>
              <w:widowControl w:val="0"/>
              <w:numPr>
                <w:ilvl w:val="0"/>
                <w:numId w:val="5"/>
              </w:numPr>
              <w:shd w:val="clear" w:color="auto" w:fill="auto"/>
              <w:tabs>
                <w:tab w:pos="221"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数码电子产品零售终端扩建项目：</w:t>
            </w:r>
          </w:p>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本项目原计划在全国范围内开设数码电子产品专卖店，同时增加</w:t>
            </w:r>
            <w:r>
              <w:rPr>
                <w:color w:val="000000"/>
                <w:spacing w:val="0"/>
                <w:w w:val="100"/>
                <w:position w:val="0"/>
                <w:sz w:val="18"/>
                <w:szCs w:val="18"/>
              </w:rPr>
              <w:t>IT</w:t>
            </w:r>
            <w:r>
              <w:rPr>
                <w:rFonts w:ascii="SimSun" w:eastAsia="SimSun" w:hAnsi="SimSun" w:cs="SimSun"/>
                <w:color w:val="000000"/>
                <w:spacing w:val="0"/>
                <w:w w:val="100"/>
                <w:position w:val="0"/>
                <w:sz w:val="17"/>
                <w:szCs w:val="17"/>
              </w:rPr>
              <w:t>软硬件投资，以支持深圳酷 动管理门店数量的增加。期末累计投入金额未达到预期的主要原因是公司不断优化门店的同时注 意控制专卖店的新建成本，扩建项目资金结余所致。</w:t>
            </w:r>
          </w:p>
          <w:p>
            <w:pPr>
              <w:pStyle w:val="Style43"/>
              <w:keepNext w:val="0"/>
              <w:keepLines w:val="0"/>
              <w:widowControl w:val="0"/>
              <w:numPr>
                <w:ilvl w:val="0"/>
                <w:numId w:val="5"/>
              </w:numPr>
              <w:shd w:val="clear" w:color="auto" w:fill="auto"/>
              <w:tabs>
                <w:tab w:pos="235"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产品运营平台扩建项目</w:t>
            </w:r>
          </w:p>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本项目期末累计投入金额未达到预期的主要原因是公司出于成本控制考虑，部分投入与公司日常 运营共用，造成项目资金结余。</w:t>
            </w:r>
          </w:p>
          <w:p>
            <w:pPr>
              <w:pStyle w:val="Style43"/>
              <w:keepNext w:val="0"/>
              <w:keepLines w:val="0"/>
              <w:widowControl w:val="0"/>
              <w:numPr>
                <w:ilvl w:val="0"/>
                <w:numId w:val="5"/>
              </w:numPr>
              <w:shd w:val="clear" w:color="auto" w:fill="auto"/>
              <w:tabs>
                <w:tab w:pos="226"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信息系统综合管理平台扩建项目</w:t>
            </w:r>
          </w:p>
        </w:tc>
      </w:tr>
    </w:tbl>
    <w:p>
      <w:pPr>
        <w:spacing w:lineRule="exact" w:line="1"/>
        <w:rPr>
          <w:sz w:val="2"/>
          <w:szCs w:val="2"/>
        </w:rPr>
      </w:pPr>
      <w:r>
        <w:br w:type="page"/>
      </w:r>
    </w:p>
    <w:tbl>
      <w:tblPr>
        <w:tblOverlap w:val="never"/>
        <w:jc w:val="center"/>
        <w:tblLayout w:type="fixed"/>
      </w:tblPr>
      <w:tblGrid>
        <w:gridCol w:w="1776"/>
        <w:gridCol w:w="7805"/>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本项目期末累计投入金额未达到预期的主要原因是在项目实施过程中公司优化供应商及项目开发 方案，节约开支，造成项目资金结余。</w:t>
            </w:r>
          </w:p>
        </w:tc>
      </w:tr>
      <w:tr>
        <w:trPr>
          <w:trHeight w:val="403" w:hRule="exact"/>
        </w:trPr>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超募资金的金额、用 途及使用进展情况</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289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超募资金</w:t>
            </w:r>
            <w:r>
              <w:rPr>
                <w:color w:val="000000"/>
                <w:spacing w:val="0"/>
                <w:w w:val="100"/>
                <w:position w:val="0"/>
                <w:sz w:val="18"/>
                <w:szCs w:val="18"/>
              </w:rPr>
              <w:t>1,275,631,900.00</w:t>
            </w:r>
            <w:r>
              <w:rPr>
                <w:rFonts w:ascii="SimSun" w:eastAsia="SimSun" w:hAnsi="SimSun" w:cs="SimSun"/>
                <w:color w:val="000000"/>
                <w:spacing w:val="0"/>
                <w:w w:val="100"/>
                <w:position w:val="0"/>
                <w:sz w:val="17"/>
                <w:szCs w:val="17"/>
              </w:rPr>
              <w:t>元，加利息收入扣除手续费后之后净总额</w:t>
            </w:r>
            <w:r>
              <w:rPr>
                <w:color w:val="000000"/>
                <w:spacing w:val="0"/>
                <w:w w:val="100"/>
                <w:position w:val="0"/>
                <w:sz w:val="18"/>
                <w:szCs w:val="18"/>
              </w:rPr>
              <w:t>1,288,693,557.39</w:t>
            </w:r>
            <w:r>
              <w:rPr>
                <w:rFonts w:ascii="SimSun" w:eastAsia="SimSun" w:hAnsi="SimSun" w:cs="SimSun"/>
                <w:color w:val="000000"/>
                <w:spacing w:val="0"/>
                <w:w w:val="100"/>
                <w:position w:val="0"/>
                <w:sz w:val="17"/>
                <w:szCs w:val="17"/>
              </w:rPr>
              <w:t>元，根据公 司</w:t>
            </w: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日股东大会决议和《招股说明书》，超募资金用于补充公司业务资金需求。</w:t>
            </w: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2010</w:t>
            </w:r>
            <w:r>
              <w:rPr>
                <w:rFonts w:ascii="SimSun" w:eastAsia="SimSun" w:hAnsi="SimSun" w:cs="SimSun"/>
                <w:color w:val="000000"/>
                <w:spacing w:val="0"/>
                <w:w w:val="100"/>
                <w:position w:val="0"/>
                <w:sz w:val="17"/>
                <w:szCs w:val="17"/>
              </w:rPr>
              <w:t>年第一次临时股东大会审议通过了《关于利用部分超募资金补充募投项 目资金缺口的议案》，同意利用部分超募资金</w:t>
            </w:r>
            <w:r>
              <w:rPr>
                <w:color w:val="000000"/>
                <w:spacing w:val="0"/>
                <w:w w:val="100"/>
                <w:position w:val="0"/>
                <w:sz w:val="18"/>
                <w:szCs w:val="18"/>
              </w:rPr>
              <w:t>701,987,900.00</w:t>
            </w:r>
            <w:r>
              <w:rPr>
                <w:rFonts w:ascii="SimSun" w:eastAsia="SimSun" w:hAnsi="SimSun" w:cs="SimSun"/>
                <w:color w:val="000000"/>
                <w:spacing w:val="0"/>
                <w:w w:val="100"/>
                <w:position w:val="0"/>
                <w:sz w:val="17"/>
                <w:szCs w:val="17"/>
              </w:rPr>
              <w:t>元补充募投项目之一补充营运资金项 目的资金缺口，</w:t>
            </w:r>
            <w:r>
              <w:rPr>
                <w:color w:val="000000"/>
                <w:spacing w:val="0"/>
                <w:w w:val="100"/>
                <w:position w:val="0"/>
                <w:sz w:val="18"/>
                <w:szCs w:val="18"/>
              </w:rPr>
              <w:t>2010</w:t>
            </w:r>
            <w:r>
              <w:rPr>
                <w:rFonts w:ascii="SimSun" w:eastAsia="SimSun" w:hAnsi="SimSun" w:cs="SimSun"/>
                <w:color w:val="000000"/>
                <w:spacing w:val="0"/>
                <w:w w:val="100"/>
                <w:position w:val="0"/>
                <w:sz w:val="17"/>
                <w:szCs w:val="17"/>
              </w:rPr>
              <w:t>年度已使用</w:t>
            </w:r>
            <w:r>
              <w:rPr>
                <w:color w:val="000000"/>
                <w:spacing w:val="0"/>
                <w:w w:val="100"/>
                <w:position w:val="0"/>
                <w:sz w:val="18"/>
                <w:szCs w:val="18"/>
              </w:rPr>
              <w:t>698,359,960.00</w:t>
            </w:r>
            <w:r>
              <w:rPr>
                <w:rFonts w:ascii="SimSun" w:eastAsia="SimSun" w:hAnsi="SimSun" w:cs="SimSun"/>
                <w:color w:val="000000"/>
                <w:spacing w:val="0"/>
                <w:w w:val="100"/>
                <w:position w:val="0"/>
                <w:sz w:val="17"/>
                <w:szCs w:val="17"/>
              </w:rPr>
              <w:t>元。</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2010</w:t>
            </w:r>
            <w:r>
              <w:rPr>
                <w:rFonts w:ascii="SimSun" w:eastAsia="SimSun" w:hAnsi="SimSun" w:cs="SimSun"/>
                <w:color w:val="000000"/>
                <w:spacing w:val="0"/>
                <w:w w:val="100"/>
                <w:position w:val="0"/>
                <w:sz w:val="17"/>
                <w:szCs w:val="17"/>
              </w:rPr>
              <w:t>年度股东大会 审议通过了《关于利用超募资金补充募投项目资金缺口的议案》，同意利用超募资金</w:t>
            </w:r>
            <w:r>
              <w:rPr>
                <w:color w:val="000000"/>
                <w:spacing w:val="0"/>
                <w:w w:val="100"/>
                <w:position w:val="0"/>
                <w:sz w:val="18"/>
                <w:szCs w:val="18"/>
              </w:rPr>
              <w:t xml:space="preserve">590,333,597.39 </w:t>
            </w:r>
            <w:r>
              <w:rPr>
                <w:rFonts w:ascii="SimSun" w:eastAsia="SimSun" w:hAnsi="SimSun" w:cs="SimSun"/>
                <w:color w:val="000000"/>
                <w:spacing w:val="0"/>
                <w:w w:val="100"/>
                <w:position w:val="0"/>
                <w:sz w:val="17"/>
                <w:szCs w:val="17"/>
              </w:rPr>
              <w:t>元补充募投项目一补充营运资金项目之增值分销渠道扩建项目的资金缺口，</w:t>
            </w:r>
            <w:r>
              <w:rPr>
                <w:color w:val="000000"/>
                <w:spacing w:val="0"/>
                <w:w w:val="100"/>
                <w:position w:val="0"/>
                <w:sz w:val="18"/>
                <w:szCs w:val="18"/>
              </w:rPr>
              <w:t>2011</w:t>
            </w:r>
            <w:r>
              <w:rPr>
                <w:rFonts w:ascii="SimSun" w:eastAsia="SimSun" w:hAnsi="SimSun" w:cs="SimSun"/>
                <w:color w:val="000000"/>
                <w:spacing w:val="0"/>
                <w:w w:val="100"/>
                <w:position w:val="0"/>
                <w:sz w:val="17"/>
                <w:szCs w:val="17"/>
              </w:rPr>
              <w:t xml:space="preserve">年度已使用 </w:t>
            </w:r>
            <w:r>
              <w:rPr>
                <w:color w:val="000000"/>
                <w:spacing w:val="0"/>
                <w:w w:val="100"/>
                <w:position w:val="0"/>
                <w:sz w:val="18"/>
                <w:szCs w:val="18"/>
              </w:rPr>
              <w:t>588,864,024.80</w:t>
            </w:r>
            <w:r>
              <w:rPr>
                <w:rFonts w:ascii="SimSun" w:eastAsia="SimSun" w:hAnsi="SimSun" w:cs="SimSun"/>
                <w:color w:val="000000"/>
                <w:spacing w:val="0"/>
                <w:w w:val="100"/>
                <w:position w:val="0"/>
                <w:sz w:val="17"/>
                <w:szCs w:val="17"/>
              </w:rPr>
              <w:t>元。截至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日，已使用超募资金累计</w:t>
            </w:r>
            <w:r>
              <w:rPr>
                <w:color w:val="000000"/>
                <w:spacing w:val="0"/>
                <w:w w:val="100"/>
                <w:position w:val="0"/>
                <w:sz w:val="18"/>
                <w:szCs w:val="18"/>
              </w:rPr>
              <w:t>1,287,223,984.80</w:t>
            </w:r>
            <w:r>
              <w:rPr>
                <w:rFonts w:ascii="SimSun" w:eastAsia="SimSun" w:hAnsi="SimSun" w:cs="SimSun"/>
                <w:color w:val="000000"/>
                <w:spacing w:val="0"/>
                <w:w w:val="100"/>
                <w:position w:val="0"/>
                <w:sz w:val="17"/>
                <w:szCs w:val="17"/>
              </w:rPr>
              <w:t xml:space="preserve">元，超募资金 余额为 </w:t>
            </w:r>
            <w:r>
              <w:rPr>
                <w:color w:val="000000"/>
                <w:spacing w:val="0"/>
                <w:w w:val="100"/>
                <w:position w:val="0"/>
                <w:sz w:val="18"/>
                <w:szCs w:val="18"/>
              </w:rPr>
              <w:t xml:space="preserve">1,469,572.59 </w:t>
            </w:r>
            <w:r>
              <w:rPr>
                <w:rFonts w:ascii="SimSun" w:eastAsia="SimSun" w:hAnsi="SimSun" w:cs="SimSun"/>
                <w:color w:val="000000"/>
                <w:spacing w:val="0"/>
                <w:w w:val="100"/>
                <w:position w:val="0"/>
                <w:sz w:val="17"/>
                <w:szCs w:val="17"/>
              </w:rPr>
              <w:t>元。</w:t>
            </w:r>
          </w:p>
        </w:tc>
      </w:tr>
      <w:tr>
        <w:trPr>
          <w:trHeight w:val="710"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募集资金投资项目 实施地点变更情况</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募集资金投资项目 实施方式调整情况</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募集资金投资项目 先期投入及置换情 况</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71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日止，公司使用募集资金</w:t>
            </w:r>
            <w:r>
              <w:rPr>
                <w:color w:val="000000"/>
                <w:spacing w:val="0"/>
                <w:w w:val="100"/>
                <w:position w:val="0"/>
                <w:sz w:val="18"/>
                <w:szCs w:val="18"/>
              </w:rPr>
              <w:t>477,862,150.27</w:t>
            </w:r>
            <w:r>
              <w:rPr>
                <w:rFonts w:ascii="SimSun" w:eastAsia="SimSun" w:hAnsi="SimSun" w:cs="SimSun"/>
                <w:color w:val="000000"/>
                <w:spacing w:val="0"/>
                <w:w w:val="100"/>
                <w:position w:val="0"/>
                <w:sz w:val="17"/>
                <w:szCs w:val="17"/>
              </w:rPr>
              <w:t>元置换已预先投入的募集资金投 资项目的同等金额的自筹资金。</w:t>
            </w:r>
          </w:p>
        </w:tc>
      </w:tr>
      <w:tr>
        <w:trPr>
          <w:trHeight w:val="102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用闲置募集资金暂 时补充流动资金情 况</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02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项目实施出现募集 资金结余的金额及 原因</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尚未使用的募集资 金用途及去向</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尚未使用的募集资金存放于银行募集资金监管专户</w:t>
            </w:r>
          </w:p>
        </w:tc>
      </w:tr>
      <w:tr>
        <w:trPr>
          <w:trHeight w:val="1037"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179" w:line="1" w:lineRule="exact"/>
      </w:pPr>
    </w:p>
    <w:p>
      <w:pPr>
        <w:pStyle w:val="Style71"/>
        <w:keepNext/>
        <w:keepLines/>
        <w:widowControl w:val="0"/>
        <w:numPr>
          <w:ilvl w:val="0"/>
          <w:numId w:val="3"/>
        </w:numPr>
        <w:shd w:val="clear" w:color="auto" w:fill="auto"/>
        <w:bidi w:val="0"/>
        <w:spacing w:before="0" w:after="340" w:line="240" w:lineRule="auto"/>
        <w:ind w:left="0" w:right="0" w:firstLine="920"/>
        <w:jc w:val="left"/>
      </w:pPr>
      <w:bookmarkStart w:id="246" w:name="bookmark246"/>
      <w:bookmarkStart w:id="247" w:name="bookmark247"/>
      <w:bookmarkStart w:id="248" w:name="bookmark248"/>
      <w:bookmarkStart w:id="249" w:name="bookmark249"/>
      <w:bookmarkEnd w:id="248"/>
      <w:r>
        <w:rPr>
          <w:color w:val="000000"/>
          <w:spacing w:val="0"/>
          <w:w w:val="100"/>
          <w:position w:val="0"/>
        </w:rPr>
        <w:t>报告期内，公司未发生募集资金变更项目变更、调整或者终止的情况</w:t>
      </w:r>
      <w:bookmarkEnd w:id="246"/>
      <w:bookmarkEnd w:id="247"/>
      <w:bookmarkEnd w:id="249"/>
    </w:p>
    <w:p>
      <w:pPr>
        <w:pStyle w:val="Style50"/>
        <w:keepNext/>
        <w:keepLines/>
        <w:widowControl w:val="0"/>
        <w:shd w:val="clear" w:color="auto" w:fill="auto"/>
        <w:bidi w:val="0"/>
        <w:spacing w:before="0" w:after="340" w:line="240" w:lineRule="auto"/>
        <w:ind w:left="0" w:right="0" w:firstLine="920"/>
        <w:jc w:val="left"/>
      </w:pPr>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sz w:val="24"/>
          <w:szCs w:val="24"/>
        </w:rPr>
        <w:t>4.6.4</w:t>
      </w:r>
      <w:r>
        <w:rPr>
          <w:color w:val="000000"/>
          <w:spacing w:val="0"/>
          <w:w w:val="100"/>
          <w:position w:val="0"/>
          <w:sz w:val="24"/>
          <w:szCs w:val="24"/>
        </w:rPr>
        <w:t>主要子公司、参股公司分析</w:t>
      </w:r>
      <w:bookmarkEnd w:id="250"/>
      <w:bookmarkEnd w:id="251"/>
      <w:bookmarkEnd w:id="252"/>
    </w:p>
    <w:p>
      <w:pPr>
        <w:pStyle w:val="Style71"/>
        <w:keepNext/>
        <w:keepLines/>
        <w:widowControl w:val="0"/>
        <w:numPr>
          <w:ilvl w:val="0"/>
          <w:numId w:val="7"/>
        </w:numPr>
        <w:shd w:val="clear" w:color="auto" w:fill="auto"/>
        <w:bidi w:val="0"/>
        <w:spacing w:before="0" w:after="180" w:line="240" w:lineRule="auto"/>
        <w:ind w:left="0" w:right="0" w:firstLine="920"/>
        <w:jc w:val="left"/>
      </w:pPr>
      <w:bookmarkStart w:id="253" w:name="bookmark253"/>
      <w:bookmarkStart w:id="254" w:name="bookmark254"/>
      <w:bookmarkStart w:id="255" w:name="bookmark255"/>
      <w:bookmarkStart w:id="256" w:name="bookmark256"/>
      <w:bookmarkEnd w:id="255"/>
      <w:r>
        <w:rPr>
          <w:color w:val="000000"/>
          <w:spacing w:val="0"/>
          <w:w w:val="100"/>
          <w:position w:val="0"/>
        </w:rPr>
        <w:t>主要子公司、参股公司情况</w:t>
      </w:r>
      <w:bookmarkEnd w:id="253"/>
      <w:bookmarkEnd w:id="254"/>
      <w:bookmarkEnd w:id="256"/>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7"/>
        <w:gridCol w:w="1469"/>
        <w:gridCol w:w="1075"/>
        <w:gridCol w:w="941"/>
        <w:gridCol w:w="946"/>
        <w:gridCol w:w="941"/>
        <w:gridCol w:w="946"/>
        <w:gridCol w:w="941"/>
        <w:gridCol w:w="946"/>
        <w:gridCol w:w="806"/>
        <w:gridCol w:w="1090"/>
      </w:tblGrid>
      <w:tr>
        <w:trPr>
          <w:trHeight w:val="720"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所处行业</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主要产品</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或服务</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r>
      <w:tr>
        <w:trPr>
          <w:trHeight w:val="413"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深圳市酷动数码</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16,000 </w:t>
            </w:r>
            <w:r>
              <w:rPr>
                <w:rFonts w:ascii="SimSun" w:eastAsia="SimSun" w:hAnsi="SimSun" w:cs="SimSun"/>
                <w:color w:val="000000"/>
                <w:spacing w:val="0"/>
                <w:w w:val="100"/>
                <w:position w:val="0"/>
                <w:sz w:val="17"/>
                <w:szCs w:val="17"/>
              </w:rPr>
              <w:t>万</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687,004,14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147,345,46</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2,354,537,8</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-45,027,3</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-34,710,454.7</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335" w:right="672" w:bottom="1498" w:left="702" w:header="0" w:footer="3" w:gutter="0"/>
          <w:cols w:space="720"/>
          <w:noEndnote/>
          <w:rtlGutter w:val="0"/>
          <w:docGrid w:linePitch="360"/>
        </w:sectPr>
      </w:pPr>
    </w:p>
    <w:tbl>
      <w:tblPr>
        <w:tblOverlap w:val="never"/>
        <w:jc w:val="center"/>
        <w:tblLayout w:type="fixed"/>
      </w:tblPr>
      <w:tblGrid>
        <w:gridCol w:w="427"/>
        <w:gridCol w:w="1469"/>
        <w:gridCol w:w="1075"/>
        <w:gridCol w:w="941"/>
        <w:gridCol w:w="946"/>
        <w:gridCol w:w="941"/>
        <w:gridCol w:w="946"/>
        <w:gridCol w:w="941"/>
        <w:gridCol w:w="946"/>
        <w:gridCol w:w="806"/>
        <w:gridCol w:w="109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85.78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027"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深圳市爱施德供 应链管理有限公 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仓储服务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57,641,788.</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23,526,081.</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368,060,69</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27,944,09</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19,921,976.0</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北京酷人通讯科 技有限公司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通讯产品 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776,720,98</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635,409,25</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3,382,395,8</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104,010,1</w:t>
            </w:r>
          </w:p>
          <w:p>
            <w:pPr>
              <w:pStyle w:val="Style43"/>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33.59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97,701,630.1</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710"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深圳市乐享无限 通讯有限公司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数码电子 产品销售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19,312,125.</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8,913,022.7</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3,047,287.4</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-579,593.</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-577,115.46</w:t>
            </w: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西藏酷爱通信有 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通讯产品 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500</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2,356,137,9</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209,682,83</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5,878,674,8</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168,781,6</w:t>
            </w:r>
          </w:p>
          <w:p>
            <w:pPr>
              <w:pStyle w:val="Style4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29.67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162,520,421.</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北京酷沃通讯器 材有限公司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通讯产品 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12,529,891.</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40" w:line="240" w:lineRule="auto"/>
              <w:ind w:left="0" w:right="0" w:firstLine="0"/>
              <w:jc w:val="both"/>
            </w:pPr>
            <w:r>
              <w:rPr>
                <w:color w:val="000000"/>
                <w:spacing w:val="0"/>
                <w:w w:val="100"/>
                <w:position w:val="0"/>
              </w:rPr>
              <w:t>1,837,402.2</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63,222,887.</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802,243.2</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601,682.41</w:t>
            </w: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北京瑞成汇达科 技有限公司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技术推广</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5,000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41,265,126.</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35,435,831.</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28,320,249.</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8,080,017</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5,076,429.63</w:t>
            </w:r>
          </w:p>
        </w:tc>
      </w:tr>
      <w:tr>
        <w:trPr>
          <w:trHeight w:val="710"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天津爱施迪通讯 器材有限公司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通讯产品 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500</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115,820,39</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24,881,787.</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5,245,085,5</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25,284,46</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19,428,402.1</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北京酷真数码科 技有限公司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通讯产品 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500</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4,986,278.1</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4,960,614.7</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-20,156.8</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-20,156.85</w:t>
            </w: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北京酷昊通讯科 技有限公司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通讯产品 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988,127.44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961,127.44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-25,261.8</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-25,261.85</w:t>
            </w: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北京酷联通讯科 技有限公司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通讯产品 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500</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5,003,230.0</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4,976,230.0</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-17,894.4</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-17,894.43</w:t>
            </w:r>
          </w:p>
        </w:tc>
      </w:tr>
      <w:tr>
        <w:trPr>
          <w:trHeight w:val="710"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深圳市享易无限 数码有限公司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通讯产品 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39,374,884.</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-1,996,049.</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80,703,202.</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-13,716,8</w:t>
            </w:r>
          </w:p>
          <w:p>
            <w:pPr>
              <w:pStyle w:val="Style43"/>
              <w:keepNext w:val="0"/>
              <w:keepLines w:val="0"/>
              <w:widowControl w:val="0"/>
              <w:shd w:val="clear" w:color="auto" w:fill="auto"/>
              <w:bidi w:val="0"/>
              <w:spacing w:before="0" w:after="0" w:line="240" w:lineRule="auto"/>
              <w:ind w:left="0" w:right="0" w:firstLine="360"/>
              <w:jc w:val="both"/>
            </w:pPr>
            <w:r>
              <w:rPr>
                <w:color w:val="000000"/>
                <w:spacing w:val="0"/>
                <w:w w:val="100"/>
                <w:position w:val="0"/>
              </w:rPr>
              <w:t>38.31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-10,251,512.0</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725"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爱施德</w:t>
            </w:r>
            <w:r>
              <w:rPr>
                <w:color w:val="000000"/>
                <w:spacing w:val="0"/>
                <w:w w:val="100"/>
                <w:position w:val="0"/>
                <w:sz w:val="18"/>
                <w:szCs w:val="18"/>
              </w:rPr>
              <w:t>（</w:t>
            </w:r>
            <w:r>
              <w:rPr>
                <w:rFonts w:ascii="SimSun" w:eastAsia="SimSun" w:hAnsi="SimSun" w:cs="SimSun"/>
                <w:color w:val="000000"/>
                <w:spacing w:val="0"/>
                <w:w w:val="100"/>
                <w:position w:val="0"/>
                <w:sz w:val="17"/>
                <w:szCs w:val="17"/>
              </w:rPr>
              <w:t>香港</w:t>
            </w:r>
            <w:r>
              <w:rPr>
                <w:color w:val="000000"/>
                <w:spacing w:val="0"/>
                <w:w w:val="100"/>
                <w:position w:val="0"/>
                <w:sz w:val="18"/>
                <w:szCs w:val="18"/>
              </w:rPr>
              <w:t>）</w:t>
            </w:r>
            <w:r>
              <w:rPr>
                <w:rFonts w:ascii="SimSun" w:eastAsia="SimSun" w:hAnsi="SimSun" w:cs="SimSun"/>
                <w:color w:val="000000"/>
                <w:spacing w:val="0"/>
                <w:w w:val="100"/>
                <w:position w:val="0"/>
                <w:sz w:val="17"/>
                <w:szCs w:val="17"/>
              </w:rPr>
              <w:t>有限 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CORP</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239" w:line="1" w:lineRule="exact"/>
      </w:pPr>
    </w:p>
    <w:p>
      <w:pPr>
        <w:pStyle w:val="Style50"/>
        <w:keepNext/>
        <w:keepLines/>
        <w:widowControl w:val="0"/>
        <w:shd w:val="clear" w:color="auto" w:fill="auto"/>
        <w:bidi w:val="0"/>
        <w:spacing w:before="0" w:after="380" w:line="240" w:lineRule="auto"/>
        <w:ind w:left="0" w:right="0" w:firstLine="860"/>
        <w:jc w:val="left"/>
      </w:pPr>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sz w:val="24"/>
          <w:szCs w:val="24"/>
        </w:rPr>
        <w:t>4.6.5</w:t>
      </w:r>
      <w:r>
        <w:rPr>
          <w:color w:val="000000"/>
          <w:spacing w:val="0"/>
          <w:w w:val="100"/>
          <w:position w:val="0"/>
          <w:sz w:val="24"/>
          <w:szCs w:val="24"/>
        </w:rPr>
        <w:t>非募集资金投资的重大项目情况</w:t>
      </w:r>
      <w:bookmarkEnd w:id="257"/>
      <w:bookmarkEnd w:id="258"/>
      <w:bookmarkEnd w:id="259"/>
    </w:p>
    <w:p>
      <w:pPr>
        <w:pStyle w:val="Style61"/>
        <w:keepNext w:val="0"/>
        <w:keepLines w:val="0"/>
        <w:widowControl w:val="0"/>
        <w:shd w:val="clear" w:color="auto" w:fill="auto"/>
        <w:bidi w:val="0"/>
        <w:spacing w:before="0" w:after="380" w:line="240" w:lineRule="auto"/>
        <w:ind w:left="0" w:right="0" w:firstLine="860"/>
        <w:jc w:val="left"/>
      </w:pPr>
      <w:bookmarkStart w:id="260" w:name="bookmark260"/>
      <w:bookmarkStart w:id="261" w:name="bookmark261"/>
      <w:bookmarkStart w:id="262" w:name="bookmark262"/>
      <w:r>
        <w:rPr>
          <w:color w:val="000000"/>
          <w:spacing w:val="0"/>
          <w:w w:val="100"/>
          <w:position w:val="0"/>
        </w:rPr>
        <w:t>报告期内，公司无投资总额超过公司上年度末经审计净资产</w:t>
      </w:r>
      <w:r>
        <w:rPr>
          <w:color w:val="000000"/>
          <w:spacing w:val="0"/>
          <w:w w:val="100"/>
          <w:position w:val="0"/>
        </w:rPr>
        <w:t>10%</w:t>
      </w:r>
      <w:r>
        <w:rPr>
          <w:color w:val="000000"/>
          <w:spacing w:val="0"/>
          <w:w w:val="100"/>
          <w:position w:val="0"/>
        </w:rPr>
        <w:t>的非募集资金投资的重大项目情况。</w:t>
      </w:r>
      <w:bookmarkEnd w:id="260"/>
      <w:bookmarkEnd w:id="261"/>
      <w:bookmarkEnd w:id="262"/>
    </w:p>
    <w:p>
      <w:pPr>
        <w:pStyle w:val="Style23"/>
        <w:keepNext/>
        <w:keepLines/>
        <w:widowControl w:val="0"/>
        <w:shd w:val="clear" w:color="auto" w:fill="auto"/>
        <w:bidi w:val="0"/>
        <w:spacing w:before="0" w:after="240" w:line="240" w:lineRule="auto"/>
        <w:ind w:left="0" w:right="0" w:firstLine="440"/>
        <w:jc w:val="left"/>
      </w:pPr>
      <w:bookmarkStart w:id="263" w:name="bookmark263"/>
      <w:bookmarkStart w:id="264" w:name="bookmark264"/>
      <w:bookmarkStart w:id="265" w:name="bookmark265"/>
      <w:r>
        <w:rPr>
          <w:rFonts w:ascii="Cambria" w:eastAsia="Cambria" w:hAnsi="Cambria" w:cs="Cambria"/>
          <w:color w:val="000000"/>
          <w:spacing w:val="0"/>
          <w:w w:val="100"/>
          <w:position w:val="0"/>
        </w:rPr>
        <w:t>4.7</w:t>
      </w:r>
      <w:r>
        <w:rPr>
          <w:color w:val="000000"/>
          <w:spacing w:val="0"/>
          <w:w w:val="100"/>
          <w:position w:val="0"/>
        </w:rPr>
        <w:t>公司控制的特殊目的主体情况</w:t>
      </w:r>
      <w:bookmarkEnd w:id="263"/>
      <w:bookmarkEnd w:id="264"/>
      <w:bookmarkEnd w:id="265"/>
    </w:p>
    <w:p>
      <w:pPr>
        <w:pStyle w:val="Style61"/>
        <w:keepNext w:val="0"/>
        <w:keepLines w:val="0"/>
        <w:widowControl w:val="0"/>
        <w:shd w:val="clear" w:color="auto" w:fill="auto"/>
        <w:bidi w:val="0"/>
        <w:spacing w:before="0" w:after="380" w:line="240" w:lineRule="auto"/>
        <w:ind w:left="0" w:right="0" w:firstLine="860"/>
        <w:jc w:val="left"/>
      </w:pPr>
      <w:bookmarkStart w:id="266" w:name="bookmark266"/>
      <w:bookmarkStart w:id="267" w:name="bookmark267"/>
      <w:bookmarkStart w:id="268" w:name="bookmark268"/>
      <w:r>
        <w:rPr>
          <w:color w:val="000000"/>
          <w:spacing w:val="0"/>
          <w:w w:val="100"/>
          <w:position w:val="0"/>
        </w:rPr>
        <w:t>报告期内，公司不存在控制下特殊目的主体。</w:t>
      </w:r>
      <w:bookmarkEnd w:id="266"/>
      <w:bookmarkEnd w:id="267"/>
      <w:bookmarkEnd w:id="268"/>
    </w:p>
    <w:p>
      <w:pPr>
        <w:pStyle w:val="Style23"/>
        <w:keepNext/>
        <w:keepLines/>
        <w:widowControl w:val="0"/>
        <w:shd w:val="clear" w:color="auto" w:fill="auto"/>
        <w:bidi w:val="0"/>
        <w:spacing w:before="0" w:after="380" w:line="240" w:lineRule="auto"/>
        <w:ind w:left="0" w:right="0" w:firstLine="440"/>
        <w:jc w:val="left"/>
      </w:pPr>
      <w:bookmarkStart w:id="269" w:name="bookmark269"/>
      <w:bookmarkStart w:id="270" w:name="bookmark270"/>
      <w:bookmarkStart w:id="271" w:name="bookmark271"/>
      <w:r>
        <w:rPr>
          <w:rFonts w:ascii="Cambria" w:eastAsia="Cambria" w:hAnsi="Cambria" w:cs="Cambria"/>
          <w:color w:val="000000"/>
          <w:spacing w:val="0"/>
          <w:w w:val="100"/>
          <w:position w:val="0"/>
        </w:rPr>
        <w:t>4.8</w:t>
      </w:r>
      <w:r>
        <w:rPr>
          <w:color w:val="000000"/>
          <w:spacing w:val="0"/>
          <w:w w:val="100"/>
          <w:position w:val="0"/>
        </w:rPr>
        <w:t>公司未来发展的展望</w:t>
      </w:r>
      <w:bookmarkEnd w:id="269"/>
      <w:bookmarkEnd w:id="270"/>
      <w:bookmarkEnd w:id="271"/>
    </w:p>
    <w:p>
      <w:pPr>
        <w:pStyle w:val="Style50"/>
        <w:keepNext/>
        <w:keepLines/>
        <w:widowControl w:val="0"/>
        <w:shd w:val="clear" w:color="auto" w:fill="auto"/>
        <w:bidi w:val="0"/>
        <w:spacing w:before="0" w:after="480" w:line="240" w:lineRule="auto"/>
        <w:ind w:left="0" w:right="0" w:firstLine="860"/>
        <w:jc w:val="left"/>
      </w:pPr>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sz w:val="24"/>
          <w:szCs w:val="24"/>
        </w:rPr>
        <w:t>4.8.1</w:t>
      </w:r>
      <w:r>
        <w:rPr>
          <w:color w:val="000000"/>
          <w:spacing w:val="0"/>
          <w:w w:val="100"/>
          <w:position w:val="0"/>
          <w:sz w:val="24"/>
          <w:szCs w:val="24"/>
        </w:rPr>
        <w:t>行业竞争格局及发展趋势：</w:t>
      </w:r>
      <w:bookmarkEnd w:id="272"/>
      <w:bookmarkEnd w:id="273"/>
      <w:bookmarkEnd w:id="274"/>
    </w:p>
    <w:p>
      <w:pPr>
        <w:pStyle w:val="Style71"/>
        <w:keepNext/>
        <w:keepLines/>
        <w:widowControl w:val="0"/>
        <w:shd w:val="clear" w:color="auto" w:fill="auto"/>
        <w:bidi w:val="0"/>
        <w:spacing w:before="0" w:after="240" w:line="240" w:lineRule="auto"/>
        <w:ind w:left="0" w:right="0" w:firstLine="860"/>
        <w:jc w:val="left"/>
      </w:pPr>
      <w:bookmarkStart w:id="275" w:name="bookmark275"/>
      <w:bookmarkStart w:id="276" w:name="bookmark276"/>
      <w:bookmarkStart w:id="277" w:name="bookmark277"/>
      <w:bookmarkStart w:id="278" w:name="bookmark278"/>
      <w:r>
        <w:rPr>
          <w:color w:val="000000"/>
          <w:spacing w:val="0"/>
          <w:w w:val="100"/>
          <w:position w:val="0"/>
        </w:rPr>
        <w:t>（</w:t>
      </w:r>
      <w:bookmarkEnd w:id="277"/>
      <w:r>
        <w:rPr>
          <w:color w:val="000000"/>
          <w:spacing w:val="0"/>
          <w:w w:val="100"/>
          <w:position w:val="0"/>
        </w:rPr>
        <w:t>1）分销行业</w:t>
      </w:r>
      <w:bookmarkEnd w:id="275"/>
      <w:bookmarkEnd w:id="276"/>
      <w:bookmarkEnd w:id="278"/>
    </w:p>
    <w:p>
      <w:pPr>
        <w:pStyle w:val="Style23"/>
        <w:keepNext/>
        <w:keepLines/>
        <w:widowControl w:val="0"/>
        <w:shd w:val="clear" w:color="auto" w:fill="auto"/>
        <w:tabs>
          <w:tab w:pos="3998" w:val="left"/>
        </w:tabs>
        <w:bidi w:val="0"/>
        <w:spacing w:before="0" w:after="0" w:line="240" w:lineRule="auto"/>
        <w:ind w:left="0" w:right="560" w:firstLine="0"/>
        <w:jc w:val="right"/>
        <w:rPr>
          <w:sz w:val="32"/>
          <w:szCs w:val="32"/>
        </w:rPr>
      </w:pPr>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sz w:val="30"/>
          <w:szCs w:val="30"/>
          <w:vertAlign w:val="superscript"/>
        </w:rPr>
        <w:t>28/189</w:t>
      </w:r>
      <w:r>
        <w:rPr>
          <w:rFonts w:ascii="Times New Roman" w:eastAsia="Times New Roman" w:hAnsi="Times New Roman" w:cs="Times New Roman"/>
          <w:color w:val="000000"/>
          <w:spacing w:val="0"/>
          <w:w w:val="100"/>
          <w:position w:val="0"/>
          <w:sz w:val="30"/>
          <w:szCs w:val="30"/>
        </w:rPr>
        <w:tab/>
      </w:r>
      <w:r>
        <w:rPr>
          <w:color w:val="D5D5D5"/>
          <w:spacing w:val="0"/>
          <w:w w:val="100"/>
          <w:position w:val="0"/>
          <w:sz w:val="32"/>
          <w:szCs w:val="32"/>
        </w:rPr>
        <w:t>噩</w:t>
      </w:r>
      <w:bookmarkEnd w:id="279"/>
      <w:bookmarkEnd w:id="280"/>
      <w:bookmarkEnd w:id="281"/>
    </w:p>
    <w:p>
      <w:pPr>
        <w:pStyle w:val="Style71"/>
        <w:keepNext/>
        <w:keepLines/>
        <w:widowControl w:val="0"/>
        <w:shd w:val="clear" w:color="auto" w:fill="auto"/>
        <w:bidi w:val="0"/>
        <w:spacing w:before="0" w:after="380" w:line="192" w:lineRule="auto"/>
        <w:ind w:left="0" w:right="560" w:firstLine="0"/>
        <w:jc w:val="right"/>
        <w:rPr>
          <w:sz w:val="24"/>
          <w:szCs w:val="24"/>
        </w:rP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441" w:right="687" w:bottom="419" w:left="687" w:header="0" w:footer="3" w:gutter="0"/>
          <w:cols w:space="720"/>
          <w:noEndnote/>
          <w:rtlGutter w:val="0"/>
          <w:docGrid w:linePitch="360"/>
        </w:sectPr>
      </w:pPr>
      <w:bookmarkStart w:id="282" w:name="bookmark282"/>
      <w:bookmarkStart w:id="283" w:name="bookmark283"/>
      <w:bookmarkStart w:id="284" w:name="bookmark284"/>
      <w:r>
        <w:rPr>
          <w:rFonts w:ascii="Times New Roman" w:eastAsia="Times New Roman" w:hAnsi="Times New Roman" w:cs="Times New Roman"/>
          <w:color w:val="D5D5D5"/>
          <w:spacing w:val="0"/>
          <w:w w:val="100"/>
          <w:position w:val="0"/>
          <w:sz w:val="24"/>
          <w:szCs w:val="24"/>
        </w:rPr>
        <w:t>wwwtcninfc</w:t>
      </w:r>
      <w:bookmarkEnd w:id="282"/>
      <w:bookmarkEnd w:id="283"/>
      <w:bookmarkEnd w:id="284"/>
    </w:p>
    <w:p>
      <w:pPr>
        <w:pStyle w:val="Style55"/>
        <w:keepNext w:val="0"/>
        <w:keepLines w:val="0"/>
        <w:widowControl w:val="0"/>
        <w:shd w:val="clear" w:color="auto" w:fill="auto"/>
        <w:bidi w:val="0"/>
        <w:spacing w:before="0" w:after="0" w:line="475" w:lineRule="exact"/>
        <w:ind w:left="440" w:right="0" w:firstLine="420"/>
        <w:jc w:val="both"/>
      </w:pPr>
      <w:r>
        <w:rPr>
          <w:color w:val="000000"/>
          <w:spacing w:val="0"/>
          <w:w w:val="100"/>
          <w:position w:val="0"/>
        </w:rPr>
        <w:t>2014</w:t>
      </w:r>
      <w:r>
        <w:rPr>
          <w:color w:val="000000"/>
          <w:spacing w:val="0"/>
          <w:w w:val="100"/>
          <w:position w:val="0"/>
        </w:rPr>
        <w:t>年中国手机市场保持持续增长，其中智能手机预计将占据八成市场份额，</w:t>
      </w:r>
      <w:r>
        <w:rPr>
          <w:color w:val="000000"/>
          <w:spacing w:val="0"/>
          <w:w w:val="100"/>
          <w:position w:val="0"/>
        </w:rPr>
        <w:t>4G</w:t>
      </w:r>
      <w:r>
        <w:rPr>
          <w:color w:val="000000"/>
          <w:spacing w:val="0"/>
          <w:w w:val="100"/>
          <w:position w:val="0"/>
        </w:rPr>
        <w:t>将成为智能手机销 量增长的重要推动力量，手机渠道越趋扁平化，运营商对渠道影响继续扩大。</w:t>
      </w:r>
    </w:p>
    <w:p>
      <w:pPr>
        <w:pStyle w:val="Style55"/>
        <w:keepNext w:val="0"/>
        <w:keepLines w:val="0"/>
        <w:widowControl w:val="0"/>
        <w:shd w:val="clear" w:color="auto" w:fill="auto"/>
        <w:tabs>
          <w:tab w:pos="1197" w:val="left"/>
        </w:tabs>
        <w:bidi w:val="0"/>
        <w:spacing w:before="0" w:after="0" w:line="475" w:lineRule="exact"/>
        <w:ind w:left="0" w:right="0" w:firstLine="860"/>
        <w:jc w:val="both"/>
      </w:pPr>
      <w:bookmarkStart w:id="285" w:name="bookmark285"/>
      <w:r>
        <w:rPr>
          <w:color w:val="000000"/>
          <w:spacing w:val="0"/>
          <w:w w:val="100"/>
          <w:position w:val="0"/>
        </w:rPr>
        <w:t>1</w:t>
      </w:r>
      <w:bookmarkEnd w:id="285"/>
      <w:r>
        <w:rPr>
          <w:color w:val="000000"/>
          <w:spacing w:val="0"/>
          <w:w w:val="100"/>
          <w:position w:val="0"/>
        </w:rPr>
        <w:t>、</w:t>
        <w:tab/>
        <w:t>手机市场规模持续增长</w:t>
      </w:r>
    </w:p>
    <w:p>
      <w:pPr>
        <w:pStyle w:val="Style55"/>
        <w:keepNext w:val="0"/>
        <w:keepLines w:val="0"/>
        <w:widowControl w:val="0"/>
        <w:shd w:val="clear" w:color="auto" w:fill="auto"/>
        <w:bidi w:val="0"/>
        <w:spacing w:before="0" w:after="0" w:line="476" w:lineRule="exact"/>
        <w:ind w:left="440" w:right="0" w:firstLine="420"/>
        <w:jc w:val="both"/>
      </w:pPr>
      <w:r>
        <w:rPr>
          <w:color w:val="000000"/>
          <w:spacing w:val="0"/>
          <w:w w:val="100"/>
          <w:position w:val="0"/>
        </w:rPr>
        <w:t>根据专业机构预测，</w:t>
      </w:r>
      <w:r>
        <w:rPr>
          <w:color w:val="000000"/>
          <w:spacing w:val="0"/>
          <w:w w:val="100"/>
          <w:position w:val="0"/>
        </w:rPr>
        <w:t>2014</w:t>
      </w:r>
      <w:r>
        <w:rPr>
          <w:color w:val="000000"/>
          <w:spacing w:val="0"/>
          <w:w w:val="100"/>
          <w:position w:val="0"/>
        </w:rPr>
        <w:t>年中国手机市场规模将达到</w:t>
      </w:r>
      <w:r>
        <w:rPr>
          <w:color w:val="000000"/>
          <w:spacing w:val="0"/>
          <w:w w:val="100"/>
          <w:position w:val="0"/>
        </w:rPr>
        <w:t xml:space="preserve">4. </w:t>
      </w:r>
      <w:r>
        <w:rPr>
          <w:color w:val="000000"/>
          <w:spacing w:val="0"/>
          <w:w w:val="100"/>
          <w:position w:val="0"/>
        </w:rPr>
        <w:t>2</w:t>
      </w:r>
      <w:r>
        <w:rPr>
          <w:color w:val="000000"/>
          <w:spacing w:val="0"/>
          <w:w w:val="100"/>
          <w:position w:val="0"/>
        </w:rPr>
        <w:t>亿部以上，与</w:t>
      </w:r>
      <w:r>
        <w:rPr>
          <w:color w:val="000000"/>
          <w:spacing w:val="0"/>
          <w:w w:val="100"/>
          <w:position w:val="0"/>
        </w:rPr>
        <w:t>2013</w:t>
      </w:r>
      <w:r>
        <w:rPr>
          <w:color w:val="000000"/>
          <w:spacing w:val="0"/>
          <w:w w:val="100"/>
          <w:position w:val="0"/>
        </w:rPr>
        <w:t>年相比增长约</w:t>
      </w:r>
      <w:r>
        <w:rPr>
          <w:color w:val="000000"/>
          <w:spacing w:val="0"/>
          <w:w w:val="100"/>
          <w:position w:val="0"/>
        </w:rPr>
        <w:t>18%</w:t>
      </w:r>
      <w:r>
        <w:rPr>
          <w:color w:val="000000"/>
          <w:spacing w:val="0"/>
          <w:w w:val="100"/>
          <w:position w:val="0"/>
        </w:rPr>
        <w:t>其 中智能手机</w:t>
      </w:r>
      <w:r>
        <w:rPr>
          <w:color w:val="000000"/>
          <w:spacing w:val="0"/>
          <w:w w:val="100"/>
          <w:position w:val="0"/>
        </w:rPr>
        <w:t>3.8</w:t>
      </w:r>
      <w:r>
        <w:rPr>
          <w:color w:val="000000"/>
          <w:spacing w:val="0"/>
          <w:w w:val="100"/>
          <w:position w:val="0"/>
        </w:rPr>
        <w:t>亿部，同比增长</w:t>
      </w:r>
      <w:r>
        <w:rPr>
          <w:color w:val="000000"/>
          <w:spacing w:val="0"/>
          <w:w w:val="100"/>
          <w:position w:val="0"/>
        </w:rPr>
        <w:t>27%，</w:t>
      </w:r>
      <w:r>
        <w:rPr>
          <w:color w:val="000000"/>
          <w:spacing w:val="0"/>
          <w:w w:val="100"/>
          <w:position w:val="0"/>
        </w:rPr>
        <w:t>预计</w:t>
      </w:r>
      <w:r>
        <w:rPr>
          <w:color w:val="000000"/>
          <w:spacing w:val="0"/>
          <w:w w:val="100"/>
          <w:position w:val="0"/>
        </w:rPr>
        <w:t>2015</w:t>
      </w:r>
      <w:r>
        <w:rPr>
          <w:color w:val="000000"/>
          <w:spacing w:val="0"/>
          <w:w w:val="100"/>
          <w:position w:val="0"/>
        </w:rPr>
        <w:t>至</w:t>
      </w:r>
      <w:r>
        <w:rPr>
          <w:color w:val="000000"/>
          <w:spacing w:val="0"/>
          <w:w w:val="100"/>
          <w:position w:val="0"/>
        </w:rPr>
        <w:t>2016</w:t>
      </w:r>
      <w:r>
        <w:rPr>
          <w:color w:val="000000"/>
          <w:spacing w:val="0"/>
          <w:w w:val="100"/>
          <w:position w:val="0"/>
        </w:rPr>
        <w:t>年，智能手机市场增速有所下降但仍将保持</w:t>
      </w:r>
      <w:r>
        <w:rPr>
          <w:color w:val="000000"/>
          <w:spacing w:val="0"/>
          <w:w w:val="100"/>
          <w:position w:val="0"/>
        </w:rPr>
        <w:t xml:space="preserve">15% </w:t>
      </w:r>
      <w:r>
        <w:rPr>
          <w:color w:val="000000"/>
          <w:spacing w:val="0"/>
          <w:w w:val="100"/>
          <w:position w:val="0"/>
        </w:rPr>
        <w:t>以上的增长态势。</w:t>
      </w:r>
    </w:p>
    <w:p>
      <w:pPr>
        <w:pStyle w:val="Style55"/>
        <w:keepNext w:val="0"/>
        <w:keepLines w:val="0"/>
        <w:widowControl w:val="0"/>
        <w:shd w:val="clear" w:color="auto" w:fill="auto"/>
        <w:tabs>
          <w:tab w:pos="1211" w:val="left"/>
        </w:tabs>
        <w:bidi w:val="0"/>
        <w:spacing w:before="0" w:after="0" w:line="476" w:lineRule="exact"/>
        <w:ind w:left="0" w:right="0" w:firstLine="860"/>
        <w:jc w:val="both"/>
      </w:pPr>
      <w:bookmarkStart w:id="286" w:name="bookmark286"/>
      <w:r>
        <w:rPr>
          <w:color w:val="000000"/>
          <w:spacing w:val="0"/>
          <w:w w:val="100"/>
          <w:position w:val="0"/>
        </w:rPr>
        <w:t>2</w:t>
      </w:r>
      <w:bookmarkEnd w:id="286"/>
      <w:r>
        <w:rPr>
          <w:color w:val="000000"/>
          <w:spacing w:val="0"/>
          <w:w w:val="100"/>
          <w:position w:val="0"/>
        </w:rPr>
        <w:t>、</w:t>
        <w:tab/>
      </w:r>
      <w:r>
        <w:rPr>
          <w:color w:val="000000"/>
          <w:spacing w:val="0"/>
          <w:w w:val="100"/>
          <w:position w:val="0"/>
        </w:rPr>
        <w:t>4G</w:t>
      </w:r>
      <w:r>
        <w:rPr>
          <w:color w:val="000000"/>
          <w:spacing w:val="0"/>
          <w:w w:val="100"/>
          <w:position w:val="0"/>
        </w:rPr>
        <w:t>商用带来新的发展契机</w:t>
      </w:r>
    </w:p>
    <w:p>
      <w:pPr>
        <w:pStyle w:val="Style55"/>
        <w:keepNext w:val="0"/>
        <w:keepLines w:val="0"/>
        <w:widowControl w:val="0"/>
        <w:shd w:val="clear" w:color="auto" w:fill="auto"/>
        <w:bidi w:val="0"/>
        <w:spacing w:before="0" w:after="0" w:line="476" w:lineRule="exact"/>
        <w:ind w:left="440" w:right="0" w:firstLine="420"/>
        <w:jc w:val="both"/>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 xml:space="preserve">月工信部正式向三大运营商发放了 </w:t>
      </w:r>
      <w:r>
        <w:rPr>
          <w:color w:val="000000"/>
          <w:spacing w:val="0"/>
          <w:w w:val="100"/>
          <w:position w:val="0"/>
        </w:rPr>
        <w:t>4G</w:t>
      </w:r>
      <w:r>
        <w:rPr>
          <w:color w:val="000000"/>
          <w:spacing w:val="0"/>
          <w:w w:val="100"/>
          <w:position w:val="0"/>
        </w:rPr>
        <w:t>牌照，随着</w:t>
      </w:r>
      <w:r>
        <w:rPr>
          <w:color w:val="000000"/>
          <w:spacing w:val="0"/>
          <w:w w:val="100"/>
          <w:position w:val="0"/>
        </w:rPr>
        <w:t>4G</w:t>
      </w:r>
      <w:r>
        <w:rPr>
          <w:color w:val="000000"/>
          <w:spacing w:val="0"/>
          <w:w w:val="100"/>
          <w:position w:val="0"/>
        </w:rPr>
        <w:t>的启用，智能手机上网速度将越来越 快，流量资费将更加优惠，移动互联网应用将更丰富，用户的移动互联网体验将会越来越好，进而为行业 带来更广阔的市场空间。</w:t>
      </w:r>
    </w:p>
    <w:p>
      <w:pPr>
        <w:pStyle w:val="Style55"/>
        <w:keepNext w:val="0"/>
        <w:keepLines w:val="0"/>
        <w:widowControl w:val="0"/>
        <w:shd w:val="clear" w:color="auto" w:fill="auto"/>
        <w:tabs>
          <w:tab w:pos="1211" w:val="left"/>
        </w:tabs>
        <w:bidi w:val="0"/>
        <w:spacing w:before="0" w:after="0" w:line="480" w:lineRule="exact"/>
        <w:ind w:left="0" w:right="0" w:firstLine="860"/>
        <w:jc w:val="both"/>
      </w:pPr>
      <w:bookmarkStart w:id="287" w:name="bookmark287"/>
      <w:r>
        <w:rPr>
          <w:color w:val="000000"/>
          <w:spacing w:val="0"/>
          <w:w w:val="100"/>
          <w:position w:val="0"/>
        </w:rPr>
        <w:t>3</w:t>
      </w:r>
      <w:bookmarkEnd w:id="287"/>
      <w:r>
        <w:rPr>
          <w:color w:val="000000"/>
          <w:spacing w:val="0"/>
          <w:w w:val="100"/>
          <w:position w:val="0"/>
        </w:rPr>
        <w:t>、</w:t>
        <w:tab/>
        <w:t>运营商对渠道的影响继续扩大</w:t>
      </w:r>
    </w:p>
    <w:p>
      <w:pPr>
        <w:pStyle w:val="Style55"/>
        <w:keepNext w:val="0"/>
        <w:keepLines w:val="0"/>
        <w:widowControl w:val="0"/>
        <w:shd w:val="clear" w:color="auto" w:fill="auto"/>
        <w:bidi w:val="0"/>
        <w:spacing w:before="0" w:line="480" w:lineRule="exact"/>
        <w:ind w:left="440" w:right="0" w:firstLine="420"/>
        <w:jc w:val="both"/>
      </w:pPr>
      <w:r>
        <w:rPr>
          <w:color w:val="000000"/>
          <w:spacing w:val="0"/>
          <w:w w:val="100"/>
          <w:position w:val="0"/>
        </w:rPr>
        <w:t>运营商加强全网统一营销，扩大社会化渠道覆盖，积极推动</w:t>
      </w:r>
      <w:r>
        <w:rPr>
          <w:color w:val="000000"/>
          <w:spacing w:val="0"/>
          <w:w w:val="100"/>
          <w:position w:val="0"/>
        </w:rPr>
        <w:t>B2B</w:t>
      </w:r>
      <w:r>
        <w:rPr>
          <w:color w:val="000000"/>
          <w:spacing w:val="0"/>
          <w:w w:val="100"/>
          <w:position w:val="0"/>
        </w:rPr>
        <w:t>平台建设，促进自有渠道线上线下协 同,使得运营商对渠道的影响力进一步扩大。</w:t>
      </w:r>
    </w:p>
    <w:p>
      <w:pPr>
        <w:pStyle w:val="Style71"/>
        <w:keepNext/>
        <w:keepLines/>
        <w:widowControl w:val="0"/>
        <w:shd w:val="clear" w:color="auto" w:fill="auto"/>
        <w:tabs>
          <w:tab w:pos="1335" w:val="left"/>
        </w:tabs>
        <w:bidi w:val="0"/>
        <w:spacing w:before="0" w:after="0" w:line="470" w:lineRule="exact"/>
        <w:ind w:left="0" w:right="0" w:firstLine="860"/>
        <w:jc w:val="both"/>
      </w:pPr>
      <w:bookmarkStart w:id="288" w:name="bookmark288"/>
      <w:bookmarkStart w:id="289" w:name="bookmark289"/>
      <w:bookmarkStart w:id="290" w:name="bookmark290"/>
      <w:bookmarkStart w:id="291" w:name="bookmark291"/>
      <w:r>
        <w:rPr>
          <w:color w:val="000000"/>
          <w:spacing w:val="0"/>
          <w:w w:val="100"/>
          <w:position w:val="0"/>
        </w:rPr>
        <w:t>（</w:t>
      </w:r>
      <w:bookmarkEnd w:id="290"/>
      <w:r>
        <w:rPr>
          <w:color w:val="000000"/>
          <w:spacing w:val="0"/>
          <w:w w:val="100"/>
          <w:position w:val="0"/>
        </w:rPr>
        <w:t>2）</w:t>
        <w:tab/>
        <w:t>零售行业</w:t>
      </w:r>
      <w:bookmarkEnd w:id="288"/>
      <w:bookmarkEnd w:id="289"/>
      <w:bookmarkEnd w:id="291"/>
    </w:p>
    <w:p>
      <w:pPr>
        <w:pStyle w:val="Style55"/>
        <w:keepNext w:val="0"/>
        <w:keepLines w:val="0"/>
        <w:widowControl w:val="0"/>
        <w:shd w:val="clear" w:color="auto" w:fill="auto"/>
        <w:bidi w:val="0"/>
        <w:spacing w:before="0" w:after="0" w:line="470" w:lineRule="exact"/>
        <w:ind w:left="0" w:right="0" w:firstLine="860"/>
        <w:jc w:val="both"/>
      </w:pPr>
      <w:r>
        <w:rPr>
          <w:color w:val="000000"/>
          <w:spacing w:val="0"/>
          <w:w w:val="100"/>
          <w:position w:val="0"/>
        </w:rPr>
        <w:t>中国零售行业稳步增长，但增速趋缓，同时网络零售将持续高速增长，线上线下融合趋势明显。</w:t>
      </w:r>
    </w:p>
    <w:p>
      <w:pPr>
        <w:pStyle w:val="Style55"/>
        <w:keepNext w:val="0"/>
        <w:keepLines w:val="0"/>
        <w:widowControl w:val="0"/>
        <w:shd w:val="clear" w:color="auto" w:fill="auto"/>
        <w:tabs>
          <w:tab w:pos="1213" w:val="left"/>
        </w:tabs>
        <w:bidi w:val="0"/>
        <w:spacing w:before="0" w:after="0" w:line="470" w:lineRule="exact"/>
        <w:ind w:left="440" w:right="0" w:firstLine="420"/>
        <w:jc w:val="both"/>
      </w:pPr>
      <w:bookmarkStart w:id="292" w:name="bookmark292"/>
      <w:r>
        <w:rPr>
          <w:color w:val="000000"/>
          <w:spacing w:val="0"/>
          <w:w w:val="100"/>
          <w:position w:val="0"/>
        </w:rPr>
        <w:t>1</w:t>
      </w:r>
      <w:bookmarkEnd w:id="292"/>
      <w:r>
        <w:rPr>
          <w:color w:val="000000"/>
          <w:spacing w:val="0"/>
          <w:w w:val="100"/>
          <w:position w:val="0"/>
        </w:rPr>
        <w:t>、</w:t>
        <w:tab/>
        <w:t>据国家统计局公布数字</w:t>
      </w:r>
      <w:r>
        <w:rPr>
          <w:color w:val="000000"/>
          <w:spacing w:val="0"/>
          <w:w w:val="100"/>
          <w:position w:val="0"/>
        </w:rPr>
        <w:t>2013</w:t>
      </w:r>
      <w:r>
        <w:rPr>
          <w:color w:val="000000"/>
          <w:spacing w:val="0"/>
          <w:w w:val="100"/>
          <w:position w:val="0"/>
        </w:rPr>
        <w:t>年，全国社会消费品零售总额</w:t>
      </w:r>
      <w:r>
        <w:rPr>
          <w:color w:val="000000"/>
          <w:spacing w:val="0"/>
          <w:w w:val="100"/>
          <w:position w:val="0"/>
        </w:rPr>
        <w:t>23.4</w:t>
      </w:r>
      <w:r>
        <w:rPr>
          <w:color w:val="000000"/>
          <w:spacing w:val="0"/>
          <w:w w:val="100"/>
          <w:position w:val="0"/>
        </w:rPr>
        <w:t>万亿元，同比增长</w:t>
      </w:r>
      <w:r>
        <w:rPr>
          <w:color w:val="000000"/>
          <w:spacing w:val="0"/>
          <w:w w:val="100"/>
          <w:position w:val="0"/>
        </w:rPr>
        <w:t xml:space="preserve">13. </w:t>
      </w:r>
      <w:r>
        <w:rPr>
          <w:color w:val="000000"/>
          <w:spacing w:val="0"/>
          <w:w w:val="100"/>
          <w:position w:val="0"/>
        </w:rPr>
        <w:t>1%，</w:t>
      </w:r>
      <w:r>
        <w:rPr>
          <w:color w:val="000000"/>
          <w:spacing w:val="0"/>
          <w:w w:val="100"/>
          <w:position w:val="0"/>
        </w:rPr>
        <w:t>增长率 较</w:t>
      </w:r>
      <w:r>
        <w:rPr>
          <w:color w:val="000000"/>
          <w:spacing w:val="0"/>
          <w:w w:val="100"/>
          <w:position w:val="0"/>
        </w:rPr>
        <w:t>2012</w:t>
      </w:r>
      <w:r>
        <w:rPr>
          <w:color w:val="000000"/>
          <w:spacing w:val="0"/>
          <w:w w:val="100"/>
          <w:position w:val="0"/>
        </w:rPr>
        <w:t>年</w:t>
      </w:r>
      <w:r>
        <w:rPr>
          <w:color w:val="000000"/>
          <w:spacing w:val="0"/>
          <w:w w:val="100"/>
          <w:position w:val="0"/>
        </w:rPr>
        <w:t>14.3%</w:t>
      </w:r>
      <w:r>
        <w:rPr>
          <w:color w:val="000000"/>
          <w:spacing w:val="0"/>
          <w:w w:val="100"/>
          <w:position w:val="0"/>
        </w:rPr>
        <w:t>有所放缓。根据国家发改委预测，中国零售行业未来将稳步增长，</w:t>
      </w:r>
      <w:r>
        <w:rPr>
          <w:color w:val="000000"/>
          <w:spacing w:val="0"/>
          <w:w w:val="100"/>
          <w:position w:val="0"/>
        </w:rPr>
        <w:t>2014</w:t>
      </w:r>
      <w:r>
        <w:rPr>
          <w:color w:val="000000"/>
          <w:spacing w:val="0"/>
          <w:w w:val="100"/>
          <w:position w:val="0"/>
        </w:rPr>
        <w:t>年社会消费品零 售总额预期增长</w:t>
      </w:r>
      <w:r>
        <w:rPr>
          <w:color w:val="000000"/>
          <w:spacing w:val="0"/>
          <w:w w:val="100"/>
          <w:position w:val="0"/>
        </w:rPr>
        <w:t xml:space="preserve">14. </w:t>
      </w:r>
      <w:r>
        <w:rPr>
          <w:color w:val="000000"/>
          <w:spacing w:val="0"/>
          <w:w w:val="100"/>
          <w:position w:val="0"/>
        </w:rPr>
        <w:t>5%，</w:t>
      </w:r>
      <w:r>
        <w:rPr>
          <w:color w:val="000000"/>
          <w:spacing w:val="0"/>
          <w:w w:val="100"/>
          <w:position w:val="0"/>
        </w:rPr>
        <w:t>达到</w:t>
      </w:r>
      <w:r>
        <w:rPr>
          <w:color w:val="000000"/>
          <w:spacing w:val="0"/>
          <w:w w:val="100"/>
          <w:position w:val="0"/>
        </w:rPr>
        <w:t>26.8</w:t>
      </w:r>
      <w:r>
        <w:rPr>
          <w:color w:val="000000"/>
          <w:spacing w:val="0"/>
          <w:w w:val="100"/>
          <w:position w:val="0"/>
        </w:rPr>
        <w:t>万亿元。</w:t>
      </w:r>
    </w:p>
    <w:p>
      <w:pPr>
        <w:pStyle w:val="Style55"/>
        <w:keepNext w:val="0"/>
        <w:keepLines w:val="0"/>
        <w:widowControl w:val="0"/>
        <w:shd w:val="clear" w:color="auto" w:fill="auto"/>
        <w:tabs>
          <w:tab w:pos="1213" w:val="left"/>
        </w:tabs>
        <w:bidi w:val="0"/>
        <w:spacing w:before="0" w:after="0" w:line="470" w:lineRule="exact"/>
        <w:ind w:left="440" w:right="0" w:firstLine="420"/>
        <w:jc w:val="both"/>
      </w:pPr>
      <w:bookmarkStart w:id="293" w:name="bookmark293"/>
      <w:r>
        <w:rPr>
          <w:color w:val="000000"/>
          <w:spacing w:val="0"/>
          <w:w w:val="100"/>
          <w:position w:val="0"/>
        </w:rPr>
        <w:t>2</w:t>
      </w:r>
      <w:bookmarkEnd w:id="293"/>
      <w:r>
        <w:rPr>
          <w:color w:val="000000"/>
          <w:spacing w:val="0"/>
          <w:w w:val="100"/>
          <w:position w:val="0"/>
        </w:rPr>
        <w:t>、</w:t>
        <w:tab/>
        <w:t>根据中国电子商务研究中心发布的《</w:t>
      </w:r>
      <w:r>
        <w:rPr>
          <w:color w:val="000000"/>
          <w:spacing w:val="0"/>
          <w:w w:val="100"/>
          <w:position w:val="0"/>
        </w:rPr>
        <w:t>2013</w:t>
      </w:r>
      <w:r>
        <w:rPr>
          <w:color w:val="000000"/>
          <w:spacing w:val="0"/>
          <w:w w:val="100"/>
          <w:position w:val="0"/>
        </w:rPr>
        <w:t>年度中国网络零售市场数据监测报告》显示，</w:t>
      </w:r>
      <w:r>
        <w:rPr>
          <w:color w:val="000000"/>
          <w:spacing w:val="0"/>
          <w:w w:val="100"/>
          <w:position w:val="0"/>
        </w:rPr>
        <w:t>2013</w:t>
      </w:r>
      <w:r>
        <w:rPr>
          <w:color w:val="000000"/>
          <w:spacing w:val="0"/>
          <w:w w:val="100"/>
          <w:position w:val="0"/>
        </w:rPr>
        <w:t>年中 国网络零售市场交易规模达</w:t>
      </w:r>
      <w:r>
        <w:rPr>
          <w:color w:val="000000"/>
          <w:spacing w:val="0"/>
          <w:w w:val="100"/>
          <w:position w:val="0"/>
        </w:rPr>
        <w:t>1.89</w:t>
      </w:r>
      <w:r>
        <w:rPr>
          <w:color w:val="000000"/>
          <w:spacing w:val="0"/>
          <w:w w:val="100"/>
          <w:position w:val="0"/>
        </w:rPr>
        <w:t>万亿元，较</w:t>
      </w:r>
      <w:r>
        <w:rPr>
          <w:color w:val="000000"/>
          <w:spacing w:val="0"/>
          <w:w w:val="100"/>
          <w:position w:val="0"/>
        </w:rPr>
        <w:t>2012</w:t>
      </w:r>
      <w:r>
        <w:rPr>
          <w:color w:val="000000"/>
          <w:spacing w:val="0"/>
          <w:w w:val="100"/>
          <w:position w:val="0"/>
        </w:rPr>
        <w:t>年</w:t>
      </w:r>
      <w:r>
        <w:rPr>
          <w:color w:val="000000"/>
          <w:spacing w:val="0"/>
          <w:w w:val="100"/>
          <w:position w:val="0"/>
        </w:rPr>
        <w:t>1.32</w:t>
      </w:r>
      <w:r>
        <w:rPr>
          <w:color w:val="000000"/>
          <w:spacing w:val="0"/>
          <w:w w:val="100"/>
          <w:position w:val="0"/>
        </w:rPr>
        <w:t>万亿元同比增长</w:t>
      </w:r>
      <w:r>
        <w:rPr>
          <w:color w:val="000000"/>
          <w:spacing w:val="0"/>
          <w:w w:val="100"/>
          <w:position w:val="0"/>
        </w:rPr>
        <w:t>42.8%，</w:t>
      </w:r>
      <w:r>
        <w:rPr>
          <w:color w:val="000000"/>
          <w:spacing w:val="0"/>
          <w:w w:val="100"/>
          <w:position w:val="0"/>
        </w:rPr>
        <w:t>占到社会消费品零售额 的</w:t>
      </w:r>
      <w:r>
        <w:rPr>
          <w:color w:val="000000"/>
          <w:spacing w:val="0"/>
          <w:w w:val="100"/>
          <w:position w:val="0"/>
        </w:rPr>
        <w:t>8.04%</w:t>
      </w:r>
      <w:r>
        <w:rPr>
          <w:color w:val="000000"/>
          <w:spacing w:val="0"/>
          <w:w w:val="100"/>
          <w:position w:val="0"/>
        </w:rPr>
        <w:t>。随着中国互联网的进一步发展，预计</w:t>
      </w:r>
      <w:r>
        <w:rPr>
          <w:color w:val="000000"/>
          <w:spacing w:val="0"/>
          <w:w w:val="100"/>
          <w:position w:val="0"/>
        </w:rPr>
        <w:t>2014</w:t>
      </w:r>
      <w:r>
        <w:rPr>
          <w:color w:val="000000"/>
          <w:spacing w:val="0"/>
          <w:w w:val="100"/>
          <w:position w:val="0"/>
        </w:rPr>
        <w:t>年网络零售市场交易规模仍将保持高速增长，规模有 望达到</w:t>
      </w:r>
      <w:r>
        <w:rPr>
          <w:color w:val="000000"/>
          <w:spacing w:val="0"/>
          <w:w w:val="100"/>
          <w:position w:val="0"/>
        </w:rPr>
        <w:t>2.79</w:t>
      </w:r>
      <w:r>
        <w:rPr>
          <w:color w:val="000000"/>
          <w:spacing w:val="0"/>
          <w:w w:val="100"/>
          <w:position w:val="0"/>
        </w:rPr>
        <w:t>万亿元。</w:t>
      </w:r>
    </w:p>
    <w:p>
      <w:pPr>
        <w:pStyle w:val="Style55"/>
        <w:keepNext w:val="0"/>
        <w:keepLines w:val="0"/>
        <w:widowControl w:val="0"/>
        <w:shd w:val="clear" w:color="auto" w:fill="auto"/>
        <w:tabs>
          <w:tab w:pos="1218" w:val="left"/>
        </w:tabs>
        <w:bidi w:val="0"/>
        <w:spacing w:before="0" w:line="470" w:lineRule="exact"/>
        <w:ind w:left="440" w:right="0" w:firstLine="420"/>
        <w:jc w:val="both"/>
      </w:pPr>
      <w:bookmarkStart w:id="294" w:name="bookmark294"/>
      <w:r>
        <w:rPr>
          <w:color w:val="000000"/>
          <w:spacing w:val="0"/>
          <w:w w:val="100"/>
          <w:position w:val="0"/>
        </w:rPr>
        <w:t>3</w:t>
      </w:r>
      <w:bookmarkEnd w:id="294"/>
      <w:r>
        <w:rPr>
          <w:color w:val="000000"/>
          <w:spacing w:val="0"/>
          <w:w w:val="100"/>
          <w:position w:val="0"/>
        </w:rPr>
        <w:t>、</w:t>
        <w:tab/>
        <w:t>随着移动互联网通信技术的发展，智能设备渗透率的提升，线上线下零售出现融合趋势，传统零 售依托线下渠道开始发展线上零售，线上零售企业通过股权投资、平台合作等方式也积极进行线下布局。</w:t>
      </w:r>
    </w:p>
    <w:p>
      <w:pPr>
        <w:pStyle w:val="Style71"/>
        <w:keepNext/>
        <w:keepLines/>
        <w:widowControl w:val="0"/>
        <w:shd w:val="clear" w:color="auto" w:fill="auto"/>
        <w:tabs>
          <w:tab w:pos="1335" w:val="left"/>
        </w:tabs>
        <w:bidi w:val="0"/>
        <w:spacing w:before="0" w:after="0" w:line="464" w:lineRule="exact"/>
        <w:ind w:left="0" w:right="0" w:firstLine="860"/>
        <w:jc w:val="both"/>
      </w:pPr>
      <w:bookmarkStart w:id="295" w:name="bookmark295"/>
      <w:bookmarkStart w:id="296" w:name="bookmark296"/>
      <w:bookmarkStart w:id="297" w:name="bookmark297"/>
      <w:bookmarkStart w:id="298" w:name="bookmark298"/>
      <w:r>
        <w:rPr>
          <w:color w:val="000000"/>
          <w:spacing w:val="0"/>
          <w:w w:val="100"/>
          <w:position w:val="0"/>
        </w:rPr>
        <w:t>（</w:t>
      </w:r>
      <w:bookmarkEnd w:id="297"/>
      <w:r>
        <w:rPr>
          <w:color w:val="000000"/>
          <w:spacing w:val="0"/>
          <w:w w:val="100"/>
          <w:position w:val="0"/>
        </w:rPr>
        <w:t>3）</w:t>
        <w:tab/>
        <w:t>移动互联网行业</w:t>
      </w:r>
      <w:bookmarkEnd w:id="295"/>
      <w:bookmarkEnd w:id="296"/>
      <w:bookmarkEnd w:id="298"/>
    </w:p>
    <w:p>
      <w:pPr>
        <w:pStyle w:val="Style55"/>
        <w:keepNext w:val="0"/>
        <w:keepLines w:val="0"/>
        <w:widowControl w:val="0"/>
        <w:shd w:val="clear" w:color="auto" w:fill="auto"/>
        <w:bidi w:val="0"/>
        <w:spacing w:before="0" w:line="464" w:lineRule="exact"/>
        <w:ind w:left="440" w:right="0" w:firstLine="420"/>
        <w:jc w:val="both"/>
      </w:pPr>
      <w:r>
        <w:rPr>
          <w:color w:val="000000"/>
          <w:spacing w:val="0"/>
          <w:w w:val="100"/>
          <w:position w:val="0"/>
        </w:rPr>
        <w:t>根据专业机构数据，随着智能手机终端更新迭代速度的加快，截至</w:t>
      </w:r>
      <w:r>
        <w:rPr>
          <w:color w:val="000000"/>
          <w:spacing w:val="0"/>
          <w:w w:val="100"/>
          <w:position w:val="0"/>
        </w:rPr>
        <w:t>2013</w:t>
      </w:r>
      <w:r>
        <w:rPr>
          <w:color w:val="000000"/>
          <w:spacing w:val="0"/>
          <w:w w:val="100"/>
          <w:position w:val="0"/>
        </w:rPr>
        <w:t>年底，中国智能手机保有量 已达</w:t>
      </w:r>
      <w:r>
        <w:rPr>
          <w:color w:val="000000"/>
          <w:spacing w:val="0"/>
          <w:w w:val="100"/>
          <w:position w:val="0"/>
        </w:rPr>
        <w:t>5.8</w:t>
      </w:r>
      <w:r>
        <w:rPr>
          <w:color w:val="000000"/>
          <w:spacing w:val="0"/>
          <w:w w:val="100"/>
          <w:position w:val="0"/>
        </w:rPr>
        <w:t>亿部，而移动互联网网民规模达到</w:t>
      </w:r>
      <w:r>
        <w:rPr>
          <w:color w:val="000000"/>
          <w:spacing w:val="0"/>
          <w:w w:val="100"/>
          <w:position w:val="0"/>
        </w:rPr>
        <w:t>5</w:t>
      </w:r>
      <w:r>
        <w:rPr>
          <w:color w:val="000000"/>
          <w:spacing w:val="0"/>
          <w:w w:val="100"/>
          <w:position w:val="0"/>
        </w:rPr>
        <w:t>亿，已接近</w:t>
      </w:r>
      <w:r>
        <w:rPr>
          <w:color w:val="000000"/>
          <w:spacing w:val="0"/>
          <w:w w:val="100"/>
          <w:position w:val="0"/>
        </w:rPr>
        <w:t>PC</w:t>
      </w:r>
      <w:r>
        <w:rPr>
          <w:color w:val="000000"/>
          <w:spacing w:val="0"/>
          <w:w w:val="100"/>
          <w:position w:val="0"/>
        </w:rPr>
        <w:t>网民规模，为移动互联网市场规模扩张奠定 基础，</w:t>
      </w:r>
      <w:r>
        <w:rPr>
          <w:color w:val="000000"/>
          <w:spacing w:val="0"/>
          <w:w w:val="100"/>
          <w:position w:val="0"/>
        </w:rPr>
        <w:t>2013</w:t>
      </w:r>
      <w:r>
        <w:rPr>
          <w:color w:val="000000"/>
          <w:spacing w:val="0"/>
          <w:w w:val="100"/>
          <w:position w:val="0"/>
        </w:rPr>
        <w:t>年中国移动互联网市场规模达到</w:t>
      </w:r>
      <w:r>
        <w:rPr>
          <w:color w:val="000000"/>
          <w:spacing w:val="0"/>
          <w:w w:val="100"/>
          <w:position w:val="0"/>
        </w:rPr>
        <w:t>1059.8</w:t>
      </w:r>
      <w:r>
        <w:rPr>
          <w:color w:val="000000"/>
          <w:spacing w:val="0"/>
          <w:w w:val="100"/>
          <w:position w:val="0"/>
        </w:rPr>
        <w:t>亿元，同比增速</w:t>
      </w:r>
      <w:r>
        <w:rPr>
          <w:color w:val="000000"/>
          <w:spacing w:val="0"/>
          <w:w w:val="100"/>
          <w:position w:val="0"/>
        </w:rPr>
        <w:t>81.2%，</w:t>
      </w:r>
      <w:r>
        <w:rPr>
          <w:color w:val="000000"/>
          <w:spacing w:val="0"/>
          <w:w w:val="100"/>
          <w:position w:val="0"/>
        </w:rPr>
        <w:t>预计</w:t>
      </w:r>
      <w:r>
        <w:rPr>
          <w:color w:val="000000"/>
          <w:spacing w:val="0"/>
          <w:w w:val="100"/>
          <w:position w:val="0"/>
        </w:rPr>
        <w:t>2014</w:t>
      </w:r>
      <w:r>
        <w:rPr>
          <w:color w:val="000000"/>
          <w:spacing w:val="0"/>
          <w:w w:val="100"/>
          <w:position w:val="0"/>
        </w:rPr>
        <w:t xml:space="preserve">年市场规模将达到 </w:t>
      </w:r>
      <w:r>
        <w:rPr>
          <w:color w:val="000000"/>
          <w:spacing w:val="0"/>
          <w:w w:val="100"/>
          <w:position w:val="0"/>
        </w:rPr>
        <w:t>1857</w:t>
      </w:r>
      <w:r>
        <w:rPr>
          <w:color w:val="000000"/>
          <w:spacing w:val="0"/>
          <w:w w:val="100"/>
          <w:position w:val="0"/>
        </w:rPr>
        <w:t>亿元，中国移动互联网已进入高速发展通道。</w:t>
      </w:r>
    </w:p>
    <w:p>
      <w:pPr>
        <w:pStyle w:val="Style55"/>
        <w:keepNext w:val="0"/>
        <w:keepLines w:val="0"/>
        <w:widowControl w:val="0"/>
        <w:shd w:val="clear" w:color="auto" w:fill="auto"/>
        <w:bidi w:val="0"/>
        <w:spacing w:before="0" w:after="0" w:line="475" w:lineRule="exact"/>
        <w:ind w:left="440" w:right="0" w:firstLine="420"/>
        <w:jc w:val="both"/>
      </w:pPr>
      <w:r>
        <w:rPr>
          <w:color w:val="000000"/>
          <w:spacing w:val="0"/>
          <w:w w:val="100"/>
          <w:position w:val="0"/>
        </w:rPr>
        <w:t>2014</w:t>
      </w:r>
      <w:r>
        <w:rPr>
          <w:color w:val="000000"/>
          <w:spacing w:val="0"/>
          <w:w w:val="100"/>
          <w:position w:val="0"/>
        </w:rPr>
        <w:t>年移动互联网产业将是充满机会和挑战的一年，</w:t>
      </w:r>
      <w:r>
        <w:rPr>
          <w:color w:val="000000"/>
          <w:spacing w:val="0"/>
          <w:w w:val="100"/>
          <w:position w:val="0"/>
        </w:rPr>
        <w:t>4G</w:t>
      </w:r>
      <w:r>
        <w:rPr>
          <w:color w:val="000000"/>
          <w:spacing w:val="0"/>
          <w:w w:val="100"/>
          <w:position w:val="0"/>
        </w:rPr>
        <w:t>商用、智能手机普及所带来的市场容量的扩 张将为移动互联网市场的持续增长提供内源动力，推动产业升级，进一步繁荣发展。</w:t>
      </w:r>
    </w:p>
    <w:p>
      <w:pPr>
        <w:pStyle w:val="Style55"/>
        <w:keepNext w:val="0"/>
        <w:keepLines w:val="0"/>
        <w:widowControl w:val="0"/>
        <w:shd w:val="clear" w:color="auto" w:fill="auto"/>
        <w:tabs>
          <w:tab w:pos="1214" w:val="left"/>
        </w:tabs>
        <w:bidi w:val="0"/>
        <w:spacing w:before="0" w:after="0" w:line="475" w:lineRule="exact"/>
        <w:ind w:left="0" w:right="0" w:firstLine="860"/>
        <w:jc w:val="both"/>
      </w:pPr>
      <w:bookmarkStart w:id="299" w:name="bookmark299"/>
      <w:r>
        <w:rPr>
          <w:color w:val="000000"/>
          <w:spacing w:val="0"/>
          <w:w w:val="100"/>
          <w:position w:val="0"/>
        </w:rPr>
        <w:t>1</w:t>
      </w:r>
      <w:bookmarkEnd w:id="299"/>
      <w:r>
        <w:rPr>
          <w:color w:val="000000"/>
          <w:spacing w:val="0"/>
          <w:w w:val="100"/>
          <w:position w:val="0"/>
        </w:rPr>
        <w:t>、</w:t>
        <w:tab/>
      </w:r>
      <w:r>
        <w:rPr>
          <w:color w:val="000000"/>
          <w:spacing w:val="0"/>
          <w:w w:val="100"/>
          <w:position w:val="0"/>
        </w:rPr>
        <w:t>4G</w:t>
      </w:r>
      <w:r>
        <w:rPr>
          <w:color w:val="000000"/>
          <w:spacing w:val="0"/>
          <w:w w:val="100"/>
          <w:position w:val="0"/>
        </w:rPr>
        <w:t>为移动互联网产业的发展带来创新和活力</w:t>
      </w:r>
    </w:p>
    <w:p>
      <w:pPr>
        <w:pStyle w:val="Style55"/>
        <w:keepNext w:val="0"/>
        <w:keepLines w:val="0"/>
        <w:widowControl w:val="0"/>
        <w:shd w:val="clear" w:color="auto" w:fill="auto"/>
        <w:bidi w:val="0"/>
        <w:spacing w:before="0" w:after="0" w:line="475" w:lineRule="exact"/>
        <w:ind w:left="440" w:right="0" w:firstLine="420"/>
        <w:jc w:val="both"/>
      </w:pPr>
      <w:r>
        <w:rPr>
          <w:color w:val="000000"/>
          <w:spacing w:val="0"/>
          <w:w w:val="100"/>
          <w:position w:val="0"/>
        </w:rPr>
        <w:t>4G</w:t>
      </w:r>
      <w:r>
        <w:rPr>
          <w:color w:val="000000"/>
          <w:spacing w:val="0"/>
          <w:w w:val="100"/>
          <w:position w:val="0"/>
        </w:rPr>
        <w:t>将引领包括手机视频、视频分享、云存储、移动商务、视频通话等在内的新业务快速发展；可穿戴 设备有望在更多领域实现应用，促进移动互联网应用形态丰富及商业模式的创新，推动产业链进一步拓展 及延伸。</w:t>
      </w:r>
    </w:p>
    <w:p>
      <w:pPr>
        <w:pStyle w:val="Style55"/>
        <w:keepNext w:val="0"/>
        <w:keepLines w:val="0"/>
        <w:widowControl w:val="0"/>
        <w:shd w:val="clear" w:color="auto" w:fill="auto"/>
        <w:tabs>
          <w:tab w:pos="1228" w:val="left"/>
        </w:tabs>
        <w:bidi w:val="0"/>
        <w:spacing w:before="0" w:after="0" w:line="475" w:lineRule="exact"/>
        <w:ind w:left="0" w:right="0" w:firstLine="860"/>
        <w:jc w:val="both"/>
      </w:pPr>
      <w:bookmarkStart w:id="300" w:name="bookmark300"/>
      <w:r>
        <w:rPr>
          <w:color w:val="000000"/>
          <w:spacing w:val="0"/>
          <w:w w:val="100"/>
          <w:position w:val="0"/>
        </w:rPr>
        <w:t>2</w:t>
      </w:r>
      <w:bookmarkEnd w:id="300"/>
      <w:r>
        <w:rPr>
          <w:color w:val="000000"/>
          <w:spacing w:val="0"/>
          <w:w w:val="100"/>
          <w:position w:val="0"/>
        </w:rPr>
        <w:t>、</w:t>
        <w:tab/>
        <w:t>传统行业与移动互联网进一步融合</w:t>
      </w:r>
    </w:p>
    <w:p>
      <w:pPr>
        <w:pStyle w:val="Style55"/>
        <w:keepNext w:val="0"/>
        <w:keepLines w:val="0"/>
        <w:widowControl w:val="0"/>
        <w:shd w:val="clear" w:color="auto" w:fill="auto"/>
        <w:bidi w:val="0"/>
        <w:spacing w:before="0" w:after="0" w:line="475" w:lineRule="exact"/>
        <w:ind w:left="440" w:right="0" w:firstLine="420"/>
        <w:jc w:val="both"/>
      </w:pPr>
      <w:r>
        <w:rPr>
          <w:color w:val="000000"/>
          <w:spacing w:val="0"/>
          <w:w w:val="100"/>
          <w:position w:val="0"/>
        </w:rPr>
        <w:t>移动互联网不断融入传统行业的各个环节，双方的融合加深将进一步激发服务模式、商业模式以及生 产消费模式的创新发展，不断刺激新的消费服务需求产生，带动信息消费市场快速扩张。</w:t>
      </w:r>
    </w:p>
    <w:p>
      <w:pPr>
        <w:pStyle w:val="Style55"/>
        <w:keepNext w:val="0"/>
        <w:keepLines w:val="0"/>
        <w:widowControl w:val="0"/>
        <w:shd w:val="clear" w:color="auto" w:fill="auto"/>
        <w:tabs>
          <w:tab w:pos="1228" w:val="left"/>
        </w:tabs>
        <w:bidi w:val="0"/>
        <w:spacing w:before="0" w:after="0" w:line="475" w:lineRule="exact"/>
        <w:ind w:left="0" w:right="0" w:firstLine="860"/>
        <w:jc w:val="both"/>
      </w:pPr>
      <w:bookmarkStart w:id="301" w:name="bookmark301"/>
      <w:r>
        <w:rPr>
          <w:color w:val="000000"/>
          <w:spacing w:val="0"/>
          <w:w w:val="100"/>
          <w:position w:val="0"/>
        </w:rPr>
        <w:t>3</w:t>
      </w:r>
      <w:bookmarkEnd w:id="301"/>
      <w:r>
        <w:rPr>
          <w:color w:val="000000"/>
          <w:spacing w:val="0"/>
          <w:w w:val="100"/>
          <w:position w:val="0"/>
        </w:rPr>
        <w:t>、</w:t>
        <w:tab/>
        <w:t>并购布局不断，移动互联网产业竞争格局仍处不断变化中</w:t>
      </w:r>
    </w:p>
    <w:p>
      <w:pPr>
        <w:pStyle w:val="Style55"/>
        <w:keepNext w:val="0"/>
        <w:keepLines w:val="0"/>
        <w:widowControl w:val="0"/>
        <w:shd w:val="clear" w:color="auto" w:fill="auto"/>
        <w:bidi w:val="0"/>
        <w:spacing w:before="0" w:line="475" w:lineRule="exact"/>
        <w:ind w:left="440" w:right="0" w:firstLine="420"/>
        <w:jc w:val="both"/>
      </w:pPr>
      <w:r>
        <w:rPr>
          <w:color w:val="000000"/>
          <w:spacing w:val="0"/>
          <w:w w:val="100"/>
          <w:position w:val="0"/>
        </w:rPr>
        <w:t>2014</w:t>
      </w:r>
      <w:r>
        <w:rPr>
          <w:color w:val="000000"/>
          <w:spacing w:val="0"/>
          <w:w w:val="100"/>
          <w:position w:val="0"/>
        </w:rPr>
        <w:t>年，深化差异化创新，用户入口争夺，移动端流量价值挖掘将是移动互联网行业的主体基调，同 时，由于线上线下相互结合的闭环营造尚未成熟，移动互联网竞争格局还会不断变化。</w:t>
      </w:r>
    </w:p>
    <w:p>
      <w:pPr>
        <w:pStyle w:val="Style71"/>
        <w:keepNext/>
        <w:keepLines/>
        <w:widowControl w:val="0"/>
        <w:shd w:val="clear" w:color="auto" w:fill="auto"/>
        <w:bidi w:val="0"/>
        <w:spacing w:before="0" w:after="0" w:line="475" w:lineRule="exact"/>
        <w:ind w:left="0" w:right="0" w:firstLine="860"/>
        <w:jc w:val="both"/>
      </w:pPr>
      <w:bookmarkStart w:id="302" w:name="bookmark302"/>
      <w:bookmarkStart w:id="303" w:name="bookmark303"/>
      <w:bookmarkStart w:id="304" w:name="bookmark304"/>
      <w:bookmarkStart w:id="305" w:name="bookmark305"/>
      <w:r>
        <w:rPr>
          <w:color w:val="000000"/>
          <w:spacing w:val="0"/>
          <w:w w:val="100"/>
          <w:position w:val="0"/>
        </w:rPr>
        <w:t>（</w:t>
      </w:r>
      <w:bookmarkEnd w:id="304"/>
      <w:r>
        <w:rPr>
          <w:color w:val="000000"/>
          <w:spacing w:val="0"/>
          <w:w w:val="100"/>
          <w:position w:val="0"/>
        </w:rPr>
        <w:t>4）移动通信转售</w:t>
      </w:r>
      <w:bookmarkEnd w:id="302"/>
      <w:bookmarkEnd w:id="303"/>
      <w:bookmarkEnd w:id="305"/>
    </w:p>
    <w:p>
      <w:pPr>
        <w:pStyle w:val="Style55"/>
        <w:keepNext w:val="0"/>
        <w:keepLines w:val="0"/>
        <w:widowControl w:val="0"/>
        <w:shd w:val="clear" w:color="auto" w:fill="auto"/>
        <w:bidi w:val="0"/>
        <w:spacing w:before="0" w:after="0" w:line="478" w:lineRule="exact"/>
        <w:ind w:left="440" w:right="0" w:firstLine="420"/>
        <w:jc w:val="both"/>
      </w:pPr>
      <w:r>
        <w:rPr>
          <w:color w:val="000000"/>
          <w:spacing w:val="0"/>
          <w:w w:val="100"/>
          <w:position w:val="0"/>
        </w:rPr>
        <w:t>2014</w:t>
      </w:r>
      <w:r>
        <w:rPr>
          <w:color w:val="000000"/>
          <w:spacing w:val="0"/>
          <w:w w:val="100"/>
          <w:position w:val="0"/>
        </w:rPr>
        <w:t>年是移动转售业务的元年，已有</w:t>
      </w:r>
      <w:r>
        <w:rPr>
          <w:color w:val="000000"/>
          <w:spacing w:val="0"/>
          <w:w w:val="100"/>
          <w:position w:val="0"/>
        </w:rPr>
        <w:t>19</w:t>
      </w:r>
      <w:r>
        <w:rPr>
          <w:color w:val="000000"/>
          <w:spacing w:val="0"/>
          <w:w w:val="100"/>
          <w:position w:val="0"/>
        </w:rPr>
        <w:t>家公司获取牌照，市场竞争激烈。用户细分市场选择、业务 协同及产品服务创新成为能否成功的关键因素。</w:t>
      </w:r>
    </w:p>
    <w:p>
      <w:pPr>
        <w:pStyle w:val="Style55"/>
        <w:keepNext w:val="0"/>
        <w:keepLines w:val="0"/>
        <w:widowControl w:val="0"/>
        <w:shd w:val="clear" w:color="auto" w:fill="auto"/>
        <w:tabs>
          <w:tab w:pos="1214" w:val="left"/>
        </w:tabs>
        <w:bidi w:val="0"/>
        <w:spacing w:before="0" w:after="0" w:line="478" w:lineRule="exact"/>
        <w:ind w:left="0" w:right="0" w:firstLine="860"/>
        <w:jc w:val="both"/>
      </w:pPr>
      <w:bookmarkStart w:id="306" w:name="bookmark306"/>
      <w:r>
        <w:rPr>
          <w:color w:val="000000"/>
          <w:spacing w:val="0"/>
          <w:w w:val="100"/>
          <w:position w:val="0"/>
        </w:rPr>
        <w:t>1</w:t>
      </w:r>
      <w:bookmarkEnd w:id="306"/>
      <w:r>
        <w:rPr>
          <w:color w:val="000000"/>
          <w:spacing w:val="0"/>
          <w:w w:val="100"/>
          <w:position w:val="0"/>
        </w:rPr>
        <w:t>、</w:t>
        <w:tab/>
        <w:t>移动转售业务将发掘出新的消费蓝海。</w:t>
      </w:r>
    </w:p>
    <w:p>
      <w:pPr>
        <w:pStyle w:val="Style55"/>
        <w:keepNext w:val="0"/>
        <w:keepLines w:val="0"/>
        <w:widowControl w:val="0"/>
        <w:shd w:val="clear" w:color="auto" w:fill="auto"/>
        <w:bidi w:val="0"/>
        <w:spacing w:before="0" w:after="0" w:line="478" w:lineRule="exact"/>
        <w:ind w:left="0" w:right="0" w:firstLine="860"/>
        <w:jc w:val="both"/>
      </w:pPr>
      <w:r>
        <w:rPr>
          <w:color w:val="000000"/>
          <w:spacing w:val="0"/>
          <w:w w:val="100"/>
          <w:position w:val="0"/>
        </w:rPr>
        <w:t>预计未来移动转售业务将成长为超过千亿的市场，而目前仍处于起步阶段。</w:t>
      </w:r>
    </w:p>
    <w:p>
      <w:pPr>
        <w:pStyle w:val="Style55"/>
        <w:keepNext w:val="0"/>
        <w:keepLines w:val="0"/>
        <w:widowControl w:val="0"/>
        <w:shd w:val="clear" w:color="auto" w:fill="auto"/>
        <w:tabs>
          <w:tab w:pos="1228" w:val="left"/>
        </w:tabs>
        <w:bidi w:val="0"/>
        <w:spacing w:before="0" w:after="0" w:line="478" w:lineRule="exact"/>
        <w:ind w:left="0" w:right="0" w:firstLine="860"/>
        <w:jc w:val="both"/>
      </w:pPr>
      <w:bookmarkStart w:id="307" w:name="bookmark307"/>
      <w:r>
        <w:rPr>
          <w:color w:val="000000"/>
          <w:spacing w:val="0"/>
          <w:w w:val="100"/>
          <w:position w:val="0"/>
        </w:rPr>
        <w:t>2</w:t>
      </w:r>
      <w:bookmarkEnd w:id="307"/>
      <w:r>
        <w:rPr>
          <w:color w:val="000000"/>
          <w:spacing w:val="0"/>
          <w:w w:val="100"/>
          <w:position w:val="0"/>
        </w:rPr>
        <w:t>、</w:t>
        <w:tab/>
        <w:t>移动转售业务与移动互联网的结合，形成差异化产品。</w:t>
      </w:r>
    </w:p>
    <w:p>
      <w:pPr>
        <w:pStyle w:val="Style55"/>
        <w:keepNext w:val="0"/>
        <w:keepLines w:val="0"/>
        <w:widowControl w:val="0"/>
        <w:shd w:val="clear" w:color="auto" w:fill="auto"/>
        <w:bidi w:val="0"/>
        <w:spacing w:before="0" w:after="360" w:line="478" w:lineRule="exact"/>
        <w:ind w:left="440" w:right="0" w:firstLine="420"/>
        <w:jc w:val="both"/>
      </w:pPr>
      <w:r>
        <w:rPr>
          <w:color w:val="000000"/>
          <w:spacing w:val="0"/>
          <w:w w:val="100"/>
          <w:position w:val="0"/>
        </w:rPr>
        <w:t>借助与移动互联网的协同，形成更加灵活的产品创新机制，例如跨界整合，从而带来产品、业务模式 创新及用户服务上的变革，提供更加契合用户需求的通信服务。</w:t>
      </w:r>
    </w:p>
    <w:p>
      <w:pPr>
        <w:pStyle w:val="Style50"/>
        <w:keepNext/>
        <w:keepLines/>
        <w:widowControl w:val="0"/>
        <w:shd w:val="clear" w:color="auto" w:fill="auto"/>
        <w:bidi w:val="0"/>
        <w:spacing w:before="0" w:line="240" w:lineRule="auto"/>
        <w:ind w:left="0" w:right="0" w:firstLine="860"/>
        <w:jc w:val="both"/>
      </w:pPr>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sz w:val="24"/>
          <w:szCs w:val="24"/>
        </w:rPr>
        <w:t>4.8.2</w:t>
      </w:r>
      <w:r>
        <w:rPr>
          <w:color w:val="000000"/>
          <w:spacing w:val="0"/>
          <w:w w:val="100"/>
          <w:position w:val="0"/>
          <w:sz w:val="24"/>
          <w:szCs w:val="24"/>
        </w:rPr>
        <w:t>公司的发展战略</w:t>
      </w:r>
      <w:bookmarkEnd w:id="308"/>
      <w:bookmarkEnd w:id="309"/>
      <w:bookmarkEnd w:id="310"/>
    </w:p>
    <w:p>
      <w:pPr>
        <w:pStyle w:val="Style55"/>
        <w:keepNext w:val="0"/>
        <w:keepLines w:val="0"/>
        <w:widowControl w:val="0"/>
        <w:shd w:val="clear" w:color="auto" w:fill="auto"/>
        <w:bidi w:val="0"/>
        <w:spacing w:before="0" w:after="360" w:line="466" w:lineRule="exact"/>
        <w:ind w:left="440" w:right="0" w:firstLine="420"/>
        <w:jc w:val="both"/>
      </w:pPr>
      <w:r>
        <w:rPr>
          <w:color w:val="000000"/>
          <w:spacing w:val="0"/>
          <w:w w:val="100"/>
          <w:position w:val="0"/>
        </w:rPr>
        <w:t>公司坚持在保持传统分销、零售业务持续发展的同时，明确新业务创新发展的思路，提出“以移动转 售业务为桥梁和抓手，以终端为载体，以应用服务为核心，整合公司内外部资源，推进公司整体移动互联 网战略布局”，打造集“移动互联网、通信、智能终端”服务于一体的。</w:t>
      </w:r>
      <w:r>
        <w:rPr>
          <w:color w:val="000000"/>
          <w:spacing w:val="0"/>
          <w:w w:val="100"/>
          <w:position w:val="0"/>
        </w:rPr>
        <w:t>20</w:t>
      </w:r>
      <w:r>
        <w:rPr>
          <w:color w:val="000000"/>
          <w:spacing w:val="0"/>
          <w:w w:val="100"/>
          <w:position w:val="0"/>
        </w:rPr>
        <w:t>平台。</w:t>
      </w:r>
    </w:p>
    <w:p>
      <w:pPr>
        <w:pStyle w:val="Style71"/>
        <w:keepNext/>
        <w:keepLines/>
        <w:widowControl w:val="0"/>
        <w:shd w:val="clear" w:color="auto" w:fill="auto"/>
        <w:bidi w:val="0"/>
        <w:spacing w:before="0" w:after="40" w:line="413" w:lineRule="auto"/>
        <w:ind w:left="0" w:right="0" w:firstLine="860"/>
        <w:jc w:val="both"/>
        <w:rPr>
          <w:sz w:val="24"/>
          <w:szCs w:val="24"/>
        </w:rPr>
      </w:pPr>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sz w:val="24"/>
          <w:szCs w:val="24"/>
        </w:rPr>
        <w:t xml:space="preserve">4.8.3 </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年的经营计划</w:t>
      </w:r>
      <w:bookmarkEnd w:id="311"/>
      <w:bookmarkEnd w:id="312"/>
      <w:bookmarkEnd w:id="313"/>
    </w:p>
    <w:p>
      <w:pPr>
        <w:pStyle w:val="Style71"/>
        <w:keepNext/>
        <w:keepLines/>
        <w:widowControl w:val="0"/>
        <w:shd w:val="clear" w:color="auto" w:fill="auto"/>
        <w:bidi w:val="0"/>
        <w:spacing w:before="0" w:after="280" w:line="475" w:lineRule="exact"/>
        <w:ind w:left="0" w:right="0" w:firstLine="860"/>
        <w:jc w:val="both"/>
      </w:pPr>
      <w:bookmarkStart w:id="311" w:name="bookmark311"/>
      <w:bookmarkStart w:id="312" w:name="bookmark312"/>
      <w:bookmarkStart w:id="314" w:name="bookmark314"/>
      <w:bookmarkStart w:id="315" w:name="bookmark315"/>
      <w:r>
        <w:rPr>
          <w:color w:val="000000"/>
          <w:spacing w:val="0"/>
          <w:w w:val="100"/>
          <w:position w:val="0"/>
        </w:rPr>
        <w:t>（</w:t>
      </w:r>
      <w:bookmarkEnd w:id="314"/>
      <w:r>
        <w:rPr>
          <w:color w:val="000000"/>
          <w:spacing w:val="0"/>
          <w:w w:val="100"/>
          <w:position w:val="0"/>
        </w:rPr>
        <w:t>1）运营管理策略</w:t>
      </w:r>
      <w:bookmarkEnd w:id="311"/>
      <w:bookmarkEnd w:id="312"/>
      <w:bookmarkEnd w:id="315"/>
    </w:p>
    <w:p>
      <w:pPr>
        <w:pStyle w:val="Style55"/>
        <w:keepNext w:val="0"/>
        <w:keepLines w:val="0"/>
        <w:widowControl w:val="0"/>
        <w:shd w:val="clear" w:color="auto" w:fill="auto"/>
        <w:bidi w:val="0"/>
        <w:spacing w:before="0" w:line="240" w:lineRule="auto"/>
        <w:ind w:left="0" w:right="0" w:firstLine="860"/>
        <w:jc w:val="both"/>
      </w:pPr>
      <w:r>
        <w:rPr>
          <w:color w:val="000000"/>
          <w:spacing w:val="0"/>
          <w:w w:val="100"/>
          <w:position w:val="0"/>
        </w:rPr>
        <w:t>公司将通过以下几个方面运作能力的提升，促进产业协同。</w:t>
      </w:r>
    </w:p>
    <w:p>
      <w:pPr>
        <w:pStyle w:val="Style55"/>
        <w:keepNext w:val="0"/>
        <w:keepLines w:val="0"/>
        <w:widowControl w:val="0"/>
        <w:shd w:val="clear" w:color="auto" w:fill="auto"/>
        <w:bidi w:val="0"/>
        <w:spacing w:before="0" w:after="220" w:line="240" w:lineRule="auto"/>
        <w:ind w:left="0" w:right="0" w:firstLine="860"/>
        <w:jc w:val="both"/>
        <w:sectPr>
          <w:headerReference w:type="default" r:id="rId59"/>
          <w:footerReference w:type="default" r:id="rId60"/>
          <w:headerReference w:type="even" r:id="rId61"/>
          <w:footerReference w:type="even" r:id="rId62"/>
          <w:headerReference w:type="first" r:id="rId63"/>
          <w:footerReference w:type="first" r:id="rId64"/>
          <w:footnotePr>
            <w:pos w:val="pageBottom"/>
            <w:numFmt w:val="decimal"/>
            <w:numRestart w:val="continuous"/>
          </w:footnotePr>
          <w:pgSz w:w="11900" w:h="16840"/>
          <w:pgMar w:top="1292" w:right="687" w:bottom="1546" w:left="687" w:header="0" w:footer="3" w:gutter="0"/>
          <w:cols w:space="720"/>
          <w:noEndnote/>
          <w:titlePg/>
          <w:rtlGutter w:val="0"/>
          <w:docGrid w:linePitch="360"/>
        </w:sectPr>
      </w:pPr>
      <w:r>
        <w:rPr>
          <w:color w:val="000000"/>
          <w:spacing w:val="0"/>
          <w:w w:val="100"/>
          <w:position w:val="0"/>
        </w:rPr>
        <w:t>业务协同方面：加强各业务间协同效应，统筹整合资源，支持</w:t>
      </w:r>
      <w:r>
        <w:rPr>
          <w:color w:val="000000"/>
          <w:spacing w:val="0"/>
          <w:w w:val="100"/>
          <w:position w:val="0"/>
        </w:rPr>
        <w:t>O2O</w:t>
      </w:r>
      <w:r>
        <w:rPr>
          <w:color w:val="000000"/>
          <w:spacing w:val="0"/>
          <w:w w:val="100"/>
          <w:position w:val="0"/>
        </w:rPr>
        <w:t>平台战略发展。</w:t>
      </w:r>
    </w:p>
    <w:p>
      <w:pPr>
        <w:pStyle w:val="Style55"/>
        <w:keepNext w:val="0"/>
        <w:keepLines w:val="0"/>
        <w:widowControl w:val="0"/>
        <w:shd w:val="clear" w:color="auto" w:fill="auto"/>
        <w:bidi w:val="0"/>
        <w:spacing w:before="0" w:after="0" w:line="470" w:lineRule="exact"/>
        <w:ind w:left="440" w:right="0" w:firstLine="420"/>
        <w:jc w:val="both"/>
      </w:pPr>
      <w:r>
        <w:rPr>
          <w:color w:val="000000"/>
          <w:spacing w:val="0"/>
          <w:w w:val="100"/>
          <w:position w:val="0"/>
        </w:rPr>
        <w:t>风险管控方面：完善全面预算管理和风险预警制度，加强流程管理、审计管理和法律管理，严格控制 经营风险。</w:t>
      </w:r>
    </w:p>
    <w:p>
      <w:pPr>
        <w:pStyle w:val="Style55"/>
        <w:keepNext w:val="0"/>
        <w:keepLines w:val="0"/>
        <w:widowControl w:val="0"/>
        <w:shd w:val="clear" w:color="auto" w:fill="auto"/>
        <w:bidi w:val="0"/>
        <w:spacing w:before="0" w:after="0" w:line="470" w:lineRule="exact"/>
        <w:ind w:left="440" w:right="0" w:firstLine="420"/>
        <w:jc w:val="both"/>
      </w:pPr>
      <w:r>
        <w:rPr>
          <w:color w:val="000000"/>
          <w:spacing w:val="0"/>
          <w:w w:val="100"/>
          <w:position w:val="0"/>
        </w:rPr>
        <w:t>资本运作方面：公司将提升融资能力，为传统业务持续发展及新业务投资并购提供资金支持；同时， 加强投资并购及整合能力，奠定外延式扩展的基础。</w:t>
      </w:r>
    </w:p>
    <w:p>
      <w:pPr>
        <w:pStyle w:val="Style55"/>
        <w:keepNext w:val="0"/>
        <w:keepLines w:val="0"/>
        <w:widowControl w:val="0"/>
        <w:shd w:val="clear" w:color="auto" w:fill="auto"/>
        <w:bidi w:val="0"/>
        <w:spacing w:before="0" w:line="470" w:lineRule="exact"/>
        <w:ind w:left="860" w:right="0" w:firstLine="0"/>
        <w:jc w:val="left"/>
      </w:pPr>
      <w:r>
        <w:rPr>
          <w:color w:val="000000"/>
          <w:spacing w:val="0"/>
          <w:w w:val="100"/>
          <w:position w:val="0"/>
        </w:rPr>
        <w:t>信息支撑方面：完善现有</w:t>
      </w:r>
      <w:r>
        <w:rPr>
          <w:color w:val="000000"/>
          <w:spacing w:val="0"/>
          <w:w w:val="100"/>
          <w:position w:val="0"/>
        </w:rPr>
        <w:t>SAP-ERP, CRM</w:t>
      </w:r>
      <w:r>
        <w:rPr>
          <w:color w:val="000000"/>
          <w:spacing w:val="0"/>
          <w:w w:val="100"/>
          <w:position w:val="0"/>
        </w:rPr>
        <w:t>信息系统，建设统一的大数据平台，加速商业智能系统建设。 品牌建设方面:，强化品牌运营，不断扩大公司影响力。</w:t>
      </w:r>
    </w:p>
    <w:p>
      <w:pPr>
        <w:pStyle w:val="Style71"/>
        <w:keepNext/>
        <w:keepLines/>
        <w:widowControl w:val="0"/>
        <w:shd w:val="clear" w:color="auto" w:fill="auto"/>
        <w:tabs>
          <w:tab w:pos="1353" w:val="left"/>
        </w:tabs>
        <w:bidi w:val="0"/>
        <w:spacing w:before="0" w:after="0" w:line="473" w:lineRule="exact"/>
        <w:ind w:left="0" w:right="0" w:firstLine="860"/>
        <w:jc w:val="left"/>
      </w:pPr>
      <w:bookmarkStart w:id="316" w:name="bookmark316"/>
      <w:bookmarkStart w:id="317" w:name="bookmark317"/>
      <w:bookmarkStart w:id="318" w:name="bookmark318"/>
      <w:bookmarkStart w:id="319" w:name="bookmark319"/>
      <w:r>
        <w:rPr>
          <w:color w:val="000000"/>
          <w:spacing w:val="0"/>
          <w:w w:val="100"/>
          <w:position w:val="0"/>
        </w:rPr>
        <w:t>（</w:t>
      </w:r>
      <w:bookmarkEnd w:id="318"/>
      <w:r>
        <w:rPr>
          <w:color w:val="000000"/>
          <w:spacing w:val="0"/>
          <w:w w:val="100"/>
          <w:position w:val="0"/>
        </w:rPr>
        <w:t>2）</w:t>
        <w:tab/>
        <w:t>手机分销业务策略：保持行业领先</w:t>
      </w:r>
      <w:bookmarkEnd w:id="316"/>
      <w:bookmarkEnd w:id="317"/>
      <w:bookmarkEnd w:id="319"/>
    </w:p>
    <w:p>
      <w:pPr>
        <w:pStyle w:val="Style55"/>
        <w:keepNext w:val="0"/>
        <w:keepLines w:val="0"/>
        <w:widowControl w:val="0"/>
        <w:shd w:val="clear" w:color="auto" w:fill="auto"/>
        <w:tabs>
          <w:tab w:pos="1233" w:val="left"/>
        </w:tabs>
        <w:bidi w:val="0"/>
        <w:spacing w:before="0" w:after="0" w:line="473" w:lineRule="exact"/>
        <w:ind w:left="0" w:right="0" w:firstLine="860"/>
        <w:jc w:val="left"/>
      </w:pPr>
      <w:bookmarkStart w:id="320" w:name="bookmark320"/>
      <w:r>
        <w:rPr>
          <w:color w:val="000000"/>
          <w:spacing w:val="0"/>
          <w:w w:val="100"/>
          <w:position w:val="0"/>
        </w:rPr>
        <w:t>1</w:t>
      </w:r>
      <w:bookmarkEnd w:id="320"/>
      <w:r>
        <w:rPr>
          <w:color w:val="000000"/>
          <w:spacing w:val="0"/>
          <w:w w:val="100"/>
          <w:position w:val="0"/>
        </w:rPr>
        <w:t>）</w:t>
        <w:tab/>
      </w:r>
      <w:r>
        <w:rPr>
          <w:color w:val="000000"/>
          <w:spacing w:val="0"/>
          <w:w w:val="100"/>
          <w:position w:val="0"/>
        </w:rPr>
        <w:t>探索新的业务模式</w:t>
      </w:r>
    </w:p>
    <w:p>
      <w:pPr>
        <w:pStyle w:val="Style55"/>
        <w:keepNext w:val="0"/>
        <w:keepLines w:val="0"/>
        <w:widowControl w:val="0"/>
        <w:shd w:val="clear" w:color="auto" w:fill="auto"/>
        <w:bidi w:val="0"/>
        <w:spacing w:before="0" w:after="0" w:line="473" w:lineRule="exact"/>
        <w:ind w:left="0" w:right="0" w:firstLine="860"/>
        <w:jc w:val="left"/>
      </w:pPr>
      <w:r>
        <w:rPr>
          <w:color w:val="000000"/>
          <w:spacing w:val="0"/>
          <w:w w:val="100"/>
          <w:position w:val="0"/>
        </w:rPr>
        <w:t>立足长远，培育团队创新意识，积极推进业务模式创新。</w:t>
      </w:r>
    </w:p>
    <w:p>
      <w:pPr>
        <w:pStyle w:val="Style55"/>
        <w:keepNext w:val="0"/>
        <w:keepLines w:val="0"/>
        <w:widowControl w:val="0"/>
        <w:shd w:val="clear" w:color="auto" w:fill="auto"/>
        <w:tabs>
          <w:tab w:pos="1247" w:val="left"/>
        </w:tabs>
        <w:bidi w:val="0"/>
        <w:spacing w:before="0" w:after="0" w:line="473" w:lineRule="exact"/>
        <w:ind w:left="0" w:right="0" w:firstLine="860"/>
        <w:jc w:val="left"/>
      </w:pPr>
      <w:bookmarkStart w:id="321" w:name="bookmark321"/>
      <w:r>
        <w:rPr>
          <w:color w:val="000000"/>
          <w:spacing w:val="0"/>
          <w:w w:val="100"/>
          <w:position w:val="0"/>
        </w:rPr>
        <w:t>2</w:t>
      </w:r>
      <w:bookmarkEnd w:id="321"/>
      <w:r>
        <w:rPr>
          <w:color w:val="000000"/>
          <w:spacing w:val="0"/>
          <w:w w:val="100"/>
          <w:position w:val="0"/>
        </w:rPr>
        <w:t>）</w:t>
        <w:tab/>
      </w:r>
      <w:r>
        <w:rPr>
          <w:color w:val="000000"/>
          <w:spacing w:val="0"/>
          <w:w w:val="100"/>
          <w:position w:val="0"/>
        </w:rPr>
        <w:t>确保</w:t>
      </w:r>
      <w:r>
        <w:rPr>
          <w:color w:val="000000"/>
          <w:spacing w:val="0"/>
          <w:w w:val="100"/>
          <w:position w:val="0"/>
        </w:rPr>
        <w:t>O2O</w:t>
      </w:r>
      <w:r>
        <w:rPr>
          <w:color w:val="000000"/>
          <w:spacing w:val="0"/>
          <w:w w:val="100"/>
          <w:position w:val="0"/>
        </w:rPr>
        <w:t>战略协同</w:t>
      </w:r>
    </w:p>
    <w:p>
      <w:pPr>
        <w:pStyle w:val="Style55"/>
        <w:keepNext w:val="0"/>
        <w:keepLines w:val="0"/>
        <w:widowControl w:val="0"/>
        <w:shd w:val="clear" w:color="auto" w:fill="auto"/>
        <w:bidi w:val="0"/>
        <w:spacing w:before="0" w:after="0" w:line="473" w:lineRule="exact"/>
        <w:ind w:left="0" w:right="0" w:firstLine="860"/>
        <w:jc w:val="left"/>
      </w:pPr>
      <w:r>
        <w:rPr>
          <w:color w:val="000000"/>
          <w:spacing w:val="0"/>
          <w:w w:val="100"/>
          <w:position w:val="0"/>
        </w:rPr>
        <w:t>加强新业务的渠道协同，全面配合公司</w:t>
      </w:r>
      <w:r>
        <w:rPr>
          <w:color w:val="000000"/>
          <w:spacing w:val="0"/>
          <w:w w:val="100"/>
          <w:position w:val="0"/>
        </w:rPr>
        <w:t>020</w:t>
      </w:r>
      <w:r>
        <w:rPr>
          <w:color w:val="000000"/>
          <w:spacing w:val="0"/>
          <w:w w:val="100"/>
          <w:position w:val="0"/>
        </w:rPr>
        <w:t>平台战略的推进。</w:t>
      </w:r>
    </w:p>
    <w:p>
      <w:pPr>
        <w:pStyle w:val="Style55"/>
        <w:keepNext w:val="0"/>
        <w:keepLines w:val="0"/>
        <w:widowControl w:val="0"/>
        <w:shd w:val="clear" w:color="auto" w:fill="auto"/>
        <w:tabs>
          <w:tab w:pos="1247" w:val="left"/>
        </w:tabs>
        <w:bidi w:val="0"/>
        <w:spacing w:before="0" w:after="0" w:line="473" w:lineRule="exact"/>
        <w:ind w:left="0" w:right="0" w:firstLine="860"/>
        <w:jc w:val="left"/>
      </w:pPr>
      <w:bookmarkStart w:id="322" w:name="bookmark322"/>
      <w:r>
        <w:rPr>
          <w:color w:val="000000"/>
          <w:spacing w:val="0"/>
          <w:w w:val="100"/>
          <w:position w:val="0"/>
        </w:rPr>
        <w:t>3</w:t>
      </w:r>
      <w:bookmarkEnd w:id="322"/>
      <w:r>
        <w:rPr>
          <w:color w:val="000000"/>
          <w:spacing w:val="0"/>
          <w:w w:val="100"/>
          <w:position w:val="0"/>
        </w:rPr>
        <w:t>）</w:t>
        <w:tab/>
      </w:r>
      <w:r>
        <w:rPr>
          <w:color w:val="000000"/>
          <w:spacing w:val="0"/>
          <w:w w:val="100"/>
          <w:position w:val="0"/>
        </w:rPr>
        <w:t>深化“两高一低”，传统业务互联网化</w:t>
      </w:r>
    </w:p>
    <w:p>
      <w:pPr>
        <w:pStyle w:val="Style55"/>
        <w:keepNext w:val="0"/>
        <w:keepLines w:val="0"/>
        <w:widowControl w:val="0"/>
        <w:shd w:val="clear" w:color="auto" w:fill="auto"/>
        <w:tabs>
          <w:tab w:pos="1247" w:val="left"/>
        </w:tabs>
        <w:bidi w:val="0"/>
        <w:spacing w:before="0" w:line="473" w:lineRule="exact"/>
        <w:ind w:left="0" w:right="0" w:firstLine="860"/>
        <w:jc w:val="left"/>
      </w:pPr>
      <w:bookmarkStart w:id="323" w:name="bookmark323"/>
      <w:r>
        <w:rPr>
          <w:color w:val="000000"/>
          <w:spacing w:val="0"/>
          <w:w w:val="100"/>
          <w:position w:val="0"/>
        </w:rPr>
        <w:t>4</w:t>
      </w:r>
      <w:bookmarkEnd w:id="323"/>
      <w:r>
        <w:rPr>
          <w:color w:val="000000"/>
          <w:spacing w:val="0"/>
          <w:w w:val="100"/>
          <w:position w:val="0"/>
        </w:rPr>
        <w:t>）</w:t>
        <w:tab/>
      </w:r>
      <w:r>
        <w:rPr>
          <w:color w:val="000000"/>
          <w:spacing w:val="0"/>
          <w:w w:val="100"/>
          <w:position w:val="0"/>
        </w:rPr>
        <w:t>抓住</w:t>
      </w:r>
      <w:r>
        <w:rPr>
          <w:color w:val="000000"/>
          <w:spacing w:val="0"/>
          <w:w w:val="100"/>
          <w:position w:val="0"/>
        </w:rPr>
        <w:t>4G</w:t>
      </w:r>
      <w:r>
        <w:rPr>
          <w:color w:val="000000"/>
          <w:spacing w:val="0"/>
          <w:w w:val="100"/>
          <w:position w:val="0"/>
        </w:rPr>
        <w:t>机遇，优化品牌布局，扩大销售规模</w:t>
      </w:r>
    </w:p>
    <w:p>
      <w:pPr>
        <w:pStyle w:val="Style71"/>
        <w:keepNext/>
        <w:keepLines/>
        <w:widowControl w:val="0"/>
        <w:shd w:val="clear" w:color="auto" w:fill="auto"/>
        <w:tabs>
          <w:tab w:pos="1353" w:val="left"/>
        </w:tabs>
        <w:bidi w:val="0"/>
        <w:spacing w:before="0" w:after="0" w:line="473" w:lineRule="exact"/>
        <w:ind w:left="0" w:right="0" w:firstLine="860"/>
        <w:jc w:val="both"/>
      </w:pPr>
      <w:bookmarkStart w:id="324" w:name="bookmark324"/>
      <w:bookmarkStart w:id="325" w:name="bookmark325"/>
      <w:bookmarkStart w:id="326" w:name="bookmark326"/>
      <w:bookmarkStart w:id="327" w:name="bookmark327"/>
      <w:r>
        <w:rPr>
          <w:color w:val="000000"/>
          <w:spacing w:val="0"/>
          <w:w w:val="100"/>
          <w:position w:val="0"/>
        </w:rPr>
        <w:t>（</w:t>
      </w:r>
      <w:bookmarkEnd w:id="326"/>
      <w:r>
        <w:rPr>
          <w:color w:val="000000"/>
          <w:spacing w:val="0"/>
          <w:w w:val="100"/>
          <w:position w:val="0"/>
        </w:rPr>
        <w:t>3）</w:t>
        <w:tab/>
        <w:t>零售业务策略：</w:t>
      </w:r>
      <w:bookmarkEnd w:id="324"/>
      <w:bookmarkEnd w:id="325"/>
      <w:bookmarkEnd w:id="327"/>
    </w:p>
    <w:p>
      <w:pPr>
        <w:pStyle w:val="Style55"/>
        <w:keepNext w:val="0"/>
        <w:keepLines w:val="0"/>
        <w:widowControl w:val="0"/>
        <w:shd w:val="clear" w:color="auto" w:fill="auto"/>
        <w:tabs>
          <w:tab w:pos="1250" w:val="left"/>
        </w:tabs>
        <w:bidi w:val="0"/>
        <w:spacing w:before="0" w:after="0" w:line="485" w:lineRule="exact"/>
        <w:ind w:left="440" w:right="0" w:firstLine="420"/>
        <w:jc w:val="both"/>
      </w:pPr>
      <w:bookmarkStart w:id="328" w:name="bookmark328"/>
      <w:r>
        <w:rPr>
          <w:color w:val="000000"/>
          <w:spacing w:val="0"/>
          <w:w w:val="100"/>
          <w:position w:val="0"/>
        </w:rPr>
        <w:t>1</w:t>
      </w:r>
      <w:bookmarkEnd w:id="328"/>
      <w:r>
        <w:rPr>
          <w:color w:val="000000"/>
          <w:spacing w:val="0"/>
          <w:w w:val="100"/>
          <w:position w:val="0"/>
        </w:rPr>
        <w:t>）</w:t>
        <w:tab/>
      </w:r>
      <w:r>
        <w:rPr>
          <w:color w:val="000000"/>
          <w:spacing w:val="0"/>
          <w:w w:val="100"/>
          <w:position w:val="0"/>
        </w:rPr>
        <w:t>进一步加强品牌专卖零售业务的获利能力与抗风险能力，实施稳健的专卖门店拓展策略.新潮</w:t>
      </w:r>
      <w:r>
        <w:rPr>
          <w:color w:val="000000"/>
          <w:spacing w:val="0"/>
          <w:w w:val="100"/>
          <w:position w:val="0"/>
        </w:rPr>
        <w:t xml:space="preserve">3 </w:t>
      </w:r>
      <w:r>
        <w:rPr>
          <w:color w:val="000000"/>
          <w:spacing w:val="0"/>
          <w:w w:val="100"/>
          <w:position w:val="0"/>
        </w:rPr>
        <w:t>C</w:t>
      </w:r>
      <w:r>
        <w:rPr>
          <w:color w:val="000000"/>
          <w:spacing w:val="0"/>
          <w:w w:val="100"/>
          <w:position w:val="0"/>
        </w:rPr>
        <w:t>零 售业务方面，进一步提高门店盈利模型的竞争力,稳步扩大门店规模。</w:t>
      </w:r>
    </w:p>
    <w:p>
      <w:pPr>
        <w:pStyle w:val="Style55"/>
        <w:keepNext w:val="0"/>
        <w:keepLines w:val="0"/>
        <w:widowControl w:val="0"/>
        <w:shd w:val="clear" w:color="auto" w:fill="auto"/>
        <w:tabs>
          <w:tab w:pos="1250" w:val="left"/>
        </w:tabs>
        <w:bidi w:val="0"/>
        <w:spacing w:before="0" w:after="0" w:line="485" w:lineRule="exact"/>
        <w:ind w:left="440" w:right="0" w:firstLine="420"/>
        <w:jc w:val="both"/>
      </w:pPr>
      <w:bookmarkStart w:id="329" w:name="bookmark329"/>
      <w:r>
        <w:rPr>
          <w:color w:val="000000"/>
          <w:spacing w:val="0"/>
          <w:w w:val="100"/>
          <w:position w:val="0"/>
        </w:rPr>
        <w:t>2</w:t>
      </w:r>
      <w:bookmarkEnd w:id="329"/>
      <w:r>
        <w:rPr>
          <w:color w:val="000000"/>
          <w:spacing w:val="0"/>
          <w:w w:val="100"/>
          <w:position w:val="0"/>
        </w:rPr>
        <w:t>）</w:t>
        <w:tab/>
      </w:r>
      <w:r>
        <w:rPr>
          <w:color w:val="000000"/>
          <w:spacing w:val="0"/>
          <w:w w:val="100"/>
          <w:position w:val="0"/>
        </w:rPr>
        <w:t>手机零售业务方面，定位在向运营商提供三、四线市场的零售服务，聚焦部分三、四线市场,滚动发 展。</w:t>
      </w:r>
    </w:p>
    <w:p>
      <w:pPr>
        <w:pStyle w:val="Style55"/>
        <w:keepNext w:val="0"/>
        <w:keepLines w:val="0"/>
        <w:widowControl w:val="0"/>
        <w:shd w:val="clear" w:color="auto" w:fill="auto"/>
        <w:tabs>
          <w:tab w:pos="1254" w:val="left"/>
        </w:tabs>
        <w:bidi w:val="0"/>
        <w:spacing w:before="0" w:line="470" w:lineRule="exact"/>
        <w:ind w:left="440" w:right="0" w:firstLine="420"/>
        <w:jc w:val="both"/>
      </w:pPr>
      <w:bookmarkStart w:id="330" w:name="bookmark330"/>
      <w:r>
        <w:rPr>
          <w:color w:val="000000"/>
          <w:spacing w:val="0"/>
          <w:w w:val="100"/>
          <w:position w:val="0"/>
        </w:rPr>
        <w:t>3</w:t>
      </w:r>
      <w:bookmarkEnd w:id="330"/>
      <w:r>
        <w:rPr>
          <w:color w:val="000000"/>
          <w:spacing w:val="0"/>
          <w:w w:val="100"/>
          <w:position w:val="0"/>
        </w:rPr>
        <w:t>）</w:t>
        <w:tab/>
      </w:r>
      <w:r>
        <w:rPr>
          <w:color w:val="000000"/>
          <w:spacing w:val="0"/>
          <w:w w:val="100"/>
          <w:position w:val="0"/>
        </w:rPr>
        <w:t>借助互联网手段以及公司整体</w:t>
      </w:r>
      <w:r>
        <w:rPr>
          <w:color w:val="000000"/>
          <w:spacing w:val="0"/>
          <w:w w:val="100"/>
          <w:position w:val="0"/>
        </w:rPr>
        <w:t>O2O</w:t>
      </w:r>
      <w:r>
        <w:rPr>
          <w:color w:val="000000"/>
          <w:spacing w:val="0"/>
          <w:w w:val="100"/>
          <w:position w:val="0"/>
        </w:rPr>
        <w:t>平台战略，持续发展顾客线上线下一体化服务能力，形成多零 售业务间顾客一体化运营，并为公司</w:t>
      </w:r>
      <w:r>
        <w:rPr>
          <w:color w:val="000000"/>
          <w:spacing w:val="0"/>
          <w:w w:val="100"/>
          <w:position w:val="0"/>
        </w:rPr>
        <w:t>020</w:t>
      </w:r>
      <w:r>
        <w:rPr>
          <w:color w:val="000000"/>
          <w:spacing w:val="0"/>
          <w:w w:val="100"/>
          <w:position w:val="0"/>
        </w:rPr>
        <w:t>平台战略提供零售层面的落地支撑。</w:t>
      </w:r>
    </w:p>
    <w:p>
      <w:pPr>
        <w:pStyle w:val="Style71"/>
        <w:keepNext/>
        <w:keepLines/>
        <w:widowControl w:val="0"/>
        <w:shd w:val="clear" w:color="auto" w:fill="auto"/>
        <w:tabs>
          <w:tab w:pos="1353" w:val="left"/>
        </w:tabs>
        <w:bidi w:val="0"/>
        <w:spacing w:before="0" w:after="140" w:line="473" w:lineRule="exact"/>
        <w:ind w:left="0" w:right="0" w:firstLine="860"/>
        <w:jc w:val="left"/>
      </w:pPr>
      <w:bookmarkStart w:id="331" w:name="bookmark331"/>
      <w:bookmarkStart w:id="332" w:name="bookmark332"/>
      <w:bookmarkStart w:id="333" w:name="bookmark333"/>
      <w:bookmarkStart w:id="334" w:name="bookmark334"/>
      <w:r>
        <w:rPr>
          <w:color w:val="000000"/>
          <w:spacing w:val="0"/>
          <w:w w:val="100"/>
          <w:position w:val="0"/>
        </w:rPr>
        <w:t>（</w:t>
      </w:r>
      <w:bookmarkEnd w:id="333"/>
      <w:r>
        <w:rPr>
          <w:color w:val="000000"/>
          <w:spacing w:val="0"/>
          <w:w w:val="100"/>
          <w:position w:val="0"/>
        </w:rPr>
        <w:t>4）</w:t>
        <w:tab/>
        <w:t>移动互联网业务策略：</w:t>
      </w:r>
      <w:bookmarkEnd w:id="331"/>
      <w:bookmarkEnd w:id="332"/>
      <w:bookmarkEnd w:id="334"/>
    </w:p>
    <w:p>
      <w:pPr>
        <w:pStyle w:val="Style55"/>
        <w:keepNext w:val="0"/>
        <w:keepLines w:val="0"/>
        <w:widowControl w:val="0"/>
        <w:shd w:val="clear" w:color="auto" w:fill="auto"/>
        <w:bidi w:val="0"/>
        <w:spacing w:before="0" w:line="473" w:lineRule="exact"/>
        <w:ind w:left="0" w:right="0" w:firstLine="860"/>
        <w:jc w:val="left"/>
      </w:pPr>
      <w:r>
        <w:rPr>
          <w:color w:val="000000"/>
          <w:spacing w:val="0"/>
          <w:w w:val="100"/>
          <w:position w:val="0"/>
        </w:rPr>
        <w:t>构建能力，抢占入口，扩大规模。</w:t>
      </w:r>
    </w:p>
    <w:p>
      <w:pPr>
        <w:pStyle w:val="Style71"/>
        <w:keepNext/>
        <w:keepLines/>
        <w:widowControl w:val="0"/>
        <w:shd w:val="clear" w:color="auto" w:fill="auto"/>
        <w:tabs>
          <w:tab w:pos="1353" w:val="left"/>
        </w:tabs>
        <w:bidi w:val="0"/>
        <w:spacing w:before="0" w:after="0" w:line="475" w:lineRule="exact"/>
        <w:ind w:left="0" w:right="0" w:firstLine="860"/>
        <w:jc w:val="left"/>
      </w:pPr>
      <w:bookmarkStart w:id="335" w:name="bookmark335"/>
      <w:bookmarkStart w:id="336" w:name="bookmark336"/>
      <w:bookmarkStart w:id="337" w:name="bookmark337"/>
      <w:bookmarkStart w:id="338" w:name="bookmark338"/>
      <w:r>
        <w:rPr>
          <w:color w:val="000000"/>
          <w:spacing w:val="0"/>
          <w:w w:val="100"/>
          <w:position w:val="0"/>
        </w:rPr>
        <w:t>（</w:t>
      </w:r>
      <w:bookmarkEnd w:id="337"/>
      <w:r>
        <w:rPr>
          <w:color w:val="000000"/>
          <w:spacing w:val="0"/>
          <w:w w:val="100"/>
          <w:position w:val="0"/>
        </w:rPr>
        <w:t>5）</w:t>
        <w:tab/>
        <w:t>移动转售业务策略：</w:t>
      </w:r>
      <w:bookmarkEnd w:id="335"/>
      <w:bookmarkEnd w:id="336"/>
      <w:bookmarkEnd w:id="338"/>
    </w:p>
    <w:p>
      <w:pPr>
        <w:pStyle w:val="Style55"/>
        <w:keepNext w:val="0"/>
        <w:keepLines w:val="0"/>
        <w:widowControl w:val="0"/>
        <w:shd w:val="clear" w:color="auto" w:fill="auto"/>
        <w:bidi w:val="0"/>
        <w:spacing w:before="0" w:after="360" w:line="475" w:lineRule="exact"/>
        <w:ind w:left="440" w:right="0" w:firstLine="420"/>
        <w:jc w:val="both"/>
      </w:pPr>
      <w:r>
        <w:rPr>
          <w:color w:val="000000"/>
          <w:spacing w:val="0"/>
          <w:w w:val="100"/>
          <w:position w:val="0"/>
        </w:rPr>
        <w:t>公司明确了 “轻资产、低成本、高协同、高效率”的发展原则，通过</w:t>
      </w:r>
      <w:r>
        <w:rPr>
          <w:color w:val="000000"/>
          <w:spacing w:val="0"/>
          <w:w w:val="100"/>
          <w:position w:val="0"/>
        </w:rPr>
        <w:t>“U.</w:t>
      </w:r>
      <w:r>
        <w:rPr>
          <w:color w:val="000000"/>
          <w:spacing w:val="0"/>
          <w:w w:val="100"/>
          <w:position w:val="0"/>
        </w:rPr>
        <w:t>友”品牌为用户提供更加自 由的差异化服务。</w:t>
      </w:r>
    </w:p>
    <w:p>
      <w:pPr>
        <w:pStyle w:val="Style50"/>
        <w:keepNext/>
        <w:keepLines/>
        <w:widowControl w:val="0"/>
        <w:shd w:val="clear" w:color="auto" w:fill="auto"/>
        <w:bidi w:val="0"/>
        <w:spacing w:before="0" w:after="240" w:line="240" w:lineRule="auto"/>
        <w:ind w:left="0" w:right="0" w:firstLine="860"/>
        <w:jc w:val="both"/>
      </w:pPr>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sz w:val="24"/>
          <w:szCs w:val="24"/>
        </w:rPr>
        <w:t>4.8.4</w:t>
      </w:r>
      <w:r>
        <w:rPr>
          <w:color w:val="000000"/>
          <w:spacing w:val="0"/>
          <w:w w:val="100"/>
          <w:position w:val="0"/>
          <w:sz w:val="24"/>
          <w:szCs w:val="24"/>
        </w:rPr>
        <w:t>公司经营面临的风险和应对措施</w:t>
      </w:r>
      <w:bookmarkEnd w:id="339"/>
      <w:bookmarkEnd w:id="340"/>
      <w:bookmarkEnd w:id="341"/>
    </w:p>
    <w:p>
      <w:pPr>
        <w:pStyle w:val="Style55"/>
        <w:keepNext w:val="0"/>
        <w:keepLines w:val="0"/>
        <w:widowControl w:val="0"/>
        <w:shd w:val="clear" w:color="auto" w:fill="auto"/>
        <w:bidi w:val="0"/>
        <w:spacing w:before="0" w:line="473" w:lineRule="exact"/>
        <w:ind w:left="0" w:right="0" w:firstLine="860"/>
        <w:jc w:val="both"/>
      </w:pPr>
      <w:bookmarkStart w:id="342" w:name="bookmark342"/>
      <w:r>
        <w:rPr>
          <w:b/>
          <w:bCs/>
          <w:color w:val="000000"/>
          <w:spacing w:val="0"/>
          <w:w w:val="100"/>
          <w:position w:val="0"/>
        </w:rPr>
        <w:t>（</w:t>
      </w:r>
      <w:bookmarkEnd w:id="342"/>
      <w:r>
        <w:rPr>
          <w:b/>
          <w:bCs/>
          <w:color w:val="000000"/>
          <w:spacing w:val="0"/>
          <w:w w:val="100"/>
          <w:position w:val="0"/>
        </w:rPr>
        <w:t>1）行业风险</w:t>
      </w:r>
    </w:p>
    <w:p>
      <w:pPr>
        <w:pStyle w:val="Style55"/>
        <w:keepNext w:val="0"/>
        <w:keepLines w:val="0"/>
        <w:widowControl w:val="0"/>
        <w:shd w:val="clear" w:color="auto" w:fill="auto"/>
        <w:bidi w:val="0"/>
        <w:spacing w:before="0" w:after="0" w:line="480" w:lineRule="exact"/>
        <w:ind w:left="0" w:right="0" w:firstLine="860"/>
        <w:jc w:val="both"/>
      </w:pPr>
      <w:r>
        <w:rPr>
          <w:color w:val="000000"/>
          <w:spacing w:val="0"/>
          <w:w w:val="100"/>
          <w:position w:val="0"/>
        </w:rPr>
        <w:t>线上零售保持继续快速发展，对线下零售渠道将持续产生挤压和冲击，尤其在手机和</w:t>
      </w:r>
      <w:r>
        <w:rPr>
          <w:color w:val="000000"/>
          <w:spacing w:val="0"/>
          <w:w w:val="100"/>
          <w:position w:val="0"/>
        </w:rPr>
        <w:t>3C</w:t>
      </w:r>
      <w:r>
        <w:rPr>
          <w:color w:val="000000"/>
          <w:spacing w:val="0"/>
          <w:w w:val="100"/>
          <w:position w:val="0"/>
        </w:rPr>
        <w:t>领域。</w:t>
      </w:r>
    </w:p>
    <w:p>
      <w:pPr>
        <w:pStyle w:val="Style55"/>
        <w:keepNext w:val="0"/>
        <w:keepLines w:val="0"/>
        <w:widowControl w:val="0"/>
        <w:shd w:val="clear" w:color="auto" w:fill="auto"/>
        <w:bidi w:val="0"/>
        <w:spacing w:before="0" w:line="480" w:lineRule="exact"/>
        <w:ind w:left="440" w:right="0" w:firstLine="460"/>
        <w:jc w:val="both"/>
      </w:pPr>
      <w:r>
        <w:rPr>
          <w:b/>
          <w:bCs/>
          <w:color w:val="000000"/>
          <w:spacing w:val="0"/>
          <w:w w:val="100"/>
          <w:position w:val="0"/>
        </w:rPr>
        <w:t>应对措施：</w:t>
      </w:r>
      <w:r>
        <w:rPr>
          <w:color w:val="000000"/>
          <w:spacing w:val="0"/>
          <w:w w:val="100"/>
          <w:position w:val="0"/>
        </w:rPr>
        <w:t>加快传统业务互联网化，完善爱施德在线</w:t>
      </w:r>
      <w:r>
        <w:rPr>
          <w:color w:val="000000"/>
          <w:spacing w:val="0"/>
          <w:w w:val="100"/>
          <w:position w:val="0"/>
        </w:rPr>
        <w:t>B2b</w:t>
      </w:r>
      <w:r>
        <w:rPr>
          <w:color w:val="000000"/>
          <w:spacing w:val="0"/>
          <w:w w:val="100"/>
          <w:position w:val="0"/>
        </w:rPr>
        <w:t>业务体系，同时加大对移动互联网和转售业 务的发展力度，创新商业模式。</w:t>
      </w:r>
    </w:p>
    <w:p>
      <w:pPr>
        <w:pStyle w:val="Style71"/>
        <w:keepNext/>
        <w:keepLines/>
        <w:widowControl w:val="0"/>
        <w:shd w:val="clear" w:color="auto" w:fill="auto"/>
        <w:tabs>
          <w:tab w:pos="1353" w:val="left"/>
        </w:tabs>
        <w:bidi w:val="0"/>
        <w:spacing w:before="0" w:after="0" w:line="469" w:lineRule="exact"/>
        <w:ind w:left="0" w:right="0" w:firstLine="860"/>
        <w:jc w:val="both"/>
      </w:pPr>
      <w:bookmarkStart w:id="343" w:name="bookmark343"/>
      <w:bookmarkStart w:id="344" w:name="bookmark344"/>
      <w:bookmarkStart w:id="345" w:name="bookmark345"/>
      <w:bookmarkStart w:id="346" w:name="bookmark346"/>
      <w:r>
        <w:rPr>
          <w:color w:val="000000"/>
          <w:spacing w:val="0"/>
          <w:w w:val="100"/>
          <w:position w:val="0"/>
        </w:rPr>
        <w:t>（</w:t>
      </w:r>
      <w:bookmarkEnd w:id="345"/>
      <w:r>
        <w:rPr>
          <w:color w:val="000000"/>
          <w:spacing w:val="0"/>
          <w:w w:val="100"/>
          <w:position w:val="0"/>
        </w:rPr>
        <w:t>2）</w:t>
        <w:tab/>
        <w:t>分销业务竞争风险</w:t>
      </w:r>
      <w:bookmarkEnd w:id="343"/>
      <w:bookmarkEnd w:id="344"/>
      <w:bookmarkEnd w:id="346"/>
    </w:p>
    <w:p>
      <w:pPr>
        <w:pStyle w:val="Style55"/>
        <w:keepNext w:val="0"/>
        <w:keepLines w:val="0"/>
        <w:widowControl w:val="0"/>
        <w:shd w:val="clear" w:color="auto" w:fill="auto"/>
        <w:bidi w:val="0"/>
        <w:spacing w:before="0" w:after="0" w:line="469" w:lineRule="exact"/>
        <w:ind w:left="440" w:right="0" w:firstLine="460"/>
        <w:jc w:val="both"/>
      </w:pPr>
      <w:r>
        <w:rPr>
          <w:color w:val="000000"/>
          <w:spacing w:val="0"/>
          <w:w w:val="100"/>
          <w:position w:val="0"/>
        </w:rPr>
        <w:t>作为国内最大的手机分销商之一，公司虽然调整了分销模式，规模化经营初显成效，但是面对产品技 术革新快，厂商、运营商、零售商、电商竞争日益激烈的行业发展趋势，我们不仅面临一定的同行业竞争 风险，同时面临上下游竞争带来的挑战。</w:t>
      </w:r>
    </w:p>
    <w:p>
      <w:pPr>
        <w:pStyle w:val="Style55"/>
        <w:keepNext w:val="0"/>
        <w:keepLines w:val="0"/>
        <w:widowControl w:val="0"/>
        <w:shd w:val="clear" w:color="auto" w:fill="auto"/>
        <w:bidi w:val="0"/>
        <w:spacing w:before="0" w:line="469" w:lineRule="exact"/>
        <w:ind w:left="440" w:right="0" w:firstLine="460"/>
        <w:jc w:val="both"/>
      </w:pPr>
      <w:r>
        <w:rPr>
          <w:b/>
          <w:bCs/>
          <w:color w:val="000000"/>
          <w:spacing w:val="0"/>
          <w:w w:val="100"/>
          <w:position w:val="0"/>
        </w:rPr>
        <w:t>应对措施</w:t>
      </w:r>
      <w:r>
        <w:rPr>
          <w:color w:val="000000"/>
          <w:spacing w:val="0"/>
          <w:w w:val="100"/>
          <w:position w:val="0"/>
        </w:rPr>
        <w:t>：继续做大规模，优化品牌布局，深化与上游厂商、运营商、零售商、电商的战略合作关系， 积极探索新的分销商业模式，提高分销业务的整体抗风险能力。</w:t>
      </w:r>
    </w:p>
    <w:p>
      <w:pPr>
        <w:pStyle w:val="Style71"/>
        <w:keepNext/>
        <w:keepLines/>
        <w:widowControl w:val="0"/>
        <w:shd w:val="clear" w:color="auto" w:fill="auto"/>
        <w:tabs>
          <w:tab w:pos="1353" w:val="left"/>
        </w:tabs>
        <w:bidi w:val="0"/>
        <w:spacing w:before="0" w:after="0" w:line="470" w:lineRule="exact"/>
        <w:ind w:left="0" w:right="0" w:firstLine="860"/>
        <w:jc w:val="both"/>
      </w:pPr>
      <w:bookmarkStart w:id="347" w:name="bookmark347"/>
      <w:bookmarkStart w:id="348" w:name="bookmark348"/>
      <w:bookmarkStart w:id="349" w:name="bookmark349"/>
      <w:bookmarkStart w:id="350" w:name="bookmark350"/>
      <w:r>
        <w:rPr>
          <w:color w:val="000000"/>
          <w:spacing w:val="0"/>
          <w:w w:val="100"/>
          <w:position w:val="0"/>
        </w:rPr>
        <w:t>（</w:t>
      </w:r>
      <w:bookmarkEnd w:id="349"/>
      <w:r>
        <w:rPr>
          <w:color w:val="000000"/>
          <w:spacing w:val="0"/>
          <w:w w:val="100"/>
          <w:position w:val="0"/>
        </w:rPr>
        <w:t>3）</w:t>
        <w:tab/>
        <w:t>零售业务运营风险：</w:t>
      </w:r>
      <w:bookmarkEnd w:id="347"/>
      <w:bookmarkEnd w:id="348"/>
      <w:bookmarkEnd w:id="350"/>
    </w:p>
    <w:p>
      <w:pPr>
        <w:pStyle w:val="Style55"/>
        <w:keepNext w:val="0"/>
        <w:keepLines w:val="0"/>
        <w:widowControl w:val="0"/>
        <w:shd w:val="clear" w:color="auto" w:fill="auto"/>
        <w:bidi w:val="0"/>
        <w:spacing w:before="0" w:after="0" w:line="470" w:lineRule="exact"/>
        <w:ind w:left="0" w:right="0" w:firstLine="860"/>
        <w:jc w:val="left"/>
      </w:pPr>
      <w:r>
        <w:rPr>
          <w:color w:val="000000"/>
          <w:spacing w:val="0"/>
          <w:w w:val="100"/>
          <w:position w:val="0"/>
        </w:rPr>
        <w:t>品牌专卖零售业务比重仍然过高，整体零售业务布局尚未完成，品牌专卖单一性风险较大。</w:t>
      </w:r>
    </w:p>
    <w:p>
      <w:pPr>
        <w:pStyle w:val="Style55"/>
        <w:keepNext w:val="0"/>
        <w:keepLines w:val="0"/>
        <w:widowControl w:val="0"/>
        <w:shd w:val="clear" w:color="auto" w:fill="auto"/>
        <w:bidi w:val="0"/>
        <w:spacing w:before="0" w:line="470" w:lineRule="exact"/>
        <w:ind w:left="440" w:right="0" w:firstLine="460"/>
        <w:jc w:val="left"/>
      </w:pPr>
      <w:r>
        <w:rPr>
          <w:b/>
          <w:bCs/>
          <w:color w:val="000000"/>
          <w:spacing w:val="0"/>
          <w:w w:val="100"/>
          <w:position w:val="0"/>
        </w:rPr>
        <w:t>应对措施：</w:t>
      </w:r>
      <w:r>
        <w:rPr>
          <w:color w:val="000000"/>
          <w:spacing w:val="0"/>
          <w:w w:val="100"/>
          <w:position w:val="0"/>
        </w:rPr>
        <w:t>在保持品牌专卖零售业务优势的同时，借助公司。</w:t>
      </w:r>
      <w:r>
        <w:rPr>
          <w:color w:val="000000"/>
          <w:spacing w:val="0"/>
          <w:w w:val="100"/>
          <w:position w:val="0"/>
        </w:rPr>
        <w:t>2</w:t>
      </w:r>
      <w:r>
        <w:rPr>
          <w:color w:val="000000"/>
          <w:spacing w:val="0"/>
          <w:w w:val="100"/>
          <w:position w:val="0"/>
        </w:rPr>
        <w:t>。平台战略，优化运营、提高管理效率、 降低运营成本，积极探索和尝试创新业务模式，大力发展线上线下一体化零售业务。</w:t>
      </w:r>
    </w:p>
    <w:p>
      <w:pPr>
        <w:pStyle w:val="Style71"/>
        <w:keepNext/>
        <w:keepLines/>
        <w:widowControl w:val="0"/>
        <w:shd w:val="clear" w:color="auto" w:fill="auto"/>
        <w:tabs>
          <w:tab w:pos="1353" w:val="left"/>
        </w:tabs>
        <w:bidi w:val="0"/>
        <w:spacing w:before="0" w:after="0" w:line="466" w:lineRule="exact"/>
        <w:ind w:left="0" w:right="0" w:firstLine="860"/>
        <w:jc w:val="both"/>
      </w:pPr>
      <w:bookmarkStart w:id="351" w:name="bookmark351"/>
      <w:bookmarkStart w:id="352" w:name="bookmark352"/>
      <w:bookmarkStart w:id="353" w:name="bookmark353"/>
      <w:bookmarkStart w:id="354" w:name="bookmark354"/>
      <w:r>
        <w:rPr>
          <w:color w:val="000000"/>
          <w:spacing w:val="0"/>
          <w:w w:val="100"/>
          <w:position w:val="0"/>
        </w:rPr>
        <w:t>（</w:t>
      </w:r>
      <w:bookmarkEnd w:id="353"/>
      <w:r>
        <w:rPr>
          <w:color w:val="000000"/>
          <w:spacing w:val="0"/>
          <w:w w:val="100"/>
          <w:position w:val="0"/>
        </w:rPr>
        <w:t>4）</w:t>
        <w:tab/>
        <w:t>移动互联网行业竞争风险</w:t>
      </w:r>
      <w:bookmarkEnd w:id="351"/>
      <w:bookmarkEnd w:id="352"/>
      <w:bookmarkEnd w:id="354"/>
    </w:p>
    <w:p>
      <w:pPr>
        <w:pStyle w:val="Style55"/>
        <w:keepNext w:val="0"/>
        <w:keepLines w:val="0"/>
        <w:widowControl w:val="0"/>
        <w:shd w:val="clear" w:color="auto" w:fill="auto"/>
        <w:bidi w:val="0"/>
        <w:spacing w:before="0" w:after="0" w:line="466" w:lineRule="exact"/>
        <w:ind w:left="440" w:right="0" w:firstLine="460"/>
        <w:jc w:val="both"/>
      </w:pPr>
      <w:r>
        <w:rPr>
          <w:color w:val="000000"/>
          <w:spacing w:val="0"/>
          <w:w w:val="100"/>
          <w:position w:val="0"/>
        </w:rPr>
        <w:t>在技术和资本双轮驱动的移动互联网行业高速发展的背景下，公司不仅要面对内部的并购整合挑战， 同时还要面对众多互联网巨头的竞争。</w:t>
      </w:r>
    </w:p>
    <w:p>
      <w:pPr>
        <w:pStyle w:val="Style55"/>
        <w:keepNext w:val="0"/>
        <w:keepLines w:val="0"/>
        <w:widowControl w:val="0"/>
        <w:shd w:val="clear" w:color="auto" w:fill="auto"/>
        <w:bidi w:val="0"/>
        <w:spacing w:before="0" w:line="466" w:lineRule="exact"/>
        <w:ind w:left="440" w:right="0" w:firstLine="460"/>
        <w:jc w:val="both"/>
      </w:pPr>
      <w:r>
        <w:rPr>
          <w:b/>
          <w:bCs/>
          <w:color w:val="000000"/>
          <w:spacing w:val="0"/>
          <w:w w:val="100"/>
          <w:position w:val="0"/>
        </w:rPr>
        <w:t>应对措施：</w:t>
      </w:r>
      <w:r>
        <w:rPr>
          <w:color w:val="000000"/>
          <w:spacing w:val="0"/>
          <w:w w:val="100"/>
          <w:position w:val="0"/>
        </w:rPr>
        <w:t>提高并购整合和业务协同能力，在。</w:t>
      </w:r>
      <w:r>
        <w:rPr>
          <w:color w:val="000000"/>
          <w:spacing w:val="0"/>
          <w:w w:val="100"/>
          <w:position w:val="0"/>
        </w:rPr>
        <w:t>2</w:t>
      </w:r>
      <w:r>
        <w:rPr>
          <w:color w:val="000000"/>
          <w:spacing w:val="0"/>
          <w:w w:val="100"/>
          <w:position w:val="0"/>
        </w:rPr>
        <w:t>。平台战略下，整合公司内外部资源抢占入口，迅速 扩大用户规模。</w:t>
      </w:r>
    </w:p>
    <w:p>
      <w:pPr>
        <w:pStyle w:val="Style71"/>
        <w:keepNext/>
        <w:keepLines/>
        <w:widowControl w:val="0"/>
        <w:shd w:val="clear" w:color="auto" w:fill="auto"/>
        <w:tabs>
          <w:tab w:pos="1353" w:val="left"/>
        </w:tabs>
        <w:bidi w:val="0"/>
        <w:spacing w:before="0" w:after="0" w:line="470" w:lineRule="exact"/>
        <w:ind w:left="0" w:right="0" w:firstLine="860"/>
        <w:jc w:val="both"/>
      </w:pPr>
      <w:bookmarkStart w:id="355" w:name="bookmark355"/>
      <w:bookmarkStart w:id="356" w:name="bookmark356"/>
      <w:bookmarkStart w:id="357" w:name="bookmark357"/>
      <w:bookmarkStart w:id="358" w:name="bookmark358"/>
      <w:r>
        <w:rPr>
          <w:color w:val="000000"/>
          <w:spacing w:val="0"/>
          <w:w w:val="100"/>
          <w:position w:val="0"/>
        </w:rPr>
        <w:t>（</w:t>
      </w:r>
      <w:bookmarkEnd w:id="357"/>
      <w:r>
        <w:rPr>
          <w:color w:val="000000"/>
          <w:spacing w:val="0"/>
          <w:w w:val="100"/>
          <w:position w:val="0"/>
        </w:rPr>
        <w:t>5）</w:t>
        <w:tab/>
        <w:t>移动通信转售业务的政策和竞争风险</w:t>
      </w:r>
      <w:bookmarkEnd w:id="355"/>
      <w:bookmarkEnd w:id="356"/>
      <w:bookmarkEnd w:id="358"/>
    </w:p>
    <w:p>
      <w:pPr>
        <w:pStyle w:val="Style55"/>
        <w:keepNext w:val="0"/>
        <w:keepLines w:val="0"/>
        <w:widowControl w:val="0"/>
        <w:shd w:val="clear" w:color="auto" w:fill="auto"/>
        <w:bidi w:val="0"/>
        <w:spacing w:before="0" w:after="0" w:line="470" w:lineRule="exact"/>
        <w:ind w:left="440" w:right="0" w:firstLine="460"/>
        <w:jc w:val="both"/>
      </w:pPr>
      <w:r>
        <w:rPr>
          <w:color w:val="000000"/>
          <w:spacing w:val="0"/>
          <w:w w:val="100"/>
          <w:position w:val="0"/>
        </w:rPr>
        <w:t>移动通信转售业务在国内属新生事物，在政策、行业发展方面存在着一定的不确定性，以及转售企业 进入差异化的细分市场，存在一定的难度，同时多家其他转售企业在局部市场上存在一定的竞争压力，都 是公司面临的挑战。</w:t>
      </w:r>
    </w:p>
    <w:p>
      <w:pPr>
        <w:pStyle w:val="Style55"/>
        <w:keepNext w:val="0"/>
        <w:keepLines w:val="0"/>
        <w:widowControl w:val="0"/>
        <w:shd w:val="clear" w:color="auto" w:fill="auto"/>
        <w:bidi w:val="0"/>
        <w:spacing w:before="0" w:after="360" w:line="485" w:lineRule="exact"/>
        <w:ind w:left="440" w:right="0" w:firstLine="460"/>
        <w:jc w:val="both"/>
      </w:pPr>
      <w:r>
        <w:rPr>
          <w:b/>
          <w:bCs/>
          <w:color w:val="000000"/>
          <w:spacing w:val="0"/>
          <w:w w:val="100"/>
          <w:position w:val="0"/>
        </w:rPr>
        <w:t>应对措施：</w:t>
      </w:r>
      <w:r>
        <w:rPr>
          <w:color w:val="000000"/>
          <w:spacing w:val="0"/>
          <w:w w:val="100"/>
          <w:position w:val="0"/>
        </w:rPr>
        <w:t>围绕</w:t>
      </w:r>
      <w:r>
        <w:rPr>
          <w:color w:val="000000"/>
          <w:spacing w:val="0"/>
          <w:w w:val="100"/>
          <w:position w:val="0"/>
        </w:rPr>
        <w:t>O2O</w:t>
      </w:r>
      <w:r>
        <w:rPr>
          <w:color w:val="000000"/>
          <w:spacing w:val="0"/>
          <w:w w:val="100"/>
          <w:position w:val="0"/>
        </w:rPr>
        <w:t>平台战略，聚合内外部资源，以能力建设为基础，以服务好用户为宗旨，打造</w:t>
      </w:r>
      <w:r>
        <w:rPr>
          <w:color w:val="000000"/>
          <w:spacing w:val="0"/>
          <w:w w:val="100"/>
          <w:position w:val="0"/>
        </w:rPr>
        <w:t xml:space="preserve">“U </w:t>
      </w:r>
      <w:r>
        <w:rPr>
          <w:color w:val="000000"/>
          <w:spacing w:val="0"/>
          <w:w w:val="100"/>
          <w:position w:val="0"/>
        </w:rPr>
        <w:t>友”品牌的影响力，构建差异化细分市场领先竞争优势。</w:t>
      </w:r>
    </w:p>
    <w:p>
      <w:pPr>
        <w:pStyle w:val="Style23"/>
        <w:keepNext/>
        <w:keepLines/>
        <w:widowControl w:val="0"/>
        <w:shd w:val="clear" w:color="auto" w:fill="auto"/>
        <w:bidi w:val="0"/>
        <w:spacing w:before="0" w:after="0" w:line="240" w:lineRule="auto"/>
        <w:ind w:left="0" w:right="0" w:firstLine="440"/>
        <w:jc w:val="left"/>
      </w:pPr>
      <w:bookmarkStart w:id="359" w:name="bookmark359"/>
      <w:bookmarkStart w:id="360" w:name="bookmark360"/>
      <w:bookmarkStart w:id="361" w:name="bookmark361"/>
      <w:r>
        <w:rPr>
          <w:rFonts w:ascii="Cambria" w:eastAsia="Cambria" w:hAnsi="Cambria" w:cs="Cambria"/>
          <w:color w:val="000000"/>
          <w:spacing w:val="0"/>
          <w:w w:val="100"/>
          <w:position w:val="0"/>
        </w:rPr>
        <w:t>4.9</w:t>
      </w:r>
      <w:r>
        <w:rPr>
          <w:color w:val="000000"/>
          <w:spacing w:val="0"/>
          <w:w w:val="100"/>
          <w:position w:val="0"/>
        </w:rPr>
        <w:t>董事会、监事会对会计师事务所本报告期</w:t>
      </w:r>
      <w:r>
        <w:rPr>
          <w:rFonts w:ascii="Cambria" w:eastAsia="Cambria" w:hAnsi="Cambria" w:cs="Cambria"/>
          <w:color w:val="000000"/>
          <w:spacing w:val="0"/>
          <w:w w:val="100"/>
          <w:position w:val="0"/>
        </w:rPr>
        <w:t>“</w:t>
      </w:r>
      <w:r>
        <w:rPr>
          <w:color w:val="000000"/>
          <w:spacing w:val="0"/>
          <w:w w:val="100"/>
          <w:position w:val="0"/>
        </w:rPr>
        <w:t>非标准审计报告，，的说明</w:t>
      </w:r>
      <w:bookmarkEnd w:id="359"/>
      <w:bookmarkEnd w:id="360"/>
      <w:bookmarkEnd w:id="361"/>
    </w:p>
    <w:p>
      <w:pPr>
        <w:pStyle w:val="Style55"/>
        <w:keepNext w:val="0"/>
        <w:keepLines w:val="0"/>
        <w:widowControl w:val="0"/>
        <w:shd w:val="clear" w:color="auto" w:fill="auto"/>
        <w:bidi w:val="0"/>
        <w:spacing w:before="0" w:line="475" w:lineRule="exact"/>
        <w:ind w:left="440" w:right="0" w:firstLine="460"/>
        <w:jc w:val="both"/>
        <w:sectPr>
          <w:headerReference w:type="default" r:id="rId65"/>
          <w:footerReference w:type="default" r:id="rId66"/>
          <w:headerReference w:type="even" r:id="rId67"/>
          <w:footerReference w:type="even" r:id="rId68"/>
          <w:footnotePr>
            <w:pos w:val="pageBottom"/>
            <w:numFmt w:val="decimal"/>
            <w:numRestart w:val="continuous"/>
          </w:footnotePr>
          <w:type w:val="continuous"/>
          <w:pgSz w:w="11900" w:h="16840"/>
          <w:pgMar w:top="1292" w:right="687" w:bottom="1546" w:left="687" w:header="0" w:footer="3" w:gutter="0"/>
          <w:cols w:space="720"/>
          <w:noEndnote/>
          <w:rtlGutter w:val="0"/>
          <w:docGrid w:linePitch="360"/>
        </w:sectPr>
      </w:pPr>
      <w:r>
        <w:rPr>
          <w:color w:val="000000"/>
          <w:spacing w:val="0"/>
          <w:w w:val="100"/>
          <w:position w:val="0"/>
        </w:rPr>
        <w:t>瑞华会计事务所（特殊普通合伙）对本公司</w:t>
      </w:r>
      <w:r>
        <w:rPr>
          <w:color w:val="000000"/>
          <w:spacing w:val="0"/>
          <w:w w:val="100"/>
          <w:position w:val="0"/>
        </w:rPr>
        <w:t>2013</w:t>
      </w:r>
      <w:r>
        <w:rPr>
          <w:color w:val="000000"/>
          <w:spacing w:val="0"/>
          <w:w w:val="100"/>
          <w:position w:val="0"/>
        </w:rPr>
        <w:t>年度财务报告进行了审计，并出具了标准无保留意 见的审计报告。</w:t>
      </w:r>
    </w:p>
    <w:p>
      <w:pPr>
        <w:pStyle w:val="Style23"/>
        <w:keepNext/>
        <w:keepLines/>
        <w:widowControl w:val="0"/>
        <w:shd w:val="clear" w:color="auto" w:fill="auto"/>
        <w:bidi w:val="0"/>
        <w:spacing w:before="0" w:after="240" w:line="643" w:lineRule="exact"/>
        <w:ind w:left="440" w:right="0" w:firstLine="0"/>
        <w:jc w:val="left"/>
      </w:pPr>
      <w:bookmarkStart w:id="362" w:name="bookmark362"/>
      <w:bookmarkStart w:id="363" w:name="bookmark363"/>
      <w:bookmarkStart w:id="364" w:name="bookmark364"/>
      <w:r>
        <w:rPr>
          <w:rFonts w:ascii="Cambria" w:eastAsia="Cambria" w:hAnsi="Cambria" w:cs="Cambria"/>
          <w:color w:val="000000"/>
          <w:spacing w:val="0"/>
          <w:w w:val="100"/>
          <w:position w:val="0"/>
        </w:rPr>
        <w:t>4.10</w:t>
      </w:r>
      <w:r>
        <w:rPr>
          <w:color w:val="000000"/>
          <w:spacing w:val="0"/>
          <w:w w:val="100"/>
          <w:position w:val="0"/>
        </w:rPr>
        <w:t>与上年度财务报告相比，会计政策、会计估计和核算方法发生变化 的情况说明</w:t>
      </w:r>
      <w:bookmarkEnd w:id="362"/>
      <w:bookmarkEnd w:id="363"/>
      <w:bookmarkEnd w:id="364"/>
    </w:p>
    <w:p>
      <w:pPr>
        <w:pStyle w:val="Style55"/>
        <w:keepNext w:val="0"/>
        <w:keepLines w:val="0"/>
        <w:widowControl w:val="0"/>
        <w:shd w:val="clear" w:color="auto" w:fill="auto"/>
        <w:bidi w:val="0"/>
        <w:spacing w:before="0" w:after="380" w:line="240" w:lineRule="auto"/>
        <w:ind w:left="0" w:right="0" w:firstLine="960"/>
        <w:jc w:val="both"/>
      </w:pPr>
      <w:r>
        <w:rPr>
          <w:color w:val="000000"/>
          <w:spacing w:val="0"/>
          <w:w w:val="100"/>
          <w:position w:val="0"/>
        </w:rPr>
        <w:t>与上年度财务报告相比，公司会计政策、会计估计和核算方法未发生变化。</w:t>
      </w:r>
    </w:p>
    <w:p>
      <w:pPr>
        <w:pStyle w:val="Style23"/>
        <w:keepNext/>
        <w:keepLines/>
        <w:widowControl w:val="0"/>
        <w:shd w:val="clear" w:color="auto" w:fill="auto"/>
        <w:bidi w:val="0"/>
        <w:spacing w:before="0" w:after="240" w:line="240" w:lineRule="auto"/>
        <w:ind w:left="0" w:right="0" w:firstLine="440"/>
        <w:jc w:val="left"/>
      </w:pPr>
      <w:bookmarkStart w:id="365" w:name="bookmark365"/>
      <w:bookmarkStart w:id="366" w:name="bookmark366"/>
      <w:bookmarkStart w:id="367" w:name="bookmark367"/>
      <w:r>
        <w:rPr>
          <w:rFonts w:ascii="Cambria" w:eastAsia="Cambria" w:hAnsi="Cambria" w:cs="Cambria"/>
          <w:color w:val="000000"/>
          <w:spacing w:val="0"/>
          <w:w w:val="100"/>
          <w:position w:val="0"/>
        </w:rPr>
        <w:t>4.11</w:t>
      </w:r>
      <w:r>
        <w:rPr>
          <w:color w:val="000000"/>
          <w:spacing w:val="0"/>
          <w:w w:val="100"/>
          <w:position w:val="0"/>
        </w:rPr>
        <w:t>报告期内发生重大会计差错更正需追溯重述的情况说明</w:t>
      </w:r>
      <w:bookmarkEnd w:id="365"/>
      <w:bookmarkEnd w:id="366"/>
      <w:bookmarkEnd w:id="367"/>
    </w:p>
    <w:p>
      <w:pPr>
        <w:pStyle w:val="Style55"/>
        <w:keepNext w:val="0"/>
        <w:keepLines w:val="0"/>
        <w:widowControl w:val="0"/>
        <w:shd w:val="clear" w:color="auto" w:fill="auto"/>
        <w:bidi w:val="0"/>
        <w:spacing w:before="0" w:after="120" w:line="240" w:lineRule="auto"/>
        <w:ind w:left="0" w:right="0" w:firstLine="860"/>
        <w:jc w:val="both"/>
      </w:pPr>
      <w:r>
        <w:rPr>
          <w:color w:val="000000"/>
          <w:spacing w:val="0"/>
          <w:w w:val="100"/>
          <w:position w:val="0"/>
        </w:rPr>
        <w:t>报告期内，公司未发生重大会计差错更正需追溯重述的情况</w:t>
      </w:r>
    </w:p>
    <w:p>
      <w:pPr>
        <w:pStyle w:val="Style23"/>
        <w:keepNext/>
        <w:keepLines/>
        <w:widowControl w:val="0"/>
        <w:shd w:val="clear" w:color="auto" w:fill="auto"/>
        <w:bidi w:val="0"/>
        <w:spacing w:before="0" w:after="380" w:line="643" w:lineRule="exact"/>
        <w:ind w:left="0" w:right="0" w:firstLine="440"/>
        <w:jc w:val="left"/>
      </w:pPr>
      <w:bookmarkStart w:id="368" w:name="bookmark368"/>
      <w:bookmarkStart w:id="369" w:name="bookmark369"/>
      <w:bookmarkStart w:id="370" w:name="bookmark370"/>
      <w:r>
        <w:rPr>
          <w:rFonts w:ascii="Cambria" w:eastAsia="Cambria" w:hAnsi="Cambria" w:cs="Cambria"/>
          <w:color w:val="000000"/>
          <w:spacing w:val="0"/>
          <w:w w:val="100"/>
          <w:position w:val="0"/>
        </w:rPr>
        <w:t>4.12</w:t>
      </w:r>
      <w:r>
        <w:rPr>
          <w:color w:val="000000"/>
          <w:spacing w:val="0"/>
          <w:w w:val="100"/>
          <w:position w:val="0"/>
        </w:rPr>
        <w:t>与上年度财务报告相比，合并报表范围发生变化的情况说明</w:t>
      </w:r>
      <w:bookmarkEnd w:id="368"/>
      <w:bookmarkEnd w:id="369"/>
      <w:bookmarkEnd w:id="370"/>
    </w:p>
    <w:p>
      <w:pPr>
        <w:pStyle w:val="Style50"/>
        <w:keepNext/>
        <w:keepLines/>
        <w:widowControl w:val="0"/>
        <w:shd w:val="clear" w:color="auto" w:fill="auto"/>
        <w:bidi w:val="0"/>
        <w:spacing w:before="0" w:after="240" w:line="240" w:lineRule="auto"/>
        <w:ind w:left="0" w:right="0" w:firstLine="860"/>
        <w:jc w:val="both"/>
      </w:pPr>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sz w:val="24"/>
          <w:szCs w:val="24"/>
        </w:rPr>
        <w:t>4.12.1</w:t>
      </w:r>
      <w:r>
        <w:rPr>
          <w:color w:val="000000"/>
          <w:spacing w:val="0"/>
          <w:w w:val="100"/>
          <w:position w:val="0"/>
          <w:sz w:val="24"/>
          <w:szCs w:val="24"/>
        </w:rPr>
        <w:t>本年新纳入合并范围的子公司：在本年度新设</w:t>
      </w:r>
      <w:bookmarkEnd w:id="371"/>
      <w:bookmarkEnd w:id="372"/>
      <w:bookmarkEnd w:id="373"/>
    </w:p>
    <w:tbl>
      <w:tblPr>
        <w:tblOverlap w:val="never"/>
        <w:jc w:val="center"/>
        <w:tblLayout w:type="fixed"/>
      </w:tblPr>
      <w:tblGrid>
        <w:gridCol w:w="3288"/>
        <w:gridCol w:w="3288"/>
        <w:gridCol w:w="3293"/>
      </w:tblGrid>
      <w:tr>
        <w:trPr>
          <w:trHeight w:val="40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年末净资产</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本年净利润</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爱施德（香港）有限公司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南昌市酷享数码科技有限公司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-1,167,555.21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-2,167,555.21</w:t>
            </w:r>
          </w:p>
        </w:tc>
      </w:tr>
      <w:tr>
        <w:trPr>
          <w:trHeight w:val="413"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南宁市享易数码有限公司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248,396.87</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-751,603.13</w:t>
            </w:r>
          </w:p>
        </w:tc>
      </w:tr>
    </w:tbl>
    <w:p>
      <w:pPr>
        <w:widowControl w:val="0"/>
        <w:spacing w:after="239" w:line="1" w:lineRule="exact"/>
      </w:pPr>
    </w:p>
    <w:p>
      <w:pPr>
        <w:pStyle w:val="Style50"/>
        <w:keepNext/>
        <w:keepLines/>
        <w:widowControl w:val="0"/>
        <w:shd w:val="clear" w:color="auto" w:fill="auto"/>
        <w:bidi w:val="0"/>
        <w:spacing w:before="0" w:after="240" w:line="240" w:lineRule="auto"/>
        <w:ind w:left="0" w:right="0" w:firstLine="860"/>
        <w:jc w:val="both"/>
      </w:pPr>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sz w:val="24"/>
          <w:szCs w:val="24"/>
        </w:rPr>
        <w:t>4.12.2</w:t>
      </w:r>
      <w:r>
        <w:rPr>
          <w:color w:val="000000"/>
          <w:spacing w:val="0"/>
          <w:w w:val="100"/>
          <w:position w:val="0"/>
          <w:sz w:val="24"/>
          <w:szCs w:val="24"/>
        </w:rPr>
        <w:t>本年不再纳入合并范围的公司：在本年度注销</w:t>
      </w:r>
      <w:bookmarkEnd w:id="374"/>
      <w:bookmarkEnd w:id="375"/>
      <w:bookmarkEnd w:id="376"/>
    </w:p>
    <w:tbl>
      <w:tblPr>
        <w:tblOverlap w:val="never"/>
        <w:jc w:val="center"/>
        <w:tblLayout w:type="fixed"/>
      </w:tblPr>
      <w:tblGrid>
        <w:gridCol w:w="3288"/>
        <w:gridCol w:w="3288"/>
        <w:gridCol w:w="3293"/>
      </w:tblGrid>
      <w:tr>
        <w:trPr>
          <w:trHeight w:val="52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处置日净资产</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年初至处置日净利润</w:t>
            </w:r>
          </w:p>
        </w:tc>
      </w:tr>
      <w:tr>
        <w:trPr>
          <w:trHeight w:val="518" w:hRule="exact"/>
        </w:trPr>
        <w:tc>
          <w:tcPr>
            <w:tcBorders>
              <w:top w:val="single" w:sz="4"/>
              <w:left w:val="single" w:sz="4"/>
            </w:tcBorders>
            <w:shd w:val="clear" w:color="auto" w:fill="D3D3D3"/>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泉州酷动数码产品有限公司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1,409,380.02</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124,478.58</w:t>
            </w:r>
          </w:p>
        </w:tc>
      </w:tr>
      <w:tr>
        <w:trPr>
          <w:trHeight w:val="528"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北京市爱施德仓储服务有限公司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bl>
    <w:p>
      <w:pPr>
        <w:widowControl w:val="0"/>
        <w:spacing w:after="239" w:line="1" w:lineRule="exact"/>
      </w:pPr>
    </w:p>
    <w:p>
      <w:pPr>
        <w:pStyle w:val="Style23"/>
        <w:keepNext/>
        <w:keepLines/>
        <w:widowControl w:val="0"/>
        <w:shd w:val="clear" w:color="auto" w:fill="auto"/>
        <w:bidi w:val="0"/>
        <w:spacing w:before="0" w:after="380" w:line="240" w:lineRule="auto"/>
        <w:ind w:left="0" w:right="0" w:firstLine="440"/>
        <w:jc w:val="left"/>
      </w:pPr>
      <w:bookmarkStart w:id="377" w:name="bookmark377"/>
      <w:bookmarkStart w:id="378" w:name="bookmark378"/>
      <w:bookmarkStart w:id="379" w:name="bookmark379"/>
      <w:r>
        <w:rPr>
          <w:rFonts w:ascii="Cambria" w:eastAsia="Cambria" w:hAnsi="Cambria" w:cs="Cambria"/>
          <w:color w:val="000000"/>
          <w:spacing w:val="0"/>
          <w:w w:val="100"/>
          <w:position w:val="0"/>
        </w:rPr>
        <w:t>4.13</w:t>
      </w:r>
      <w:r>
        <w:rPr>
          <w:color w:val="000000"/>
          <w:spacing w:val="0"/>
          <w:w w:val="100"/>
          <w:position w:val="0"/>
        </w:rPr>
        <w:t>公司利润分配及分红派息情况</w:t>
      </w:r>
      <w:bookmarkEnd w:id="377"/>
      <w:bookmarkEnd w:id="378"/>
      <w:bookmarkEnd w:id="379"/>
    </w:p>
    <w:p>
      <w:pPr>
        <w:pStyle w:val="Style50"/>
        <w:keepNext/>
        <w:keepLines/>
        <w:widowControl w:val="0"/>
        <w:shd w:val="clear" w:color="auto" w:fill="auto"/>
        <w:bidi w:val="0"/>
        <w:spacing w:before="0" w:after="120" w:line="240" w:lineRule="auto"/>
        <w:ind w:left="0" w:right="0" w:firstLine="860"/>
        <w:jc w:val="left"/>
      </w:pPr>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sz w:val="24"/>
          <w:szCs w:val="24"/>
        </w:rPr>
        <w:t>4.13.1</w:t>
      </w:r>
      <w:r>
        <w:rPr>
          <w:color w:val="000000"/>
          <w:spacing w:val="0"/>
          <w:w w:val="100"/>
          <w:position w:val="0"/>
          <w:sz w:val="24"/>
          <w:szCs w:val="24"/>
        </w:rPr>
        <w:t>报告期内利润分配政策特别是现金分红政策的制定、执行或调整情况</w:t>
      </w:r>
      <w:bookmarkEnd w:id="380"/>
      <w:bookmarkEnd w:id="381"/>
      <w:bookmarkEnd w:id="382"/>
    </w:p>
    <w:p>
      <w:pPr>
        <w:pStyle w:val="Style55"/>
        <w:keepNext w:val="0"/>
        <w:keepLines w:val="0"/>
        <w:widowControl w:val="0"/>
        <w:shd w:val="clear" w:color="auto" w:fill="auto"/>
        <w:bidi w:val="0"/>
        <w:spacing w:before="0" w:after="120" w:line="467" w:lineRule="exact"/>
        <w:ind w:left="440" w:right="0" w:firstLine="460"/>
        <w:jc w:val="both"/>
      </w:pPr>
      <w:r>
        <w:rPr>
          <w:color w:val="000000"/>
          <w:spacing w:val="0"/>
          <w:w w:val="100"/>
          <w:position w:val="0"/>
        </w:rPr>
        <w:t>根据《公司章程》中关于现金分红的规定：公司连续三年内以现金方式累计分配的利润应不少于三年 内实现的年均可分配利润的百分之三十。公司自上市以来，累计实现现金分红</w:t>
      </w:r>
      <w:r>
        <w:rPr>
          <w:rFonts w:ascii="Times New Roman" w:eastAsia="Times New Roman" w:hAnsi="Times New Roman" w:cs="Times New Roman"/>
          <w:color w:val="000000"/>
          <w:spacing w:val="0"/>
          <w:w w:val="100"/>
          <w:position w:val="0"/>
        </w:rPr>
        <w:t>24,977.50</w:t>
      </w:r>
      <w:r>
        <w:rPr>
          <w:color w:val="000000"/>
          <w:spacing w:val="0"/>
          <w:w w:val="100"/>
          <w:position w:val="0"/>
        </w:rPr>
        <w:t>万元，超过公司 最近三年实现的年均可分配利润的百分之三十，符合《公司章程》的规定。</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日，公司第二 届董事会第二十六次会议审议通过了《未来三年</w:t>
      </w:r>
      <w:r>
        <w:rPr>
          <w:color w:val="000000"/>
          <w:spacing w:val="0"/>
          <w:w w:val="100"/>
          <w:position w:val="0"/>
        </w:rPr>
        <w:t>（</w:t>
      </w:r>
      <w:r>
        <w:rPr>
          <w:rFonts w:ascii="Times New Roman" w:eastAsia="Times New Roman" w:hAnsi="Times New Roman" w:cs="Times New Roman"/>
          <w:color w:val="000000"/>
          <w:spacing w:val="0"/>
          <w:w w:val="100"/>
          <w:position w:val="0"/>
        </w:rPr>
        <w:t>2012-2014</w:t>
      </w:r>
      <w:r>
        <w:rPr>
          <w:color w:val="000000"/>
          <w:spacing w:val="0"/>
          <w:w w:val="100"/>
          <w:position w:val="0"/>
        </w:rPr>
        <w:t>年）股东回报规划》，该规划综合考虑投资者 的合理投资回报和公司的可持续发展，在保证公司正常经营发展的前提下，实事求是对未来股东回报情况 进行了规划和论证。公司独立董事对该规划发表了独立意见。</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w:t>
      </w:r>
      <w:r>
        <w:rPr>
          <w:rFonts w:ascii="Times New Roman" w:eastAsia="Times New Roman" w:hAnsi="Times New Roman" w:cs="Times New Roman"/>
          <w:color w:val="000000"/>
          <w:spacing w:val="0"/>
          <w:w w:val="100"/>
          <w:position w:val="0"/>
        </w:rPr>
        <w:t>2012</w:t>
      </w:r>
      <w:r>
        <w:rPr>
          <w:color w:val="000000"/>
          <w:spacing w:val="0"/>
          <w:w w:val="100"/>
          <w:position w:val="0"/>
        </w:rPr>
        <w:t>年第二次 临时股东大会，审议通过了《未来三年（</w:t>
      </w:r>
      <w:r>
        <w:rPr>
          <w:rFonts w:ascii="Times New Roman" w:eastAsia="Times New Roman" w:hAnsi="Times New Roman" w:cs="Times New Roman"/>
          <w:color w:val="000000"/>
          <w:spacing w:val="0"/>
          <w:w w:val="100"/>
          <w:position w:val="0"/>
        </w:rPr>
        <w:t>2012-2014</w:t>
      </w:r>
      <w:r>
        <w:rPr>
          <w:color w:val="000000"/>
          <w:spacing w:val="0"/>
          <w:w w:val="100"/>
          <w:position w:val="0"/>
        </w:rPr>
        <w:t>年）股东回报规划》。</w:t>
      </w:r>
    </w:p>
    <w:p>
      <w:pPr>
        <w:pStyle w:val="Style10"/>
        <w:keepNext w:val="0"/>
        <w:keepLines w:val="0"/>
        <w:widowControl w:val="0"/>
        <w:pBdr>
          <w:top w:val="single" w:sz="0" w:space="6" w:color="D3D3D3"/>
          <w:left w:val="single" w:sz="0" w:space="0" w:color="D3D3D3"/>
          <w:bottom w:val="single" w:sz="0" w:space="2" w:color="D3D3D3"/>
          <w:right w:val="single" w:sz="0" w:space="0" w:color="D3D3D3"/>
        </w:pBdr>
        <w:shd w:val="clear" w:color="auto" w:fill="D3D3D3"/>
        <w:bidi w:val="0"/>
        <w:spacing w:before="0" w:after="198" w:line="240" w:lineRule="auto"/>
        <w:ind w:left="0" w:right="0" w:firstLine="0"/>
        <w:jc w:val="center"/>
      </w:pPr>
      <w:r>
        <w:rPr>
          <w:color w:val="000000"/>
          <w:spacing w:val="0"/>
          <w:w w:val="100"/>
          <w:position w:val="0"/>
        </w:rPr>
        <w:t>现金分红政策的专项说明</w:t>
      </w:r>
    </w:p>
    <w:tbl>
      <w:tblPr>
        <w:tblOverlap w:val="never"/>
        <w:jc w:val="center"/>
        <w:tblLayout w:type="fixed"/>
      </w:tblPr>
      <w:tblGrid>
        <w:gridCol w:w="4229"/>
        <w:gridCol w:w="5352"/>
      </w:tblGrid>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39" w:line="1" w:lineRule="exact"/>
      </w:pPr>
    </w:p>
    <w:p>
      <w:pPr>
        <w:pStyle w:val="Style50"/>
        <w:keepNext/>
        <w:keepLines/>
        <w:widowControl w:val="0"/>
        <w:shd w:val="clear" w:color="auto" w:fill="auto"/>
        <w:bidi w:val="0"/>
        <w:spacing w:before="0" w:line="490" w:lineRule="exact"/>
        <w:ind w:left="440" w:right="0" w:firstLine="480"/>
        <w:jc w:val="left"/>
      </w:pPr>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sz w:val="24"/>
          <w:szCs w:val="24"/>
        </w:rPr>
        <w:t>4.13.2</w:t>
      </w:r>
      <w:r>
        <w:rPr>
          <w:color w:val="000000"/>
          <w:spacing w:val="0"/>
          <w:w w:val="100"/>
          <w:position w:val="0"/>
          <w:sz w:val="24"/>
          <w:szCs w:val="24"/>
        </w:rPr>
        <w:t>公司近三年（含报告期）的利润分配预案或方案及资本公积金转增股本预案或方 案情况：</w:t>
      </w:r>
      <w:bookmarkEnd w:id="383"/>
      <w:bookmarkEnd w:id="384"/>
      <w:bookmarkEnd w:id="385"/>
    </w:p>
    <w:p>
      <w:pPr>
        <w:pStyle w:val="Style71"/>
        <w:keepNext/>
        <w:keepLines/>
        <w:widowControl w:val="0"/>
        <w:shd w:val="clear" w:color="auto" w:fill="auto"/>
        <w:tabs>
          <w:tab w:pos="1330" w:val="left"/>
        </w:tabs>
        <w:bidi w:val="0"/>
        <w:spacing w:before="0" w:after="0" w:line="466" w:lineRule="exact"/>
        <w:ind w:left="0" w:right="0" w:firstLine="86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color w:val="000000"/>
          <w:spacing w:val="0"/>
          <w:w w:val="100"/>
          <w:position w:val="0"/>
        </w:rPr>
        <w:t>1）</w:t>
        <w:tab/>
        <w:t>2011年半年度利润分配及资本公积金转增股本方案</w:t>
      </w:r>
      <w:bookmarkEnd w:id="386"/>
      <w:bookmarkEnd w:id="387"/>
      <w:bookmarkEnd w:id="389"/>
    </w:p>
    <w:p>
      <w:pPr>
        <w:pStyle w:val="Style55"/>
        <w:keepNext w:val="0"/>
        <w:keepLines w:val="0"/>
        <w:widowControl w:val="0"/>
        <w:shd w:val="clear" w:color="auto" w:fill="auto"/>
        <w:bidi w:val="0"/>
        <w:spacing w:before="0" w:line="466" w:lineRule="exact"/>
        <w:ind w:left="440" w:right="0" w:firstLine="420"/>
        <w:jc w:val="left"/>
      </w:pPr>
      <w:r>
        <w:rPr>
          <w:color w:val="000000"/>
          <w:spacing w:val="0"/>
          <w:w w:val="100"/>
          <w:position w:val="0"/>
        </w:rPr>
        <w:t>2011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13</w:t>
      </w:r>
      <w:r>
        <w:rPr>
          <w:color w:val="000000"/>
          <w:spacing w:val="0"/>
          <w:w w:val="100"/>
          <w:position w:val="0"/>
        </w:rPr>
        <w:t>日，公司</w:t>
      </w:r>
      <w:r>
        <w:rPr>
          <w:color w:val="000000"/>
          <w:spacing w:val="0"/>
          <w:w w:val="100"/>
          <w:position w:val="0"/>
        </w:rPr>
        <w:t>2011</w:t>
      </w:r>
      <w:r>
        <w:rPr>
          <w:color w:val="000000"/>
          <w:spacing w:val="0"/>
          <w:w w:val="100"/>
          <w:position w:val="0"/>
        </w:rPr>
        <w:t>年第二次临时股东大会审议通过了《</w:t>
      </w:r>
      <w:r>
        <w:rPr>
          <w:color w:val="000000"/>
          <w:spacing w:val="0"/>
          <w:w w:val="100"/>
          <w:position w:val="0"/>
        </w:rPr>
        <w:t>2011</w:t>
      </w:r>
      <w:r>
        <w:rPr>
          <w:color w:val="000000"/>
          <w:spacing w:val="0"/>
          <w:w w:val="100"/>
          <w:position w:val="0"/>
        </w:rPr>
        <w:t>年半年度利润分配及资本公积金 转增股本预案》</w:t>
      </w:r>
      <w:r>
        <w:rPr>
          <w:color w:val="000000"/>
          <w:spacing w:val="0"/>
          <w:w w:val="100"/>
          <w:position w:val="0"/>
        </w:rPr>
        <w:t>，</w:t>
      </w:r>
      <w:r>
        <w:rPr>
          <w:color w:val="000000"/>
          <w:spacing w:val="0"/>
          <w:w w:val="100"/>
          <w:position w:val="0"/>
        </w:rPr>
        <w:t>决定以</w:t>
      </w:r>
      <w:r>
        <w:rPr>
          <w:color w:val="000000"/>
          <w:spacing w:val="0"/>
          <w:w w:val="100"/>
          <w:position w:val="0"/>
        </w:rPr>
        <w:t>2011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日公司总股本</w:t>
      </w:r>
      <w:r>
        <w:rPr>
          <w:color w:val="000000"/>
          <w:spacing w:val="0"/>
          <w:w w:val="100"/>
          <w:position w:val="0"/>
        </w:rPr>
        <w:t>493,300,000</w:t>
      </w:r>
      <w:r>
        <w:rPr>
          <w:color w:val="000000"/>
          <w:spacing w:val="0"/>
          <w:w w:val="100"/>
          <w:position w:val="0"/>
        </w:rPr>
        <w:t>股为基数，以资本公积金向全体股东每</w:t>
      </w:r>
      <w:r>
        <w:rPr>
          <w:color w:val="000000"/>
          <w:spacing w:val="0"/>
          <w:w w:val="100"/>
          <w:position w:val="0"/>
        </w:rPr>
        <w:t xml:space="preserve">10 </w:t>
      </w:r>
      <w:r>
        <w:rPr>
          <w:color w:val="000000"/>
          <w:spacing w:val="0"/>
          <w:w w:val="100"/>
          <w:position w:val="0"/>
        </w:rPr>
        <w:t>股转增</w:t>
      </w:r>
      <w:r>
        <w:rPr>
          <w:color w:val="000000"/>
          <w:spacing w:val="0"/>
          <w:w w:val="100"/>
          <w:position w:val="0"/>
        </w:rPr>
        <w:t>10</w:t>
      </w:r>
      <w:r>
        <w:rPr>
          <w:color w:val="000000"/>
          <w:spacing w:val="0"/>
          <w:w w:val="100"/>
          <w:position w:val="0"/>
        </w:rPr>
        <w:t>股，不另行进行利润分配的方案，转增后公司总股本为</w:t>
      </w:r>
      <w:r>
        <w:rPr>
          <w:color w:val="000000"/>
          <w:spacing w:val="0"/>
          <w:w w:val="100"/>
          <w:position w:val="0"/>
        </w:rPr>
        <w:t>986,600,000</w:t>
      </w:r>
      <w:r>
        <w:rPr>
          <w:color w:val="000000"/>
          <w:spacing w:val="0"/>
          <w:w w:val="100"/>
          <w:position w:val="0"/>
        </w:rPr>
        <w:t>股。上述方案已于</w:t>
      </w:r>
      <w:r>
        <w:rPr>
          <w:color w:val="000000"/>
          <w:spacing w:val="0"/>
          <w:w w:val="100"/>
          <w:position w:val="0"/>
        </w:rPr>
        <w:t>2011</w:t>
      </w:r>
      <w:r>
        <w:rPr>
          <w:color w:val="000000"/>
          <w:spacing w:val="0"/>
          <w:w w:val="100"/>
          <w:position w:val="0"/>
        </w:rPr>
        <w:t>年</w:t>
      </w:r>
      <w:r>
        <w:rPr>
          <w:color w:val="000000"/>
          <w:spacing w:val="0"/>
          <w:w w:val="100"/>
          <w:position w:val="0"/>
        </w:rPr>
        <w:t xml:space="preserve">11 </w:t>
      </w:r>
      <w:r>
        <w:rPr>
          <w:color w:val="000000"/>
          <w:spacing w:val="0"/>
          <w:w w:val="100"/>
          <w:position w:val="0"/>
        </w:rPr>
        <w:t>月</w:t>
      </w:r>
      <w:r>
        <w:rPr>
          <w:color w:val="000000"/>
          <w:spacing w:val="0"/>
          <w:w w:val="100"/>
          <w:position w:val="0"/>
        </w:rPr>
        <w:t>8</w:t>
      </w:r>
      <w:r>
        <w:rPr>
          <w:color w:val="000000"/>
          <w:spacing w:val="0"/>
          <w:w w:val="100"/>
          <w:position w:val="0"/>
        </w:rPr>
        <w:t>日实施完毕。</w:t>
      </w:r>
    </w:p>
    <w:p>
      <w:pPr>
        <w:pStyle w:val="Style71"/>
        <w:keepNext/>
        <w:keepLines/>
        <w:widowControl w:val="0"/>
        <w:shd w:val="clear" w:color="auto" w:fill="auto"/>
        <w:tabs>
          <w:tab w:pos="1330" w:val="left"/>
        </w:tabs>
        <w:bidi w:val="0"/>
        <w:spacing w:before="0" w:after="0" w:line="466" w:lineRule="exact"/>
        <w:ind w:left="0" w:right="0" w:firstLine="860"/>
        <w:jc w:val="left"/>
      </w:pPr>
      <w:bookmarkStart w:id="390" w:name="bookmark390"/>
      <w:bookmarkStart w:id="391" w:name="bookmark391"/>
      <w:bookmarkStart w:id="392" w:name="bookmark392"/>
      <w:bookmarkStart w:id="393" w:name="bookmark393"/>
      <w:r>
        <w:rPr>
          <w:color w:val="000000"/>
          <w:spacing w:val="0"/>
          <w:w w:val="100"/>
          <w:position w:val="0"/>
        </w:rPr>
        <w:t>（</w:t>
      </w:r>
      <w:bookmarkEnd w:id="392"/>
      <w:r>
        <w:rPr>
          <w:color w:val="000000"/>
          <w:spacing w:val="0"/>
          <w:w w:val="100"/>
          <w:position w:val="0"/>
        </w:rPr>
        <w:t>2）</w:t>
        <w:tab/>
        <w:t>2011年度利润分配方案</w:t>
      </w:r>
      <w:bookmarkEnd w:id="390"/>
      <w:bookmarkEnd w:id="391"/>
      <w:bookmarkEnd w:id="393"/>
    </w:p>
    <w:p>
      <w:pPr>
        <w:pStyle w:val="Style55"/>
        <w:keepNext w:val="0"/>
        <w:keepLines w:val="0"/>
        <w:widowControl w:val="0"/>
        <w:shd w:val="clear" w:color="auto" w:fill="auto"/>
        <w:bidi w:val="0"/>
        <w:spacing w:before="0" w:line="466" w:lineRule="exact"/>
        <w:ind w:left="440" w:right="0" w:firstLine="420"/>
        <w:jc w:val="both"/>
      </w:pP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18</w:t>
      </w:r>
      <w:r>
        <w:rPr>
          <w:color w:val="000000"/>
          <w:spacing w:val="0"/>
          <w:w w:val="100"/>
          <w:position w:val="0"/>
        </w:rPr>
        <w:t>日，公司</w:t>
      </w:r>
      <w:r>
        <w:rPr>
          <w:color w:val="000000"/>
          <w:spacing w:val="0"/>
          <w:w w:val="100"/>
          <w:position w:val="0"/>
        </w:rPr>
        <w:t>2011</w:t>
      </w:r>
      <w:r>
        <w:rPr>
          <w:color w:val="000000"/>
          <w:spacing w:val="0"/>
          <w:w w:val="100"/>
          <w:position w:val="0"/>
        </w:rPr>
        <w:t>年度股东大会审议通过了《</w:t>
      </w:r>
      <w:r>
        <w:rPr>
          <w:color w:val="000000"/>
          <w:spacing w:val="0"/>
          <w:w w:val="100"/>
          <w:position w:val="0"/>
        </w:rPr>
        <w:t>2011</w:t>
      </w:r>
      <w:r>
        <w:rPr>
          <w:color w:val="000000"/>
          <w:spacing w:val="0"/>
          <w:w w:val="100"/>
          <w:position w:val="0"/>
        </w:rPr>
        <w:t xml:space="preserve">年度利润分配预案》，决定以公司总股本 </w:t>
      </w:r>
      <w:r>
        <w:rPr>
          <w:color w:val="000000"/>
          <w:spacing w:val="0"/>
          <w:w w:val="100"/>
          <w:position w:val="0"/>
        </w:rPr>
        <w:t>99,910</w:t>
      </w:r>
      <w:r>
        <w:rPr>
          <w:color w:val="000000"/>
          <w:spacing w:val="0"/>
          <w:w w:val="100"/>
          <w:position w:val="0"/>
        </w:rPr>
        <w:t>万股为基数，每</w:t>
      </w:r>
      <w:r>
        <w:rPr>
          <w:color w:val="000000"/>
          <w:spacing w:val="0"/>
          <w:w w:val="100"/>
          <w:position w:val="0"/>
        </w:rPr>
        <w:t>10</w:t>
      </w:r>
      <w:r>
        <w:rPr>
          <w:color w:val="000000"/>
          <w:spacing w:val="0"/>
          <w:w w:val="100"/>
          <w:position w:val="0"/>
        </w:rPr>
        <w:t>股派发现金红利</w:t>
      </w:r>
      <w:r>
        <w:rPr>
          <w:color w:val="000000"/>
          <w:spacing w:val="0"/>
          <w:w w:val="100"/>
          <w:position w:val="0"/>
        </w:rPr>
        <w:t>2.5</w:t>
      </w:r>
      <w:r>
        <w:rPr>
          <w:color w:val="000000"/>
          <w:spacing w:val="0"/>
          <w:w w:val="100"/>
          <w:position w:val="0"/>
        </w:rPr>
        <w:t>元（含税）。上述方案已于</w:t>
      </w: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日实施完毕。</w:t>
      </w:r>
    </w:p>
    <w:p>
      <w:pPr>
        <w:pStyle w:val="Style71"/>
        <w:keepNext/>
        <w:keepLines/>
        <w:widowControl w:val="0"/>
        <w:shd w:val="clear" w:color="auto" w:fill="auto"/>
        <w:tabs>
          <w:tab w:pos="1330" w:val="left"/>
        </w:tabs>
        <w:bidi w:val="0"/>
        <w:spacing w:before="0" w:after="0" w:line="475" w:lineRule="exact"/>
        <w:ind w:left="0" w:right="0" w:firstLine="860"/>
        <w:jc w:val="left"/>
      </w:pPr>
      <w:bookmarkStart w:id="394" w:name="bookmark394"/>
      <w:bookmarkStart w:id="395" w:name="bookmark395"/>
      <w:bookmarkStart w:id="396" w:name="bookmark396"/>
      <w:bookmarkStart w:id="397" w:name="bookmark397"/>
      <w:r>
        <w:rPr>
          <w:color w:val="000000"/>
          <w:spacing w:val="0"/>
          <w:w w:val="100"/>
          <w:position w:val="0"/>
        </w:rPr>
        <w:t>（</w:t>
      </w:r>
      <w:bookmarkEnd w:id="396"/>
      <w:r>
        <w:rPr>
          <w:color w:val="000000"/>
          <w:spacing w:val="0"/>
          <w:w w:val="100"/>
          <w:position w:val="0"/>
        </w:rPr>
        <w:t>3）</w:t>
        <w:tab/>
        <w:t>2012年度利润分配方案</w:t>
      </w:r>
      <w:bookmarkEnd w:id="394"/>
      <w:bookmarkEnd w:id="395"/>
      <w:bookmarkEnd w:id="397"/>
    </w:p>
    <w:p>
      <w:pPr>
        <w:pStyle w:val="Style55"/>
        <w:keepNext w:val="0"/>
        <w:keepLines w:val="0"/>
        <w:widowControl w:val="0"/>
        <w:shd w:val="clear" w:color="auto" w:fill="auto"/>
        <w:bidi w:val="0"/>
        <w:spacing w:before="0" w:line="475" w:lineRule="exact"/>
        <w:ind w:left="440" w:right="0" w:firstLine="420"/>
        <w:jc w:val="left"/>
      </w:pP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日，公司</w:t>
      </w:r>
      <w:r>
        <w:rPr>
          <w:color w:val="000000"/>
          <w:spacing w:val="0"/>
          <w:w w:val="100"/>
          <w:position w:val="0"/>
        </w:rPr>
        <w:t>2012</w:t>
      </w:r>
      <w:r>
        <w:rPr>
          <w:color w:val="000000"/>
          <w:spacing w:val="0"/>
          <w:w w:val="100"/>
          <w:position w:val="0"/>
        </w:rPr>
        <w:t>年度股东大会审议通过了《</w:t>
      </w:r>
      <w:r>
        <w:rPr>
          <w:color w:val="000000"/>
          <w:spacing w:val="0"/>
          <w:w w:val="100"/>
          <w:position w:val="0"/>
        </w:rPr>
        <w:t>2012</w:t>
      </w:r>
      <w:r>
        <w:rPr>
          <w:color w:val="000000"/>
          <w:spacing w:val="0"/>
          <w:w w:val="100"/>
          <w:position w:val="0"/>
        </w:rPr>
        <w:t>年度利润分配预案》，考虑到公司本报告 期亏损，决定</w:t>
      </w:r>
      <w:r>
        <w:rPr>
          <w:color w:val="000000"/>
          <w:spacing w:val="0"/>
          <w:w w:val="100"/>
          <w:position w:val="0"/>
        </w:rPr>
        <w:t>2012</w:t>
      </w:r>
      <w:r>
        <w:rPr>
          <w:color w:val="000000"/>
          <w:spacing w:val="0"/>
          <w:w w:val="100"/>
          <w:position w:val="0"/>
        </w:rPr>
        <w:t>年度不进行利润分配。</w:t>
      </w:r>
    </w:p>
    <w:p>
      <w:pPr>
        <w:pStyle w:val="Style71"/>
        <w:keepNext/>
        <w:keepLines/>
        <w:widowControl w:val="0"/>
        <w:shd w:val="clear" w:color="auto" w:fill="auto"/>
        <w:tabs>
          <w:tab w:pos="1330" w:val="left"/>
        </w:tabs>
        <w:bidi w:val="0"/>
        <w:spacing w:before="0" w:after="0" w:line="466" w:lineRule="exact"/>
        <w:ind w:left="0" w:right="0" w:firstLine="860"/>
        <w:jc w:val="left"/>
      </w:pPr>
      <w:bookmarkStart w:id="398" w:name="bookmark398"/>
      <w:bookmarkStart w:id="399" w:name="bookmark399"/>
      <w:bookmarkStart w:id="400" w:name="bookmark400"/>
      <w:bookmarkStart w:id="401" w:name="bookmark401"/>
      <w:r>
        <w:rPr>
          <w:color w:val="000000"/>
          <w:spacing w:val="0"/>
          <w:w w:val="100"/>
          <w:position w:val="0"/>
        </w:rPr>
        <w:t>（</w:t>
      </w:r>
      <w:bookmarkEnd w:id="400"/>
      <w:r>
        <w:rPr>
          <w:color w:val="000000"/>
          <w:spacing w:val="0"/>
          <w:w w:val="100"/>
          <w:position w:val="0"/>
        </w:rPr>
        <w:t>4）</w:t>
        <w:tab/>
        <w:t>2013年度利润分配预案</w:t>
      </w:r>
      <w:bookmarkEnd w:id="398"/>
      <w:bookmarkEnd w:id="399"/>
      <w:bookmarkEnd w:id="401"/>
    </w:p>
    <w:p>
      <w:pPr>
        <w:pStyle w:val="Style55"/>
        <w:keepNext w:val="0"/>
        <w:keepLines w:val="0"/>
        <w:widowControl w:val="0"/>
        <w:shd w:val="clear" w:color="auto" w:fill="auto"/>
        <w:bidi w:val="0"/>
        <w:spacing w:before="0" w:after="0" w:line="466" w:lineRule="exact"/>
        <w:ind w:left="440" w:right="0" w:firstLine="420"/>
        <w:jc w:val="left"/>
      </w:pPr>
      <w:r>
        <w:rPr>
          <w:color w:val="000000"/>
          <w:spacing w:val="0"/>
          <w:w w:val="100"/>
          <w:position w:val="0"/>
        </w:rPr>
        <w:t>根据瑞华会计师事务所（特殊普通合伙）审计报告，母公司</w:t>
      </w:r>
      <w:r>
        <w:rPr>
          <w:color w:val="000000"/>
          <w:spacing w:val="0"/>
          <w:w w:val="100"/>
          <w:position w:val="0"/>
        </w:rPr>
        <w:t>2013</w:t>
      </w:r>
      <w:r>
        <w:rPr>
          <w:color w:val="000000"/>
          <w:spacing w:val="0"/>
          <w:w w:val="100"/>
          <w:position w:val="0"/>
        </w:rPr>
        <w:t>年度实现净利润</w:t>
      </w:r>
      <w:r>
        <w:rPr>
          <w:color w:val="000000"/>
          <w:spacing w:val="0"/>
          <w:w w:val="100"/>
          <w:position w:val="0"/>
        </w:rPr>
        <w:t>524,187,038.46</w:t>
      </w:r>
      <w:r>
        <w:rPr>
          <w:color w:val="000000"/>
          <w:spacing w:val="0"/>
          <w:w w:val="100"/>
          <w:position w:val="0"/>
        </w:rPr>
        <w:t>元， 根据《公司法》和《公司章程》的有关规定，按</w:t>
      </w:r>
      <w:r>
        <w:rPr>
          <w:color w:val="000000"/>
          <w:spacing w:val="0"/>
          <w:w w:val="100"/>
          <w:position w:val="0"/>
        </w:rPr>
        <w:t>2013</w:t>
      </w:r>
      <w:r>
        <w:rPr>
          <w:color w:val="000000"/>
          <w:spacing w:val="0"/>
          <w:w w:val="100"/>
          <w:position w:val="0"/>
        </w:rPr>
        <w:t>年度公司实现净利润的</w:t>
      </w:r>
      <w:r>
        <w:rPr>
          <w:color w:val="000000"/>
          <w:spacing w:val="0"/>
          <w:w w:val="100"/>
          <w:position w:val="0"/>
        </w:rPr>
        <w:t>10%</w:t>
      </w:r>
      <w:r>
        <w:rPr>
          <w:color w:val="000000"/>
          <w:spacing w:val="0"/>
          <w:w w:val="100"/>
          <w:position w:val="0"/>
        </w:rPr>
        <w:t xml:space="preserve">提取法定盈余公积金 </w:t>
      </w:r>
      <w:r>
        <w:rPr>
          <w:color w:val="000000"/>
          <w:spacing w:val="0"/>
          <w:w w:val="100"/>
          <w:position w:val="0"/>
        </w:rPr>
        <w:t>52,418,703.85</w:t>
      </w:r>
      <w:r>
        <w:rPr>
          <w:color w:val="000000"/>
          <w:spacing w:val="0"/>
          <w:w w:val="100"/>
          <w:position w:val="0"/>
        </w:rPr>
        <w:t>元后，加上年初未分配利润</w:t>
      </w:r>
      <w:r>
        <w:rPr>
          <w:color w:val="000000"/>
          <w:spacing w:val="0"/>
          <w:w w:val="100"/>
          <w:position w:val="0"/>
        </w:rPr>
        <w:t xml:space="preserve">570, 002, </w:t>
      </w:r>
      <w:r>
        <w:rPr>
          <w:color w:val="000000"/>
          <w:spacing w:val="0"/>
          <w:w w:val="100"/>
          <w:position w:val="0"/>
        </w:rPr>
        <w:t>973.27</w:t>
      </w:r>
      <w:r>
        <w:rPr>
          <w:color w:val="000000"/>
          <w:spacing w:val="0"/>
          <w:w w:val="100"/>
          <w:position w:val="0"/>
        </w:rPr>
        <w:t>元，截至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日,可供股东分配的利 润为</w:t>
      </w:r>
      <w:r>
        <w:rPr>
          <w:color w:val="000000"/>
          <w:spacing w:val="0"/>
          <w:w w:val="100"/>
          <w:position w:val="0"/>
        </w:rPr>
        <w:t xml:space="preserve">1, 041, 771, </w:t>
      </w:r>
      <w:r>
        <w:rPr>
          <w:color w:val="000000"/>
          <w:spacing w:val="0"/>
          <w:w w:val="100"/>
          <w:position w:val="0"/>
        </w:rPr>
        <w:t xml:space="preserve">307. </w:t>
      </w:r>
      <w:r>
        <w:rPr>
          <w:color w:val="000000"/>
          <w:spacing w:val="0"/>
          <w:w w:val="100"/>
          <w:position w:val="0"/>
        </w:rPr>
        <w:t>88</w:t>
      </w:r>
      <w:r>
        <w:rPr>
          <w:color w:val="000000"/>
          <w:spacing w:val="0"/>
          <w:w w:val="100"/>
          <w:position w:val="0"/>
        </w:rPr>
        <w:t>元。公司</w:t>
      </w:r>
      <w:r>
        <w:rPr>
          <w:color w:val="000000"/>
          <w:spacing w:val="0"/>
          <w:w w:val="100"/>
          <w:position w:val="0"/>
        </w:rPr>
        <w:t>2013</w:t>
      </w:r>
      <w:r>
        <w:rPr>
          <w:color w:val="000000"/>
          <w:spacing w:val="0"/>
          <w:w w:val="100"/>
          <w:position w:val="0"/>
        </w:rPr>
        <w:t>年末资本公积金余额</w:t>
      </w:r>
      <w:r>
        <w:rPr>
          <w:color w:val="000000"/>
          <w:spacing w:val="0"/>
          <w:w w:val="100"/>
          <w:position w:val="0"/>
        </w:rPr>
        <w:t>1,722,763,129.00</w:t>
      </w:r>
      <w:r>
        <w:rPr>
          <w:color w:val="000000"/>
          <w:spacing w:val="0"/>
          <w:w w:val="100"/>
          <w:position w:val="0"/>
        </w:rPr>
        <w:t>元。</w:t>
      </w:r>
    </w:p>
    <w:p>
      <w:pPr>
        <w:pStyle w:val="Style55"/>
        <w:keepNext w:val="0"/>
        <w:keepLines w:val="0"/>
        <w:widowControl w:val="0"/>
        <w:shd w:val="clear" w:color="auto" w:fill="auto"/>
        <w:bidi w:val="0"/>
        <w:spacing w:before="0" w:line="466" w:lineRule="exact"/>
        <w:ind w:left="440" w:right="0" w:firstLine="420"/>
        <w:jc w:val="left"/>
      </w:pPr>
      <w:r>
        <w:rPr>
          <w:color w:val="000000"/>
          <w:spacing w:val="0"/>
          <w:w w:val="100"/>
          <w:position w:val="0"/>
        </w:rPr>
        <w:t>公司董事会拟以</w:t>
      </w:r>
      <w:r>
        <w:rPr>
          <w:color w:val="000000"/>
          <w:spacing w:val="0"/>
          <w:w w:val="100"/>
          <w:position w:val="0"/>
        </w:rPr>
        <w:t>2013</w:t>
      </w:r>
      <w:r>
        <w:rPr>
          <w:color w:val="000000"/>
          <w:spacing w:val="0"/>
          <w:w w:val="100"/>
          <w:position w:val="0"/>
        </w:rPr>
        <w:t>年末总股本</w:t>
      </w:r>
      <w:r>
        <w:rPr>
          <w:color w:val="000000"/>
          <w:spacing w:val="0"/>
          <w:w w:val="100"/>
          <w:position w:val="0"/>
        </w:rPr>
        <w:t>99,910</w:t>
      </w:r>
      <w:r>
        <w:rPr>
          <w:color w:val="000000"/>
          <w:spacing w:val="0"/>
          <w:w w:val="100"/>
          <w:position w:val="0"/>
        </w:rPr>
        <w:t>万股为基数，向全体股东以每</w:t>
      </w:r>
      <w:r>
        <w:rPr>
          <w:color w:val="000000"/>
          <w:spacing w:val="0"/>
          <w:w w:val="100"/>
          <w:position w:val="0"/>
        </w:rPr>
        <w:t>10</w:t>
      </w:r>
      <w:r>
        <w:rPr>
          <w:color w:val="000000"/>
          <w:spacing w:val="0"/>
          <w:w w:val="100"/>
          <w:position w:val="0"/>
        </w:rPr>
        <w:t>股派发人民币</w:t>
      </w:r>
      <w:r>
        <w:rPr>
          <w:color w:val="000000"/>
          <w:spacing w:val="0"/>
          <w:w w:val="100"/>
          <w:position w:val="0"/>
        </w:rPr>
        <w:t>1.5</w:t>
      </w:r>
      <w:r>
        <w:rPr>
          <w:color w:val="000000"/>
          <w:spacing w:val="0"/>
          <w:w w:val="100"/>
          <w:position w:val="0"/>
        </w:rPr>
        <w:t>元现金（含 税）的股利分红，合计派发现金红利人民币</w:t>
      </w:r>
      <w:r>
        <w:rPr>
          <w:color w:val="000000"/>
          <w:spacing w:val="0"/>
          <w:w w:val="100"/>
          <w:position w:val="0"/>
        </w:rPr>
        <w:t>149,865,000</w:t>
      </w:r>
      <w:r>
        <w:rPr>
          <w:color w:val="000000"/>
          <w:spacing w:val="0"/>
          <w:w w:val="100"/>
          <w:position w:val="0"/>
        </w:rPr>
        <w:t>元，资本公积金不转增股本。本预案实施后，公 司剩余未分配利润</w:t>
      </w:r>
      <w:r>
        <w:rPr>
          <w:color w:val="000000"/>
          <w:spacing w:val="0"/>
          <w:w w:val="100"/>
          <w:position w:val="0"/>
        </w:rPr>
        <w:t xml:space="preserve">891,906, </w:t>
      </w:r>
      <w:r>
        <w:rPr>
          <w:color w:val="000000"/>
          <w:spacing w:val="0"/>
          <w:w w:val="100"/>
          <w:position w:val="0"/>
        </w:rPr>
        <w:t>307.88</w:t>
      </w:r>
      <w:r>
        <w:rPr>
          <w:color w:val="000000"/>
          <w:spacing w:val="0"/>
          <w:w w:val="100"/>
          <w:position w:val="0"/>
        </w:rPr>
        <w:t>元结转以后年度分配。</w:t>
      </w:r>
      <w:r>
        <w:br w:type="page"/>
      </w:r>
    </w:p>
    <w:p>
      <w:pPr>
        <w:pStyle w:val="Style61"/>
        <w:keepNext w:val="0"/>
        <w:keepLines w:val="0"/>
        <w:widowControl w:val="0"/>
        <w:shd w:val="clear" w:color="auto" w:fill="auto"/>
        <w:bidi w:val="0"/>
        <w:spacing w:before="0" w:after="360" w:line="240" w:lineRule="auto"/>
        <w:ind w:left="0" w:right="0" w:firstLine="860"/>
        <w:jc w:val="left"/>
      </w:pPr>
      <w:bookmarkStart w:id="402" w:name="bookmark402"/>
      <w:bookmarkStart w:id="403" w:name="bookmark403"/>
      <w:bookmarkStart w:id="404" w:name="bookmark404"/>
      <w:r>
        <w:rPr>
          <w:color w:val="000000"/>
          <w:spacing w:val="0"/>
          <w:w w:val="100"/>
          <w:position w:val="0"/>
        </w:rPr>
        <w:t>2013</w:t>
      </w:r>
      <w:r>
        <w:rPr>
          <w:color w:val="000000"/>
          <w:spacing w:val="0"/>
          <w:w w:val="100"/>
          <w:position w:val="0"/>
        </w:rPr>
        <w:t>年度利润分配预案尚需经公司</w:t>
      </w:r>
      <w:r>
        <w:rPr>
          <w:color w:val="000000"/>
          <w:spacing w:val="0"/>
          <w:w w:val="100"/>
          <w:position w:val="0"/>
        </w:rPr>
        <w:t>2013</w:t>
      </w:r>
      <w:r>
        <w:rPr>
          <w:color w:val="000000"/>
          <w:spacing w:val="0"/>
          <w:w w:val="100"/>
          <w:position w:val="0"/>
        </w:rPr>
        <w:t>年年度股东大会审议批准。</w:t>
      </w:r>
      <w:bookmarkEnd w:id="402"/>
      <w:bookmarkEnd w:id="403"/>
      <w:bookmarkEnd w:id="404"/>
    </w:p>
    <w:p>
      <w:pPr>
        <w:pStyle w:val="Style50"/>
        <w:keepNext/>
        <w:keepLines/>
        <w:widowControl w:val="0"/>
        <w:shd w:val="clear" w:color="auto" w:fill="auto"/>
        <w:bidi w:val="0"/>
        <w:spacing w:before="0" w:after="160" w:line="240" w:lineRule="auto"/>
        <w:ind w:left="0" w:right="0" w:firstLine="860"/>
        <w:jc w:val="left"/>
      </w:pPr>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sz w:val="24"/>
          <w:szCs w:val="24"/>
        </w:rPr>
        <w:t>4.13.3</w:t>
      </w:r>
      <w:r>
        <w:rPr>
          <w:color w:val="000000"/>
          <w:spacing w:val="0"/>
          <w:w w:val="100"/>
          <w:position w:val="0"/>
          <w:sz w:val="24"/>
          <w:szCs w:val="24"/>
        </w:rPr>
        <w:t>公司近三年现金分红情况表</w:t>
      </w:r>
      <w:bookmarkEnd w:id="405"/>
      <w:bookmarkEnd w:id="406"/>
      <w:bookmarkEnd w:id="407"/>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现金分红金额（含税）</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分红年度合并报表中归属于 上市公司股东的净利润</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占合并报表中归属于上市公 司股东的净利润的比率（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149,865,000.00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754,479,089.17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-259,798,822.48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249,775,000.00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359,263,593.65</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69.52%</w:t>
            </w:r>
          </w:p>
        </w:tc>
      </w:tr>
    </w:tbl>
    <w:p>
      <w:pPr>
        <w:widowControl w:val="0"/>
        <w:spacing w:after="259" w:line="1" w:lineRule="exact"/>
      </w:pPr>
    </w:p>
    <w:p>
      <w:pPr>
        <w:pStyle w:val="Style23"/>
        <w:keepNext/>
        <w:keepLines/>
        <w:widowControl w:val="0"/>
        <w:shd w:val="clear" w:color="auto" w:fill="auto"/>
        <w:bidi w:val="0"/>
        <w:spacing w:before="0" w:after="120" w:line="240" w:lineRule="auto"/>
        <w:ind w:left="0" w:right="0" w:firstLine="440"/>
        <w:jc w:val="left"/>
      </w:pPr>
      <w:bookmarkStart w:id="408" w:name="bookmark408"/>
      <w:bookmarkStart w:id="409" w:name="bookmark409"/>
      <w:bookmarkStart w:id="410" w:name="bookmark410"/>
      <w:r>
        <w:rPr>
          <w:rFonts w:ascii="Cambria" w:eastAsia="Cambria" w:hAnsi="Cambria" w:cs="Cambria"/>
          <w:color w:val="000000"/>
          <w:spacing w:val="0"/>
          <w:w w:val="100"/>
          <w:position w:val="0"/>
        </w:rPr>
        <w:t>4.14</w:t>
      </w:r>
      <w:r>
        <w:rPr>
          <w:color w:val="000000"/>
          <w:spacing w:val="0"/>
          <w:w w:val="100"/>
          <w:position w:val="0"/>
        </w:rPr>
        <w:t>本报告期利润分配及资本公积金转增股本预案</w:t>
      </w:r>
      <w:bookmarkEnd w:id="408"/>
      <w:bookmarkEnd w:id="409"/>
      <w:bookmarkEnd w:id="410"/>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999,100,000</w:t>
            </w:r>
          </w:p>
        </w:tc>
      </w:tr>
      <w:tr>
        <w:trPr>
          <w:trHeight w:val="39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149,865,000.00</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1,041,771,307.88</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w:t>
            </w:r>
          </w:p>
        </w:tc>
      </w:tr>
      <w:tr>
        <w:trPr>
          <w:trHeight w:val="398" w:hRule="exact"/>
        </w:trPr>
        <w:tc>
          <w:tcPr>
            <w:gridSpan w:val="2"/>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r>
      <w:tr>
        <w:trPr>
          <w:trHeight w:val="403" w:hRule="exact"/>
        </w:trPr>
        <w:tc>
          <w:tcPr>
            <w:gridSpan w:val="2"/>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2285" w:hRule="exact"/>
        </w:trPr>
        <w:tc>
          <w:tcPr>
            <w:gridSpan w:val="2"/>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根据瑞华会计师事务所（特殊普通合伙）审计报告，母公司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年度实现净利润</w:t>
            </w:r>
            <w:r>
              <w:rPr>
                <w:color w:val="000000"/>
                <w:spacing w:val="0"/>
                <w:w w:val="100"/>
                <w:position w:val="0"/>
                <w:sz w:val="18"/>
                <w:szCs w:val="18"/>
              </w:rPr>
              <w:t>524,187,038.46</w:t>
            </w:r>
            <w:r>
              <w:rPr>
                <w:rFonts w:ascii="SimSun" w:eastAsia="SimSun" w:hAnsi="SimSun" w:cs="SimSun"/>
                <w:color w:val="000000"/>
                <w:spacing w:val="0"/>
                <w:w w:val="100"/>
                <w:position w:val="0"/>
                <w:sz w:val="17"/>
                <w:szCs w:val="17"/>
              </w:rPr>
              <w:t>元，根据《公司法》和《公 司章程》的有关规定，按</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年度公司实现净利润的</w:t>
            </w:r>
            <w:r>
              <w:rPr>
                <w:color w:val="000000"/>
                <w:spacing w:val="0"/>
                <w:w w:val="100"/>
                <w:position w:val="0"/>
                <w:sz w:val="18"/>
                <w:szCs w:val="18"/>
              </w:rPr>
              <w:t>10</w:t>
            </w:r>
            <w:r>
              <w:rPr>
                <w:rFonts w:ascii="SimSun" w:eastAsia="SimSun" w:hAnsi="SimSun" w:cs="SimSun"/>
                <w:color w:val="000000"/>
                <w:spacing w:val="0"/>
                <w:w w:val="100"/>
                <w:position w:val="0"/>
                <w:sz w:val="17"/>
                <w:szCs w:val="17"/>
              </w:rPr>
              <w:t>%提取法定盈余公积金</w:t>
            </w:r>
            <w:r>
              <w:rPr>
                <w:color w:val="000000"/>
                <w:spacing w:val="0"/>
                <w:w w:val="100"/>
                <w:position w:val="0"/>
                <w:sz w:val="18"/>
                <w:szCs w:val="18"/>
              </w:rPr>
              <w:t>52,418,703.85</w:t>
            </w:r>
            <w:r>
              <w:rPr>
                <w:rFonts w:ascii="SimSun" w:eastAsia="SimSun" w:hAnsi="SimSun" w:cs="SimSun"/>
                <w:color w:val="000000"/>
                <w:spacing w:val="0"/>
                <w:w w:val="100"/>
                <w:position w:val="0"/>
                <w:sz w:val="17"/>
                <w:szCs w:val="17"/>
              </w:rPr>
              <w:t xml:space="preserve">元后，加上年初未分配利润 </w:t>
            </w:r>
            <w:r>
              <w:rPr>
                <w:color w:val="000000"/>
                <w:spacing w:val="0"/>
                <w:w w:val="100"/>
                <w:position w:val="0"/>
                <w:sz w:val="18"/>
                <w:szCs w:val="18"/>
              </w:rPr>
              <w:t>570,002,973.27</w:t>
            </w:r>
            <w:r>
              <w:rPr>
                <w:rFonts w:ascii="SimSun" w:eastAsia="SimSun" w:hAnsi="SimSun" w:cs="SimSun"/>
                <w:color w:val="000000"/>
                <w:spacing w:val="0"/>
                <w:w w:val="100"/>
                <w:position w:val="0"/>
                <w:sz w:val="17"/>
                <w:szCs w:val="17"/>
              </w:rPr>
              <w:t>元，截至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日，可供股东分配的利润为</w:t>
            </w:r>
            <w:r>
              <w:rPr>
                <w:color w:val="000000"/>
                <w:spacing w:val="0"/>
                <w:w w:val="100"/>
                <w:position w:val="0"/>
                <w:sz w:val="18"/>
                <w:szCs w:val="18"/>
              </w:rPr>
              <w:t>1,041,771,307.88</w:t>
            </w:r>
            <w:r>
              <w:rPr>
                <w:rFonts w:ascii="SimSun" w:eastAsia="SimSun" w:hAnsi="SimSun" w:cs="SimSun"/>
                <w:color w:val="000000"/>
                <w:spacing w:val="0"/>
                <w:w w:val="100"/>
                <w:position w:val="0"/>
                <w:sz w:val="17"/>
                <w:szCs w:val="17"/>
              </w:rPr>
              <w:t>元。公司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 xml:space="preserve">年末资本公积金余额 </w:t>
            </w:r>
            <w:r>
              <w:rPr>
                <w:color w:val="000000"/>
                <w:spacing w:val="0"/>
                <w:w w:val="100"/>
                <w:position w:val="0"/>
                <w:sz w:val="18"/>
                <w:szCs w:val="18"/>
              </w:rPr>
              <w:t>1,722,763,129.00</w:t>
            </w:r>
            <w:r>
              <w:rPr>
                <w:rFonts w:ascii="SimSun" w:eastAsia="SimSun" w:hAnsi="SimSun" w:cs="SimSun"/>
                <w:color w:val="000000"/>
                <w:spacing w:val="0"/>
                <w:w w:val="100"/>
                <w:position w:val="0"/>
                <w:sz w:val="17"/>
                <w:szCs w:val="17"/>
              </w:rPr>
              <w:t>元。经公司第三届董事会第八次（定期）会议审议决定拟以</w:t>
            </w:r>
            <w:r>
              <w:rPr>
                <w:color w:val="000000"/>
                <w:spacing w:val="0"/>
                <w:w w:val="100"/>
                <w:position w:val="0"/>
                <w:sz w:val="18"/>
                <w:szCs w:val="18"/>
              </w:rPr>
              <w:t>2013</w:t>
            </w:r>
            <w:r>
              <w:rPr>
                <w:rFonts w:ascii="SimSun" w:eastAsia="SimSun" w:hAnsi="SimSun" w:cs="SimSun"/>
                <w:color w:val="000000"/>
                <w:spacing w:val="0"/>
                <w:w w:val="100"/>
                <w:position w:val="0"/>
                <w:sz w:val="17"/>
                <w:szCs w:val="17"/>
              </w:rPr>
              <w:t>年末总股本</w:t>
            </w:r>
            <w:r>
              <w:rPr>
                <w:color w:val="000000"/>
                <w:spacing w:val="0"/>
                <w:w w:val="100"/>
                <w:position w:val="0"/>
                <w:sz w:val="18"/>
                <w:szCs w:val="18"/>
              </w:rPr>
              <w:t>99,910</w:t>
            </w:r>
            <w:r>
              <w:rPr>
                <w:rFonts w:ascii="SimSun" w:eastAsia="SimSun" w:hAnsi="SimSun" w:cs="SimSun"/>
                <w:color w:val="000000"/>
                <w:spacing w:val="0"/>
                <w:w w:val="100"/>
                <w:position w:val="0"/>
                <w:sz w:val="17"/>
                <w:szCs w:val="17"/>
              </w:rPr>
              <w:t>万股为基数，向全 体股东以每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股派发人民币</w:t>
            </w:r>
            <w:r>
              <w:rPr>
                <w:color w:val="000000"/>
                <w:spacing w:val="0"/>
                <w:w w:val="100"/>
                <w:position w:val="0"/>
                <w:sz w:val="18"/>
                <w:szCs w:val="18"/>
              </w:rPr>
              <w:t>1.5</w:t>
            </w:r>
            <w:r>
              <w:rPr>
                <w:rFonts w:ascii="SimSun" w:eastAsia="SimSun" w:hAnsi="SimSun" w:cs="SimSun"/>
                <w:color w:val="000000"/>
                <w:spacing w:val="0"/>
                <w:w w:val="100"/>
                <w:position w:val="0"/>
                <w:sz w:val="17"/>
                <w:szCs w:val="17"/>
              </w:rPr>
              <w:t>元现金（含税）的股利分红，合计派发现金红利人民币</w:t>
            </w:r>
            <w:r>
              <w:rPr>
                <w:color w:val="000000"/>
                <w:spacing w:val="0"/>
                <w:w w:val="100"/>
                <w:position w:val="0"/>
                <w:sz w:val="18"/>
                <w:szCs w:val="18"/>
              </w:rPr>
              <w:t>149,865,000</w:t>
            </w:r>
            <w:r>
              <w:rPr>
                <w:rFonts w:ascii="SimSun" w:eastAsia="SimSun" w:hAnsi="SimSun" w:cs="SimSun"/>
                <w:color w:val="000000"/>
                <w:spacing w:val="0"/>
                <w:w w:val="100"/>
                <w:position w:val="0"/>
                <w:sz w:val="17"/>
                <w:szCs w:val="17"/>
              </w:rPr>
              <w:t>元，资本公积金不转 增股本。本预案实施后，公司剩余未分配利润</w:t>
            </w:r>
            <w:r>
              <w:rPr>
                <w:color w:val="000000"/>
                <w:spacing w:val="0"/>
                <w:w w:val="100"/>
                <w:position w:val="0"/>
                <w:sz w:val="18"/>
                <w:szCs w:val="18"/>
              </w:rPr>
              <w:t>891,906,307.88</w:t>
            </w:r>
            <w:r>
              <w:rPr>
                <w:rFonts w:ascii="SimSun" w:eastAsia="SimSun" w:hAnsi="SimSun" w:cs="SimSun"/>
                <w:color w:val="000000"/>
                <w:spacing w:val="0"/>
                <w:w w:val="100"/>
                <w:position w:val="0"/>
                <w:sz w:val="17"/>
                <w:szCs w:val="17"/>
              </w:rPr>
              <w:t>元结转以后年度分配。本利润分配预案尚须提交</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年度股 东大会审议。</w:t>
            </w:r>
          </w:p>
        </w:tc>
      </w:tr>
    </w:tbl>
    <w:p>
      <w:pPr>
        <w:widowControl w:val="0"/>
        <w:spacing w:after="259" w:line="1" w:lineRule="exact"/>
      </w:pPr>
    </w:p>
    <w:p>
      <w:pPr>
        <w:pStyle w:val="Style23"/>
        <w:keepNext/>
        <w:keepLines/>
        <w:widowControl w:val="0"/>
        <w:shd w:val="clear" w:color="auto" w:fill="auto"/>
        <w:bidi w:val="0"/>
        <w:spacing w:before="0" w:after="120" w:line="240" w:lineRule="auto"/>
        <w:ind w:left="0" w:right="0" w:firstLine="440"/>
        <w:jc w:val="left"/>
      </w:pPr>
      <w:bookmarkStart w:id="411" w:name="bookmark411"/>
      <w:bookmarkStart w:id="412" w:name="bookmark412"/>
      <w:bookmarkStart w:id="413" w:name="bookmark413"/>
      <w:r>
        <w:rPr>
          <w:rFonts w:ascii="Cambria" w:eastAsia="Cambria" w:hAnsi="Cambria" w:cs="Cambria"/>
          <w:color w:val="000000"/>
          <w:spacing w:val="0"/>
          <w:w w:val="100"/>
          <w:position w:val="0"/>
        </w:rPr>
        <w:t>4.15</w:t>
      </w:r>
      <w:r>
        <w:rPr>
          <w:color w:val="000000"/>
          <w:spacing w:val="0"/>
          <w:w w:val="100"/>
          <w:position w:val="0"/>
        </w:rPr>
        <w:t>报告期内接待调研、沟通、采访等活动登记表</w:t>
      </w:r>
      <w:bookmarkEnd w:id="411"/>
      <w:bookmarkEnd w:id="412"/>
      <w:bookmarkEnd w:id="413"/>
    </w:p>
    <w:tbl>
      <w:tblPr>
        <w:tblOverlap w:val="never"/>
        <w:jc w:val="center"/>
        <w:tblLayout w:type="fixed"/>
      </w:tblPr>
      <w:tblGrid>
        <w:gridCol w:w="1502"/>
        <w:gridCol w:w="1200"/>
        <w:gridCol w:w="850"/>
        <w:gridCol w:w="710"/>
        <w:gridCol w:w="2976"/>
        <w:gridCol w:w="2347"/>
      </w:tblGrid>
      <w:tr>
        <w:trPr>
          <w:trHeight w:val="715"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接待对</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象类型</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谈论的主要内容及提供的资 料</w:t>
            </w: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国信证券经济研究所</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谈论公司行业及业绩情况，公 司未提供资料。</w:t>
            </w: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华创证券研究所</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谈论行业及公司业务情况，公 司未提供资料。</w:t>
            </w:r>
          </w:p>
        </w:tc>
      </w:tr>
      <w:tr>
        <w:trPr>
          <w:trHeight w:val="763"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国信证券经济研究所</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365" w:lineRule="exact"/>
              <w:ind w:left="0" w:right="0" w:firstLine="0"/>
              <w:jc w:val="left"/>
              <w:rPr>
                <w:sz w:val="17"/>
                <w:szCs w:val="17"/>
              </w:rPr>
            </w:pPr>
            <w:r>
              <w:rPr>
                <w:rFonts w:ascii="SimSun" w:eastAsia="SimSun" w:hAnsi="SimSun" w:cs="SimSun"/>
                <w:color w:val="000000"/>
                <w:spacing w:val="0"/>
                <w:w w:val="100"/>
                <w:position w:val="0"/>
                <w:sz w:val="17"/>
                <w:szCs w:val="17"/>
              </w:rPr>
              <w:t>谈论公司业绩情况，公司未提 供资料。</w:t>
            </w:r>
          </w:p>
        </w:tc>
      </w:tr>
    </w:tbl>
    <w:p>
      <w:pPr>
        <w:sectPr>
          <w:headerReference w:type="default" r:id="rId69"/>
          <w:footerReference w:type="default" r:id="rId70"/>
          <w:headerReference w:type="even" r:id="rId71"/>
          <w:footerReference w:type="even" r:id="rId72"/>
          <w:footnotePr>
            <w:pos w:val="pageBottom"/>
            <w:numFmt w:val="decimal"/>
            <w:numRestart w:val="continuous"/>
          </w:footnotePr>
          <w:type w:val="continuous"/>
          <w:pgSz w:w="11900" w:h="16840"/>
          <w:pgMar w:top="1292" w:right="687" w:bottom="1546" w:left="687" w:header="0" w:footer="3" w:gutter="0"/>
          <w:cols w:space="720"/>
          <w:noEndnote/>
          <w:rtlGutter w:val="0"/>
          <w:docGrid w:linePitch="360"/>
        </w:sectPr>
      </w:pPr>
    </w:p>
    <w:tbl>
      <w:tblPr>
        <w:tblOverlap w:val="never"/>
        <w:jc w:val="center"/>
        <w:tblLayout w:type="fixed"/>
      </w:tblPr>
      <w:tblGrid>
        <w:gridCol w:w="1502"/>
        <w:gridCol w:w="1200"/>
        <w:gridCol w:w="850"/>
        <w:gridCol w:w="710"/>
        <w:gridCol w:w="2976"/>
        <w:gridCol w:w="2347"/>
      </w:tblGrid>
      <w:tr>
        <w:trPr>
          <w:trHeight w:val="1339"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国信证券、光大证券、申银万国、华 夏基金、南方基金、融通基金、尚雅 投资、展博投资、从容投资等共</w:t>
            </w:r>
            <w:r>
              <w:rPr>
                <w:color w:val="000000"/>
                <w:spacing w:val="0"/>
                <w:w w:val="100"/>
                <w:position w:val="0"/>
                <w:sz w:val="18"/>
                <w:szCs w:val="18"/>
              </w:rPr>
              <w:t>91</w:t>
            </w:r>
            <w:r>
              <w:rPr>
                <w:rFonts w:ascii="SimSun" w:eastAsia="SimSun" w:hAnsi="SimSun" w:cs="SimSun"/>
                <w:color w:val="000000"/>
                <w:spacing w:val="0"/>
                <w:w w:val="100"/>
                <w:position w:val="0"/>
                <w:sz w:val="17"/>
                <w:szCs w:val="17"/>
              </w:rPr>
              <w:t>个 机构和个人</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谈论公司品牌、战略、行业等 相关信息，公司未提供资料。</w:t>
            </w:r>
          </w:p>
        </w:tc>
      </w:tr>
      <w:tr>
        <w:trPr>
          <w:trHeight w:val="1037"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国信证券、光大证券、兴业证券、华 夏基金、景顺长城、嘉实基金、尚雅 投资、远策投资等近</w:t>
            </w:r>
            <w:r>
              <w:rPr>
                <w:color w:val="000000"/>
                <w:spacing w:val="0"/>
                <w:w w:val="100"/>
                <w:position w:val="0"/>
                <w:sz w:val="18"/>
                <w:szCs w:val="18"/>
              </w:rPr>
              <w:t>90</w:t>
            </w:r>
            <w:r>
              <w:rPr>
                <w:rFonts w:ascii="SimSun" w:eastAsia="SimSun" w:hAnsi="SimSun" w:cs="SimSun"/>
                <w:color w:val="000000"/>
                <w:spacing w:val="0"/>
                <w:w w:val="100"/>
                <w:position w:val="0"/>
                <w:sz w:val="17"/>
                <w:szCs w:val="17"/>
              </w:rPr>
              <w:t>个机构和个人</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谈论公司收购彩梦及机锋网 等事项公司未提供资料。</w:t>
            </w:r>
          </w:p>
        </w:tc>
      </w:tr>
    </w:tbl>
    <w:p>
      <w:pPr>
        <w:widowControl w:val="0"/>
        <w:spacing w:after="11479" w:line="1" w:lineRule="exact"/>
      </w:pPr>
    </w:p>
    <w:p>
      <w:pPr>
        <w:widowControl w:val="0"/>
        <w:jc w:val="center"/>
        <w:rPr>
          <w:sz w:val="2"/>
          <w:szCs w:val="2"/>
        </w:rPr>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441" w:right="687" w:bottom="130" w:left="687" w:header="0" w:footer="3" w:gutter="0"/>
          <w:cols w:space="720"/>
          <w:noEndnote/>
          <w:rtlGutter w:val="0"/>
          <w:docGrid w:linePitch="360"/>
        </w:sectPr>
      </w:pPr>
      <w:r>
        <w:drawing>
          <wp:inline>
            <wp:extent cx="1718945" cy="981710"/>
            <wp:docPr id="164" name="Picutre 164"/>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77"/>
                    <a:stretch/>
                  </pic:blipFill>
                  <pic:spPr>
                    <a:xfrm>
                      <a:ext cx="1718945" cy="981710"/>
                    </a:xfrm>
                    <a:prstGeom prst="rect"/>
                  </pic:spPr>
                </pic:pic>
              </a:graphicData>
            </a:graphic>
          </wp:inline>
        </w:drawing>
      </w:r>
    </w:p>
    <w:p>
      <w:pPr>
        <w:pStyle w:val="Style23"/>
        <w:keepNext/>
        <w:keepLines/>
        <w:widowControl w:val="0"/>
        <w:shd w:val="clear" w:color="auto" w:fill="auto"/>
        <w:bidi w:val="0"/>
        <w:spacing w:before="600" w:after="660" w:line="240" w:lineRule="auto"/>
        <w:ind w:left="0" w:right="0" w:firstLine="0"/>
        <w:jc w:val="center"/>
      </w:pPr>
      <w:bookmarkStart w:id="414" w:name="bookmark414"/>
      <w:bookmarkStart w:id="415" w:name="bookmark415"/>
      <w:bookmarkStart w:id="416" w:name="bookmark416"/>
      <w:r>
        <w:rPr>
          <w:color w:val="000000"/>
          <w:spacing w:val="0"/>
          <w:w w:val="100"/>
          <w:position w:val="0"/>
        </w:rPr>
        <w:t>第五节重要事项</w:t>
      </w:r>
      <w:bookmarkEnd w:id="414"/>
      <w:bookmarkEnd w:id="415"/>
      <w:bookmarkEnd w:id="416"/>
    </w:p>
    <w:p>
      <w:pPr>
        <w:pStyle w:val="Style23"/>
        <w:keepNext/>
        <w:keepLines/>
        <w:widowControl w:val="0"/>
        <w:shd w:val="clear" w:color="auto" w:fill="auto"/>
        <w:bidi w:val="0"/>
        <w:spacing w:before="0" w:after="180" w:line="240" w:lineRule="auto"/>
        <w:ind w:left="0" w:right="0" w:firstLine="0"/>
        <w:jc w:val="left"/>
      </w:pPr>
      <w:bookmarkStart w:id="414" w:name="bookmark414"/>
      <w:bookmarkStart w:id="415" w:name="bookmark415"/>
      <w:bookmarkStart w:id="417" w:name="bookmark417"/>
      <w:r>
        <w:rPr>
          <w:rFonts w:ascii="Cambria" w:eastAsia="Cambria" w:hAnsi="Cambria" w:cs="Cambria"/>
          <w:color w:val="000000"/>
          <w:spacing w:val="0"/>
          <w:w w:val="100"/>
          <w:position w:val="0"/>
        </w:rPr>
        <w:t>5.1</w:t>
      </w:r>
      <w:r>
        <w:rPr>
          <w:color w:val="000000"/>
          <w:spacing w:val="0"/>
          <w:w w:val="100"/>
          <w:position w:val="0"/>
        </w:rPr>
        <w:t>重大诉讼仲裁事项以及媒体质疑情况</w:t>
      </w:r>
      <w:bookmarkEnd w:id="414"/>
      <w:bookmarkEnd w:id="415"/>
      <w:bookmarkEnd w:id="417"/>
    </w:p>
    <w:p>
      <w:pPr>
        <w:pStyle w:val="Style55"/>
        <w:keepNext w:val="0"/>
        <w:keepLines w:val="0"/>
        <w:widowControl w:val="0"/>
        <w:shd w:val="clear" w:color="auto" w:fill="auto"/>
        <w:bidi w:val="0"/>
        <w:spacing w:before="0" w:after="380" w:line="469" w:lineRule="exact"/>
        <w:ind w:left="0" w:right="0" w:firstLine="440"/>
        <w:jc w:val="both"/>
      </w:pPr>
      <w:r>
        <w:rPr>
          <w:color w:val="000000"/>
          <w:spacing w:val="0"/>
          <w:w w:val="100"/>
          <w:position w:val="0"/>
        </w:rPr>
        <w:t>本年度公司无重大诉讼、仲裁和媒体质疑事项</w:t>
      </w:r>
    </w:p>
    <w:p>
      <w:pPr>
        <w:pStyle w:val="Style23"/>
        <w:keepNext/>
        <w:keepLines/>
        <w:widowControl w:val="0"/>
        <w:shd w:val="clear" w:color="auto" w:fill="auto"/>
        <w:bidi w:val="0"/>
        <w:spacing w:before="0" w:after="180" w:line="240" w:lineRule="auto"/>
        <w:ind w:left="0" w:right="0" w:firstLine="0"/>
        <w:jc w:val="both"/>
      </w:pPr>
      <w:bookmarkStart w:id="418" w:name="bookmark418"/>
      <w:bookmarkStart w:id="419" w:name="bookmark419"/>
      <w:bookmarkStart w:id="420" w:name="bookmark420"/>
      <w:r>
        <w:rPr>
          <w:rFonts w:ascii="Cambria" w:eastAsia="Cambria" w:hAnsi="Cambria" w:cs="Cambria"/>
          <w:color w:val="000000"/>
          <w:spacing w:val="0"/>
          <w:w w:val="100"/>
          <w:position w:val="0"/>
        </w:rPr>
        <w:t>5.2</w:t>
      </w:r>
      <w:r>
        <w:rPr>
          <w:color w:val="000000"/>
          <w:spacing w:val="0"/>
          <w:w w:val="100"/>
          <w:position w:val="0"/>
        </w:rPr>
        <w:t>资产交易事项</w:t>
      </w:r>
      <w:bookmarkEnd w:id="418"/>
      <w:bookmarkEnd w:id="419"/>
      <w:bookmarkEnd w:id="420"/>
    </w:p>
    <w:p>
      <w:pPr>
        <w:pStyle w:val="Style50"/>
        <w:keepNext/>
        <w:keepLines/>
        <w:widowControl w:val="0"/>
        <w:shd w:val="clear" w:color="auto" w:fill="auto"/>
        <w:bidi w:val="0"/>
        <w:spacing w:before="0" w:after="0" w:line="469" w:lineRule="exact"/>
        <w:ind w:left="0" w:right="0" w:firstLine="440"/>
        <w:jc w:val="both"/>
      </w:pPr>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sz w:val="24"/>
          <w:szCs w:val="24"/>
        </w:rPr>
        <w:t>5.2.1</w:t>
      </w:r>
      <w:r>
        <w:rPr>
          <w:color w:val="000000"/>
          <w:spacing w:val="0"/>
          <w:w w:val="100"/>
          <w:position w:val="0"/>
          <w:sz w:val="24"/>
          <w:szCs w:val="24"/>
        </w:rPr>
        <w:t>企业合并情况</w:t>
      </w:r>
      <w:bookmarkEnd w:id="421"/>
      <w:bookmarkEnd w:id="422"/>
      <w:bookmarkEnd w:id="423"/>
    </w:p>
    <w:p>
      <w:pPr>
        <w:pStyle w:val="Style55"/>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日，经公司董事会审议通过，公司与控股股东深圳市神州通投资集团有限公司的全资子 公司西藏山南神州通商业服务有限公司于签订《股权转让协议》，拟以人民币</w:t>
      </w:r>
      <w:r>
        <w:rPr>
          <w:rFonts w:ascii="Times New Roman" w:eastAsia="Times New Roman" w:hAnsi="Times New Roman" w:cs="Times New Roman"/>
          <w:color w:val="000000"/>
          <w:spacing w:val="0"/>
          <w:w w:val="100"/>
          <w:position w:val="0"/>
        </w:rPr>
        <w:t>16,000.00</w:t>
      </w:r>
      <w:r>
        <w:rPr>
          <w:color w:val="000000"/>
          <w:spacing w:val="0"/>
          <w:w w:val="100"/>
          <w:position w:val="0"/>
        </w:rPr>
        <w:t>万元收购该公司持 有的其下属全资子公司深圳市彩梦科技有限公司</w:t>
      </w:r>
      <w:r>
        <w:rPr>
          <w:rFonts w:ascii="Times New Roman" w:eastAsia="Times New Roman" w:hAnsi="Times New Roman" w:cs="Times New Roman"/>
          <w:color w:val="000000"/>
          <w:spacing w:val="0"/>
          <w:w w:val="100"/>
          <w:position w:val="0"/>
        </w:rPr>
        <w:t>85%</w:t>
      </w:r>
      <w:r>
        <w:rPr>
          <w:color w:val="000000"/>
          <w:spacing w:val="0"/>
          <w:w w:val="100"/>
          <w:position w:val="0"/>
        </w:rPr>
        <w:t>的股权。公司已分别于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月和</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月支付股 权转让款，金额分别为人民币</w:t>
      </w:r>
      <w:r>
        <w:rPr>
          <w:rFonts w:ascii="Times New Roman" w:eastAsia="Times New Roman" w:hAnsi="Times New Roman" w:cs="Times New Roman"/>
          <w:color w:val="000000"/>
          <w:spacing w:val="0"/>
          <w:w w:val="100"/>
          <w:position w:val="0"/>
        </w:rPr>
        <w:t>4,800.00</w:t>
      </w:r>
      <w:r>
        <w:rPr>
          <w:color w:val="000000"/>
          <w:spacing w:val="0"/>
          <w:w w:val="100"/>
          <w:position w:val="0"/>
        </w:rPr>
        <w:t>万元和</w:t>
      </w:r>
      <w:r>
        <w:rPr>
          <w:rFonts w:ascii="Times New Roman" w:eastAsia="Times New Roman" w:hAnsi="Times New Roman" w:cs="Times New Roman"/>
          <w:color w:val="000000"/>
          <w:spacing w:val="0"/>
          <w:w w:val="100"/>
          <w:position w:val="0"/>
        </w:rPr>
        <w:t>11,200.00</w:t>
      </w:r>
      <w:r>
        <w:rPr>
          <w:color w:val="000000"/>
          <w:spacing w:val="0"/>
          <w:w w:val="100"/>
          <w:position w:val="0"/>
        </w:rPr>
        <w:t>万元。深圳市彩梦科技有限公司已于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月在深 圳市市场监督管理局完成工商变更登记，并取得新的营业执照。</w:t>
      </w:r>
      <w:r>
        <w:rPr>
          <w:rFonts w:ascii="Times New Roman" w:eastAsia="Times New Roman" w:hAnsi="Times New Roman" w:cs="Times New Roman"/>
          <w:color w:val="000000"/>
          <w:spacing w:val="0"/>
          <w:w w:val="100"/>
          <w:position w:val="0"/>
        </w:rPr>
        <w:t>2014</w:t>
      </w:r>
      <w:r>
        <w:rPr>
          <w:color w:val="000000"/>
          <w:spacing w:val="0"/>
          <w:w w:val="100"/>
          <w:position w:val="0"/>
        </w:rPr>
        <w:t>年纳入公司合并报表范围。</w:t>
      </w:r>
    </w:p>
    <w:p>
      <w:pPr>
        <w:pStyle w:val="Style55"/>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日公司召开第三届董事会第三次会议，本次会议审议通过了《关于收购迈奔灵动科技（北 京）有限公司股权的议案》。公司与谈毅先生、上海挚信投资管理有限公司及其他自然人于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日签署了《关于迈奔灵动科技（北京）有限公司之合作议案》，根据该合作议案，公司拟分阶段收购迈奔 灵动科技（北京）有限公司（以下简称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迈奔灵动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55"/>
        <w:keepNext w:val="0"/>
        <w:keepLines w:val="0"/>
        <w:widowControl w:val="0"/>
        <w:shd w:val="clear" w:color="auto" w:fill="auto"/>
        <w:bidi w:val="0"/>
        <w:spacing w:before="0" w:after="380" w:line="469"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日，公司完成了对迈奔灵动第一部分股权的收购，该部分股权包括：（</w:t>
      </w:r>
      <w:r>
        <w:rPr>
          <w:rFonts w:ascii="Times New Roman" w:eastAsia="Times New Roman" w:hAnsi="Times New Roman" w:cs="Times New Roman"/>
          <w:color w:val="000000"/>
          <w:spacing w:val="0"/>
          <w:w w:val="100"/>
          <w:position w:val="0"/>
        </w:rPr>
        <w:t>1</w:t>
      </w:r>
      <w:r>
        <w:rPr>
          <w:color w:val="000000"/>
          <w:spacing w:val="0"/>
          <w:w w:val="100"/>
          <w:position w:val="0"/>
        </w:rPr>
        <w:t>）谈毅先生所持 有的迈奔灵动</w:t>
      </w:r>
      <w:r>
        <w:rPr>
          <w:rFonts w:ascii="Times New Roman" w:eastAsia="Times New Roman" w:hAnsi="Times New Roman" w:cs="Times New Roman"/>
          <w:color w:val="000000"/>
          <w:spacing w:val="0"/>
          <w:w w:val="100"/>
          <w:position w:val="0"/>
        </w:rPr>
        <w:t>3.44%</w:t>
      </w:r>
      <w:r>
        <w:rPr>
          <w:color w:val="000000"/>
          <w:spacing w:val="0"/>
          <w:w w:val="100"/>
          <w:position w:val="0"/>
        </w:rPr>
        <w:t>的股权以及除谈毅先生外的其他股东所持有的迈奔灵动合计</w:t>
      </w:r>
      <w:r>
        <w:rPr>
          <w:rFonts w:ascii="Times New Roman" w:eastAsia="Times New Roman" w:hAnsi="Times New Roman" w:cs="Times New Roman"/>
          <w:color w:val="000000"/>
          <w:spacing w:val="0"/>
          <w:w w:val="100"/>
          <w:position w:val="0"/>
        </w:rPr>
        <w:t>50.68%</w:t>
      </w:r>
      <w:r>
        <w:rPr>
          <w:color w:val="000000"/>
          <w:spacing w:val="0"/>
          <w:w w:val="100"/>
          <w:position w:val="0"/>
        </w:rPr>
        <w:t>的股权，前述股权 比例共计</w:t>
      </w:r>
      <w:r>
        <w:rPr>
          <w:rFonts w:ascii="Times New Roman" w:eastAsia="Times New Roman" w:hAnsi="Times New Roman" w:cs="Times New Roman"/>
          <w:color w:val="000000"/>
          <w:spacing w:val="0"/>
          <w:w w:val="100"/>
          <w:position w:val="0"/>
        </w:rPr>
        <w:t>54.12%</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）前述股权转让完成后谈毅先生实际持有的迈奔灵动股权中的</w:t>
      </w:r>
      <w:r>
        <w:rPr>
          <w:rFonts w:ascii="Times New Roman" w:eastAsia="Times New Roman" w:hAnsi="Times New Roman" w:cs="Times New Roman"/>
          <w:color w:val="000000"/>
          <w:spacing w:val="0"/>
          <w:w w:val="100"/>
          <w:position w:val="0"/>
        </w:rPr>
        <w:t>30%（</w:t>
      </w:r>
      <w:r>
        <w:rPr>
          <w:color w:val="000000"/>
          <w:spacing w:val="0"/>
          <w:w w:val="100"/>
          <w:position w:val="0"/>
        </w:rPr>
        <w:t>即迈奔灵动</w:t>
      </w:r>
      <w:r>
        <w:rPr>
          <w:rFonts w:ascii="Times New Roman" w:eastAsia="Times New Roman" w:hAnsi="Times New Roman" w:cs="Times New Roman"/>
          <w:color w:val="000000"/>
          <w:spacing w:val="0"/>
          <w:w w:val="100"/>
          <w:position w:val="0"/>
        </w:rPr>
        <w:t xml:space="preserve">13.76% </w:t>
      </w:r>
      <w:r>
        <w:rPr>
          <w:color w:val="000000"/>
          <w:spacing w:val="0"/>
          <w:w w:val="100"/>
          <w:position w:val="0"/>
        </w:rPr>
        <w:t>的股权）。此次股权收购完成后，公司直接持有迈奔灵动</w:t>
      </w:r>
      <w:r>
        <w:rPr>
          <w:rFonts w:ascii="Times New Roman" w:eastAsia="Times New Roman" w:hAnsi="Times New Roman" w:cs="Times New Roman"/>
          <w:color w:val="000000"/>
          <w:spacing w:val="0"/>
          <w:w w:val="100"/>
          <w:position w:val="0"/>
        </w:rPr>
        <w:t>67.88%</w:t>
      </w:r>
      <w:r>
        <w:rPr>
          <w:color w:val="000000"/>
          <w:spacing w:val="0"/>
          <w:w w:val="100"/>
          <w:position w:val="0"/>
        </w:rPr>
        <w:t>的股权，为迈奔灵动的控股股东；谈毅先 生直接持有迈奔灵动</w:t>
      </w:r>
      <w:r>
        <w:rPr>
          <w:rFonts w:ascii="Times New Roman" w:eastAsia="Times New Roman" w:hAnsi="Times New Roman" w:cs="Times New Roman"/>
          <w:color w:val="000000"/>
          <w:spacing w:val="0"/>
          <w:w w:val="100"/>
          <w:position w:val="0"/>
        </w:rPr>
        <w:t>32.12%</w:t>
      </w:r>
      <w:r>
        <w:rPr>
          <w:color w:val="000000"/>
          <w:spacing w:val="0"/>
          <w:w w:val="100"/>
          <w:position w:val="0"/>
        </w:rPr>
        <w:t>的股权。迈奔灵动已于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日在北京市工商行政管理局完成相应的工 商变更登记，并取得新的营业执照。</w:t>
      </w:r>
      <w:r>
        <w:rPr>
          <w:rFonts w:ascii="Times New Roman" w:eastAsia="Times New Roman" w:hAnsi="Times New Roman" w:cs="Times New Roman"/>
          <w:color w:val="000000"/>
          <w:spacing w:val="0"/>
          <w:w w:val="100"/>
          <w:position w:val="0"/>
        </w:rPr>
        <w:t>2014</w:t>
      </w:r>
      <w:r>
        <w:rPr>
          <w:color w:val="000000"/>
          <w:spacing w:val="0"/>
          <w:w w:val="100"/>
          <w:position w:val="0"/>
        </w:rPr>
        <w:t>年纳入公司合并报表范围。</w:t>
      </w:r>
    </w:p>
    <w:p>
      <w:pPr>
        <w:pStyle w:val="Style23"/>
        <w:keepNext/>
        <w:keepLines/>
        <w:widowControl w:val="0"/>
        <w:shd w:val="clear" w:color="auto" w:fill="auto"/>
        <w:bidi w:val="0"/>
        <w:spacing w:before="0" w:after="180" w:line="240" w:lineRule="auto"/>
        <w:ind w:left="0" w:right="0" w:firstLine="0"/>
        <w:jc w:val="left"/>
      </w:pPr>
      <w:bookmarkStart w:id="424" w:name="bookmark424"/>
      <w:bookmarkStart w:id="425" w:name="bookmark425"/>
      <w:bookmarkStart w:id="426" w:name="bookmark426"/>
      <w:r>
        <w:rPr>
          <w:rFonts w:ascii="Cambria" w:eastAsia="Cambria" w:hAnsi="Cambria" w:cs="Cambria"/>
          <w:color w:val="000000"/>
          <w:spacing w:val="0"/>
          <w:w w:val="100"/>
          <w:position w:val="0"/>
        </w:rPr>
        <w:t>5.3</w:t>
      </w:r>
      <w:r>
        <w:rPr>
          <w:color w:val="000000"/>
          <w:spacing w:val="0"/>
          <w:w w:val="100"/>
          <w:position w:val="0"/>
        </w:rPr>
        <w:t>公司股权激励的实施情况及其影响</w:t>
      </w:r>
      <w:bookmarkEnd w:id="424"/>
      <w:bookmarkEnd w:id="425"/>
      <w:bookmarkEnd w:id="426"/>
    </w:p>
    <w:p>
      <w:pPr>
        <w:pStyle w:val="Style50"/>
        <w:keepNext/>
        <w:keepLines/>
        <w:widowControl w:val="0"/>
        <w:shd w:val="clear" w:color="auto" w:fill="auto"/>
        <w:bidi w:val="0"/>
        <w:spacing w:before="0" w:after="0" w:line="473" w:lineRule="exact"/>
        <w:ind w:left="0" w:right="0" w:firstLine="440"/>
        <w:jc w:val="both"/>
      </w:pPr>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sz w:val="24"/>
          <w:szCs w:val="24"/>
        </w:rPr>
        <w:t>5.3.1</w:t>
      </w:r>
      <w:r>
        <w:rPr>
          <w:color w:val="000000"/>
          <w:spacing w:val="0"/>
          <w:w w:val="100"/>
          <w:position w:val="0"/>
          <w:sz w:val="24"/>
          <w:szCs w:val="24"/>
        </w:rPr>
        <w:t>公司首期股票期权与限制性股票激励计划实施情况</w:t>
      </w:r>
      <w:bookmarkEnd w:id="427"/>
      <w:bookmarkEnd w:id="428"/>
      <w:bookmarkEnd w:id="429"/>
    </w:p>
    <w:p>
      <w:pPr>
        <w:pStyle w:val="Style55"/>
        <w:keepNext w:val="0"/>
        <w:keepLines w:val="0"/>
        <w:widowControl w:val="0"/>
        <w:shd w:val="clear" w:color="auto" w:fill="auto"/>
        <w:bidi w:val="0"/>
        <w:spacing w:before="0" w:after="280" w:line="473" w:lineRule="exact"/>
        <w:ind w:left="0" w:right="0" w:firstLine="440"/>
        <w:jc w:val="both"/>
      </w:pPr>
      <w:bookmarkStart w:id="430" w:name="bookmark430"/>
      <w:r>
        <w:rPr>
          <w:color w:val="000000"/>
          <w:spacing w:val="0"/>
          <w:w w:val="100"/>
          <w:position w:val="0"/>
        </w:rPr>
        <w:t>1</w:t>
      </w:r>
      <w:bookmarkEnd w:id="430"/>
      <w:r>
        <w:rPr>
          <w:color w:val="000000"/>
          <w:spacing w:val="0"/>
          <w:w w:val="100"/>
          <w:position w:val="0"/>
        </w:rPr>
        <w:t>、公司于</w:t>
      </w: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日分别召开了第二届董事会第十次会议和第二届监事会第七次会议，审议 通过了《深圳市爱施德股份有限公司股票期权与限制性股票激励计划（草案）》及其摘要，公司独立董事 对此发表了独立意见。其后公司向中国证监会上报了申请备案材料。</w:t>
      </w:r>
    </w:p>
    <w:p>
      <w:pPr>
        <w:pStyle w:val="Style55"/>
        <w:keepNext w:val="0"/>
        <w:keepLines w:val="0"/>
        <w:widowControl w:val="0"/>
        <w:shd w:val="clear" w:color="auto" w:fill="auto"/>
        <w:tabs>
          <w:tab w:pos="733" w:val="left"/>
        </w:tabs>
        <w:bidi w:val="0"/>
        <w:spacing w:before="0" w:after="0" w:line="466" w:lineRule="exact"/>
        <w:ind w:left="0" w:right="0" w:firstLine="440"/>
        <w:jc w:val="both"/>
      </w:pPr>
      <w:bookmarkStart w:id="431" w:name="bookmark431"/>
      <w:r>
        <w:rPr>
          <w:color w:val="000000"/>
          <w:spacing w:val="0"/>
          <w:w w:val="100"/>
          <w:position w:val="0"/>
        </w:rPr>
        <w:t>2</w:t>
      </w:r>
      <w:bookmarkEnd w:id="431"/>
      <w:r>
        <w:rPr>
          <w:color w:val="000000"/>
          <w:spacing w:val="0"/>
          <w:w w:val="100"/>
          <w:position w:val="0"/>
        </w:rPr>
        <w:t>、</w:t>
        <w:tab/>
        <w:t>根据中国证监会的反馈意见，公司对《深圳市爱施德股份有限公司股票期权与限制性股票激励计 划（草案）》进行了修订，并于</w:t>
      </w:r>
      <w:r>
        <w:rPr>
          <w:color w:val="000000"/>
          <w:spacing w:val="0"/>
          <w:w w:val="100"/>
          <w:position w:val="0"/>
        </w:rPr>
        <w:t>2011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日召开第二届董事会第十二次会议和第二届监事会第九次 会议，审议通过了《深圳市爱施德股份有限公司股票期权与限制性股票激励计划（草案修订稿）》（以下简 称“激励计划”）及其摘要，公司独立董事对激励计划发表了独立意见。</w:t>
      </w:r>
    </w:p>
    <w:p>
      <w:pPr>
        <w:pStyle w:val="Style55"/>
        <w:keepNext w:val="0"/>
        <w:keepLines w:val="0"/>
        <w:widowControl w:val="0"/>
        <w:shd w:val="clear" w:color="auto" w:fill="auto"/>
        <w:tabs>
          <w:tab w:pos="735" w:val="left"/>
        </w:tabs>
        <w:bidi w:val="0"/>
        <w:spacing w:before="0" w:after="0" w:line="475" w:lineRule="exact"/>
        <w:ind w:left="0" w:right="0" w:firstLine="440"/>
        <w:jc w:val="both"/>
      </w:pPr>
      <w:bookmarkStart w:id="432" w:name="bookmark432"/>
      <w:r>
        <w:rPr>
          <w:color w:val="000000"/>
          <w:spacing w:val="0"/>
          <w:w w:val="100"/>
          <w:position w:val="0"/>
        </w:rPr>
        <w:t>3</w:t>
      </w:r>
      <w:bookmarkEnd w:id="432"/>
      <w:r>
        <w:rPr>
          <w:color w:val="000000"/>
          <w:spacing w:val="0"/>
          <w:w w:val="100"/>
          <w:position w:val="0"/>
        </w:rPr>
        <w:t>、</w:t>
        <w:tab/>
        <w:t>激励计划经中国证监会备案无异议后，公司于</w:t>
      </w:r>
      <w:r>
        <w:rPr>
          <w:color w:val="000000"/>
          <w:spacing w:val="0"/>
          <w:w w:val="100"/>
          <w:position w:val="0"/>
        </w:rPr>
        <w:t>2011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11</w:t>
      </w:r>
      <w:r>
        <w:rPr>
          <w:color w:val="000000"/>
          <w:spacing w:val="0"/>
          <w:w w:val="100"/>
          <w:position w:val="0"/>
        </w:rPr>
        <w:t>日召开第一次临时股东大会审议通 过了激励计划以及《关于提请股东大会授权董事会办理公司股票期权和限制性股票激励计划有关事项的议 案》。董事会被授权确定股票期权和限制性股票授予日、在激励对象符合条件时向激励对象授予股票期权 与限制性股票并办理授予股票期权与限制性股票所必须的全部事宜。</w:t>
      </w:r>
    </w:p>
    <w:p>
      <w:pPr>
        <w:pStyle w:val="Style55"/>
        <w:keepNext w:val="0"/>
        <w:keepLines w:val="0"/>
        <w:widowControl w:val="0"/>
        <w:shd w:val="clear" w:color="auto" w:fill="auto"/>
        <w:tabs>
          <w:tab w:pos="733" w:val="left"/>
        </w:tabs>
        <w:bidi w:val="0"/>
        <w:spacing w:before="0" w:after="0" w:line="475" w:lineRule="exact"/>
        <w:ind w:left="0" w:right="0" w:firstLine="440"/>
        <w:jc w:val="both"/>
      </w:pPr>
      <w:bookmarkStart w:id="433" w:name="bookmark433"/>
      <w:r>
        <w:rPr>
          <w:color w:val="000000"/>
          <w:spacing w:val="0"/>
          <w:w w:val="100"/>
          <w:position w:val="0"/>
        </w:rPr>
        <w:t>4</w:t>
      </w:r>
      <w:bookmarkEnd w:id="433"/>
      <w:r>
        <w:rPr>
          <w:color w:val="000000"/>
          <w:spacing w:val="0"/>
          <w:w w:val="100"/>
          <w:position w:val="0"/>
        </w:rPr>
        <w:t>、</w:t>
        <w:tab/>
        <w:t>公司于</w:t>
      </w:r>
      <w:r>
        <w:rPr>
          <w:color w:val="000000"/>
          <w:spacing w:val="0"/>
          <w:w w:val="100"/>
          <w:position w:val="0"/>
        </w:rPr>
        <w:t>2011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10</w:t>
      </w:r>
      <w:r>
        <w:rPr>
          <w:color w:val="000000"/>
          <w:spacing w:val="0"/>
          <w:w w:val="100"/>
          <w:position w:val="0"/>
        </w:rPr>
        <w:t>日分别召开第二届董事会第十七次会议和第二届监事会第十二次会议，审 议通过了《关于对〈股票期权与限制性股票激励计划〉进行调整的议案》以及《关于向激励对象授予股票期 权与限制性股票的议案》。同意向激励对象授予</w:t>
      </w:r>
      <w:r>
        <w:rPr>
          <w:color w:val="000000"/>
          <w:spacing w:val="0"/>
          <w:w w:val="100"/>
          <w:position w:val="0"/>
        </w:rPr>
        <w:t>2510.5</w:t>
      </w:r>
      <w:r>
        <w:rPr>
          <w:color w:val="000000"/>
          <w:spacing w:val="0"/>
          <w:w w:val="100"/>
          <w:position w:val="0"/>
        </w:rPr>
        <w:t>万份股票期权及</w:t>
      </w:r>
      <w:r>
        <w:rPr>
          <w:color w:val="000000"/>
          <w:spacing w:val="0"/>
          <w:w w:val="100"/>
          <w:position w:val="0"/>
        </w:rPr>
        <w:t>1250</w:t>
      </w:r>
      <w:r>
        <w:rPr>
          <w:color w:val="000000"/>
          <w:spacing w:val="0"/>
          <w:w w:val="100"/>
          <w:position w:val="0"/>
        </w:rPr>
        <w:t xml:space="preserve">万股限制性股票，授予日为 </w:t>
      </w:r>
      <w:r>
        <w:rPr>
          <w:color w:val="000000"/>
          <w:spacing w:val="0"/>
          <w:w w:val="100"/>
          <w:position w:val="0"/>
        </w:rPr>
        <w:t>2011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10</w:t>
      </w:r>
      <w:r>
        <w:rPr>
          <w:color w:val="000000"/>
          <w:spacing w:val="0"/>
          <w:w w:val="100"/>
          <w:position w:val="0"/>
        </w:rPr>
        <w:t>日。公司独立董事对此发表了独立意见，认为激励对象主体资格确认办法合法有效，确定 的授权日符合相关规定。</w:t>
      </w:r>
    </w:p>
    <w:p>
      <w:pPr>
        <w:pStyle w:val="Style55"/>
        <w:keepNext w:val="0"/>
        <w:keepLines w:val="0"/>
        <w:widowControl w:val="0"/>
        <w:shd w:val="clear" w:color="auto" w:fill="auto"/>
        <w:tabs>
          <w:tab w:pos="733" w:val="left"/>
        </w:tabs>
        <w:bidi w:val="0"/>
        <w:spacing w:before="0" w:after="120" w:line="475" w:lineRule="exact"/>
        <w:ind w:left="0" w:right="0" w:firstLine="440"/>
        <w:jc w:val="both"/>
      </w:pPr>
      <w:bookmarkStart w:id="434" w:name="bookmark434"/>
      <w:r>
        <w:rPr>
          <w:color w:val="000000"/>
          <w:spacing w:val="0"/>
          <w:w w:val="100"/>
          <w:position w:val="0"/>
        </w:rPr>
        <w:t>5</w:t>
      </w:r>
      <w:bookmarkEnd w:id="434"/>
      <w:r>
        <w:rPr>
          <w:color w:val="000000"/>
          <w:spacing w:val="0"/>
          <w:w w:val="100"/>
          <w:position w:val="0"/>
        </w:rPr>
        <w:t>、</w:t>
        <w:tab/>
      </w:r>
      <w:r>
        <w:rPr>
          <w:color w:val="000000"/>
          <w:spacing w:val="0"/>
          <w:w w:val="100"/>
          <w:position w:val="0"/>
        </w:rPr>
        <w:t>2011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21</w:t>
      </w:r>
      <w:r>
        <w:rPr>
          <w:color w:val="000000"/>
          <w:spacing w:val="0"/>
          <w:w w:val="100"/>
          <w:position w:val="0"/>
        </w:rPr>
        <w:t>日完成了《深圳市爱施德股份有限公司股票期权与限制性股票激励计划（草案修 订稿）》所涉股票期权和限制性股票的授予登记工作。</w:t>
      </w:r>
    </w:p>
    <w:p>
      <w:pPr>
        <w:pStyle w:val="Style55"/>
        <w:keepNext w:val="0"/>
        <w:keepLines w:val="0"/>
        <w:widowControl w:val="0"/>
        <w:shd w:val="clear" w:color="auto" w:fill="auto"/>
        <w:bidi w:val="0"/>
        <w:spacing w:before="0" w:after="360" w:line="468" w:lineRule="exact"/>
        <w:ind w:left="0" w:right="0" w:firstLine="560"/>
        <w:jc w:val="both"/>
      </w:pPr>
      <w:bookmarkStart w:id="435" w:name="bookmark435"/>
      <w:r>
        <w:rPr>
          <w:color w:val="000000"/>
          <w:spacing w:val="0"/>
          <w:w w:val="100"/>
          <w:position w:val="0"/>
        </w:rPr>
        <w:t>6</w:t>
      </w:r>
      <w:bookmarkEnd w:id="435"/>
      <w:r>
        <w:rPr>
          <w:color w:val="000000"/>
          <w:spacing w:val="0"/>
          <w:w w:val="100"/>
          <w:position w:val="0"/>
        </w:rPr>
        <w:t>、公司于</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日分别召开第三届董事会第八次（定期）会议和第三届监事会第六次（定 期）会议，审议通过了《关于确认首期股票期权与限制性股票第一个行权/解锁期失效及相关事项的议案》。 首期股票期权与限制性股票激励计划第一个行权</w:t>
      </w:r>
      <w:r>
        <w:rPr>
          <w:rFonts w:ascii="Times New Roman" w:eastAsia="Times New Roman" w:hAnsi="Times New Roman" w:cs="Times New Roman"/>
          <w:color w:val="000000"/>
          <w:spacing w:val="0"/>
          <w:w w:val="100"/>
          <w:position w:val="0"/>
        </w:rPr>
        <w:t>/</w:t>
      </w:r>
      <w:r>
        <w:rPr>
          <w:color w:val="000000"/>
          <w:spacing w:val="0"/>
          <w:w w:val="100"/>
          <w:position w:val="0"/>
        </w:rPr>
        <w:t>解锁期因公司</w:t>
      </w:r>
      <w:r>
        <w:rPr>
          <w:rFonts w:ascii="Times New Roman" w:eastAsia="Times New Roman" w:hAnsi="Times New Roman" w:cs="Times New Roman"/>
          <w:color w:val="000000"/>
          <w:spacing w:val="0"/>
          <w:w w:val="100"/>
          <w:position w:val="0"/>
        </w:rPr>
        <w:t>2012</w:t>
      </w:r>
      <w:r>
        <w:rPr>
          <w:color w:val="000000"/>
          <w:spacing w:val="0"/>
          <w:w w:val="100"/>
          <w:position w:val="0"/>
        </w:rPr>
        <w:t>年经营业绩未能达到考核目标，未满 足权益工具可行权条件而失效。第一个行权期可行权股票期权数量</w:t>
      </w:r>
      <w:r>
        <w:rPr>
          <w:rFonts w:ascii="Times New Roman" w:eastAsia="Times New Roman" w:hAnsi="Times New Roman" w:cs="Times New Roman"/>
          <w:color w:val="000000"/>
          <w:spacing w:val="0"/>
          <w:w w:val="100"/>
          <w:position w:val="0"/>
        </w:rPr>
        <w:t>288.168</w:t>
      </w:r>
      <w:r>
        <w:rPr>
          <w:color w:val="000000"/>
          <w:spacing w:val="0"/>
          <w:w w:val="100"/>
          <w:position w:val="0"/>
        </w:rPr>
        <w:t>万份将由公司注销，本次拟注 销股票期权共计</w:t>
      </w:r>
      <w:r>
        <w:rPr>
          <w:color w:val="000000"/>
          <w:spacing w:val="0"/>
          <w:w w:val="100"/>
          <w:position w:val="0"/>
        </w:rPr>
        <w:t>1357.828</w:t>
      </w:r>
      <w:r>
        <w:rPr>
          <w:color w:val="000000"/>
          <w:spacing w:val="0"/>
          <w:w w:val="100"/>
          <w:position w:val="0"/>
        </w:rPr>
        <w:t>万份（包括离职人员已获授的股票期权</w:t>
      </w:r>
      <w:r>
        <w:rPr>
          <w:color w:val="000000"/>
          <w:spacing w:val="0"/>
          <w:w w:val="100"/>
          <w:position w:val="0"/>
        </w:rPr>
        <w:t xml:space="preserve">1069. </w:t>
      </w:r>
      <w:r>
        <w:rPr>
          <w:color w:val="000000"/>
          <w:spacing w:val="0"/>
          <w:w w:val="100"/>
          <w:position w:val="0"/>
        </w:rPr>
        <w:t>66</w:t>
      </w:r>
      <w:r>
        <w:rPr>
          <w:color w:val="000000"/>
          <w:spacing w:val="0"/>
          <w:w w:val="100"/>
          <w:position w:val="0"/>
        </w:rPr>
        <w:t>万份）；第一个解锁期可解锁限 制性股票数量</w:t>
      </w:r>
      <w:r>
        <w:rPr>
          <w:rFonts w:ascii="Times New Roman" w:eastAsia="Times New Roman" w:hAnsi="Times New Roman" w:cs="Times New Roman"/>
          <w:color w:val="000000"/>
          <w:spacing w:val="0"/>
          <w:w w:val="100"/>
          <w:position w:val="0"/>
        </w:rPr>
        <w:t>150.4</w:t>
      </w:r>
      <w:r>
        <w:rPr>
          <w:color w:val="000000"/>
          <w:spacing w:val="0"/>
          <w:w w:val="100"/>
          <w:position w:val="0"/>
        </w:rPr>
        <w:t xml:space="preserve">万股将由公司以激励对象购买价格回购并注销，本次拟回购并注销限制性股票共计 </w:t>
      </w:r>
      <w:r>
        <w:rPr>
          <w:color w:val="000000"/>
          <w:spacing w:val="0"/>
          <w:w w:val="100"/>
          <w:position w:val="0"/>
        </w:rPr>
        <w:t>648.4</w:t>
      </w:r>
      <w:r>
        <w:rPr>
          <w:color w:val="000000"/>
          <w:spacing w:val="0"/>
          <w:w w:val="100"/>
          <w:position w:val="0"/>
        </w:rPr>
        <w:t>万股（包括已离职人员已获授的限制性股票</w:t>
      </w:r>
      <w:r>
        <w:rPr>
          <w:color w:val="000000"/>
          <w:spacing w:val="0"/>
          <w:w w:val="100"/>
          <w:position w:val="0"/>
        </w:rPr>
        <w:t>498</w:t>
      </w:r>
      <w:r>
        <w:rPr>
          <w:color w:val="000000"/>
          <w:spacing w:val="0"/>
          <w:w w:val="100"/>
          <w:position w:val="0"/>
        </w:rPr>
        <w:t>万股）。另根据公司《激励计划》规定，“预留权益 在本激励计划经中国证监会备案后，按照相关程序，将在本计划首次授予日起一年内授予”。公司首期股 权激励计划的预留部分的股票期权数量为</w:t>
      </w:r>
      <w:r>
        <w:rPr>
          <w:color w:val="000000"/>
          <w:spacing w:val="0"/>
          <w:w w:val="100"/>
          <w:position w:val="0"/>
        </w:rPr>
        <w:t>196.64</w:t>
      </w:r>
      <w:r>
        <w:rPr>
          <w:color w:val="000000"/>
          <w:spacing w:val="0"/>
          <w:w w:val="100"/>
          <w:position w:val="0"/>
        </w:rPr>
        <w:t>万份，预留部分的限制性股票为</w:t>
      </w:r>
      <w:r>
        <w:rPr>
          <w:color w:val="000000"/>
          <w:spacing w:val="0"/>
          <w:w w:val="100"/>
          <w:position w:val="0"/>
        </w:rPr>
        <w:t>300</w:t>
      </w:r>
      <w:r>
        <w:rPr>
          <w:color w:val="000000"/>
          <w:spacing w:val="0"/>
          <w:w w:val="100"/>
          <w:position w:val="0"/>
        </w:rPr>
        <w:t>万股。鉴于公司未 于首次授予日（即</w:t>
      </w:r>
      <w:r>
        <w:rPr>
          <w:color w:val="000000"/>
          <w:spacing w:val="0"/>
          <w:w w:val="100"/>
          <w:position w:val="0"/>
        </w:rPr>
        <w:t>2011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10</w:t>
      </w:r>
      <w:r>
        <w:rPr>
          <w:color w:val="000000"/>
          <w:spacing w:val="0"/>
          <w:w w:val="100"/>
          <w:position w:val="0"/>
        </w:rPr>
        <w:t>日）起一年内授予预留权益，公司首次股权激励计划的预留权益作废。</w:t>
      </w:r>
    </w:p>
    <w:p>
      <w:pPr>
        <w:pStyle w:val="Style50"/>
        <w:keepNext/>
        <w:keepLines/>
        <w:widowControl w:val="0"/>
        <w:shd w:val="clear" w:color="auto" w:fill="auto"/>
        <w:bidi w:val="0"/>
        <w:spacing w:before="0" w:after="0" w:line="413" w:lineRule="auto"/>
        <w:ind w:left="0" w:right="0" w:firstLine="440"/>
        <w:jc w:val="left"/>
      </w:pPr>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sz w:val="24"/>
          <w:szCs w:val="24"/>
        </w:rPr>
        <w:t>5.3.2</w:t>
      </w:r>
      <w:r>
        <w:rPr>
          <w:color w:val="000000"/>
          <w:spacing w:val="0"/>
          <w:w w:val="100"/>
          <w:position w:val="0"/>
          <w:sz w:val="24"/>
          <w:szCs w:val="24"/>
        </w:rPr>
        <w:t>公司第二期股票期权激励计划实施情况</w:t>
      </w:r>
      <w:bookmarkEnd w:id="436"/>
      <w:bookmarkEnd w:id="437"/>
      <w:bookmarkEnd w:id="438"/>
    </w:p>
    <w:p>
      <w:pPr>
        <w:pStyle w:val="Style55"/>
        <w:keepNext w:val="0"/>
        <w:keepLines w:val="0"/>
        <w:widowControl w:val="0"/>
        <w:shd w:val="clear" w:color="auto" w:fill="auto"/>
        <w:bidi w:val="0"/>
        <w:spacing w:before="0" w:after="60" w:line="475" w:lineRule="exact"/>
        <w:ind w:left="0" w:right="0" w:firstLine="440"/>
        <w:jc w:val="both"/>
        <w:sectPr>
          <w:headerReference w:type="default" r:id="rId79"/>
          <w:footerReference w:type="default" r:id="rId80"/>
          <w:headerReference w:type="even" r:id="rId81"/>
          <w:footerReference w:type="even" r:id="rId82"/>
          <w:headerReference w:type="first" r:id="rId83"/>
          <w:footerReference w:type="first" r:id="rId84"/>
          <w:footnotePr>
            <w:pos w:val="pageBottom"/>
            <w:numFmt w:val="decimal"/>
            <w:numRestart w:val="continuous"/>
          </w:footnotePr>
          <w:pgSz w:w="11900" w:h="16840"/>
          <w:pgMar w:top="1311" w:right="930" w:bottom="1483" w:left="1009" w:header="0" w:footer="3" w:gutter="0"/>
          <w:cols w:space="720"/>
          <w:noEndnote/>
          <w:titlePg/>
          <w:rtlGutter w:val="0"/>
          <w:docGrid w:linePitch="360"/>
        </w:sectPr>
      </w:pPr>
      <w:bookmarkStart w:id="439" w:name="bookmark439"/>
      <w:r>
        <w:rPr>
          <w:color w:val="000000"/>
          <w:spacing w:val="0"/>
          <w:w w:val="100"/>
          <w:position w:val="0"/>
        </w:rPr>
        <w:t>1</w:t>
      </w:r>
      <w:bookmarkEnd w:id="439"/>
      <w:r>
        <w:rPr>
          <w:color w:val="000000"/>
          <w:spacing w:val="0"/>
          <w:w w:val="100"/>
          <w:position w:val="0"/>
        </w:rPr>
        <w:t>、公司于</w:t>
      </w:r>
      <w:r>
        <w:rPr>
          <w:color w:val="000000"/>
          <w:spacing w:val="0"/>
          <w:w w:val="100"/>
          <w:position w:val="0"/>
        </w:rPr>
        <w:t>2012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9</w:t>
      </w:r>
      <w:r>
        <w:rPr>
          <w:color w:val="000000"/>
          <w:spacing w:val="0"/>
          <w:w w:val="100"/>
          <w:position w:val="0"/>
        </w:rPr>
        <w:t>日分别召开第二届董事会第二十次会议和第二届监事会第十四次会议，审议 通过了《爱施德第二期股票期权激励计划（草案）》及其摘要，公司独立董事对此发表了独立意见。其后 公司向中国证监会上报了申请备案材料。</w:t>
      </w:r>
    </w:p>
    <w:p>
      <w:pPr>
        <w:pStyle w:val="Style55"/>
        <w:keepNext w:val="0"/>
        <w:keepLines w:val="0"/>
        <w:widowControl w:val="0"/>
        <w:shd w:val="clear" w:color="auto" w:fill="auto"/>
        <w:tabs>
          <w:tab w:pos="738" w:val="left"/>
        </w:tabs>
        <w:bidi w:val="0"/>
        <w:spacing w:before="0" w:after="0" w:line="468" w:lineRule="exact"/>
        <w:ind w:left="0" w:right="0" w:firstLine="440"/>
        <w:jc w:val="left"/>
      </w:pPr>
      <w:bookmarkStart w:id="440" w:name="bookmark440"/>
      <w:r>
        <w:rPr>
          <w:color w:val="000000"/>
          <w:spacing w:val="0"/>
          <w:w w:val="100"/>
          <w:position w:val="0"/>
        </w:rPr>
        <w:t>2</w:t>
      </w:r>
      <w:bookmarkEnd w:id="440"/>
      <w:r>
        <w:rPr>
          <w:color w:val="000000"/>
          <w:spacing w:val="0"/>
          <w:w w:val="100"/>
          <w:position w:val="0"/>
        </w:rPr>
        <w:t>、</w:t>
        <w:tab/>
        <w:t>根据中国证监会的反馈意见，公司对《爱施德第二期股票期权激励计划（草案）》进行了修订，并 于</w:t>
      </w:r>
      <w:r>
        <w:rPr>
          <w:color w:val="000000"/>
          <w:spacing w:val="0"/>
          <w:w w:val="100"/>
          <w:position w:val="0"/>
        </w:rPr>
        <w:t>2012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日召开第二届董事会第二十二次会议和第二届监事会第十六次会议，审议通过了《爱施 德第二期股票期权激励计划（草案修订稿）》及其摘要，公司独立董事对激励计划发表了独立意见。</w:t>
      </w:r>
    </w:p>
    <w:p>
      <w:pPr>
        <w:pStyle w:val="Style55"/>
        <w:keepNext w:val="0"/>
        <w:keepLines w:val="0"/>
        <w:widowControl w:val="0"/>
        <w:shd w:val="clear" w:color="auto" w:fill="auto"/>
        <w:tabs>
          <w:tab w:pos="738" w:val="left"/>
        </w:tabs>
        <w:bidi w:val="0"/>
        <w:spacing w:before="0" w:after="0" w:line="470" w:lineRule="exact"/>
        <w:ind w:left="0" w:right="0" w:firstLine="440"/>
        <w:jc w:val="left"/>
      </w:pPr>
      <w:bookmarkStart w:id="441" w:name="bookmark441"/>
      <w:r>
        <w:rPr>
          <w:color w:val="000000"/>
          <w:spacing w:val="0"/>
          <w:w w:val="100"/>
          <w:position w:val="0"/>
        </w:rPr>
        <w:t>3</w:t>
      </w:r>
      <w:bookmarkEnd w:id="441"/>
      <w:r>
        <w:rPr>
          <w:color w:val="000000"/>
          <w:spacing w:val="0"/>
          <w:w w:val="100"/>
          <w:position w:val="0"/>
        </w:rPr>
        <w:t>、</w:t>
        <w:tab/>
        <w:t>激励计划经中国证监会备案无异议后，公司于</w:t>
      </w:r>
      <w:r>
        <w:rPr>
          <w:color w:val="000000"/>
          <w:spacing w:val="0"/>
          <w:w w:val="100"/>
          <w:position w:val="0"/>
        </w:rPr>
        <w:t>2012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16</w:t>
      </w:r>
      <w:r>
        <w:rPr>
          <w:color w:val="000000"/>
          <w:spacing w:val="0"/>
          <w:w w:val="100"/>
          <w:position w:val="0"/>
        </w:rPr>
        <w:t>日召开第一次临时股东大会审议通 过了激励计划以及《关于提请股东大会授权董事会办理公司第二期股票期权激励计划相关事宜的议案》。 董事会被授权确定股票期权授予日、在激励对象符合条件时向激励对象授予股票期权并办理授予股票期权 所必须的全部事宜。</w:t>
      </w:r>
    </w:p>
    <w:p>
      <w:pPr>
        <w:pStyle w:val="Style55"/>
        <w:keepNext w:val="0"/>
        <w:keepLines w:val="0"/>
        <w:widowControl w:val="0"/>
        <w:shd w:val="clear" w:color="auto" w:fill="auto"/>
        <w:tabs>
          <w:tab w:pos="738" w:val="left"/>
        </w:tabs>
        <w:bidi w:val="0"/>
        <w:spacing w:before="0" w:after="0" w:line="467" w:lineRule="exact"/>
        <w:ind w:left="0" w:right="0" w:firstLine="440"/>
        <w:jc w:val="left"/>
      </w:pPr>
      <w:bookmarkStart w:id="442" w:name="bookmark442"/>
      <w:r>
        <w:rPr>
          <w:color w:val="000000"/>
          <w:spacing w:val="0"/>
          <w:w w:val="100"/>
          <w:position w:val="0"/>
        </w:rPr>
        <w:t>4</w:t>
      </w:r>
      <w:bookmarkEnd w:id="442"/>
      <w:r>
        <w:rPr>
          <w:color w:val="000000"/>
          <w:spacing w:val="0"/>
          <w:w w:val="100"/>
          <w:position w:val="0"/>
        </w:rPr>
        <w:t>、</w:t>
        <w:tab/>
        <w:t>公司于</w:t>
      </w:r>
      <w:r>
        <w:rPr>
          <w:color w:val="000000"/>
          <w:spacing w:val="0"/>
          <w:w w:val="100"/>
          <w:position w:val="0"/>
        </w:rPr>
        <w:t>2012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日分别召开第二届董事会第二十五次会议和第二届监事会第十九次会议， 审议通过了《关于向激励对象授予股票期权的议案》。公司原拟向激励对象授予股票期权总计</w:t>
      </w:r>
      <w:r>
        <w:rPr>
          <w:color w:val="000000"/>
          <w:spacing w:val="0"/>
          <w:w w:val="100"/>
          <w:position w:val="0"/>
        </w:rPr>
        <w:t>2987.11</w:t>
      </w:r>
      <w:r>
        <w:rPr>
          <w:color w:val="000000"/>
          <w:spacing w:val="0"/>
          <w:w w:val="100"/>
          <w:position w:val="0"/>
        </w:rPr>
        <w:t>万 份，其中首次向</w:t>
      </w:r>
      <w:r>
        <w:rPr>
          <w:color w:val="000000"/>
          <w:spacing w:val="0"/>
          <w:w w:val="100"/>
          <w:position w:val="0"/>
        </w:rPr>
        <w:t>50</w:t>
      </w:r>
      <w:r>
        <w:rPr>
          <w:color w:val="000000"/>
          <w:spacing w:val="0"/>
          <w:w w:val="100"/>
          <w:position w:val="0"/>
        </w:rPr>
        <w:t>名激励对象授予权益</w:t>
      </w:r>
      <w:r>
        <w:rPr>
          <w:color w:val="000000"/>
          <w:spacing w:val="0"/>
          <w:w w:val="100"/>
          <w:position w:val="0"/>
        </w:rPr>
        <w:t xml:space="preserve">2887. </w:t>
      </w:r>
      <w:r>
        <w:rPr>
          <w:color w:val="000000"/>
          <w:spacing w:val="0"/>
          <w:w w:val="100"/>
          <w:position w:val="0"/>
        </w:rPr>
        <w:t>11</w:t>
      </w:r>
      <w:r>
        <w:rPr>
          <w:color w:val="000000"/>
          <w:spacing w:val="0"/>
          <w:w w:val="100"/>
          <w:position w:val="0"/>
        </w:rPr>
        <w:t>万份，预留权益</w:t>
      </w:r>
      <w:r>
        <w:rPr>
          <w:color w:val="000000"/>
          <w:spacing w:val="0"/>
          <w:w w:val="100"/>
          <w:position w:val="0"/>
        </w:rPr>
        <w:t>100</w:t>
      </w:r>
      <w:r>
        <w:rPr>
          <w:color w:val="000000"/>
          <w:spacing w:val="0"/>
          <w:w w:val="100"/>
          <w:position w:val="0"/>
        </w:rPr>
        <w:t>万份。公司独立董事对此发表了独 立意见。由于公司原激励对象中，粟军、万雨钢因离职、张志勇因职位变动而不再参与激励，公司取消其 原本应获授的股票期权共计</w:t>
      </w:r>
      <w:r>
        <w:rPr>
          <w:color w:val="000000"/>
          <w:spacing w:val="0"/>
          <w:w w:val="100"/>
          <w:position w:val="0"/>
        </w:rPr>
        <w:t>121.78</w:t>
      </w:r>
      <w:r>
        <w:rPr>
          <w:color w:val="000000"/>
          <w:spacing w:val="0"/>
          <w:w w:val="100"/>
          <w:position w:val="0"/>
        </w:rPr>
        <w:t>万份，公司首次授予股票期权的对象调整为</w:t>
      </w:r>
      <w:r>
        <w:rPr>
          <w:color w:val="000000"/>
          <w:spacing w:val="0"/>
          <w:w w:val="100"/>
          <w:position w:val="0"/>
        </w:rPr>
        <w:t>47</w:t>
      </w:r>
      <w:r>
        <w:rPr>
          <w:color w:val="000000"/>
          <w:spacing w:val="0"/>
          <w:w w:val="100"/>
          <w:position w:val="0"/>
        </w:rPr>
        <w:t>名，首次授予股票期权 的数量调整为</w:t>
      </w:r>
      <w:r>
        <w:rPr>
          <w:color w:val="000000"/>
          <w:spacing w:val="0"/>
          <w:w w:val="100"/>
          <w:position w:val="0"/>
        </w:rPr>
        <w:t xml:space="preserve">2765. </w:t>
      </w:r>
      <w:r>
        <w:rPr>
          <w:color w:val="000000"/>
          <w:spacing w:val="0"/>
          <w:w w:val="100"/>
          <w:position w:val="0"/>
        </w:rPr>
        <w:t>33</w:t>
      </w:r>
      <w:r>
        <w:rPr>
          <w:color w:val="000000"/>
          <w:spacing w:val="0"/>
          <w:w w:val="100"/>
          <w:position w:val="0"/>
        </w:rPr>
        <w:t>万份；预留权益</w:t>
      </w:r>
      <w:r>
        <w:rPr>
          <w:color w:val="000000"/>
          <w:spacing w:val="0"/>
          <w:w w:val="100"/>
          <w:position w:val="0"/>
        </w:rPr>
        <w:t>100</w:t>
      </w:r>
      <w:r>
        <w:rPr>
          <w:color w:val="000000"/>
          <w:spacing w:val="0"/>
          <w:w w:val="100"/>
          <w:position w:val="0"/>
        </w:rPr>
        <w:t>万份。</w:t>
      </w:r>
    </w:p>
    <w:p>
      <w:pPr>
        <w:pStyle w:val="Style55"/>
        <w:keepNext w:val="0"/>
        <w:keepLines w:val="0"/>
        <w:widowControl w:val="0"/>
        <w:shd w:val="clear" w:color="auto" w:fill="auto"/>
        <w:tabs>
          <w:tab w:pos="738" w:val="left"/>
        </w:tabs>
        <w:bidi w:val="0"/>
        <w:spacing w:before="0" w:after="0" w:line="485" w:lineRule="exact"/>
        <w:ind w:left="0" w:right="0" w:firstLine="440"/>
        <w:jc w:val="left"/>
      </w:pPr>
      <w:bookmarkStart w:id="443" w:name="bookmark443"/>
      <w:r>
        <w:rPr>
          <w:color w:val="000000"/>
          <w:spacing w:val="0"/>
          <w:w w:val="100"/>
          <w:position w:val="0"/>
        </w:rPr>
        <w:t>5</w:t>
      </w:r>
      <w:bookmarkEnd w:id="443"/>
      <w:r>
        <w:rPr>
          <w:color w:val="000000"/>
          <w:spacing w:val="0"/>
          <w:w w:val="100"/>
          <w:position w:val="0"/>
        </w:rPr>
        <w:t>、</w:t>
        <w:tab/>
      </w:r>
      <w:r>
        <w:rPr>
          <w:color w:val="000000"/>
          <w:spacing w:val="0"/>
          <w:w w:val="100"/>
          <w:position w:val="0"/>
        </w:rPr>
        <w:t>2012</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6</w:t>
      </w:r>
      <w:r>
        <w:rPr>
          <w:color w:val="000000"/>
          <w:spacing w:val="0"/>
          <w:w w:val="100"/>
          <w:position w:val="0"/>
        </w:rPr>
        <w:t>日完成了《公司第二期股票期权激励计划（草案修订稿）》所涉股票期权的授予登记 工作。</w:t>
      </w:r>
    </w:p>
    <w:p>
      <w:pPr>
        <w:pStyle w:val="Style55"/>
        <w:keepNext w:val="0"/>
        <w:keepLines w:val="0"/>
        <w:widowControl w:val="0"/>
        <w:shd w:val="clear" w:color="auto" w:fill="auto"/>
        <w:tabs>
          <w:tab w:pos="738" w:val="left"/>
        </w:tabs>
        <w:bidi w:val="0"/>
        <w:spacing w:before="0" w:after="160" w:line="467" w:lineRule="exact"/>
        <w:ind w:left="0" w:right="0" w:firstLine="440"/>
        <w:jc w:val="left"/>
      </w:pPr>
      <w:bookmarkStart w:id="444" w:name="bookmark444"/>
      <w:r>
        <w:rPr>
          <w:color w:val="000000"/>
          <w:spacing w:val="0"/>
          <w:w w:val="100"/>
          <w:position w:val="0"/>
        </w:rPr>
        <w:t>6</w:t>
      </w:r>
      <w:bookmarkEnd w:id="444"/>
      <w:r>
        <w:rPr>
          <w:color w:val="000000"/>
          <w:spacing w:val="0"/>
          <w:w w:val="100"/>
          <w:position w:val="0"/>
        </w:rPr>
        <w:t>、</w:t>
        <w:tab/>
        <w:t>公司于</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日召开了第三届董事会第八次（定期）会议，审议通过了《关于确认第二 期股票期权激励计划第一个行权期符合行权条件及相关事项的议案》确定第二期股票期权激励计划第一个 行权期符合行权条件的激励对象从</w:t>
      </w:r>
      <w:r>
        <w:rPr>
          <w:color w:val="000000"/>
          <w:spacing w:val="0"/>
          <w:w w:val="100"/>
          <w:position w:val="0"/>
        </w:rPr>
        <w:t>47</w:t>
      </w:r>
      <w:r>
        <w:rPr>
          <w:color w:val="000000"/>
          <w:spacing w:val="0"/>
          <w:w w:val="100"/>
          <w:position w:val="0"/>
        </w:rPr>
        <w:t>人调整为</w:t>
      </w:r>
      <w:r>
        <w:rPr>
          <w:color w:val="000000"/>
          <w:spacing w:val="0"/>
          <w:w w:val="100"/>
          <w:position w:val="0"/>
        </w:rPr>
        <w:t>24</w:t>
      </w:r>
      <w:r>
        <w:rPr>
          <w:color w:val="000000"/>
          <w:spacing w:val="0"/>
          <w:w w:val="100"/>
          <w:position w:val="0"/>
        </w:rPr>
        <w:t>人，第二期股票期权激励计划第一个行权期可行权股票 期权总数为</w:t>
      </w:r>
      <w:r>
        <w:rPr>
          <w:color w:val="000000"/>
          <w:spacing w:val="0"/>
          <w:w w:val="100"/>
          <w:position w:val="0"/>
        </w:rPr>
        <w:t>531.8031</w:t>
      </w:r>
      <w:r>
        <w:rPr>
          <w:color w:val="000000"/>
          <w:spacing w:val="0"/>
          <w:w w:val="100"/>
          <w:position w:val="0"/>
        </w:rPr>
        <w:t>万份。</w:t>
      </w:r>
    </w:p>
    <w:p>
      <w:pPr>
        <w:pStyle w:val="Style55"/>
        <w:keepNext w:val="0"/>
        <w:keepLines w:val="0"/>
        <w:widowControl w:val="0"/>
        <w:shd w:val="clear" w:color="auto" w:fill="auto"/>
        <w:bidi w:val="0"/>
        <w:spacing w:before="0" w:after="0" w:line="469" w:lineRule="exact"/>
        <w:ind w:left="0" w:right="0" w:firstLine="560"/>
        <w:jc w:val="both"/>
      </w:pPr>
      <w:r>
        <w:rPr>
          <w:color w:val="000000"/>
          <w:spacing w:val="0"/>
          <w:w w:val="100"/>
          <w:position w:val="0"/>
        </w:rPr>
        <w:t>由于参与本次股票期权激励计划的激励对象已有</w:t>
      </w:r>
      <w:r>
        <w:rPr>
          <w:color w:val="000000"/>
          <w:spacing w:val="0"/>
          <w:w w:val="100"/>
          <w:position w:val="0"/>
        </w:rPr>
        <w:t>14</w:t>
      </w:r>
      <w:r>
        <w:rPr>
          <w:color w:val="000000"/>
          <w:spacing w:val="0"/>
          <w:w w:val="100"/>
          <w:position w:val="0"/>
        </w:rPr>
        <w:t>人离职，其中公司董事和高管共</w:t>
      </w:r>
      <w:r>
        <w:rPr>
          <w:color w:val="000000"/>
          <w:spacing w:val="0"/>
          <w:w w:val="100"/>
          <w:position w:val="0"/>
        </w:rPr>
        <w:t>2</w:t>
      </w:r>
      <w:r>
        <w:rPr>
          <w:color w:val="000000"/>
          <w:spacing w:val="0"/>
          <w:w w:val="100"/>
          <w:position w:val="0"/>
        </w:rPr>
        <w:t>人，离职人员 已获授的股票期权共计</w:t>
      </w:r>
      <w:r>
        <w:rPr>
          <w:color w:val="000000"/>
          <w:spacing w:val="0"/>
          <w:w w:val="100"/>
          <w:position w:val="0"/>
        </w:rPr>
        <w:t>769.2738</w:t>
      </w:r>
      <w:r>
        <w:rPr>
          <w:color w:val="000000"/>
          <w:spacing w:val="0"/>
          <w:w w:val="100"/>
          <w:position w:val="0"/>
        </w:rPr>
        <w:t>万份；除此之外还有</w:t>
      </w:r>
      <w:r>
        <w:rPr>
          <w:color w:val="000000"/>
          <w:spacing w:val="0"/>
          <w:w w:val="100"/>
          <w:position w:val="0"/>
        </w:rPr>
        <w:t>33</w:t>
      </w:r>
      <w:r>
        <w:rPr>
          <w:color w:val="000000"/>
          <w:spacing w:val="0"/>
          <w:w w:val="100"/>
          <w:position w:val="0"/>
        </w:rPr>
        <w:t>人在职，其中公司董事及高管管理人员有</w:t>
      </w:r>
      <w:r>
        <w:rPr>
          <w:color w:val="000000"/>
          <w:spacing w:val="0"/>
          <w:w w:val="100"/>
          <w:position w:val="0"/>
        </w:rPr>
        <w:t>4</w:t>
      </w:r>
      <w:r>
        <w:rPr>
          <w:color w:val="000000"/>
          <w:spacing w:val="0"/>
          <w:w w:val="100"/>
          <w:position w:val="0"/>
        </w:rPr>
        <w:t>人， 已获授股票期权共计</w:t>
      </w:r>
      <w:r>
        <w:rPr>
          <w:color w:val="000000"/>
          <w:spacing w:val="0"/>
          <w:w w:val="100"/>
          <w:position w:val="0"/>
        </w:rPr>
        <w:t xml:space="preserve">647. </w:t>
      </w:r>
      <w:r>
        <w:rPr>
          <w:color w:val="000000"/>
          <w:spacing w:val="0"/>
          <w:w w:val="100"/>
          <w:position w:val="0"/>
        </w:rPr>
        <w:t>110</w:t>
      </w:r>
      <w:r>
        <w:rPr>
          <w:color w:val="000000"/>
          <w:spacing w:val="0"/>
          <w:w w:val="100"/>
          <w:position w:val="0"/>
        </w:rPr>
        <w:t>万份。根据激励对象</w:t>
      </w:r>
      <w:r>
        <w:rPr>
          <w:color w:val="000000"/>
          <w:spacing w:val="0"/>
          <w:w w:val="100"/>
          <w:position w:val="0"/>
        </w:rPr>
        <w:t>2012</w:t>
      </w:r>
      <w:r>
        <w:rPr>
          <w:color w:val="000000"/>
          <w:spacing w:val="0"/>
          <w:w w:val="100"/>
          <w:position w:val="0"/>
        </w:rPr>
        <w:t>年度、</w:t>
      </w:r>
      <w:r>
        <w:rPr>
          <w:color w:val="000000"/>
          <w:spacing w:val="0"/>
          <w:w w:val="100"/>
          <w:position w:val="0"/>
        </w:rPr>
        <w:t>2013</w:t>
      </w:r>
      <w:r>
        <w:rPr>
          <w:color w:val="000000"/>
          <w:spacing w:val="0"/>
          <w:w w:val="100"/>
          <w:position w:val="0"/>
        </w:rPr>
        <w:t>年度的绩效考核结果，第二期股票期 权激励计划中可以在第一个行权期行权的共有</w:t>
      </w:r>
      <w:r>
        <w:rPr>
          <w:color w:val="000000"/>
          <w:spacing w:val="0"/>
          <w:w w:val="100"/>
          <w:position w:val="0"/>
        </w:rPr>
        <w:t>24</w:t>
      </w:r>
      <w:r>
        <w:rPr>
          <w:color w:val="000000"/>
          <w:spacing w:val="0"/>
          <w:w w:val="100"/>
          <w:position w:val="0"/>
        </w:rPr>
        <w:t>人，其中公司高管</w:t>
      </w:r>
      <w:r>
        <w:rPr>
          <w:color w:val="000000"/>
          <w:spacing w:val="0"/>
          <w:w w:val="100"/>
          <w:position w:val="0"/>
        </w:rPr>
        <w:t>1</w:t>
      </w:r>
      <w:r>
        <w:rPr>
          <w:color w:val="000000"/>
          <w:spacing w:val="0"/>
          <w:w w:val="100"/>
          <w:position w:val="0"/>
        </w:rPr>
        <w:t>人；还有</w:t>
      </w:r>
      <w:r>
        <w:rPr>
          <w:color w:val="000000"/>
          <w:spacing w:val="0"/>
          <w:w w:val="100"/>
          <w:position w:val="0"/>
        </w:rPr>
        <w:t>9</w:t>
      </w:r>
      <w:r>
        <w:rPr>
          <w:color w:val="000000"/>
          <w:spacing w:val="0"/>
          <w:w w:val="100"/>
          <w:position w:val="0"/>
        </w:rPr>
        <w:t>人因为</w:t>
      </w:r>
      <w:r>
        <w:rPr>
          <w:color w:val="000000"/>
          <w:spacing w:val="0"/>
          <w:w w:val="100"/>
          <w:position w:val="0"/>
        </w:rPr>
        <w:t>2012</w:t>
      </w:r>
      <w:r>
        <w:rPr>
          <w:color w:val="000000"/>
          <w:spacing w:val="0"/>
          <w:w w:val="100"/>
          <w:position w:val="0"/>
        </w:rPr>
        <w:t>年度或</w:t>
      </w:r>
      <w:r>
        <w:rPr>
          <w:color w:val="000000"/>
          <w:spacing w:val="0"/>
          <w:w w:val="100"/>
          <w:position w:val="0"/>
        </w:rPr>
        <w:t xml:space="preserve">2013 </w:t>
      </w:r>
      <w:r>
        <w:rPr>
          <w:color w:val="000000"/>
          <w:spacing w:val="0"/>
          <w:w w:val="100"/>
          <w:position w:val="0"/>
        </w:rPr>
        <w:t>年度个人绩效考核不合格而不能在第一个行权期行权，其中公司董事和高管</w:t>
      </w:r>
      <w:r>
        <w:rPr>
          <w:color w:val="000000"/>
          <w:spacing w:val="0"/>
          <w:w w:val="100"/>
          <w:position w:val="0"/>
        </w:rPr>
        <w:t>3</w:t>
      </w:r>
      <w:r>
        <w:rPr>
          <w:color w:val="000000"/>
          <w:spacing w:val="0"/>
          <w:w w:val="100"/>
          <w:position w:val="0"/>
        </w:rPr>
        <w:t>人。因此，本次行权的同时 还需要对已离职人员所持股票期权和不符合第一个行权期行权条件的股票期权进行注销，共计</w:t>
      </w:r>
      <w:r>
        <w:rPr>
          <w:color w:val="000000"/>
          <w:spacing w:val="0"/>
          <w:w w:val="100"/>
          <w:position w:val="0"/>
        </w:rPr>
        <w:t xml:space="preserve">1235.4986 </w:t>
      </w:r>
      <w:r>
        <w:rPr>
          <w:color w:val="000000"/>
          <w:spacing w:val="0"/>
          <w:w w:val="100"/>
          <w:position w:val="0"/>
        </w:rPr>
        <w:t xml:space="preserve">万份。另根据《公司第二期股票期权激励计划（草案修订稿）》规定，“预留权益在本激励计划经中国证监 会备案后，按照相关程序，将在本计划首次授予日起一年内授予”。本次股权激励计划预留的股票期权为 </w:t>
      </w:r>
      <w:r>
        <w:rPr>
          <w:color w:val="000000"/>
          <w:spacing w:val="0"/>
          <w:w w:val="100"/>
          <w:position w:val="0"/>
        </w:rPr>
        <w:t>100</w:t>
      </w:r>
      <w:r>
        <w:rPr>
          <w:color w:val="000000"/>
          <w:spacing w:val="0"/>
          <w:w w:val="100"/>
          <w:position w:val="0"/>
        </w:rPr>
        <w:t>万份。鉴于公司未于首次授予日（即</w:t>
      </w:r>
      <w:r>
        <w:rPr>
          <w:color w:val="000000"/>
          <w:spacing w:val="0"/>
          <w:w w:val="100"/>
          <w:position w:val="0"/>
        </w:rPr>
        <w:t>2012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日）起一年内授予预留权益，故本次股权激励计 划预留权益作废。</w:t>
      </w:r>
    </w:p>
    <w:p>
      <w:pPr>
        <w:pStyle w:val="Style50"/>
        <w:keepNext/>
        <w:keepLines/>
        <w:widowControl w:val="0"/>
        <w:shd w:val="clear" w:color="auto" w:fill="auto"/>
        <w:bidi w:val="0"/>
        <w:spacing w:before="0" w:line="240" w:lineRule="auto"/>
        <w:ind w:left="0" w:right="0" w:firstLine="440"/>
        <w:jc w:val="left"/>
      </w:pPr>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sz w:val="24"/>
          <w:szCs w:val="24"/>
        </w:rPr>
        <w:t>5.3.3</w:t>
      </w:r>
      <w:r>
        <w:rPr>
          <w:color w:val="000000"/>
          <w:spacing w:val="0"/>
          <w:w w:val="100"/>
          <w:position w:val="0"/>
          <w:sz w:val="24"/>
          <w:szCs w:val="24"/>
        </w:rPr>
        <w:t>公司股权激励的影响</w:t>
      </w:r>
      <w:bookmarkEnd w:id="445"/>
      <w:bookmarkEnd w:id="446"/>
      <w:bookmarkEnd w:id="447"/>
    </w:p>
    <w:p>
      <w:pPr>
        <w:pStyle w:val="Style71"/>
        <w:keepNext/>
        <w:keepLines/>
        <w:widowControl w:val="0"/>
        <w:shd w:val="clear" w:color="auto" w:fill="auto"/>
        <w:tabs>
          <w:tab w:pos="849" w:val="left"/>
        </w:tabs>
        <w:bidi w:val="0"/>
        <w:spacing w:before="0" w:after="0" w:line="470" w:lineRule="exact"/>
        <w:ind w:left="0" w:right="0" w:firstLine="440"/>
        <w:jc w:val="left"/>
      </w:pPr>
      <w:bookmarkStart w:id="448" w:name="bookmark448"/>
      <w:bookmarkStart w:id="449" w:name="bookmark449"/>
      <w:bookmarkStart w:id="450" w:name="bookmark450"/>
      <w:bookmarkStart w:id="451" w:name="bookmark451"/>
      <w:r>
        <w:rPr>
          <w:color w:val="000000"/>
          <w:spacing w:val="0"/>
          <w:w w:val="100"/>
          <w:position w:val="0"/>
        </w:rPr>
        <w:t>（</w:t>
      </w:r>
      <w:bookmarkEnd w:id="450"/>
      <w:r>
        <w:rPr>
          <w:color w:val="000000"/>
          <w:spacing w:val="0"/>
          <w:w w:val="100"/>
          <w:position w:val="0"/>
        </w:rPr>
        <w:t>1）</w:t>
        <w:tab/>
        <w:t>公司股权激励对财务的影响</w:t>
      </w:r>
      <w:bookmarkEnd w:id="448"/>
      <w:bookmarkEnd w:id="449"/>
      <w:bookmarkEnd w:id="451"/>
    </w:p>
    <w:p>
      <w:pPr>
        <w:pStyle w:val="Style5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根据《企业会计准则第</w:t>
      </w:r>
      <w:r>
        <w:rPr>
          <w:color w:val="000000"/>
          <w:spacing w:val="0"/>
          <w:w w:val="100"/>
          <w:position w:val="0"/>
        </w:rPr>
        <w:t>11</w:t>
      </w:r>
      <w:r>
        <w:rPr>
          <w:color w:val="000000"/>
          <w:spacing w:val="0"/>
          <w:w w:val="100"/>
          <w:position w:val="0"/>
        </w:rPr>
        <w:t>号一股份支付》的有关规定，公司将在等待期的每个资产负债表日，根 据最新取得的可行权人数变动、业绩指标完成情况等后续信息，修正预计可行权（解锁）的股票期权（限 制性股票）数量，并按照股票期权（限制性股票）授权日的公允价值，将当期取得的服务计入相关成本或 费用和资本公积。</w:t>
      </w:r>
    </w:p>
    <w:p>
      <w:pPr>
        <w:pStyle w:val="Style55"/>
        <w:keepNext w:val="0"/>
        <w:keepLines w:val="0"/>
        <w:widowControl w:val="0"/>
        <w:shd w:val="clear" w:color="auto" w:fill="auto"/>
        <w:bidi w:val="0"/>
        <w:spacing w:before="0" w:line="466" w:lineRule="exact"/>
        <w:ind w:left="0" w:right="0" w:firstLine="440"/>
        <w:jc w:val="left"/>
      </w:pPr>
      <w:r>
        <w:rPr>
          <w:color w:val="000000"/>
          <w:spacing w:val="0"/>
          <w:w w:val="100"/>
          <w:position w:val="0"/>
        </w:rPr>
        <w:t>资产负债表日，公司对《深圳市爱施德股份有限公司股票期权与限制性股票激励计划》、《深圳市爱施 德股份有限公司第二期股票期权激励计划》作出最佳估计，修正预计可行权的权益工具数量。根据最新取 得的可行权人数变动及业绩指标完成情况，对本报告期计提股份支付费用</w:t>
      </w:r>
      <w:r>
        <w:rPr>
          <w:color w:val="000000"/>
          <w:spacing w:val="0"/>
          <w:w w:val="100"/>
          <w:position w:val="0"/>
        </w:rPr>
        <w:t>26,958,809.22</w:t>
      </w:r>
      <w:r>
        <w:rPr>
          <w:color w:val="000000"/>
          <w:spacing w:val="0"/>
          <w:w w:val="100"/>
          <w:position w:val="0"/>
        </w:rPr>
        <w:t>元。</w:t>
      </w:r>
    </w:p>
    <w:p>
      <w:pPr>
        <w:pStyle w:val="Style71"/>
        <w:keepNext/>
        <w:keepLines/>
        <w:widowControl w:val="0"/>
        <w:shd w:val="clear" w:color="auto" w:fill="auto"/>
        <w:tabs>
          <w:tab w:pos="849" w:val="left"/>
        </w:tabs>
        <w:bidi w:val="0"/>
        <w:spacing w:before="0" w:after="0" w:line="466" w:lineRule="exact"/>
        <w:ind w:left="0" w:right="0" w:firstLine="440"/>
        <w:jc w:val="left"/>
      </w:pPr>
      <w:bookmarkStart w:id="452" w:name="bookmark452"/>
      <w:bookmarkStart w:id="453" w:name="bookmark453"/>
      <w:bookmarkStart w:id="454" w:name="bookmark454"/>
      <w:bookmarkStart w:id="455" w:name="bookmark455"/>
      <w:r>
        <w:rPr>
          <w:color w:val="000000"/>
          <w:spacing w:val="0"/>
          <w:w w:val="100"/>
          <w:position w:val="0"/>
        </w:rPr>
        <w:t>（</w:t>
      </w:r>
      <w:bookmarkEnd w:id="454"/>
      <w:r>
        <w:rPr>
          <w:color w:val="000000"/>
          <w:spacing w:val="0"/>
          <w:w w:val="100"/>
          <w:position w:val="0"/>
        </w:rPr>
        <w:t>2）</w:t>
        <w:tab/>
        <w:t>公司股权激励对股权结构和上市条件的影响</w:t>
      </w:r>
      <w:bookmarkEnd w:id="452"/>
      <w:bookmarkEnd w:id="453"/>
      <w:bookmarkEnd w:id="455"/>
    </w:p>
    <w:p>
      <w:pPr>
        <w:pStyle w:val="Style55"/>
        <w:keepNext w:val="0"/>
        <w:keepLines w:val="0"/>
        <w:widowControl w:val="0"/>
        <w:shd w:val="clear" w:color="auto" w:fill="auto"/>
        <w:bidi w:val="0"/>
        <w:spacing w:before="0" w:after="260" w:line="466" w:lineRule="exact"/>
        <w:ind w:left="0" w:right="0" w:firstLine="440"/>
        <w:jc w:val="left"/>
      </w:pPr>
      <w:bookmarkStart w:id="456" w:name="bookmark456"/>
      <w:r>
        <w:rPr>
          <w:color w:val="000000"/>
          <w:spacing w:val="0"/>
          <w:w w:val="100"/>
          <w:position w:val="0"/>
        </w:rPr>
        <w:t>1</w:t>
      </w:r>
      <w:bookmarkEnd w:id="456"/>
      <w:r>
        <w:rPr>
          <w:color w:val="000000"/>
          <w:spacing w:val="0"/>
          <w:w w:val="100"/>
          <w:position w:val="0"/>
        </w:rPr>
        <w:t>、首期股票期权与限制性股票激励计划第一个行权/解锁期失效，对限制性股票的回购并注销，将会 引起公司股权结构发生变化但公司控股股东和实际控制人不会发生变化，因此不会导致公司股权分布不具 备上市的条件。</w:t>
      </w:r>
    </w:p>
    <w:p>
      <w:pPr>
        <w:pStyle w:val="Style6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回购前后公司股权结构的预计变动情况表如下:</w:t>
      </w:r>
    </w:p>
    <w:tbl>
      <w:tblPr>
        <w:tblOverlap w:val="never"/>
        <w:jc w:val="center"/>
        <w:tblLayout w:type="fixed"/>
      </w:tblPr>
      <w:tblGrid>
        <w:gridCol w:w="2189"/>
        <w:gridCol w:w="1421"/>
        <w:gridCol w:w="960"/>
        <w:gridCol w:w="1498"/>
        <w:gridCol w:w="1363"/>
        <w:gridCol w:w="974"/>
      </w:tblGrid>
      <w:tr>
        <w:trPr>
          <w:trHeight w:val="451" w:hRule="exact"/>
        </w:trPr>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股份类型</w:t>
            </w:r>
          </w:p>
        </w:tc>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预计本次变动增 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33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sz w:val="17"/>
                <w:szCs w:val="17"/>
              </w:rPr>
              <w:t>数量</w:t>
            </w:r>
            <w:r>
              <w:rPr>
                <w:color w:val="000000"/>
                <w:spacing w:val="0"/>
                <w:w w:val="100"/>
                <w:position w:val="0"/>
              </w:rPr>
              <w:t>（</w:t>
            </w:r>
            <w:r>
              <w:rPr>
                <w:rFonts w:ascii="SimSun" w:eastAsia="SimSun" w:hAnsi="SimSun" w:cs="SimSun"/>
                <w:color w:val="000000"/>
                <w:spacing w:val="0"/>
                <w:w w:val="100"/>
                <w:position w:val="0"/>
                <w:sz w:val="17"/>
                <w:szCs w:val="17"/>
              </w:rPr>
              <w:t>股</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sz w:val="17"/>
                <w:szCs w:val="17"/>
              </w:rPr>
              <w:t>数量</w:t>
            </w:r>
            <w:r>
              <w:rPr>
                <w:color w:val="000000"/>
                <w:spacing w:val="0"/>
                <w:w w:val="100"/>
                <w:position w:val="0"/>
              </w:rPr>
              <w:t>（</w:t>
            </w:r>
            <w:r>
              <w:rPr>
                <w:rFonts w:ascii="SimSun" w:eastAsia="SimSun" w:hAnsi="SimSun" w:cs="SimSun"/>
                <w:color w:val="000000"/>
                <w:spacing w:val="0"/>
                <w:w w:val="100"/>
                <w:position w:val="0"/>
                <w:sz w:val="17"/>
                <w:szCs w:val="17"/>
              </w:rPr>
              <w:t>股</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605"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left"/>
            </w:pPr>
            <w:r>
              <w:rPr>
                <w:color w:val="000000"/>
                <w:spacing w:val="0"/>
                <w:w w:val="100"/>
                <w:position w:val="0"/>
              </w:rPr>
              <w:t>43,529,347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left"/>
            </w:pPr>
            <w:r>
              <w:rPr>
                <w:color w:val="000000"/>
                <w:spacing w:val="0"/>
                <w:w w:val="100"/>
                <w:position w:val="0"/>
              </w:rPr>
              <w:t>4.36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00"/>
              <w:jc w:val="left"/>
            </w:pPr>
            <w:r>
              <w:rPr>
                <w:color w:val="000000"/>
                <w:spacing w:val="0"/>
                <w:w w:val="100"/>
                <w:position w:val="0"/>
              </w:rPr>
              <w:t>-6,484,000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37,045,347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3.73</w:t>
            </w:r>
          </w:p>
        </w:tc>
      </w:tr>
      <w:tr>
        <w:trPr>
          <w:trHeight w:val="63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、股权激励限售股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12,500,000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00"/>
              <w:jc w:val="left"/>
            </w:pPr>
            <w:r>
              <w:rPr>
                <w:color w:val="000000"/>
                <w:spacing w:val="0"/>
                <w:w w:val="100"/>
                <w:position w:val="0"/>
              </w:rPr>
              <w:t>-6,484,000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6,016,000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20"/>
              <w:jc w:val="both"/>
            </w:pPr>
            <w:r>
              <w:rPr>
                <w:color w:val="000000"/>
                <w:spacing w:val="0"/>
                <w:w w:val="100"/>
                <w:position w:val="0"/>
              </w:rPr>
              <w:t>0.61</w:t>
            </w:r>
          </w:p>
        </w:tc>
      </w:tr>
      <w:tr>
        <w:trPr>
          <w:trHeight w:val="63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、高管锁定股份</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left"/>
            </w:pPr>
            <w:r>
              <w:rPr>
                <w:color w:val="000000"/>
                <w:spacing w:val="0"/>
                <w:w w:val="100"/>
                <w:position w:val="0"/>
              </w:rPr>
              <w:t>31,029,347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31,029,347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3.12</w:t>
            </w:r>
          </w:p>
        </w:tc>
      </w:tr>
      <w:tr>
        <w:trPr>
          <w:trHeight w:val="605"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80"/>
              <w:jc w:val="left"/>
            </w:pPr>
            <w:r>
              <w:rPr>
                <w:color w:val="000000"/>
                <w:spacing w:val="0"/>
                <w:w w:val="100"/>
                <w:position w:val="0"/>
              </w:rPr>
              <w:t>955,570,653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both"/>
            </w:pPr>
            <w:r>
              <w:rPr>
                <w:color w:val="000000"/>
                <w:spacing w:val="0"/>
                <w:w w:val="100"/>
                <w:position w:val="0"/>
              </w:rPr>
              <w:t>955,570,653</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96.27</w:t>
            </w:r>
          </w:p>
        </w:tc>
      </w:tr>
      <w:tr>
        <w:trPr>
          <w:trHeight w:val="605"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其中未托管股数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619"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80"/>
              <w:jc w:val="left"/>
            </w:pPr>
            <w:r>
              <w:rPr>
                <w:color w:val="000000"/>
                <w:spacing w:val="0"/>
                <w:w w:val="100"/>
                <w:position w:val="0"/>
              </w:rPr>
              <w:t>999,100,000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00"/>
              <w:jc w:val="left"/>
            </w:pPr>
            <w:r>
              <w:rPr>
                <w:color w:val="000000"/>
                <w:spacing w:val="0"/>
                <w:w w:val="100"/>
                <w:position w:val="0"/>
              </w:rPr>
              <w:t>-6,484,000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both"/>
            </w:pPr>
            <w:r>
              <w:rPr>
                <w:color w:val="000000"/>
                <w:spacing w:val="0"/>
                <w:w w:val="100"/>
                <w:position w:val="0"/>
              </w:rPr>
              <w:t>992,616,000</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55"/>
        <w:keepNext w:val="0"/>
        <w:keepLines w:val="0"/>
        <w:widowControl w:val="0"/>
        <w:shd w:val="clear" w:color="auto" w:fill="auto"/>
        <w:bidi w:val="0"/>
        <w:spacing w:before="0" w:line="468" w:lineRule="exact"/>
        <w:ind w:left="0" w:right="0" w:firstLine="440"/>
        <w:jc w:val="left"/>
        <w:sectPr>
          <w:headerReference w:type="default" r:id="rId85"/>
          <w:footerReference w:type="default" r:id="rId86"/>
          <w:headerReference w:type="even" r:id="rId87"/>
          <w:footerReference w:type="even" r:id="rId88"/>
          <w:headerReference w:type="first" r:id="rId89"/>
          <w:footerReference w:type="first" r:id="rId90"/>
          <w:footnotePr>
            <w:pos w:val="pageBottom"/>
            <w:numFmt w:val="decimal"/>
            <w:numRestart w:val="continuous"/>
          </w:footnotePr>
          <w:pgSz w:w="11900" w:h="16840"/>
          <w:pgMar w:top="1311" w:right="930" w:bottom="1483" w:left="1009" w:header="0" w:footer="3" w:gutter="0"/>
          <w:cols w:space="720"/>
          <w:noEndnote/>
          <w:titlePg/>
          <w:rtlGutter w:val="0"/>
          <w:docGrid w:linePitch="360"/>
        </w:sectPr>
      </w:pPr>
      <w:bookmarkStart w:id="457" w:name="bookmark457"/>
      <w:r>
        <w:rPr>
          <w:color w:val="000000"/>
          <w:spacing w:val="0"/>
          <w:w w:val="100"/>
          <w:position w:val="0"/>
        </w:rPr>
        <w:t>2</w:t>
      </w:r>
      <w:bookmarkEnd w:id="457"/>
      <w:r>
        <w:rPr>
          <w:color w:val="000000"/>
          <w:spacing w:val="0"/>
          <w:w w:val="100"/>
          <w:position w:val="0"/>
        </w:rPr>
        <w:t>、第二期股票期权激励计划第一个行权期行权，及对已离职人员已获授的股票期权和不符合第一个行 权期行权条件的股票期权进行注销，均不会对公司股权结构不产生重大影响，公司控股股东和实际控制人 不会发生变化，因此本次行权不会导致公司股权分布不具备上市的条件。</w:t>
      </w:r>
    </w:p>
    <w:p>
      <w:pPr>
        <w:pStyle w:val="Style23"/>
        <w:keepNext/>
        <w:keepLines/>
        <w:widowControl w:val="0"/>
        <w:shd w:val="clear" w:color="auto" w:fill="auto"/>
        <w:bidi w:val="0"/>
        <w:spacing w:before="0" w:after="180" w:line="240" w:lineRule="auto"/>
        <w:ind w:left="0" w:right="0" w:firstLine="0"/>
        <w:jc w:val="left"/>
      </w:pPr>
      <w:bookmarkStart w:id="458" w:name="bookmark458"/>
      <w:bookmarkStart w:id="459" w:name="bookmark459"/>
      <w:bookmarkStart w:id="460" w:name="bookmark460"/>
      <w:r>
        <w:rPr>
          <w:rFonts w:ascii="Cambria" w:eastAsia="Cambria" w:hAnsi="Cambria" w:cs="Cambria"/>
          <w:color w:val="000000"/>
          <w:spacing w:val="0"/>
          <w:w w:val="100"/>
          <w:position w:val="0"/>
        </w:rPr>
        <w:t>5.4</w:t>
      </w:r>
      <w:r>
        <w:rPr>
          <w:color w:val="000000"/>
          <w:spacing w:val="0"/>
          <w:w w:val="100"/>
          <w:position w:val="0"/>
        </w:rPr>
        <w:t>重大关联交易</w:t>
      </w:r>
      <w:bookmarkEnd w:id="458"/>
      <w:bookmarkEnd w:id="459"/>
      <w:bookmarkEnd w:id="460"/>
    </w:p>
    <w:p>
      <w:pPr>
        <w:pStyle w:val="Style50"/>
        <w:keepNext/>
        <w:keepLines/>
        <w:widowControl w:val="0"/>
        <w:shd w:val="clear" w:color="auto" w:fill="auto"/>
        <w:bidi w:val="0"/>
        <w:spacing w:before="0" w:after="0" w:line="468" w:lineRule="exact"/>
        <w:ind w:left="0" w:right="0" w:firstLine="440"/>
        <w:jc w:val="both"/>
      </w:pPr>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sz w:val="24"/>
          <w:szCs w:val="24"/>
        </w:rPr>
        <w:t>5.4.1</w:t>
      </w:r>
      <w:r>
        <w:rPr>
          <w:color w:val="000000"/>
          <w:spacing w:val="0"/>
          <w:w w:val="100"/>
          <w:position w:val="0"/>
          <w:sz w:val="24"/>
          <w:szCs w:val="24"/>
        </w:rPr>
        <w:t>、其他重大关联交易</w:t>
      </w:r>
      <w:bookmarkEnd w:id="461"/>
      <w:bookmarkEnd w:id="462"/>
      <w:bookmarkEnd w:id="463"/>
    </w:p>
    <w:p>
      <w:pPr>
        <w:pStyle w:val="Style55"/>
        <w:keepNext w:val="0"/>
        <w:keepLines w:val="0"/>
        <w:widowControl w:val="0"/>
        <w:shd w:val="clear" w:color="auto" w:fill="auto"/>
        <w:bidi w:val="0"/>
        <w:spacing w:before="0" w:after="0" w:line="468" w:lineRule="exact"/>
        <w:ind w:left="0" w:right="0" w:firstLine="460"/>
        <w:jc w:val="both"/>
      </w:pP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28</w:t>
      </w:r>
      <w:r>
        <w:rPr>
          <w:color w:val="000000"/>
          <w:spacing w:val="0"/>
          <w:w w:val="100"/>
          <w:position w:val="0"/>
        </w:rPr>
        <w:t>日公司召开第三届董事会第三次会议，本次会议审议通过了《关于购买控股股东下属公 司</w:t>
      </w:r>
      <w:r>
        <w:rPr>
          <w:color w:val="000000"/>
          <w:spacing w:val="0"/>
          <w:w w:val="100"/>
          <w:position w:val="0"/>
        </w:rPr>
        <w:t>85%</w:t>
      </w:r>
      <w:r>
        <w:rPr>
          <w:color w:val="000000"/>
          <w:spacing w:val="0"/>
          <w:w w:val="100"/>
          <w:position w:val="0"/>
        </w:rPr>
        <w:t>股权的关联交易的议案》。公司与控股股东深圳市神州通投资集团有限公司的全资子公司西藏山南神 州通商业服务有限公司于</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26</w:t>
      </w:r>
      <w:r>
        <w:rPr>
          <w:color w:val="000000"/>
          <w:spacing w:val="0"/>
          <w:w w:val="100"/>
          <w:position w:val="0"/>
        </w:rPr>
        <w:t>日签订《股权转让协议》，公司拟以人民币</w:t>
      </w:r>
      <w:r>
        <w:rPr>
          <w:color w:val="000000"/>
          <w:spacing w:val="0"/>
          <w:w w:val="100"/>
          <w:position w:val="0"/>
        </w:rPr>
        <w:t>16,000.0</w:t>
      </w:r>
      <w:r>
        <w:rPr>
          <w:color w:val="000000"/>
          <w:spacing w:val="0"/>
          <w:w w:val="100"/>
          <w:position w:val="0"/>
        </w:rPr>
        <w:t>0</w:t>
      </w:r>
      <w:r>
        <w:rPr>
          <w:color w:val="000000"/>
          <w:spacing w:val="0"/>
          <w:w w:val="100"/>
          <w:position w:val="0"/>
        </w:rPr>
        <w:t>万元收购西藏 山南神州通商业服务有限公司所持有的其下属全资子公司深圳市彩梦科技有限公司</w:t>
      </w:r>
      <w:r>
        <w:rPr>
          <w:color w:val="000000"/>
          <w:spacing w:val="0"/>
          <w:w w:val="100"/>
          <w:position w:val="0"/>
        </w:rPr>
        <w:t>85%</w:t>
      </w:r>
      <w:r>
        <w:rPr>
          <w:color w:val="000000"/>
          <w:spacing w:val="0"/>
          <w:w w:val="100"/>
          <w:position w:val="0"/>
        </w:rPr>
        <w:t>的股权。公司已分 别于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月和</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月支付投资款，金额分别为人民币</w:t>
      </w:r>
      <w:r>
        <w:rPr>
          <w:color w:val="000000"/>
          <w:spacing w:val="0"/>
          <w:w w:val="100"/>
          <w:position w:val="0"/>
        </w:rPr>
        <w:t xml:space="preserve">4, </w:t>
      </w:r>
      <w:r>
        <w:rPr>
          <w:color w:val="000000"/>
          <w:spacing w:val="0"/>
          <w:w w:val="100"/>
          <w:position w:val="0"/>
        </w:rPr>
        <w:t xml:space="preserve">800. </w:t>
      </w:r>
      <w:r>
        <w:rPr>
          <w:color w:val="000000"/>
          <w:spacing w:val="0"/>
          <w:w w:val="100"/>
          <w:position w:val="0"/>
        </w:rPr>
        <w:t>00</w:t>
      </w:r>
      <w:r>
        <w:rPr>
          <w:color w:val="000000"/>
          <w:spacing w:val="0"/>
          <w:w w:val="100"/>
          <w:position w:val="0"/>
        </w:rPr>
        <w:t>万元和</w:t>
      </w:r>
      <w:r>
        <w:rPr>
          <w:color w:val="000000"/>
          <w:spacing w:val="0"/>
          <w:w w:val="100"/>
          <w:position w:val="0"/>
        </w:rPr>
        <w:t>11,200.0</w:t>
      </w:r>
      <w:r>
        <w:rPr>
          <w:color w:val="000000"/>
          <w:spacing w:val="0"/>
          <w:w w:val="100"/>
          <w:position w:val="0"/>
        </w:rPr>
        <w:t>0</w:t>
      </w:r>
      <w:r>
        <w:rPr>
          <w:color w:val="000000"/>
          <w:spacing w:val="0"/>
          <w:w w:val="100"/>
          <w:position w:val="0"/>
        </w:rPr>
        <w:t>万元。</w:t>
      </w:r>
    </w:p>
    <w:p>
      <w:pPr>
        <w:pStyle w:val="Style55"/>
        <w:keepNext w:val="0"/>
        <w:keepLines w:val="0"/>
        <w:widowControl w:val="0"/>
        <w:shd w:val="clear" w:color="auto" w:fill="auto"/>
        <w:bidi w:val="0"/>
        <w:spacing w:before="0" w:after="380" w:line="468" w:lineRule="exact"/>
        <w:ind w:left="0" w:right="0" w:firstLine="460"/>
        <w:jc w:val="both"/>
      </w:pPr>
      <w:r>
        <w:rPr>
          <w:color w:val="000000"/>
          <w:spacing w:val="0"/>
          <w:w w:val="100"/>
          <w:position w:val="0"/>
        </w:rPr>
        <w:t>深圳市彩梦科技有限公司已于</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月份在深圳市市场监督管理局完成工商变更登记，并取得新的 营业执照。以上具体事项详见公司分别于</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29</w:t>
      </w:r>
      <w:r>
        <w:rPr>
          <w:color w:val="000000"/>
          <w:spacing w:val="0"/>
          <w:w w:val="100"/>
          <w:position w:val="0"/>
        </w:rPr>
        <w:t>日、</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12</w:t>
      </w:r>
      <w:r>
        <w:rPr>
          <w:color w:val="000000"/>
          <w:spacing w:val="0"/>
          <w:w w:val="100"/>
          <w:position w:val="0"/>
        </w:rPr>
        <w:t>日在指定信息披露媒体《中国证 券报》、《证券时报》及巨潮资讯网</w:t>
      </w:r>
      <w:r>
        <w:rPr>
          <w:color w:val="000000"/>
          <w:spacing w:val="0"/>
          <w:w w:val="100"/>
          <w:position w:val="0"/>
        </w:rPr>
        <w:t>（</w:t>
      </w:r>
      <w:r>
        <w:rPr>
          <w:color w:val="000000"/>
          <w:spacing w:val="0"/>
          <w:w w:val="100"/>
          <w:position w:val="0"/>
        </w:rPr>
        <w:t>http://www.cninfo.com.cn）</w:t>
      </w:r>
      <w:r>
        <w:rPr>
          <w:color w:val="000000"/>
          <w:spacing w:val="0"/>
          <w:w w:val="100"/>
          <w:position w:val="0"/>
        </w:rPr>
        <w:t>披露的《关于收购控股股东下属公司</w:t>
      </w:r>
      <w:r>
        <w:rPr>
          <w:color w:val="000000"/>
          <w:spacing w:val="0"/>
          <w:w w:val="100"/>
          <w:position w:val="0"/>
        </w:rPr>
        <w:t>85%</w:t>
      </w:r>
      <w:r>
        <w:rPr>
          <w:color w:val="000000"/>
          <w:spacing w:val="0"/>
          <w:w w:val="100"/>
          <w:position w:val="0"/>
        </w:rPr>
        <w:t xml:space="preserve"> </w:t>
      </w:r>
      <w:r>
        <w:rPr>
          <w:color w:val="000000"/>
          <w:spacing w:val="0"/>
          <w:w w:val="100"/>
          <w:position w:val="0"/>
        </w:rPr>
        <w:t>股权的关联交易公告》、《关于收购控股股东下属公司</w:t>
      </w:r>
      <w:r>
        <w:rPr>
          <w:color w:val="000000"/>
          <w:spacing w:val="0"/>
          <w:w w:val="100"/>
          <w:position w:val="0"/>
        </w:rPr>
        <w:t>85%</w:t>
      </w:r>
      <w:r>
        <w:rPr>
          <w:color w:val="000000"/>
          <w:spacing w:val="0"/>
          <w:w w:val="100"/>
          <w:position w:val="0"/>
        </w:rPr>
        <w:t>股权的进展公告》。</w:t>
      </w:r>
    </w:p>
    <w:p>
      <w:pPr>
        <w:pStyle w:val="Style23"/>
        <w:keepNext/>
        <w:keepLines/>
        <w:widowControl w:val="0"/>
        <w:shd w:val="clear" w:color="auto" w:fill="auto"/>
        <w:bidi w:val="0"/>
        <w:spacing w:before="0" w:after="180" w:line="240" w:lineRule="auto"/>
        <w:ind w:left="0" w:right="0" w:firstLine="0"/>
        <w:jc w:val="left"/>
      </w:pPr>
      <w:bookmarkStart w:id="464" w:name="bookmark464"/>
      <w:bookmarkStart w:id="465" w:name="bookmark465"/>
      <w:bookmarkStart w:id="466" w:name="bookmark466"/>
      <w:r>
        <w:rPr>
          <w:rFonts w:ascii="Cambria" w:eastAsia="Cambria" w:hAnsi="Cambria" w:cs="Cambria"/>
          <w:color w:val="000000"/>
          <w:spacing w:val="0"/>
          <w:w w:val="100"/>
          <w:position w:val="0"/>
        </w:rPr>
        <w:t>5.5</w:t>
      </w:r>
      <w:r>
        <w:rPr>
          <w:color w:val="000000"/>
          <w:spacing w:val="0"/>
          <w:w w:val="100"/>
          <w:position w:val="0"/>
        </w:rPr>
        <w:t>重大合同及其履行情况</w:t>
      </w:r>
      <w:bookmarkEnd w:id="464"/>
      <w:bookmarkEnd w:id="465"/>
      <w:bookmarkEnd w:id="466"/>
    </w:p>
    <w:p>
      <w:pPr>
        <w:pStyle w:val="Style50"/>
        <w:keepNext/>
        <w:keepLines/>
        <w:widowControl w:val="0"/>
        <w:shd w:val="clear" w:color="auto" w:fill="auto"/>
        <w:bidi w:val="0"/>
        <w:spacing w:before="0" w:after="0" w:line="468" w:lineRule="exact"/>
        <w:ind w:left="0" w:right="0" w:firstLine="440"/>
        <w:jc w:val="both"/>
      </w:pPr>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sz w:val="24"/>
          <w:szCs w:val="24"/>
        </w:rPr>
        <w:t>5.5.1</w:t>
      </w:r>
      <w:r>
        <w:rPr>
          <w:color w:val="000000"/>
          <w:spacing w:val="0"/>
          <w:w w:val="100"/>
          <w:position w:val="0"/>
          <w:sz w:val="24"/>
          <w:szCs w:val="24"/>
        </w:rPr>
        <w:t>托管、承包、租赁事项情况</w:t>
      </w:r>
      <w:bookmarkEnd w:id="467"/>
      <w:bookmarkEnd w:id="468"/>
      <w:bookmarkEnd w:id="469"/>
    </w:p>
    <w:p>
      <w:pPr>
        <w:pStyle w:val="Style55"/>
        <w:keepNext w:val="0"/>
        <w:keepLines w:val="0"/>
        <w:widowControl w:val="0"/>
        <w:shd w:val="clear" w:color="auto" w:fill="auto"/>
        <w:bidi w:val="0"/>
        <w:spacing w:before="0" w:after="380" w:line="468" w:lineRule="exact"/>
        <w:ind w:left="0" w:right="0" w:firstLine="440"/>
        <w:jc w:val="both"/>
      </w:pPr>
      <w:r>
        <w:rPr>
          <w:color w:val="000000"/>
          <w:spacing w:val="0"/>
          <w:w w:val="100"/>
          <w:position w:val="0"/>
        </w:rPr>
        <w:t>报告期内公司无重大托管、承包、租赁事项。</w:t>
      </w:r>
    </w:p>
    <w:p>
      <w:pPr>
        <w:pStyle w:val="Style50"/>
        <w:keepNext/>
        <w:keepLines/>
        <w:widowControl w:val="0"/>
        <w:shd w:val="clear" w:color="auto" w:fill="auto"/>
        <w:bidi w:val="0"/>
        <w:spacing w:before="0" w:after="0" w:line="408" w:lineRule="auto"/>
        <w:ind w:left="0" w:right="0" w:firstLine="440"/>
        <w:jc w:val="both"/>
      </w:pPr>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sz w:val="24"/>
          <w:szCs w:val="24"/>
        </w:rPr>
        <w:t>5.5.2</w:t>
      </w:r>
      <w:r>
        <w:rPr>
          <w:color w:val="000000"/>
          <w:spacing w:val="0"/>
          <w:w w:val="100"/>
          <w:position w:val="0"/>
          <w:sz w:val="24"/>
          <w:szCs w:val="24"/>
        </w:rPr>
        <w:t>担保情况</w:t>
      </w:r>
      <w:bookmarkEnd w:id="470"/>
      <w:bookmarkEnd w:id="471"/>
      <w:bookmarkEnd w:id="472"/>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41"/>
        <w:gridCol w:w="936"/>
        <w:gridCol w:w="1210"/>
        <w:gridCol w:w="1181"/>
        <w:gridCol w:w="1094"/>
        <w:gridCol w:w="1013"/>
        <w:gridCol w:w="806"/>
        <w:gridCol w:w="797"/>
      </w:tblGrid>
      <w:tr>
        <w:trPr>
          <w:trHeight w:val="408" w:hRule="exact"/>
        </w:trPr>
        <w:tc>
          <w:tcPr>
            <w:gridSpan w:val="9"/>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公司对外担保情况（不包括对子公司的担保）</w:t>
            </w:r>
          </w:p>
        </w:tc>
      </w:tr>
      <w:tr>
        <w:trPr>
          <w:trHeight w:val="133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实际发生日期 （协议签署 日）</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实际担保金额</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是否为关 联方担保</w:t>
            </w:r>
          </w:p>
          <w:p>
            <w:pPr>
              <w:pStyle w:val="Style4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（是或</w:t>
            </w:r>
          </w:p>
          <w:p>
            <w:pPr>
              <w:pStyle w:val="Style43"/>
              <w:keepNext w:val="0"/>
              <w:keepLines w:val="0"/>
              <w:widowControl w:val="0"/>
              <w:shd w:val="clear" w:color="auto" w:fill="auto"/>
              <w:bidi w:val="0"/>
              <w:spacing w:before="0" w:after="0" w:line="317" w:lineRule="exact"/>
              <w:ind w:left="0" w:right="0" w:firstLine="20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gridSpan w:val="9"/>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33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实际发生日期 （协议签署 日）</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实际担保金额</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是否为关 联方担保</w:t>
            </w:r>
          </w:p>
          <w:p>
            <w:pPr>
              <w:pStyle w:val="Style4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（是或</w:t>
            </w:r>
          </w:p>
          <w:p>
            <w:pPr>
              <w:pStyle w:val="Style43"/>
              <w:keepNext w:val="0"/>
              <w:keepLines w:val="0"/>
              <w:widowControl w:val="0"/>
              <w:shd w:val="clear" w:color="auto" w:fill="auto"/>
              <w:bidi w:val="0"/>
              <w:spacing w:before="0" w:after="0" w:line="317" w:lineRule="exact"/>
              <w:ind w:left="0" w:right="0" w:firstLine="20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深圳市酷动数码有 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215,000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深圳市酷动数码有 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215,000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北京酷人通讯科技</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613"/>
        <w:gridCol w:w="936"/>
        <w:gridCol w:w="941"/>
        <w:gridCol w:w="1210"/>
        <w:gridCol w:w="1181"/>
        <w:gridCol w:w="1094"/>
        <w:gridCol w:w="1013"/>
        <w:gridCol w:w="806"/>
        <w:gridCol w:w="797"/>
      </w:tblGrid>
      <w:tr>
        <w:trPr>
          <w:trHeight w:val="36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北京酷人通讯科技 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87,500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北京酷人通讯科技 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87,500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北京酷人通讯科技 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87,500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深圳市酷动数码有 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采购合同项 下的最后付 款到期日起 三年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 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322,500</w:t>
            </w:r>
          </w:p>
        </w:tc>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报告期内对子公司担保实际 发生额合计（</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149,500</w:t>
            </w:r>
          </w:p>
        </w:tc>
      </w:tr>
      <w:tr>
        <w:trPr>
          <w:trHeight w:val="715" w:hRule="exact"/>
        </w:trPr>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 保额度合计（</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322,500</w:t>
            </w:r>
          </w:p>
        </w:tc>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报告期末对子公司实际担保 余额合计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149,500</w:t>
            </w:r>
          </w:p>
        </w:tc>
      </w:tr>
      <w:tr>
        <w:trPr>
          <w:trHeight w:val="398" w:hRule="exact"/>
        </w:trPr>
        <w:tc>
          <w:tcPr>
            <w:gridSpan w:val="9"/>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公司担保总额（即前两大项的合计）</w:t>
            </w:r>
          </w:p>
        </w:tc>
      </w:tr>
      <w:tr>
        <w:trPr>
          <w:trHeight w:val="715" w:hRule="exact"/>
        </w:trPr>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322,500</w:t>
            </w:r>
          </w:p>
        </w:tc>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报告期内担保实际发生额合</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color w:val="000000"/>
                <w:spacing w:val="0"/>
                <w:w w:val="100"/>
                <w:position w:val="0"/>
                <w:sz w:val="18"/>
                <w:szCs w:val="18"/>
              </w:rPr>
              <w:t>A2+B2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149,500</w:t>
            </w:r>
          </w:p>
        </w:tc>
      </w:tr>
      <w:tr>
        <w:trPr>
          <w:trHeight w:val="715" w:hRule="exact"/>
        </w:trPr>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rFonts w:ascii="SimSun" w:eastAsia="SimSun" w:hAnsi="SimSun" w:cs="SimSun"/>
                <w:color w:val="000000"/>
                <w:spacing w:val="0"/>
                <w:w w:val="100"/>
                <w:position w:val="0"/>
                <w:sz w:val="17"/>
                <w:szCs w:val="17"/>
              </w:rPr>
              <w:t>（</w:t>
            </w:r>
            <w:r>
              <w:rPr>
                <w:color w:val="000000"/>
                <w:spacing w:val="0"/>
                <w:w w:val="100"/>
                <w:position w:val="0"/>
                <w:sz w:val="18"/>
                <w:szCs w:val="18"/>
              </w:rPr>
              <w:t>A3+B3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322,500</w:t>
            </w:r>
          </w:p>
        </w:tc>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报告期末实际担保余额合计</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A4+B4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149,500</w:t>
            </w:r>
          </w:p>
        </w:tc>
      </w:tr>
      <w:tr>
        <w:trPr>
          <w:trHeight w:val="403" w:hRule="exact"/>
        </w:trPr>
        <w:tc>
          <w:tcPr>
            <w:gridSpan w:val="4"/>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占公司净资产的比例（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32.56%</w:t>
            </w:r>
          </w:p>
        </w:tc>
      </w:tr>
      <w:tr>
        <w:trPr>
          <w:trHeight w:val="398" w:hRule="exact"/>
        </w:trPr>
        <w:tc>
          <w:tcPr>
            <w:gridSpan w:val="9"/>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715" w:hRule="exact"/>
        </w:trPr>
        <w:tc>
          <w:tcPr>
            <w:gridSpan w:val="4"/>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 务担保金额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w:t>
            </w:r>
          </w:p>
        </w:tc>
      </w:tr>
      <w:tr>
        <w:trPr>
          <w:trHeight w:val="403" w:hRule="exact"/>
        </w:trPr>
        <w:tc>
          <w:tcPr>
            <w:gridSpan w:val="4"/>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4"/>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C+D+E</w:t>
            </w:r>
            <w:r>
              <w:rPr>
                <w:rFonts w:ascii="SimSun" w:eastAsia="SimSun" w:hAnsi="SimSun" w:cs="SimSun"/>
                <w:color w:val="000000"/>
                <w:spacing w:val="0"/>
                <w:w w:val="100"/>
                <w:position w:val="0"/>
                <w:sz w:val="17"/>
                <w:szCs w:val="17"/>
              </w:rPr>
              <w:t>）</w:t>
            </w:r>
          </w:p>
        </w:tc>
        <w:tc>
          <w:tcPr>
            <w:gridSpan w:val="5"/>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w:t>
            </w:r>
          </w:p>
        </w:tc>
      </w:tr>
    </w:tbl>
    <w:p>
      <w:pPr>
        <w:widowControl w:val="0"/>
        <w:spacing w:after="219" w:line="1" w:lineRule="exact"/>
      </w:pPr>
    </w:p>
    <w:p>
      <w:pPr>
        <w:pStyle w:val="Style50"/>
        <w:keepNext/>
        <w:keepLines/>
        <w:widowControl w:val="0"/>
        <w:shd w:val="clear" w:color="auto" w:fill="auto"/>
        <w:bidi w:val="0"/>
        <w:spacing w:before="0" w:after="0" w:line="240" w:lineRule="auto"/>
        <w:ind w:left="0" w:right="0"/>
        <w:jc w:val="both"/>
      </w:pPr>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sz w:val="24"/>
          <w:szCs w:val="24"/>
        </w:rPr>
        <w:t>5.5.3</w:t>
      </w:r>
      <w:r>
        <w:rPr>
          <w:color w:val="000000"/>
          <w:spacing w:val="0"/>
          <w:w w:val="100"/>
          <w:position w:val="0"/>
          <w:sz w:val="24"/>
          <w:szCs w:val="24"/>
        </w:rPr>
        <w:t>其他重大交易</w:t>
      </w:r>
      <w:bookmarkEnd w:id="473"/>
      <w:bookmarkEnd w:id="474"/>
      <w:bookmarkEnd w:id="475"/>
    </w:p>
    <w:p>
      <w:pPr>
        <w:pStyle w:val="Style55"/>
        <w:keepNext w:val="0"/>
        <w:keepLines w:val="0"/>
        <w:widowControl w:val="0"/>
        <w:shd w:val="clear" w:color="auto" w:fill="auto"/>
        <w:bidi w:val="0"/>
        <w:spacing w:before="0" w:after="0" w:line="470" w:lineRule="exact"/>
        <w:ind w:left="0" w:right="0" w:firstLine="420"/>
        <w:jc w:val="both"/>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日，经公司董事会审议通过，公司与谈毅先生、上海挚信投资管理有限公司及其他自 然人于签署了《关于迈奔灵动科技（北京）有限公司之合作议案》，根据该合作议案，公司拟分阶段收购迈 奔灵动科技（北京）有限公司（以下简称“迈奔灵动”）</w:t>
      </w:r>
      <w:r>
        <w:rPr>
          <w:rFonts w:ascii="Arial" w:eastAsia="Arial" w:hAnsi="Arial" w:cs="Arial"/>
          <w:color w:val="000000"/>
          <w:spacing w:val="0"/>
          <w:w w:val="100"/>
          <w:position w:val="0"/>
        </w:rPr>
        <w:t>100%</w:t>
      </w:r>
      <w:r>
        <w:rPr>
          <w:color w:val="000000"/>
          <w:spacing w:val="0"/>
          <w:w w:val="100"/>
          <w:position w:val="0"/>
        </w:rPr>
        <w:t>股权。</w:t>
      </w:r>
    </w:p>
    <w:p>
      <w:pPr>
        <w:pStyle w:val="Style55"/>
        <w:keepNext w:val="0"/>
        <w:keepLines w:val="0"/>
        <w:widowControl w:val="0"/>
        <w:shd w:val="clear" w:color="auto" w:fill="auto"/>
        <w:bidi w:val="0"/>
        <w:spacing w:before="0" w:after="120" w:line="469" w:lineRule="exact"/>
        <w:ind w:left="0" w:right="0" w:firstLine="420"/>
        <w:jc w:val="both"/>
      </w:pP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日，公司完成了对迈奔灵动第一部分股权的收购，该部分股权包括：（</w:t>
      </w:r>
      <w:r>
        <w:rPr>
          <w:rFonts w:ascii="Arial" w:eastAsia="Arial" w:hAnsi="Arial" w:cs="Arial"/>
          <w:color w:val="000000"/>
          <w:spacing w:val="0"/>
          <w:w w:val="100"/>
          <w:position w:val="0"/>
        </w:rPr>
        <w:t>1</w:t>
      </w:r>
      <w:r>
        <w:rPr>
          <w:color w:val="000000"/>
          <w:spacing w:val="0"/>
          <w:w w:val="100"/>
          <w:position w:val="0"/>
        </w:rPr>
        <w:t>）谈毅先生所持 有的迈奔灵动</w:t>
      </w:r>
      <w:r>
        <w:rPr>
          <w:rFonts w:ascii="Arial" w:eastAsia="Arial" w:hAnsi="Arial" w:cs="Arial"/>
          <w:color w:val="000000"/>
          <w:spacing w:val="0"/>
          <w:w w:val="100"/>
          <w:position w:val="0"/>
        </w:rPr>
        <w:t>3.44%</w:t>
      </w:r>
      <w:r>
        <w:rPr>
          <w:color w:val="000000"/>
          <w:spacing w:val="0"/>
          <w:w w:val="100"/>
          <w:position w:val="0"/>
        </w:rPr>
        <w:t>的股权以及除谈毅先生外的其他股东所持有的迈奔灵动合计</w:t>
      </w:r>
      <w:r>
        <w:rPr>
          <w:rFonts w:ascii="Arial" w:eastAsia="Arial" w:hAnsi="Arial" w:cs="Arial"/>
          <w:color w:val="000000"/>
          <w:spacing w:val="0"/>
          <w:w w:val="100"/>
          <w:position w:val="0"/>
        </w:rPr>
        <w:t>50.68%</w:t>
      </w:r>
      <w:r>
        <w:rPr>
          <w:color w:val="000000"/>
          <w:spacing w:val="0"/>
          <w:w w:val="100"/>
          <w:position w:val="0"/>
        </w:rPr>
        <w:t>的股权，前述股权 比例共计</w:t>
      </w:r>
      <w:r>
        <w:rPr>
          <w:rFonts w:ascii="Arial" w:eastAsia="Arial" w:hAnsi="Arial" w:cs="Arial"/>
          <w:color w:val="000000"/>
          <w:spacing w:val="0"/>
          <w:w w:val="100"/>
          <w:position w:val="0"/>
        </w:rPr>
        <w:t>54.12%</w:t>
      </w: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）前述股权转让完成后谈毅先生实际持有的迈奔灵动股权中的</w:t>
      </w:r>
      <w:r>
        <w:rPr>
          <w:rFonts w:ascii="Arial" w:eastAsia="Arial" w:hAnsi="Arial" w:cs="Arial"/>
          <w:color w:val="000000"/>
          <w:spacing w:val="0"/>
          <w:w w:val="100"/>
          <w:position w:val="0"/>
        </w:rPr>
        <w:t>30%（</w:t>
      </w:r>
      <w:r>
        <w:rPr>
          <w:color w:val="000000"/>
          <w:spacing w:val="0"/>
          <w:w w:val="100"/>
          <w:position w:val="0"/>
        </w:rPr>
        <w:t>即迈奔灵动</w:t>
      </w:r>
      <w:r>
        <w:rPr>
          <w:rFonts w:ascii="Arial" w:eastAsia="Arial" w:hAnsi="Arial" w:cs="Arial"/>
          <w:color w:val="000000"/>
          <w:spacing w:val="0"/>
          <w:w w:val="100"/>
          <w:position w:val="0"/>
        </w:rPr>
        <w:t xml:space="preserve">13.76% </w:t>
      </w:r>
      <w:r>
        <w:rPr>
          <w:color w:val="000000"/>
          <w:spacing w:val="0"/>
          <w:w w:val="100"/>
          <w:position w:val="0"/>
        </w:rPr>
        <w:t>的股权）。此次股权收购完成后，公司直接持有迈奔灵动</w:t>
      </w:r>
      <w:r>
        <w:rPr>
          <w:rFonts w:ascii="Arial" w:eastAsia="Arial" w:hAnsi="Arial" w:cs="Arial"/>
          <w:color w:val="000000"/>
          <w:spacing w:val="0"/>
          <w:w w:val="100"/>
          <w:position w:val="0"/>
        </w:rPr>
        <w:t>67.88%</w:t>
      </w:r>
      <w:r>
        <w:rPr>
          <w:color w:val="000000"/>
          <w:spacing w:val="0"/>
          <w:w w:val="100"/>
          <w:position w:val="0"/>
        </w:rPr>
        <w:t>的股权，为迈奔灵动的控股股东；迈奔灵动 已于</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日在北京市工商行政管理局完成相应的工商变更登记，并取得新的营业执照。</w:t>
      </w:r>
      <w:r>
        <w:br w:type="page"/>
      </w:r>
    </w:p>
    <w:p>
      <w:pPr>
        <w:pStyle w:val="Style61"/>
        <w:keepNext w:val="0"/>
        <w:keepLines w:val="0"/>
        <w:widowControl w:val="0"/>
        <w:shd w:val="clear" w:color="auto" w:fill="auto"/>
        <w:bidi w:val="0"/>
        <w:spacing w:before="0" w:after="380" w:line="470" w:lineRule="exact"/>
        <w:ind w:left="0" w:right="0"/>
        <w:jc w:val="left"/>
      </w:pPr>
      <w:bookmarkStart w:id="476" w:name="bookmark476"/>
      <w:bookmarkStart w:id="477" w:name="bookmark477"/>
      <w:bookmarkStart w:id="478" w:name="bookmark478"/>
      <w:r>
        <w:rPr>
          <w:color w:val="000000"/>
          <w:spacing w:val="0"/>
          <w:w w:val="100"/>
          <w:position w:val="0"/>
        </w:rPr>
        <w:t>以上交易的具体事项详见公司分别于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日在指定信息披露媒体《中国证 券报》、《证券时报》及巨潮资讯网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披露的《关于收购迈奔灵动科技（北京）</w:t>
      </w:r>
      <w:r>
        <w:rPr>
          <w:color w:val="000000"/>
          <w:spacing w:val="0"/>
          <w:w w:val="100"/>
          <w:position w:val="0"/>
        </w:rPr>
        <w:t xml:space="preserve"> 有限公司股权的公告》、《关于收购迈奔灵动科技（北京）有限公司股权的进展公告》。</w:t>
      </w:r>
      <w:bookmarkEnd w:id="476"/>
      <w:bookmarkEnd w:id="477"/>
      <w:bookmarkEnd w:id="478"/>
    </w:p>
    <w:p>
      <w:pPr>
        <w:pStyle w:val="Style23"/>
        <w:keepNext/>
        <w:keepLines/>
        <w:widowControl w:val="0"/>
        <w:shd w:val="clear" w:color="auto" w:fill="auto"/>
        <w:bidi w:val="0"/>
        <w:spacing w:before="0" w:after="120" w:line="240" w:lineRule="auto"/>
        <w:ind w:left="0" w:right="0" w:firstLine="0"/>
        <w:jc w:val="left"/>
      </w:pPr>
      <w:bookmarkStart w:id="479" w:name="bookmark479"/>
      <w:bookmarkStart w:id="480" w:name="bookmark480"/>
      <w:bookmarkStart w:id="481" w:name="bookmark481"/>
      <w:r>
        <w:rPr>
          <w:rFonts w:ascii="Cambria" w:eastAsia="Cambria" w:hAnsi="Cambria" w:cs="Cambria"/>
          <w:color w:val="000000"/>
          <w:spacing w:val="0"/>
          <w:w w:val="100"/>
          <w:position w:val="0"/>
        </w:rPr>
        <w:t>5.6</w:t>
      </w:r>
      <w:r>
        <w:rPr>
          <w:color w:val="000000"/>
          <w:spacing w:val="0"/>
          <w:w w:val="100"/>
          <w:position w:val="0"/>
        </w:rPr>
        <w:t>承诺事项履行情况</w:t>
      </w:r>
      <w:bookmarkEnd w:id="479"/>
      <w:bookmarkEnd w:id="480"/>
      <w:bookmarkEnd w:id="481"/>
    </w:p>
    <w:tbl>
      <w:tblPr>
        <w:tblOverlap w:val="never"/>
        <w:jc w:val="center"/>
        <w:tblLayout w:type="fixed"/>
      </w:tblPr>
      <w:tblGrid>
        <w:gridCol w:w="1704"/>
        <w:gridCol w:w="1704"/>
        <w:gridCol w:w="2342"/>
        <w:gridCol w:w="1277"/>
        <w:gridCol w:w="1344"/>
        <w:gridCol w:w="1210"/>
      </w:tblGrid>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承诺事项</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2275" w:hRule="exact"/>
        </w:trPr>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资时所作承诺</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公司实际控制人黄绍 武、董事长黄文辉、 主要股东深圳市神州 通投资集团有限公 司、深圳市全球星投 资管理有限公司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自公司股票在证券交易所上 市交易之日起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个月内不转 让或委托他人管理其直接或 间接持有的公司股份，也不由 公司回购该部分股份，上述承 诺期限届满后可上市流通和 转让。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公司股票在证券 交易所上市交易 之日起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 内。</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日，该承 诺已履行完 毕。</w:t>
            </w:r>
          </w:p>
        </w:tc>
      </w:tr>
      <w:tr>
        <w:trPr>
          <w:trHeight w:val="28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公司董事、监事、高</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级管理人员</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在任职期间持有公司股票的， 每年转让的股份不超过其所 持股份总数的</w:t>
            </w:r>
            <w:r>
              <w:rPr>
                <w:color w:val="000000"/>
                <w:spacing w:val="0"/>
                <w:w w:val="100"/>
                <w:position w:val="0"/>
                <w:sz w:val="18"/>
                <w:szCs w:val="18"/>
              </w:rPr>
              <w:t>25%</w:t>
            </w:r>
            <w:r>
              <w:rPr>
                <w:rFonts w:ascii="SimSun" w:eastAsia="SimSun" w:hAnsi="SimSun" w:cs="SimSun"/>
                <w:color w:val="000000"/>
                <w:spacing w:val="0"/>
                <w:w w:val="100"/>
                <w:position w:val="0"/>
                <w:sz w:val="17"/>
                <w:szCs w:val="17"/>
              </w:rPr>
              <w:t>,离职后半 年内不得转让其所持有的公 司股份；在申报离任</w:t>
            </w:r>
            <w:r>
              <w:rPr>
                <w:color w:val="000000"/>
                <w:spacing w:val="0"/>
                <w:w w:val="100"/>
                <w:position w:val="0"/>
                <w:sz w:val="18"/>
                <w:szCs w:val="18"/>
              </w:rPr>
              <w:t>6</w:t>
            </w:r>
            <w:r>
              <w:rPr>
                <w:rFonts w:ascii="SimSun" w:eastAsia="SimSun" w:hAnsi="SimSun" w:cs="SimSun"/>
                <w:color w:val="000000"/>
                <w:spacing w:val="0"/>
                <w:w w:val="100"/>
                <w:position w:val="0"/>
                <w:sz w:val="17"/>
                <w:szCs w:val="17"/>
              </w:rPr>
              <w:t>个月后 的</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个月内通过证券交易所 挂牌交易出售公司股票数量 占所持有公司股票总数的比 例不超过</w:t>
            </w:r>
            <w:r>
              <w:rPr>
                <w:color w:val="000000"/>
                <w:spacing w:val="0"/>
                <w:w w:val="100"/>
                <w:position w:val="0"/>
                <w:sz w:val="18"/>
                <w:szCs w:val="18"/>
              </w:rPr>
              <w:t>50%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任期期间及离职 后</w:t>
            </w:r>
            <w:r>
              <w:rPr>
                <w:color w:val="000000"/>
                <w:spacing w:val="0"/>
                <w:w w:val="100"/>
                <w:position w:val="0"/>
                <w:sz w:val="18"/>
                <w:szCs w:val="18"/>
              </w:rPr>
              <w:t>18</w:t>
            </w:r>
            <w:r>
              <w:rPr>
                <w:rFonts w:ascii="SimSun" w:eastAsia="SimSun" w:hAnsi="SimSun" w:cs="SimSun"/>
                <w:color w:val="000000"/>
                <w:spacing w:val="0"/>
                <w:w w:val="100"/>
                <w:position w:val="0"/>
                <w:sz w:val="17"/>
                <w:szCs w:val="17"/>
              </w:rPr>
              <w:t>个月内。</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截至本报告披 露之日，承诺 人均遵守了以 上承诺</w:t>
            </w:r>
          </w:p>
        </w:tc>
      </w:tr>
      <w:tr>
        <w:trPr>
          <w:trHeight w:val="196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郭绪勇等</w:t>
            </w:r>
            <w:r>
              <w:rPr>
                <w:color w:val="000000"/>
                <w:spacing w:val="0"/>
                <w:w w:val="100"/>
                <w:position w:val="0"/>
                <w:sz w:val="18"/>
                <w:szCs w:val="18"/>
              </w:rPr>
              <w:t>90</w:t>
            </w:r>
            <w:r>
              <w:rPr>
                <w:rFonts w:ascii="SimSun" w:eastAsia="SimSun" w:hAnsi="SimSun" w:cs="SimSun"/>
                <w:color w:val="000000"/>
                <w:spacing w:val="0"/>
                <w:w w:val="100"/>
                <w:position w:val="0"/>
                <w:sz w:val="17"/>
                <w:szCs w:val="17"/>
              </w:rPr>
              <w:t>名自然</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对于</w:t>
            </w: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月增资及</w:t>
            </w:r>
            <w:r>
              <w:rPr>
                <w:color w:val="000000"/>
                <w:spacing w:val="0"/>
                <w:w w:val="100"/>
                <w:position w:val="0"/>
                <w:sz w:val="18"/>
                <w:szCs w:val="18"/>
              </w:rPr>
              <w:t xml:space="preserve">2008 </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月公司未分配利润送股、 资本公积转增股本所获得股 份，自公司股票在证券交易所 上市交易之日起一年内不得 转让。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公司股票在证券 交易所上市交易 之日起一年内</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日，该承 诺已履行完 毕。</w:t>
            </w:r>
          </w:p>
        </w:tc>
      </w:tr>
      <w:tr>
        <w:trPr>
          <w:trHeight w:val="32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郭绪勇等</w:t>
            </w:r>
            <w:r>
              <w:rPr>
                <w:color w:val="000000"/>
                <w:spacing w:val="0"/>
                <w:w w:val="100"/>
                <w:position w:val="0"/>
                <w:sz w:val="18"/>
                <w:szCs w:val="18"/>
              </w:rPr>
              <w:t>90</w:t>
            </w:r>
            <w:r>
              <w:rPr>
                <w:rFonts w:ascii="SimSun" w:eastAsia="SimSun" w:hAnsi="SimSun" w:cs="SimSun"/>
                <w:color w:val="000000"/>
                <w:spacing w:val="0"/>
                <w:w w:val="100"/>
                <w:position w:val="0"/>
                <w:sz w:val="17"/>
                <w:szCs w:val="17"/>
              </w:rPr>
              <w:t>名自然</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对于</w:t>
            </w: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月公司未分配 利润送股增加的股份，若公司 在</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日之前刊登 招股说明书，则该部分股份自 工商变更完成之日（</w:t>
            </w: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个月内不转让 或委托他人管理，也不由公司 回购该部分股份；上述承诺期 限届满后，可上市流通和转 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自工商变更完成 之日（</w:t>
            </w: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日）起</w:t>
            </w:r>
            <w:r>
              <w:rPr>
                <w:color w:val="000000"/>
                <w:spacing w:val="0"/>
                <w:w w:val="100"/>
                <w:position w:val="0"/>
                <w:sz w:val="18"/>
                <w:szCs w:val="18"/>
              </w:rPr>
              <w:t xml:space="preserve">36 </w:t>
            </w:r>
            <w:r>
              <w:rPr>
                <w:rFonts w:ascii="SimSun" w:eastAsia="SimSun" w:hAnsi="SimSun" w:cs="SimSun"/>
                <w:color w:val="000000"/>
                <w:spacing w:val="0"/>
                <w:w w:val="100"/>
                <w:position w:val="0"/>
                <w:sz w:val="17"/>
                <w:szCs w:val="17"/>
              </w:rPr>
              <w:t>个月内</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日，该承 诺已履行完 毕。</w:t>
            </w:r>
          </w:p>
        </w:tc>
      </w:tr>
      <w:tr>
        <w:trPr>
          <w:trHeight w:val="998"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其他对公司中小股东 所作承诺</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深圳市爱施德股份有 限公司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、公司可以采取现金方式、 股票方式或者现金与股票相 结合的方式分配股利。公司董</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截至本报告披 露之日，公司 遵守了以上承</w:t>
            </w:r>
          </w:p>
        </w:tc>
      </w:tr>
    </w:tbl>
    <w:p>
      <w:pPr>
        <w:sectPr>
          <w:headerReference w:type="default" r:id="rId91"/>
          <w:footerReference w:type="default" r:id="rId92"/>
          <w:headerReference w:type="even" r:id="rId93"/>
          <w:footerReference w:type="even" r:id="rId94"/>
          <w:footnotePr>
            <w:pos w:val="pageBottom"/>
            <w:numFmt w:val="decimal"/>
            <w:numRestart w:val="continuous"/>
          </w:footnotePr>
          <w:type w:val="continuous"/>
          <w:pgSz w:w="11900" w:h="16840"/>
          <w:pgMar w:top="1311" w:right="930" w:bottom="1483" w:left="1009" w:header="0" w:footer="3" w:gutter="0"/>
          <w:cols w:space="720"/>
          <w:noEndnote/>
          <w:rtlGutter w:val="0"/>
          <w:docGrid w:linePitch="360"/>
        </w:sectPr>
      </w:pPr>
    </w:p>
    <w:tbl>
      <w:tblPr>
        <w:tblOverlap w:val="never"/>
        <w:jc w:val="center"/>
        <w:tblLayout w:type="fixed"/>
      </w:tblPr>
      <w:tblGrid>
        <w:gridCol w:w="1704"/>
        <w:gridCol w:w="1704"/>
        <w:gridCol w:w="2342"/>
        <w:gridCol w:w="1277"/>
        <w:gridCol w:w="1344"/>
        <w:gridCol w:w="1210"/>
      </w:tblGrid>
      <w:tr>
        <w:trPr>
          <w:trHeight w:val="78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事会根据公司当期的盈利规 模、现金流状况、发展阶段及 资金需求状况，可以提议公司 进行中期分红和特别利润分 配。</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、根据《公司法》等有 关法律法规及《公司章程》的 规定，在不影响公司正常生产 经营所需现金流情况下，公司 优先选择现金分配方式。公司 连续三年内以现金方式累计 分配的利润应不少于三年内 实现的年均可分配利润的 </w:t>
            </w:r>
            <w:r>
              <w:rPr>
                <w:color w:val="000000"/>
                <w:spacing w:val="0"/>
                <w:w w:val="100"/>
                <w:position w:val="0"/>
                <w:sz w:val="18"/>
                <w:szCs w:val="18"/>
              </w:rPr>
              <w:t>30%</w:t>
            </w:r>
            <w:r>
              <w:rPr>
                <w:rFonts w:ascii="SimSun" w:eastAsia="SimSun" w:hAnsi="SimSun" w:cs="SimSun"/>
                <w:color w:val="000000"/>
                <w:spacing w:val="0"/>
                <w:w w:val="100"/>
                <w:position w:val="0"/>
                <w:sz w:val="17"/>
                <w:szCs w:val="17"/>
              </w:rPr>
              <w:t>。具体每个年度的分红比 例由董事会根据公司年度盈 利状况和未来资金使用计划 提出预案。</w:t>
            </w:r>
            <w:r>
              <w:rPr>
                <w:color w:val="000000"/>
                <w:spacing w:val="0"/>
                <w:w w:val="100"/>
                <w:position w:val="0"/>
                <w:sz w:val="18"/>
                <w:szCs w:val="18"/>
              </w:rPr>
              <w:t>3</w:t>
            </w:r>
            <w:r>
              <w:rPr>
                <w:rFonts w:ascii="SimSun" w:eastAsia="SimSun" w:hAnsi="SimSun" w:cs="SimSun"/>
                <w:color w:val="000000"/>
                <w:spacing w:val="0"/>
                <w:w w:val="100"/>
                <w:position w:val="0"/>
                <w:sz w:val="17"/>
                <w:szCs w:val="17"/>
              </w:rPr>
              <w:t>、在保证足额现 金分红及公司股本规模合理 的前提下，公司可以另行增加 发放股票股利方式进行利润 分配。</w:t>
            </w:r>
            <w:r>
              <w:rPr>
                <w:color w:val="000000"/>
                <w:spacing w:val="0"/>
                <w:w w:val="100"/>
                <w:position w:val="0"/>
                <w:sz w:val="18"/>
                <w:szCs w:val="18"/>
              </w:rPr>
              <w:t>4</w:t>
            </w:r>
            <w:r>
              <w:rPr>
                <w:rFonts w:ascii="SimSun" w:eastAsia="SimSun" w:hAnsi="SimSun" w:cs="SimSun"/>
                <w:color w:val="000000"/>
                <w:spacing w:val="0"/>
                <w:w w:val="100"/>
                <w:position w:val="0"/>
                <w:sz w:val="17"/>
                <w:szCs w:val="17"/>
              </w:rPr>
              <w:t>、在每个会计年度结 束后，由公司董事会提出利润 分配预案，并提交股东大会进 行审议表决。公司接受所有股 东、独立董事和监事会对公司 利润分配预案的建议和监督。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诺。</w:t>
            </w:r>
          </w:p>
        </w:tc>
      </w:tr>
      <w:tr>
        <w:trPr>
          <w:trHeight w:val="413"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承诺是否及时履行</w:t>
            </w:r>
          </w:p>
        </w:tc>
        <w:tc>
          <w:tcPr>
            <w:gridSpan w:val="5"/>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259" w:line="1" w:lineRule="exact"/>
      </w:pPr>
    </w:p>
    <w:p>
      <w:pPr>
        <w:pStyle w:val="Style23"/>
        <w:keepNext/>
        <w:keepLines/>
        <w:widowControl w:val="0"/>
        <w:shd w:val="clear" w:color="auto" w:fill="auto"/>
        <w:bidi w:val="0"/>
        <w:spacing w:before="0" w:after="220" w:line="240" w:lineRule="auto"/>
        <w:ind w:left="0" w:right="0" w:firstLine="0"/>
        <w:jc w:val="left"/>
      </w:pPr>
      <w:bookmarkStart w:id="482" w:name="bookmark482"/>
      <w:bookmarkStart w:id="483" w:name="bookmark483"/>
      <w:bookmarkStart w:id="484" w:name="bookmark484"/>
      <w:r>
        <w:rPr>
          <w:rFonts w:ascii="Cambria" w:eastAsia="Cambria" w:hAnsi="Cambria" w:cs="Cambria"/>
          <w:color w:val="000000"/>
          <w:spacing w:val="0"/>
          <w:w w:val="100"/>
          <w:position w:val="0"/>
        </w:rPr>
        <w:t>5.7</w:t>
      </w:r>
      <w:r>
        <w:rPr>
          <w:color w:val="000000"/>
          <w:spacing w:val="0"/>
          <w:w w:val="100"/>
          <w:position w:val="0"/>
        </w:rPr>
        <w:t>聘任、解聘会计师事务所情况</w:t>
      </w:r>
      <w:bookmarkEnd w:id="482"/>
      <w:bookmarkEnd w:id="483"/>
      <w:bookmarkEnd w:id="484"/>
    </w:p>
    <w:p>
      <w:pPr>
        <w:pStyle w:val="Style55"/>
        <w:keepNext w:val="0"/>
        <w:keepLines w:val="0"/>
        <w:widowControl w:val="0"/>
        <w:shd w:val="clear" w:color="auto" w:fill="auto"/>
        <w:bidi w:val="0"/>
        <w:spacing w:before="0" w:after="6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88"/>
      </w:tblGrid>
      <w:tr>
        <w:trPr>
          <w:trHeight w:val="40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瑞华会计师事务所（特殊普通合伙）</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w:t>
            </w:r>
          </w:p>
        </w:tc>
      </w:tr>
      <w:tr>
        <w:trPr>
          <w:trHeight w:val="39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七年</w:t>
            </w:r>
          </w:p>
        </w:tc>
      </w:tr>
      <w:tr>
        <w:trPr>
          <w:trHeight w:val="413"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廖晓鸿、刘剑华</w:t>
            </w:r>
          </w:p>
        </w:tc>
      </w:tr>
    </w:tbl>
    <w:p>
      <w:pPr>
        <w:pStyle w:val="Style55"/>
        <w:keepNext w:val="0"/>
        <w:keepLines w:val="0"/>
        <w:widowControl w:val="0"/>
        <w:shd w:val="clear" w:color="auto" w:fill="auto"/>
        <w:bidi w:val="0"/>
        <w:spacing w:before="0" w:after="220" w:line="469" w:lineRule="exact"/>
        <w:ind w:left="0" w:right="0" w:firstLine="440"/>
        <w:jc w:val="both"/>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1311" w:right="930" w:bottom="1483" w:left="1009" w:header="0" w:footer="3" w:gutter="0"/>
          <w:cols w:space="720"/>
          <w:noEndnote/>
          <w:rtlGutter w:val="0"/>
          <w:docGrid w:linePitch="360"/>
        </w:sectPr>
      </w:pPr>
      <w:r>
        <w:rPr>
          <w:color w:val="000000"/>
          <w:spacing w:val="0"/>
          <w:w w:val="100"/>
          <w:position w:val="0"/>
        </w:rPr>
        <w:t>注：因公司接到原审计机构中瑞岳华会计师事务所（特殊普通合伙）（以下简称“中瑞岳华”）通知， 称其与国富浩华会计师事务所（特殊普通合伙）合并设立瑞华会计师事务所（特殊普通合伙），中瑞岳华 注销，其全部员工及业务转移至瑞华会计师事务所（特殊普通合伙）。为保持公司外部审计工作的连续性 和稳定性，公司分别于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i/>
          <w:iCs/>
          <w:color w:val="000000"/>
          <w:spacing w:val="0"/>
          <w:w w:val="100"/>
          <w:position w:val="0"/>
        </w:rPr>
        <w:t>2</w:t>
      </w:r>
      <w:r>
        <w:rPr>
          <w:color w:val="000000"/>
          <w:spacing w:val="0"/>
          <w:w w:val="100"/>
          <w:position w:val="0"/>
        </w:rPr>
        <w:t>日召开第二届董事会第三十四次会议、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年第 一次（临时）股东大会审议通过了《关于聘任瑞华会计师事务所（特殊普通合伙）为公司审计机构的议案》。</w:t>
      </w:r>
    </w:p>
    <w:p>
      <w:pPr>
        <w:pStyle w:val="Style23"/>
        <w:keepNext/>
        <w:keepLines/>
        <w:widowControl w:val="0"/>
        <w:shd w:val="clear" w:color="auto" w:fill="auto"/>
        <w:bidi w:val="0"/>
        <w:spacing w:before="0" w:after="0" w:line="240" w:lineRule="auto"/>
        <w:ind w:left="0" w:right="0" w:firstLine="0"/>
        <w:jc w:val="left"/>
      </w:pPr>
      <w:bookmarkStart w:id="485" w:name="bookmark485"/>
      <w:bookmarkStart w:id="486" w:name="bookmark486"/>
      <w:bookmarkStart w:id="487" w:name="bookmark487"/>
      <w:r>
        <w:rPr>
          <w:rFonts w:ascii="Cambria" w:eastAsia="Cambria" w:hAnsi="Cambria" w:cs="Cambria"/>
          <w:color w:val="000000"/>
          <w:spacing w:val="0"/>
          <w:w w:val="100"/>
          <w:position w:val="0"/>
        </w:rPr>
        <w:t>5.8</w:t>
      </w:r>
      <w:r>
        <w:rPr>
          <w:color w:val="000000"/>
          <w:spacing w:val="0"/>
          <w:w w:val="100"/>
          <w:position w:val="0"/>
        </w:rPr>
        <w:t>处罚及整改情况</w:t>
      </w:r>
      <w:bookmarkEnd w:id="485"/>
      <w:bookmarkEnd w:id="486"/>
      <w:bookmarkEnd w:id="487"/>
    </w:p>
    <w:p>
      <w:pPr>
        <w:pStyle w:val="Style55"/>
        <w:keepNext w:val="0"/>
        <w:keepLines w:val="0"/>
        <w:widowControl w:val="0"/>
        <w:shd w:val="clear" w:color="auto" w:fill="auto"/>
        <w:bidi w:val="0"/>
        <w:spacing w:before="0" w:after="380" w:line="471" w:lineRule="exact"/>
        <w:ind w:left="0" w:right="0" w:firstLine="440"/>
        <w:jc w:val="both"/>
      </w:pPr>
      <w:r>
        <w:rPr>
          <w:color w:val="000000"/>
          <w:spacing w:val="0"/>
          <w:w w:val="100"/>
          <w:position w:val="0"/>
        </w:rPr>
        <w:t>报告期内，公司不存在处罚及整改情况</w:t>
      </w:r>
    </w:p>
    <w:p>
      <w:pPr>
        <w:pStyle w:val="Style23"/>
        <w:keepNext/>
        <w:keepLines/>
        <w:widowControl w:val="0"/>
        <w:shd w:val="clear" w:color="auto" w:fill="auto"/>
        <w:bidi w:val="0"/>
        <w:spacing w:before="0" w:after="0" w:line="240" w:lineRule="auto"/>
        <w:ind w:left="0" w:right="0" w:firstLine="0"/>
        <w:jc w:val="left"/>
      </w:pPr>
      <w:bookmarkStart w:id="488" w:name="bookmark488"/>
      <w:bookmarkStart w:id="489" w:name="bookmark489"/>
      <w:bookmarkStart w:id="490" w:name="bookmark490"/>
      <w:r>
        <w:rPr>
          <w:rFonts w:ascii="Cambria" w:eastAsia="Cambria" w:hAnsi="Cambria" w:cs="Cambria"/>
          <w:color w:val="000000"/>
          <w:spacing w:val="0"/>
          <w:w w:val="100"/>
          <w:position w:val="0"/>
        </w:rPr>
        <w:t>5.9</w:t>
      </w:r>
      <w:r>
        <w:rPr>
          <w:color w:val="000000"/>
          <w:spacing w:val="0"/>
          <w:w w:val="100"/>
          <w:position w:val="0"/>
        </w:rPr>
        <w:t>年度报告披露后面临暂停上市和终止上市情况</w:t>
      </w:r>
      <w:bookmarkEnd w:id="488"/>
      <w:bookmarkEnd w:id="489"/>
      <w:bookmarkEnd w:id="490"/>
    </w:p>
    <w:p>
      <w:pPr>
        <w:pStyle w:val="Style55"/>
        <w:keepNext w:val="0"/>
        <w:keepLines w:val="0"/>
        <w:widowControl w:val="0"/>
        <w:shd w:val="clear" w:color="auto" w:fill="auto"/>
        <w:bidi w:val="0"/>
        <w:spacing w:before="0" w:after="380" w:line="471" w:lineRule="exact"/>
        <w:ind w:left="0" w:right="0" w:firstLine="440"/>
        <w:jc w:val="both"/>
      </w:pPr>
      <w:r>
        <w:rPr>
          <w:color w:val="000000"/>
          <w:spacing w:val="0"/>
          <w:w w:val="100"/>
          <w:position w:val="0"/>
        </w:rPr>
        <w:t>年度报告披露后公司不存在年度报告披露后面暂停上市和终止上市情况。</w:t>
      </w:r>
    </w:p>
    <w:p>
      <w:pPr>
        <w:pStyle w:val="Style23"/>
        <w:keepNext/>
        <w:keepLines/>
        <w:widowControl w:val="0"/>
        <w:shd w:val="clear" w:color="auto" w:fill="auto"/>
        <w:bidi w:val="0"/>
        <w:spacing w:before="0" w:after="140" w:line="240" w:lineRule="auto"/>
        <w:ind w:left="0" w:right="0" w:firstLine="0"/>
        <w:jc w:val="left"/>
      </w:pPr>
      <w:bookmarkStart w:id="491" w:name="bookmark491"/>
      <w:bookmarkStart w:id="492" w:name="bookmark492"/>
      <w:bookmarkStart w:id="493" w:name="bookmark493"/>
      <w:r>
        <w:rPr>
          <w:rFonts w:ascii="Cambria" w:eastAsia="Cambria" w:hAnsi="Cambria" w:cs="Cambria"/>
          <w:color w:val="000000"/>
          <w:spacing w:val="0"/>
          <w:w w:val="100"/>
          <w:position w:val="0"/>
        </w:rPr>
        <w:t>5.10</w:t>
      </w:r>
      <w:r>
        <w:rPr>
          <w:color w:val="000000"/>
          <w:spacing w:val="0"/>
          <w:w w:val="100"/>
          <w:position w:val="0"/>
        </w:rPr>
        <w:t>其他重大事项的说明</w:t>
      </w:r>
      <w:bookmarkEnd w:id="491"/>
      <w:bookmarkEnd w:id="492"/>
      <w:bookmarkEnd w:id="493"/>
    </w:p>
    <w:p>
      <w:pPr>
        <w:pStyle w:val="Style55"/>
        <w:keepNext w:val="0"/>
        <w:keepLines w:val="0"/>
        <w:widowControl w:val="0"/>
        <w:numPr>
          <w:ilvl w:val="0"/>
          <w:numId w:val="9"/>
        </w:numPr>
        <w:shd w:val="clear" w:color="auto" w:fill="auto"/>
        <w:tabs>
          <w:tab w:pos="1021" w:val="left"/>
        </w:tabs>
        <w:bidi w:val="0"/>
        <w:spacing w:before="0" w:after="0" w:line="470" w:lineRule="exact"/>
        <w:ind w:left="0" w:right="0" w:firstLine="440"/>
        <w:jc w:val="both"/>
      </w:pPr>
      <w:bookmarkStart w:id="494" w:name="bookmark494"/>
      <w:bookmarkEnd w:id="494"/>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0，</w:t>
      </w:r>
      <w:r>
        <w:rPr>
          <w:color w:val="000000"/>
          <w:spacing w:val="0"/>
          <w:w w:val="100"/>
          <w:position w:val="0"/>
        </w:rPr>
        <w:t>因公司涉嫌信息披露违法违规，中国证监会决定对公司立案调查。详见公司披 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日《中国证券报》、《证券时报》和巨潮资讯网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的《关于中</w:t>
      </w:r>
      <w:r>
        <w:rPr>
          <w:color w:val="000000"/>
          <w:spacing w:val="0"/>
          <w:w w:val="100"/>
          <w:position w:val="0"/>
        </w:rPr>
        <w:t xml:space="preserve"> 国证监会对公司立案调查的公告》(编号：</w:t>
      </w:r>
      <w:r>
        <w:rPr>
          <w:rFonts w:ascii="Times New Roman" w:eastAsia="Times New Roman" w:hAnsi="Times New Roman" w:cs="Times New Roman"/>
          <w:color w:val="000000"/>
          <w:spacing w:val="0"/>
          <w:w w:val="100"/>
          <w:position w:val="0"/>
        </w:rPr>
        <w:t>2012-053</w:t>
      </w:r>
      <w:r>
        <w:rPr>
          <w:color w:val="000000"/>
          <w:spacing w:val="0"/>
          <w:w w:val="100"/>
          <w:position w:val="0"/>
        </w:rPr>
        <w:t>)。</w:t>
      </w:r>
    </w:p>
    <w:p>
      <w:pPr>
        <w:pStyle w:val="Style55"/>
        <w:keepNext w:val="0"/>
        <w:keepLines w:val="0"/>
        <w:widowControl w:val="0"/>
        <w:shd w:val="clear" w:color="auto" w:fill="auto"/>
        <w:bidi w:val="0"/>
        <w:spacing w:before="0" w:line="470"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日，公司在《中国证券报》、《证券时报》及巨潮资讯网(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)的</w:t>
      </w:r>
      <w:r>
        <w:rPr>
          <w:color w:val="000000"/>
          <w:spacing w:val="0"/>
          <w:w w:val="100"/>
          <w:position w:val="0"/>
        </w:rPr>
        <w:t xml:space="preserve"> 《关于收到立案调查结案通知书的公告》(编号：</w:t>
      </w:r>
      <w:r>
        <w:rPr>
          <w:rFonts w:ascii="Times New Roman" w:eastAsia="Times New Roman" w:hAnsi="Times New Roman" w:cs="Times New Roman"/>
          <w:color w:val="000000"/>
          <w:spacing w:val="0"/>
          <w:w w:val="100"/>
          <w:position w:val="0"/>
        </w:rPr>
        <w:t>2013-066</w:t>
      </w:r>
      <w:r>
        <w:rPr>
          <w:color w:val="000000"/>
          <w:spacing w:val="0"/>
          <w:w w:val="100"/>
          <w:position w:val="0"/>
        </w:rPr>
        <w:t>),</w:t>
      </w:r>
      <w:r>
        <w:rPr>
          <w:color w:val="000000"/>
          <w:spacing w:val="0"/>
          <w:w w:val="100"/>
          <w:position w:val="0"/>
        </w:rPr>
        <w:t>经审查，决定对公司不予行政处罚，本案 做结案处理。</w:t>
      </w:r>
    </w:p>
    <w:p>
      <w:pPr>
        <w:pStyle w:val="Style55"/>
        <w:keepNext w:val="0"/>
        <w:keepLines w:val="0"/>
        <w:widowControl w:val="0"/>
        <w:numPr>
          <w:ilvl w:val="0"/>
          <w:numId w:val="9"/>
        </w:numPr>
        <w:shd w:val="clear" w:color="auto" w:fill="auto"/>
        <w:tabs>
          <w:tab w:pos="1026" w:val="left"/>
        </w:tabs>
        <w:bidi w:val="0"/>
        <w:spacing w:before="0" w:after="5080" w:line="471" w:lineRule="exact"/>
        <w:ind w:left="0" w:right="0" w:firstLine="440"/>
        <w:jc w:val="both"/>
      </w:pPr>
      <w:bookmarkStart w:id="495" w:name="bookmark495"/>
      <w:bookmarkEnd w:id="495"/>
      <w:r>
        <w:rPr>
          <w:color w:val="000000"/>
          <w:spacing w:val="0"/>
          <w:w w:val="100"/>
          <w:position w:val="0"/>
        </w:rPr>
        <w:t>经公司第三届董事会第四次会议、</w:t>
      </w:r>
      <w:r>
        <w:rPr>
          <w:color w:val="000000"/>
          <w:spacing w:val="0"/>
          <w:w w:val="100"/>
          <w:position w:val="0"/>
        </w:rPr>
        <w:t>2014</w:t>
      </w:r>
      <w:r>
        <w:rPr>
          <w:color w:val="000000"/>
          <w:spacing w:val="0"/>
          <w:w w:val="100"/>
          <w:position w:val="0"/>
        </w:rPr>
        <w:t>年第一次临时股东大会审议通过了《关于公司申请发行 短期融资券的议案》，为拓宽融资渠道，优化融资结构，降低融资成本，结合公司发展需要，公司拟向中 国银行间市场交易商协会申请注册金额不超过</w:t>
      </w:r>
      <w:r>
        <w:rPr>
          <w:color w:val="000000"/>
          <w:spacing w:val="0"/>
          <w:w w:val="100"/>
          <w:position w:val="0"/>
        </w:rPr>
        <w:t>12</w:t>
      </w:r>
      <w:r>
        <w:rPr>
          <w:color w:val="000000"/>
          <w:spacing w:val="0"/>
          <w:w w:val="100"/>
          <w:position w:val="0"/>
        </w:rPr>
        <w:t>亿元人民币的短期融资券发行额度。根据规定，短期融资 券注册额度有效期为两年，公司拟在有效期内采取一次注册、一次或分次发行的方式发行。详见公司在指 定信息披露媒体《中国证券报》、《证券时报》及巨潮资讯网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)披露的《关于</w:t>
      </w:r>
      <w:r>
        <w:rPr>
          <w:color w:val="000000"/>
          <w:spacing w:val="0"/>
          <w:w w:val="100"/>
          <w:position w:val="0"/>
        </w:rPr>
        <w:t xml:space="preserve"> 公司申请发行短期融资券的公告》。</w:t>
      </w:r>
    </w:p>
    <w:p>
      <w:pPr>
        <w:pStyle w:val="Style23"/>
        <w:keepNext/>
        <w:keepLines/>
        <w:widowControl w:val="0"/>
        <w:shd w:val="clear" w:color="auto" w:fill="auto"/>
        <w:bidi w:val="0"/>
        <w:spacing w:before="0" w:after="140" w:line="240" w:lineRule="auto"/>
        <w:ind w:left="0" w:right="0" w:firstLine="0"/>
        <w:jc w:val="center"/>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566" w:right="1109" w:bottom="851" w:left="1109" w:header="0" w:footer="423" w:gutter="0"/>
          <w:cols w:space="720"/>
          <w:noEndnote/>
          <w:rtlGutter w:val="0"/>
          <w:docGrid w:linePitch="360"/>
        </w:sectPr>
      </w:pPr>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vertAlign w:val="superscript"/>
        </w:rPr>
        <w:t>4189</w:t>
      </w:r>
      <w:bookmarkEnd w:id="496"/>
      <w:bookmarkEnd w:id="497"/>
      <w:bookmarkEnd w:id="498"/>
    </w:p>
    <w:p>
      <w:pPr>
        <w:pStyle w:val="Style23"/>
        <w:keepNext/>
        <w:keepLines/>
        <w:widowControl w:val="0"/>
        <w:shd w:val="clear" w:color="auto" w:fill="auto"/>
        <w:bidi w:val="0"/>
        <w:spacing w:before="340" w:after="660" w:line="240" w:lineRule="auto"/>
        <w:ind w:left="0" w:right="0" w:firstLine="0"/>
        <w:jc w:val="center"/>
      </w:pPr>
      <w:bookmarkStart w:id="499" w:name="bookmark499"/>
      <w:bookmarkStart w:id="500" w:name="bookmark500"/>
      <w:bookmarkStart w:id="501" w:name="bookmark501"/>
      <w:r>
        <w:rPr>
          <w:color w:val="000000"/>
          <w:spacing w:val="0"/>
          <w:w w:val="100"/>
          <w:position w:val="0"/>
        </w:rPr>
        <w:t>第六节股份变动及股东情况</w:t>
      </w:r>
      <w:bookmarkEnd w:id="499"/>
      <w:bookmarkEnd w:id="500"/>
      <w:bookmarkEnd w:id="501"/>
    </w:p>
    <w:p>
      <w:pPr>
        <w:pStyle w:val="Style23"/>
        <w:keepNext/>
        <w:keepLines/>
        <w:widowControl w:val="0"/>
        <w:shd w:val="clear" w:color="auto" w:fill="auto"/>
        <w:bidi w:val="0"/>
        <w:spacing w:before="0" w:after="200" w:line="240" w:lineRule="auto"/>
        <w:ind w:left="0" w:right="0" w:firstLine="0"/>
        <w:jc w:val="both"/>
      </w:pPr>
      <w:bookmarkStart w:id="499" w:name="bookmark499"/>
      <w:bookmarkStart w:id="500" w:name="bookmark500"/>
      <w:bookmarkStart w:id="502" w:name="bookmark502"/>
      <w:r>
        <w:rPr>
          <w:rFonts w:ascii="Cambria" w:eastAsia="Cambria" w:hAnsi="Cambria" w:cs="Cambria"/>
          <w:color w:val="000000"/>
          <w:spacing w:val="0"/>
          <w:w w:val="100"/>
          <w:position w:val="0"/>
        </w:rPr>
        <w:t>6.1</w:t>
      </w:r>
      <w:r>
        <w:rPr>
          <w:color w:val="000000"/>
          <w:spacing w:val="0"/>
          <w:w w:val="100"/>
          <w:position w:val="0"/>
        </w:rPr>
        <w:t>股份变动情况</w:t>
      </w:r>
      <w:bookmarkEnd w:id="499"/>
      <w:bookmarkEnd w:id="500"/>
      <w:bookmarkEnd w:id="502"/>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09"/>
        <w:gridCol w:w="994"/>
        <w:gridCol w:w="706"/>
        <w:gridCol w:w="566"/>
        <w:gridCol w:w="710"/>
        <w:gridCol w:w="710"/>
        <w:gridCol w:w="1133"/>
        <w:gridCol w:w="1133"/>
        <w:gridCol w:w="1138"/>
        <w:gridCol w:w="78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 新股</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公积金</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转股</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856,425,417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85.72%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-812,896,070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left"/>
            </w:pPr>
            <w:r>
              <w:rPr>
                <w:color w:val="000000"/>
                <w:spacing w:val="0"/>
                <w:w w:val="100"/>
                <w:position w:val="0"/>
              </w:rPr>
              <w:t>-812,896,070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43,529,347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856,425,417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85.72%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-812,896,070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left"/>
            </w:pPr>
            <w:r>
              <w:rPr>
                <w:color w:val="000000"/>
                <w:spacing w:val="0"/>
                <w:w w:val="100"/>
                <w:position w:val="0"/>
              </w:rPr>
              <w:t>-812,896,070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43,529,347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806,000,000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80.67%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-806,000,000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50,425,417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-6,896,070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-6,896,070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43,529,347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r>
      <w:tr>
        <w:trPr>
          <w:trHeight w:val="39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142,674,583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14.28%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812,896,070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812,896,070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955,570,653</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95.64%</w:t>
            </w:r>
          </w:p>
        </w:tc>
      </w:tr>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142,674,583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14.28%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812,896,070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812,896,070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955,570,653</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95.64%</w:t>
            </w:r>
          </w:p>
        </w:tc>
      </w:tr>
      <w:tr>
        <w:trPr>
          <w:trHeight w:val="413"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999,100,000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999,100,000</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159" w:line="1" w:lineRule="exact"/>
      </w:pPr>
    </w:p>
    <w:p>
      <w:pPr>
        <w:pStyle w:val="Style55"/>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股份变动的原因</w:t>
      </w:r>
    </w:p>
    <w:p>
      <w:pPr>
        <w:pStyle w:val="Style55"/>
        <w:keepNext w:val="0"/>
        <w:keepLines w:val="0"/>
        <w:widowControl w:val="0"/>
        <w:shd w:val="clear" w:color="auto" w:fill="auto"/>
        <w:bidi w:val="0"/>
        <w:spacing w:before="0" w:after="360" w:line="470" w:lineRule="exact"/>
        <w:ind w:left="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日，公司披露《关于首次公开发行前已发行股份上市流通的提示性公告》，</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日解除限售股份的上市流通的数量为</w:t>
      </w:r>
      <w:r>
        <w:rPr>
          <w:rFonts w:ascii="Times New Roman" w:eastAsia="Times New Roman" w:hAnsi="Times New Roman" w:cs="Times New Roman"/>
          <w:color w:val="000000"/>
          <w:spacing w:val="0"/>
          <w:w w:val="100"/>
          <w:position w:val="0"/>
        </w:rPr>
        <w:t>830,889,280</w:t>
      </w:r>
      <w:r>
        <w:rPr>
          <w:color w:val="000000"/>
          <w:spacing w:val="0"/>
          <w:w w:val="100"/>
          <w:position w:val="0"/>
        </w:rPr>
        <w:t>股，占公司股本总额的</w:t>
      </w:r>
      <w:r>
        <w:rPr>
          <w:rFonts w:ascii="Times New Roman" w:eastAsia="Times New Roman" w:hAnsi="Times New Roman" w:cs="Times New Roman"/>
          <w:color w:val="000000"/>
          <w:spacing w:val="0"/>
          <w:w w:val="100"/>
          <w:position w:val="0"/>
        </w:rPr>
        <w:t>83.1638%</w:t>
      </w:r>
      <w:r>
        <w:rPr>
          <w:color w:val="000000"/>
          <w:spacing w:val="0"/>
          <w:w w:val="100"/>
          <w:position w:val="0"/>
        </w:rPr>
        <w:t>。</w:t>
      </w:r>
    </w:p>
    <w:p>
      <w:pPr>
        <w:pStyle w:val="Style23"/>
        <w:keepNext/>
        <w:keepLines/>
        <w:widowControl w:val="0"/>
        <w:shd w:val="clear" w:color="auto" w:fill="auto"/>
        <w:bidi w:val="0"/>
        <w:spacing w:before="0" w:after="360" w:line="240" w:lineRule="auto"/>
        <w:ind w:left="0" w:right="0" w:firstLine="0"/>
        <w:jc w:val="both"/>
      </w:pPr>
      <w:bookmarkStart w:id="503" w:name="bookmark503"/>
      <w:bookmarkStart w:id="504" w:name="bookmark504"/>
      <w:bookmarkStart w:id="505" w:name="bookmark505"/>
      <w:r>
        <w:rPr>
          <w:rFonts w:ascii="Cambria" w:eastAsia="Cambria" w:hAnsi="Cambria" w:cs="Cambria"/>
          <w:color w:val="000000"/>
          <w:spacing w:val="0"/>
          <w:w w:val="100"/>
          <w:position w:val="0"/>
        </w:rPr>
        <w:t>6.2</w:t>
      </w:r>
      <w:r>
        <w:rPr>
          <w:color w:val="000000"/>
          <w:spacing w:val="0"/>
          <w:w w:val="100"/>
          <w:position w:val="0"/>
        </w:rPr>
        <w:t>证券发行与上市情况</w:t>
      </w:r>
      <w:bookmarkEnd w:id="503"/>
      <w:bookmarkEnd w:id="504"/>
      <w:bookmarkEnd w:id="505"/>
    </w:p>
    <w:p>
      <w:pPr>
        <w:pStyle w:val="Style50"/>
        <w:keepNext/>
        <w:keepLines/>
        <w:widowControl w:val="0"/>
        <w:shd w:val="clear" w:color="auto" w:fill="auto"/>
        <w:bidi w:val="0"/>
        <w:spacing w:before="0" w:after="80" w:line="240" w:lineRule="auto"/>
        <w:ind w:left="0" w:right="0" w:firstLine="440"/>
        <w:jc w:val="both"/>
      </w:pPr>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sz w:val="24"/>
          <w:szCs w:val="24"/>
        </w:rPr>
        <w:t>6.2.1</w:t>
      </w:r>
      <w:r>
        <w:rPr>
          <w:color w:val="000000"/>
          <w:spacing w:val="0"/>
          <w:w w:val="100"/>
          <w:position w:val="0"/>
          <w:sz w:val="24"/>
          <w:szCs w:val="24"/>
        </w:rPr>
        <w:t>报告期末近三年历次证券发行情况</w:t>
      </w:r>
      <w:bookmarkEnd w:id="506"/>
      <w:bookmarkEnd w:id="507"/>
      <w:bookmarkEnd w:id="508"/>
    </w:p>
    <w:tbl>
      <w:tblPr>
        <w:tblOverlap w:val="never"/>
        <w:jc w:val="center"/>
        <w:tblLayout w:type="fixed"/>
      </w:tblPr>
      <w:tblGrid>
        <w:gridCol w:w="1138"/>
        <w:gridCol w:w="1843"/>
        <w:gridCol w:w="1138"/>
        <w:gridCol w:w="1133"/>
        <w:gridCol w:w="1594"/>
        <w:gridCol w:w="1531"/>
        <w:gridCol w:w="1214"/>
      </w:tblGrid>
      <w:tr>
        <w:trPr>
          <w:trHeight w:val="715"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股票及其衍</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生证券名称</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发行价格（或 利率）</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获准上市交易数量</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股票类</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color w:val="000000"/>
                <w:spacing w:val="0"/>
                <w:w w:val="100"/>
                <w:position w:val="0"/>
              </w:rPr>
              <w:t>50,000,000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可转换公司债券、分离交易可转债、公司债类</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权证类</w:t>
            </w:r>
          </w:p>
        </w:tc>
      </w:tr>
    </w:tbl>
    <w:p>
      <w:pPr>
        <w:pStyle w:val="Style71"/>
        <w:keepNext/>
        <w:keepLines/>
        <w:widowControl w:val="0"/>
        <w:shd w:val="clear" w:color="auto" w:fill="auto"/>
        <w:bidi w:val="0"/>
        <w:spacing w:before="0" w:after="40" w:line="467" w:lineRule="exact"/>
        <w:ind w:left="0" w:right="0" w:firstLine="0"/>
        <w:jc w:val="both"/>
      </w:pPr>
      <w:bookmarkStart w:id="509" w:name="bookmark509"/>
      <w:bookmarkStart w:id="510" w:name="bookmark510"/>
      <w:bookmarkStart w:id="511" w:name="bookmark511"/>
      <w:r>
        <w:rPr>
          <w:color w:val="000000"/>
          <w:spacing w:val="0"/>
          <w:w w:val="100"/>
          <w:position w:val="0"/>
        </w:rPr>
        <w:t>前三年历次证券发行情况的说明</w:t>
      </w:r>
      <w:bookmarkEnd w:id="509"/>
      <w:bookmarkEnd w:id="510"/>
      <w:bookmarkEnd w:id="511"/>
    </w:p>
    <w:p>
      <w:pPr>
        <w:pStyle w:val="Style55"/>
        <w:keepNext w:val="0"/>
        <w:keepLines w:val="0"/>
        <w:widowControl w:val="0"/>
        <w:shd w:val="clear" w:color="auto" w:fill="auto"/>
        <w:bidi w:val="0"/>
        <w:spacing w:before="0" w:after="360" w:line="467" w:lineRule="exact"/>
        <w:ind w:left="0" w:right="0" w:firstLine="46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rPr>
        <w:t>[2010]555</w:t>
      </w:r>
      <w:r>
        <w:rPr>
          <w:color w:val="000000"/>
          <w:spacing w:val="0"/>
          <w:w w:val="100"/>
          <w:position w:val="0"/>
        </w:rPr>
        <w:t>号文《关于核准深圳市爱施德股份有 限公司首次公开发行股票的批复》核准，公司向社会首次公开发行</w:t>
      </w:r>
      <w:r>
        <w:rPr>
          <w:rFonts w:ascii="Times New Roman" w:eastAsia="Times New Roman" w:hAnsi="Times New Roman" w:cs="Times New Roman"/>
          <w:color w:val="000000"/>
          <w:spacing w:val="0"/>
          <w:w w:val="100"/>
          <w:position w:val="0"/>
        </w:rPr>
        <w:t>5,000</w:t>
      </w:r>
      <w:r>
        <w:rPr>
          <w:color w:val="000000"/>
          <w:spacing w:val="0"/>
          <w:w w:val="100"/>
          <w:position w:val="0"/>
        </w:rPr>
        <w:t>万股人民币普通股股票（</w:t>
      </w:r>
      <w:r>
        <w:rPr>
          <w:rFonts w:ascii="Times New Roman" w:eastAsia="Times New Roman" w:hAnsi="Times New Roman" w:cs="Times New Roman"/>
          <w:color w:val="000000"/>
          <w:spacing w:val="0"/>
          <w:w w:val="100"/>
          <w:position w:val="0"/>
        </w:rPr>
        <w:t>A</w:t>
      </w:r>
      <w:r>
        <w:rPr>
          <w:color w:val="000000"/>
          <w:spacing w:val="0"/>
          <w:w w:val="100"/>
          <w:position w:val="0"/>
        </w:rPr>
        <w:t>股）。 本次发行采用网下向股票配售对象询价配售与网上向社会公众投资者定价发行相结合的方式，其中网下配 售</w:t>
      </w:r>
      <w:r>
        <w:rPr>
          <w:rFonts w:ascii="Times New Roman" w:eastAsia="Times New Roman" w:hAnsi="Times New Roman" w:cs="Times New Roman"/>
          <w:color w:val="000000"/>
          <w:spacing w:val="0"/>
          <w:w w:val="100"/>
          <w:position w:val="0"/>
        </w:rPr>
        <w:t>1,000</w:t>
      </w:r>
      <w:r>
        <w:rPr>
          <w:color w:val="000000"/>
          <w:spacing w:val="0"/>
          <w:w w:val="100"/>
          <w:position w:val="0"/>
        </w:rPr>
        <w:t>万股，网上定价发行为</w:t>
      </w:r>
      <w:r>
        <w:rPr>
          <w:rFonts w:ascii="Times New Roman" w:eastAsia="Times New Roman" w:hAnsi="Times New Roman" w:cs="Times New Roman"/>
          <w:color w:val="000000"/>
          <w:spacing w:val="0"/>
          <w:w w:val="100"/>
          <w:position w:val="0"/>
        </w:rPr>
        <w:t>4,000</w:t>
      </w:r>
      <w:r>
        <w:rPr>
          <w:color w:val="000000"/>
          <w:spacing w:val="0"/>
          <w:w w:val="100"/>
          <w:position w:val="0"/>
        </w:rPr>
        <w:t>万股，发行价格为</w:t>
      </w:r>
      <w:r>
        <w:rPr>
          <w:rFonts w:ascii="Times New Roman" w:eastAsia="Times New Roman" w:hAnsi="Times New Roman" w:cs="Times New Roman"/>
          <w:color w:val="000000"/>
          <w:spacing w:val="0"/>
          <w:w w:val="100"/>
          <w:position w:val="0"/>
        </w:rPr>
        <w:t>45.00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日，经深圳证券交易所《关 </w:t>
      </w:r>
      <w:r>
        <w:rPr>
          <w:color w:val="000000"/>
          <w:spacing w:val="0"/>
          <w:w w:val="100"/>
          <w:position w:val="0"/>
        </w:rPr>
        <w:t>于深圳市爱施德股份有限公司人民币普通股股票上市的通知》深证上</w:t>
      </w:r>
      <w:r>
        <w:rPr>
          <w:rFonts w:ascii="Times New Roman" w:eastAsia="Times New Roman" w:hAnsi="Times New Roman" w:cs="Times New Roman"/>
          <w:color w:val="000000"/>
          <w:spacing w:val="0"/>
          <w:w w:val="100"/>
          <w:position w:val="0"/>
        </w:rPr>
        <w:t>[2010]172</w:t>
      </w:r>
      <w:r>
        <w:rPr>
          <w:color w:val="000000"/>
          <w:spacing w:val="0"/>
          <w:w w:val="100"/>
          <w:position w:val="0"/>
        </w:rPr>
        <w:t>号同意，公司发行的人民币 普通股股票在深圳证券交易所上市，股票简称为</w:t>
      </w:r>
      <w:r>
        <w:rPr>
          <w:rFonts w:ascii="Times New Roman" w:eastAsia="Times New Roman" w:hAnsi="Times New Roman" w:cs="Times New Roman"/>
          <w:color w:val="000000"/>
          <w:spacing w:val="0"/>
          <w:w w:val="100"/>
          <w:position w:val="0"/>
        </w:rPr>
        <w:t>“</w:t>
      </w:r>
      <w:r>
        <w:rPr>
          <w:color w:val="000000"/>
          <w:spacing w:val="0"/>
          <w:w w:val="100"/>
          <w:position w:val="0"/>
        </w:rPr>
        <w:t>爱施德</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“002416”</w:t>
      </w:r>
      <w:r>
        <w:rPr>
          <w:color w:val="000000"/>
          <w:spacing w:val="0"/>
          <w:w w:val="100"/>
          <w:position w:val="0"/>
        </w:rPr>
        <w:t>，其中公开发行中网上定价 发行的</w:t>
      </w:r>
      <w:r>
        <w:rPr>
          <w:rFonts w:ascii="Times New Roman" w:eastAsia="Times New Roman" w:hAnsi="Times New Roman" w:cs="Times New Roman"/>
          <w:color w:val="000000"/>
          <w:spacing w:val="0"/>
          <w:w w:val="100"/>
          <w:position w:val="0"/>
        </w:rPr>
        <w:t>4,000</w:t>
      </w:r>
      <w:r>
        <w:rPr>
          <w:color w:val="000000"/>
          <w:spacing w:val="0"/>
          <w:w w:val="100"/>
          <w:position w:val="0"/>
        </w:rPr>
        <w:t>万股股票于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日起上市交易。</w:t>
      </w:r>
    </w:p>
    <w:p>
      <w:pPr>
        <w:pStyle w:val="Style50"/>
        <w:keepNext/>
        <w:keepLines/>
        <w:widowControl w:val="0"/>
        <w:shd w:val="clear" w:color="auto" w:fill="auto"/>
        <w:bidi w:val="0"/>
        <w:spacing w:before="0" w:after="120" w:line="240" w:lineRule="auto"/>
        <w:ind w:left="0" w:right="0"/>
        <w:jc w:val="left"/>
      </w:pPr>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sz w:val="24"/>
          <w:szCs w:val="24"/>
        </w:rPr>
        <w:t>6.2.2</w:t>
      </w:r>
      <w:r>
        <w:rPr>
          <w:color w:val="000000"/>
          <w:spacing w:val="0"/>
          <w:w w:val="100"/>
          <w:position w:val="0"/>
          <w:sz w:val="24"/>
          <w:szCs w:val="24"/>
        </w:rPr>
        <w:t>公司股份总数及股东结构的变动、公司资产和负债结构的变动情况说明</w:t>
      </w:r>
      <w:bookmarkEnd w:id="512"/>
      <w:bookmarkEnd w:id="513"/>
      <w:bookmarkEnd w:id="514"/>
    </w:p>
    <w:p>
      <w:pPr>
        <w:pStyle w:val="Style55"/>
        <w:keepNext w:val="0"/>
        <w:keepLines w:val="0"/>
        <w:widowControl w:val="0"/>
        <w:shd w:val="clear" w:color="auto" w:fill="auto"/>
        <w:bidi w:val="0"/>
        <w:spacing w:before="0" w:after="160" w:line="469" w:lineRule="exact"/>
        <w:ind w:left="0" w:right="0" w:firstLine="3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日，股东深圳市全球星投资管理有限公司（以下简称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全球星投资</w:t>
      </w:r>
      <w:r>
        <w:rPr>
          <w:rFonts w:ascii="Times New Roman" w:eastAsia="Times New Roman" w:hAnsi="Times New Roman" w:cs="Times New Roman"/>
          <w:color w:val="000000"/>
          <w:spacing w:val="0"/>
          <w:w w:val="100"/>
          <w:position w:val="0"/>
        </w:rPr>
        <w:t>”</w:t>
      </w:r>
      <w:r>
        <w:rPr>
          <w:color w:val="000000"/>
          <w:spacing w:val="0"/>
          <w:w w:val="100"/>
          <w:position w:val="0"/>
        </w:rPr>
        <w:t>）与其全资子公司西藏 山南全球星商业服务有限公司（以下简称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山南全球星</w:t>
      </w:r>
      <w:r>
        <w:rPr>
          <w:rFonts w:ascii="Times New Roman" w:eastAsia="Times New Roman" w:hAnsi="Times New Roman" w:cs="Times New Roman"/>
          <w:color w:val="000000"/>
          <w:spacing w:val="0"/>
          <w:w w:val="100"/>
          <w:position w:val="0"/>
        </w:rPr>
        <w:t>”</w:t>
      </w:r>
      <w:r>
        <w:rPr>
          <w:color w:val="000000"/>
          <w:spacing w:val="0"/>
          <w:w w:val="100"/>
          <w:position w:val="0"/>
        </w:rPr>
        <w:t>）签署《股份转让协议》。全球星投资拟向山南全 球星转让其所持公司股份</w:t>
      </w:r>
      <w:r>
        <w:rPr>
          <w:rFonts w:ascii="Times New Roman" w:eastAsia="Times New Roman" w:hAnsi="Times New Roman" w:cs="Times New Roman"/>
          <w:color w:val="000000"/>
          <w:spacing w:val="0"/>
          <w:w w:val="100"/>
          <w:position w:val="0"/>
        </w:rPr>
        <w:t>9,500</w:t>
      </w:r>
      <w:r>
        <w:rPr>
          <w:color w:val="000000"/>
          <w:spacing w:val="0"/>
          <w:w w:val="100"/>
          <w:position w:val="0"/>
        </w:rPr>
        <w:t>万股，占公司股份总数的</w:t>
      </w:r>
      <w:r>
        <w:rPr>
          <w:rFonts w:ascii="Times New Roman" w:eastAsia="Times New Roman" w:hAnsi="Times New Roman" w:cs="Times New Roman"/>
          <w:color w:val="000000"/>
          <w:spacing w:val="0"/>
          <w:w w:val="100"/>
          <w:position w:val="0"/>
        </w:rPr>
        <w:t>9.51%</w:t>
      </w:r>
      <w:r>
        <w:rPr>
          <w:color w:val="000000"/>
          <w:spacing w:val="0"/>
          <w:w w:val="100"/>
          <w:position w:val="0"/>
        </w:rPr>
        <w:t>。具体情况详见公司于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日披露于 《中国证券报》、《证券时报》和巨潮资讯网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的《关于股东协议转让部分公司股份 的提示性公告》</w:t>
      </w:r>
      <w:r>
        <w:rPr>
          <w:color w:val="000000"/>
          <w:spacing w:val="0"/>
          <w:w w:val="100"/>
          <w:position w:val="0"/>
        </w:rPr>
        <w:t>（</w:t>
      </w:r>
      <w:r>
        <w:rPr>
          <w:rFonts w:ascii="Times New Roman" w:eastAsia="Times New Roman" w:hAnsi="Times New Roman" w:cs="Times New Roman"/>
          <w:color w:val="000000"/>
          <w:spacing w:val="0"/>
          <w:w w:val="100"/>
          <w:position w:val="0"/>
        </w:rPr>
        <w:t>2013-036</w:t>
      </w:r>
      <w:r>
        <w:rPr>
          <w:color w:val="000000"/>
          <w:spacing w:val="0"/>
          <w:w w:val="100"/>
          <w:position w:val="0"/>
        </w:rPr>
        <w:t>号公告）。</w:t>
      </w:r>
    </w:p>
    <w:p>
      <w:pPr>
        <w:pStyle w:val="Style55"/>
        <w:keepNext w:val="0"/>
        <w:keepLines w:val="0"/>
        <w:widowControl w:val="0"/>
        <w:shd w:val="clear" w:color="auto" w:fill="auto"/>
        <w:bidi w:val="0"/>
        <w:spacing w:before="0" w:after="420" w:line="467" w:lineRule="exact"/>
        <w:ind w:left="0" w:right="0" w:firstLine="3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日，全球星投资已将其持有的</w:t>
      </w:r>
      <w:r>
        <w:rPr>
          <w:rFonts w:ascii="Times New Roman" w:eastAsia="Times New Roman" w:hAnsi="Times New Roman" w:cs="Times New Roman"/>
          <w:color w:val="000000"/>
          <w:spacing w:val="0"/>
          <w:w w:val="100"/>
          <w:position w:val="0"/>
        </w:rPr>
        <w:t>9,500</w:t>
      </w:r>
      <w:r>
        <w:rPr>
          <w:color w:val="000000"/>
          <w:spacing w:val="0"/>
          <w:w w:val="100"/>
          <w:position w:val="0"/>
        </w:rPr>
        <w:t>万股无限售条件流通股过户给山南全球星，中国证券 登记结算有限责任公司深圳分公司出具了前述股份协议转让的书面过户登记确认书。本次股份协议转让完 成后，山南全球星持有公司股份</w:t>
      </w:r>
      <w:r>
        <w:rPr>
          <w:rFonts w:ascii="Times New Roman" w:eastAsia="Times New Roman" w:hAnsi="Times New Roman" w:cs="Times New Roman"/>
          <w:color w:val="000000"/>
          <w:spacing w:val="0"/>
          <w:w w:val="100"/>
          <w:position w:val="0"/>
        </w:rPr>
        <w:t>9,500</w:t>
      </w:r>
      <w:r>
        <w:rPr>
          <w:color w:val="000000"/>
          <w:spacing w:val="0"/>
          <w:w w:val="100"/>
          <w:position w:val="0"/>
        </w:rPr>
        <w:t>万股，占公司股份总数的</w:t>
      </w:r>
      <w:r>
        <w:rPr>
          <w:rFonts w:ascii="Times New Roman" w:eastAsia="Times New Roman" w:hAnsi="Times New Roman" w:cs="Times New Roman"/>
          <w:color w:val="000000"/>
          <w:spacing w:val="0"/>
          <w:w w:val="100"/>
          <w:position w:val="0"/>
        </w:rPr>
        <w:t>9.51%</w:t>
      </w:r>
      <w:r>
        <w:rPr>
          <w:color w:val="000000"/>
          <w:spacing w:val="0"/>
          <w:w w:val="100"/>
          <w:position w:val="0"/>
        </w:rPr>
        <w:t>；全球星投资直接持有公司股份</w:t>
      </w:r>
      <w:r>
        <w:rPr>
          <w:rFonts w:ascii="Times New Roman" w:eastAsia="Times New Roman" w:hAnsi="Times New Roman" w:cs="Times New Roman"/>
          <w:color w:val="000000"/>
          <w:spacing w:val="0"/>
          <w:w w:val="100"/>
          <w:position w:val="0"/>
        </w:rPr>
        <w:t xml:space="preserve">10,650 </w:t>
      </w:r>
      <w:r>
        <w:rPr>
          <w:color w:val="000000"/>
          <w:spacing w:val="0"/>
          <w:w w:val="100"/>
          <w:position w:val="0"/>
        </w:rPr>
        <w:t>万股，通过全资子公司山南全球星间接持有公司股份</w:t>
      </w:r>
      <w:r>
        <w:rPr>
          <w:rFonts w:ascii="Times New Roman" w:eastAsia="Times New Roman" w:hAnsi="Times New Roman" w:cs="Times New Roman"/>
          <w:color w:val="000000"/>
          <w:spacing w:val="0"/>
          <w:w w:val="100"/>
          <w:position w:val="0"/>
        </w:rPr>
        <w:t>9,500</w:t>
      </w:r>
      <w:r>
        <w:rPr>
          <w:color w:val="000000"/>
          <w:spacing w:val="0"/>
          <w:w w:val="100"/>
          <w:position w:val="0"/>
        </w:rPr>
        <w:t>万股，合计持有公司股份总数的</w:t>
      </w:r>
      <w:r>
        <w:rPr>
          <w:rFonts w:ascii="Times New Roman" w:eastAsia="Times New Roman" w:hAnsi="Times New Roman" w:cs="Times New Roman"/>
          <w:color w:val="000000"/>
          <w:spacing w:val="0"/>
          <w:w w:val="100"/>
          <w:position w:val="0"/>
        </w:rPr>
        <w:t>20.17%</w:t>
      </w:r>
      <w:r>
        <w:rPr>
          <w:color w:val="000000"/>
          <w:spacing w:val="0"/>
          <w:w w:val="100"/>
          <w:position w:val="0"/>
        </w:rPr>
        <w:t>。全球星 投资仍为公司第二大股东。具体情况详见公司于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日披露于《中国证券报》、《证券时报》和 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的《关于股东完成协议转让部分公司股份的公告》</w:t>
      </w:r>
      <w:r>
        <w:rPr>
          <w:color w:val="000000"/>
          <w:spacing w:val="0"/>
          <w:w w:val="100"/>
          <w:position w:val="0"/>
        </w:rPr>
        <w:t>（</w:t>
      </w:r>
      <w:r>
        <w:rPr>
          <w:rFonts w:ascii="Times New Roman" w:eastAsia="Times New Roman" w:hAnsi="Times New Roman" w:cs="Times New Roman"/>
          <w:color w:val="000000"/>
          <w:spacing w:val="0"/>
          <w:w w:val="100"/>
          <w:position w:val="0"/>
        </w:rPr>
        <w:t>2013-055</w:t>
      </w:r>
      <w:r>
        <w:rPr>
          <w:color w:val="000000"/>
          <w:spacing w:val="0"/>
          <w:w w:val="100"/>
          <w:position w:val="0"/>
        </w:rPr>
        <w:t>号公告）。</w:t>
      </w:r>
    </w:p>
    <w:p>
      <w:pPr>
        <w:pStyle w:val="Style23"/>
        <w:keepNext/>
        <w:keepLines/>
        <w:widowControl w:val="0"/>
        <w:shd w:val="clear" w:color="auto" w:fill="auto"/>
        <w:bidi w:val="0"/>
        <w:spacing w:before="0" w:after="360" w:line="240" w:lineRule="auto"/>
        <w:ind w:left="0" w:right="0" w:firstLine="0"/>
        <w:jc w:val="left"/>
      </w:pPr>
      <w:bookmarkStart w:id="515" w:name="bookmark515"/>
      <w:bookmarkStart w:id="516" w:name="bookmark516"/>
      <w:bookmarkStart w:id="517" w:name="bookmark517"/>
      <w:r>
        <w:rPr>
          <w:rFonts w:ascii="Cambria" w:eastAsia="Cambria" w:hAnsi="Cambria" w:cs="Cambria"/>
          <w:color w:val="000000"/>
          <w:spacing w:val="0"/>
          <w:w w:val="100"/>
          <w:position w:val="0"/>
        </w:rPr>
        <w:t>6.3</w:t>
      </w:r>
      <w:r>
        <w:rPr>
          <w:color w:val="000000"/>
          <w:spacing w:val="0"/>
          <w:w w:val="100"/>
          <w:position w:val="0"/>
        </w:rPr>
        <w:t>股东和实际控制人情况</w:t>
      </w:r>
      <w:bookmarkEnd w:id="515"/>
      <w:bookmarkEnd w:id="516"/>
      <w:bookmarkEnd w:id="517"/>
    </w:p>
    <w:p>
      <w:pPr>
        <w:pStyle w:val="Style50"/>
        <w:keepNext/>
        <w:keepLines/>
        <w:widowControl w:val="0"/>
        <w:shd w:val="clear" w:color="auto" w:fill="auto"/>
        <w:bidi w:val="0"/>
        <w:spacing w:before="0" w:after="160" w:line="240" w:lineRule="auto"/>
        <w:ind w:left="0" w:right="0"/>
        <w:jc w:val="both"/>
      </w:pPr>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sz w:val="24"/>
          <w:szCs w:val="24"/>
        </w:rPr>
        <w:t>6.3.1</w:t>
      </w:r>
      <w:r>
        <w:rPr>
          <w:color w:val="000000"/>
          <w:spacing w:val="0"/>
          <w:w w:val="100"/>
          <w:position w:val="0"/>
          <w:sz w:val="24"/>
          <w:szCs w:val="24"/>
        </w:rPr>
        <w:t>公司股东数量及持股情况</w:t>
      </w:r>
      <w:bookmarkEnd w:id="518"/>
      <w:bookmarkEnd w:id="519"/>
      <w:bookmarkEnd w:id="520"/>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09"/>
        <w:gridCol w:w="1421"/>
        <w:gridCol w:w="706"/>
        <w:gridCol w:w="994"/>
        <w:gridCol w:w="1133"/>
        <w:gridCol w:w="994"/>
        <w:gridCol w:w="998"/>
        <w:gridCol w:w="562"/>
        <w:gridCol w:w="1075"/>
      </w:tblGrid>
      <w:tr>
        <w:trPr>
          <w:trHeight w:val="408" w:hRule="exact"/>
        </w:trPr>
        <w:tc>
          <w:tcPr>
            <w:gridSpan w:val="7"/>
            <w:tcBorders>
              <w:top w:val="single" w:sz="4"/>
              <w:left w:val="single" w:sz="4"/>
            </w:tcBorders>
            <w:shd w:val="clear" w:color="auto" w:fill="D3D3D3"/>
            <w:vAlign w:val="center"/>
          </w:tcPr>
          <w:p>
            <w:pPr>
              <w:pStyle w:val="Style43"/>
              <w:keepNext w:val="0"/>
              <w:keepLines w:val="0"/>
              <w:widowControl w:val="0"/>
              <w:shd w:val="clear" w:color="auto" w:fill="auto"/>
              <w:tabs>
                <w:tab w:pos="3830"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报告期末股东总数</w:t>
              <w:tab/>
            </w:r>
            <w:r>
              <w:rPr>
                <w:color w:val="000000"/>
                <w:spacing w:val="0"/>
                <w:w w:val="100"/>
                <w:position w:val="0"/>
                <w:sz w:val="18"/>
                <w:szCs w:val="18"/>
              </w:rPr>
              <w:t>22,595</w:t>
            </w:r>
            <w:r>
              <w:rPr>
                <w:rFonts w:ascii="SimSun" w:eastAsia="SimSun" w:hAnsi="SimSun" w:cs="SimSun"/>
                <w:color w:val="000000"/>
                <w:spacing w:val="0"/>
                <w:w w:val="100"/>
                <w:position w:val="0"/>
                <w:sz w:val="17"/>
                <w:szCs w:val="17"/>
              </w:rPr>
              <w:t>年度报告披露日前第</w:t>
            </w:r>
            <w:r>
              <w:rPr>
                <w:color w:val="000000"/>
                <w:spacing w:val="0"/>
                <w:w w:val="100"/>
                <w:position w:val="0"/>
                <w:sz w:val="18"/>
                <w:szCs w:val="18"/>
              </w:rPr>
              <w:t>5</w:t>
            </w:r>
            <w:r>
              <w:rPr>
                <w:rFonts w:ascii="SimSun" w:eastAsia="SimSun" w:hAnsi="SimSun" w:cs="SimSun"/>
                <w:color w:val="000000"/>
                <w:spacing w:val="0"/>
                <w:w w:val="100"/>
                <w:position w:val="0"/>
                <w:sz w:val="17"/>
                <w:szCs w:val="17"/>
              </w:rPr>
              <w:t>个交易日末股东总数</w:t>
            </w:r>
          </w:p>
        </w:tc>
        <w:tc>
          <w:tcPr>
            <w:gridSpan w:val="2"/>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30,233</w:t>
            </w:r>
          </w:p>
        </w:tc>
      </w:tr>
      <w:tr>
        <w:trPr>
          <w:trHeight w:val="398" w:hRule="exact"/>
        </w:trPr>
        <w:tc>
          <w:tcPr>
            <w:gridSpan w:val="9"/>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报告期内增 减变动情况</w:t>
            </w:r>
          </w:p>
        </w:tc>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持有有限售</w:t>
            </w:r>
          </w:p>
          <w:p>
            <w:pPr>
              <w:pStyle w:val="Style4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条件的股份</w:t>
            </w:r>
          </w:p>
          <w:p>
            <w:pPr>
              <w:pStyle w:val="Style43"/>
              <w:keepNext w:val="0"/>
              <w:keepLines w:val="0"/>
              <w:widowControl w:val="0"/>
              <w:shd w:val="clear" w:color="auto" w:fill="auto"/>
              <w:bidi w:val="0"/>
              <w:spacing w:before="0" w:after="120" w:line="240" w:lineRule="auto"/>
              <w:ind w:left="0" w:right="300" w:firstLine="0"/>
              <w:jc w:val="right"/>
              <w:rPr>
                <w:sz w:val="17"/>
                <w:szCs w:val="17"/>
              </w:rPr>
            </w:pPr>
            <w:r>
              <w:rPr>
                <w:rFonts w:ascii="SimSun" w:eastAsia="SimSun" w:hAnsi="SimSun" w:cs="SimSun"/>
                <w:color w:val="000000"/>
                <w:spacing w:val="0"/>
                <w:w w:val="100"/>
                <w:position w:val="0"/>
                <w:sz w:val="17"/>
                <w:szCs w:val="17"/>
              </w:rPr>
              <w:t>数量</w:t>
            </w:r>
          </w:p>
        </w:tc>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持有无限售 条件的股份 数量</w:t>
            </w:r>
          </w:p>
        </w:tc>
        <w:tc>
          <w:tcPr>
            <w:gridSpan w:val="2"/>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质押或冻结情况</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 状态</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团有限公司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60.52%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604,703,586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604,703,586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370,000,000</w:t>
            </w:r>
          </w:p>
        </w:tc>
      </w:tr>
      <w:tr>
        <w:trPr>
          <w:trHeight w:val="710"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深圳市全球星投资管</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10.16%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101,500,000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101,500,000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西藏山南全球星商业</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left"/>
            </w:pPr>
            <w:r>
              <w:rPr>
                <w:color w:val="000000"/>
                <w:spacing w:val="0"/>
                <w:w w:val="100"/>
                <w:position w:val="0"/>
              </w:rPr>
              <w:t>95,000,000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95,000,000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黄绍武</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1.52%</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15,217,280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11,412,960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3,804,320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9"/>
        <w:gridCol w:w="1421"/>
        <w:gridCol w:w="706"/>
        <w:gridCol w:w="994"/>
        <w:gridCol w:w="1133"/>
        <w:gridCol w:w="931"/>
        <w:gridCol w:w="1056"/>
        <w:gridCol w:w="264"/>
        <w:gridCol w:w="302"/>
        <w:gridCol w:w="1075"/>
      </w:tblGrid>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12,332,000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both"/>
            </w:pPr>
            <w:r>
              <w:rPr>
                <w:color w:val="000000"/>
                <w:spacing w:val="0"/>
                <w:w w:val="100"/>
                <w:position w:val="0"/>
              </w:rPr>
              <w:t>9,249,000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)3,083,000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夏小华</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0.61%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6,139,738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-782,262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5,191,500</w:t>
            </w:r>
          </w:p>
        </w:tc>
        <w:tc>
          <w:tcPr>
            <w:tcBorders>
              <w:top w:val="single" w:sz="4"/>
              <w:left w:val="single" w:sz="4"/>
            </w:tcBorders>
            <w:shd w:val="clear" w:color="auto" w:fill="FFFFFF"/>
            <w:vAlign w:val="center"/>
          </w:tcPr>
          <w:p>
            <w:pPr>
              <w:pStyle w:val="Style43"/>
              <w:keepNext w:val="0"/>
              <w:keepLines w:val="0"/>
              <w:widowControl w:val="0"/>
              <w:shd w:val="clear" w:color="auto" w:fill="auto"/>
              <w:tabs>
                <w:tab w:pos="446" w:val="left"/>
              </w:tabs>
              <w:bidi w:val="0"/>
              <w:spacing w:before="0" w:after="0" w:line="240" w:lineRule="auto"/>
              <w:ind w:left="0" w:right="0" w:firstLine="0"/>
              <w:jc w:val="right"/>
            </w:pPr>
            <w:r>
              <w:rPr>
                <w:color w:val="000000"/>
                <w:spacing w:val="0"/>
                <w:w w:val="100"/>
                <w:position w:val="0"/>
              </w:rPr>
              <w:t>)</w:t>
              <w:tab/>
              <w:t>948,238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郭绪勇</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0.61%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6,085,000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6,075,000</w:t>
            </w:r>
          </w:p>
        </w:tc>
        <w:tc>
          <w:tcPr>
            <w:tcBorders>
              <w:top w:val="single" w:sz="4"/>
              <w:left w:val="single" w:sz="4"/>
            </w:tcBorders>
            <w:shd w:val="clear" w:color="auto" w:fill="FFFFFF"/>
            <w:vAlign w:val="center"/>
          </w:tcPr>
          <w:p>
            <w:pPr>
              <w:pStyle w:val="Style43"/>
              <w:keepNext w:val="0"/>
              <w:keepLines w:val="0"/>
              <w:widowControl w:val="0"/>
              <w:shd w:val="clear" w:color="auto" w:fill="auto"/>
              <w:tabs>
                <w:tab w:pos="547" w:val="left"/>
              </w:tabs>
              <w:bidi w:val="0"/>
              <w:spacing w:before="0" w:after="0" w:line="240" w:lineRule="auto"/>
              <w:ind w:left="0" w:right="0" w:firstLine="0"/>
              <w:jc w:val="right"/>
            </w:pPr>
            <w:r>
              <w:rPr>
                <w:color w:val="000000"/>
                <w:spacing w:val="0"/>
                <w:w w:val="100"/>
                <w:position w:val="0"/>
              </w:rPr>
              <w:t>)</w:t>
              <w:tab/>
              <w:t>10,000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中国工商银行一上投 摩根内需动力股票型 证券投资基金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0.55%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5,490,000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5,490,000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5,490,000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中国农业银行一景顺 长城内需增长贰号股 票型证券投资基金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0.48%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4,779,978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4,779,978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4,779,978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中国建设银行一华夏 优势增长股票型证券 投资基金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00"/>
              <w:jc w:val="left"/>
            </w:pPr>
            <w:r>
              <w:rPr>
                <w:color w:val="000000"/>
                <w:spacing w:val="0"/>
                <w:w w:val="100"/>
                <w:position w:val="0"/>
              </w:rPr>
              <w:t>0.46%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4,602,513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4,602,513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4,602,513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战略投资者或一般法人因配售新股成为 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8"/>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2314" w:hRule="exact"/>
        </w:trPr>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上述股东关联关系或一致行动的说明</w:t>
            </w:r>
          </w:p>
        </w:tc>
        <w:tc>
          <w:tcPr>
            <w:gridSpan w:val="8"/>
            <w:tcBorders>
              <w:top w:val="single" w:sz="4"/>
              <w:left w:val="single" w:sz="4"/>
              <w:right w:val="single" w:sz="4"/>
            </w:tcBorders>
            <w:shd w:val="clear" w:color="auto" w:fill="FFFFFF"/>
            <w:vAlign w:val="center"/>
          </w:tcPr>
          <w:p>
            <w:pPr>
              <w:pStyle w:val="Style43"/>
              <w:keepNext w:val="0"/>
              <w:keepLines w:val="0"/>
              <w:widowControl w:val="0"/>
              <w:shd w:val="clear" w:color="auto" w:fill="auto"/>
              <w:tabs>
                <w:tab w:pos="245" w:val="left"/>
              </w:tabs>
              <w:bidi w:val="0"/>
              <w:spacing w:before="0" w:after="0" w:line="313"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黄绍武先生持有深圳市神州通投资集团有限公司</w:t>
            </w:r>
            <w:r>
              <w:rPr>
                <w:color w:val="000000"/>
                <w:spacing w:val="0"/>
                <w:w w:val="100"/>
                <w:position w:val="0"/>
                <w:sz w:val="18"/>
                <w:szCs w:val="18"/>
              </w:rPr>
              <w:t>66.37%</w:t>
            </w:r>
            <w:r>
              <w:rPr>
                <w:rFonts w:ascii="SimSun" w:eastAsia="SimSun" w:hAnsi="SimSun" w:cs="SimSun"/>
                <w:color w:val="000000"/>
                <w:spacing w:val="0"/>
                <w:w w:val="100"/>
                <w:position w:val="0"/>
                <w:sz w:val="17"/>
                <w:szCs w:val="17"/>
              </w:rPr>
              <w:t>的股权，并持有深圳市 全球星投资管理有限公司</w:t>
            </w:r>
            <w:r>
              <w:rPr>
                <w:color w:val="000000"/>
                <w:spacing w:val="0"/>
                <w:w w:val="100"/>
                <w:position w:val="0"/>
                <w:sz w:val="18"/>
                <w:szCs w:val="18"/>
              </w:rPr>
              <w:t>66.37%</w:t>
            </w:r>
            <w:r>
              <w:rPr>
                <w:rFonts w:ascii="SimSun" w:eastAsia="SimSun" w:hAnsi="SimSun" w:cs="SimSun"/>
                <w:color w:val="000000"/>
                <w:spacing w:val="0"/>
                <w:w w:val="100"/>
                <w:position w:val="0"/>
                <w:sz w:val="17"/>
                <w:szCs w:val="17"/>
              </w:rPr>
              <w:t>的股权，西藏山南全球星商业服务有限公司为深 圳市全球星投资管理有限公司的全资子公司。黄绍武先生与深圳市神州通投资集团 有限公司、深圳市全球星投资管理有限公司、西藏山南全球星商业服务有限公司构 成关联股东的关系。</w:t>
            </w:r>
          </w:p>
          <w:p>
            <w:pPr>
              <w:pStyle w:val="Style43"/>
              <w:keepNext w:val="0"/>
              <w:keepLines w:val="0"/>
              <w:widowControl w:val="0"/>
              <w:shd w:val="clear" w:color="auto" w:fill="auto"/>
              <w:tabs>
                <w:tab w:pos="288" w:val="left"/>
              </w:tabs>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公司未知其他股东是否存在关联关系，也未知是否存在《上市公司收购管理办 法》中规定的一致行动人的情况。</w:t>
            </w:r>
          </w:p>
        </w:tc>
      </w:tr>
      <w:tr>
        <w:trPr>
          <w:trHeight w:val="403" w:hRule="exact"/>
        </w:trPr>
        <w:tc>
          <w:tcPr>
            <w:gridSpan w:val="10"/>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4"/>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4"/>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398" w:hRule="exact"/>
        </w:trPr>
        <w:tc>
          <w:tcPr>
            <w:gridSpan w:val="2"/>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股份种类</w:t>
            </w:r>
          </w:p>
        </w:tc>
        <w:tc>
          <w:tcPr>
            <w:gridSpan w:val="2"/>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gridSpan w:val="4"/>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604,703,586</w:t>
            </w:r>
          </w:p>
        </w:tc>
        <w:tc>
          <w:tcPr>
            <w:gridSpan w:val="2"/>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604,703,586</w:t>
            </w:r>
          </w:p>
        </w:tc>
      </w:tr>
      <w:tr>
        <w:trPr>
          <w:trHeight w:val="403" w:hRule="exact"/>
        </w:trPr>
        <w:tc>
          <w:tcPr>
            <w:gridSpan w:val="2"/>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深圳市全球星投资管理有限公司</w:t>
            </w:r>
          </w:p>
        </w:tc>
        <w:tc>
          <w:tcPr>
            <w:gridSpan w:val="4"/>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101,500,000</w:t>
            </w:r>
          </w:p>
        </w:tc>
        <w:tc>
          <w:tcPr>
            <w:gridSpan w:val="2"/>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101,500,000</w:t>
            </w:r>
          </w:p>
        </w:tc>
      </w:tr>
      <w:tr>
        <w:trPr>
          <w:trHeight w:val="403" w:hRule="exact"/>
        </w:trPr>
        <w:tc>
          <w:tcPr>
            <w:gridSpan w:val="2"/>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西藏山南全球星商业服务有限公司</w:t>
            </w:r>
          </w:p>
        </w:tc>
        <w:tc>
          <w:tcPr>
            <w:gridSpan w:val="4"/>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w:t>
            </w:r>
          </w:p>
        </w:tc>
        <w:tc>
          <w:tcPr>
            <w:gridSpan w:val="2"/>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w:t>
            </w:r>
          </w:p>
        </w:tc>
      </w:tr>
      <w:tr>
        <w:trPr>
          <w:trHeight w:val="710" w:hRule="exact"/>
        </w:trPr>
        <w:tc>
          <w:tcPr>
            <w:gridSpan w:val="2"/>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中国工商银行一上投摩根内需动力股票 型证券投资基金</w:t>
            </w:r>
          </w:p>
        </w:tc>
        <w:tc>
          <w:tcPr>
            <w:gridSpan w:val="4"/>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960" w:right="0" w:firstLine="0"/>
              <w:jc w:val="both"/>
            </w:pPr>
            <w:r>
              <w:rPr>
                <w:color w:val="000000"/>
                <w:spacing w:val="0"/>
                <w:w w:val="100"/>
                <w:position w:val="0"/>
              </w:rPr>
              <w:t>5,490,000</w:t>
            </w:r>
          </w:p>
        </w:tc>
        <w:tc>
          <w:tcPr>
            <w:gridSpan w:val="2"/>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5,490,000</w:t>
            </w:r>
          </w:p>
        </w:tc>
      </w:tr>
      <w:tr>
        <w:trPr>
          <w:trHeight w:val="715" w:hRule="exact"/>
        </w:trPr>
        <w:tc>
          <w:tcPr>
            <w:gridSpan w:val="2"/>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中国农业银行一景顺长城内需增长贰号 股票型证券投资基金</w:t>
            </w:r>
          </w:p>
        </w:tc>
        <w:tc>
          <w:tcPr>
            <w:gridSpan w:val="4"/>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960" w:right="0" w:firstLine="0"/>
              <w:jc w:val="both"/>
            </w:pPr>
            <w:r>
              <w:rPr>
                <w:color w:val="000000"/>
                <w:spacing w:val="0"/>
                <w:w w:val="100"/>
                <w:position w:val="0"/>
              </w:rPr>
              <w:t>4,779,978</w:t>
            </w:r>
          </w:p>
        </w:tc>
        <w:tc>
          <w:tcPr>
            <w:gridSpan w:val="2"/>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4,779,978</w:t>
            </w:r>
          </w:p>
        </w:tc>
      </w:tr>
      <w:tr>
        <w:trPr>
          <w:trHeight w:val="715" w:hRule="exact"/>
        </w:trPr>
        <w:tc>
          <w:tcPr>
            <w:gridSpan w:val="2"/>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中国建设银行一华夏优势增长股票型证 券投资基金</w:t>
            </w:r>
          </w:p>
        </w:tc>
        <w:tc>
          <w:tcPr>
            <w:gridSpan w:val="4"/>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960" w:right="0" w:firstLine="0"/>
              <w:jc w:val="both"/>
            </w:pPr>
            <w:r>
              <w:rPr>
                <w:color w:val="000000"/>
                <w:spacing w:val="0"/>
                <w:w w:val="100"/>
                <w:position w:val="0"/>
              </w:rPr>
              <w:t>4,602,513</w:t>
            </w:r>
          </w:p>
        </w:tc>
        <w:tc>
          <w:tcPr>
            <w:gridSpan w:val="2"/>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4,602,513</w:t>
            </w:r>
          </w:p>
        </w:tc>
      </w:tr>
      <w:tr>
        <w:trPr>
          <w:trHeight w:val="715" w:hRule="exact"/>
        </w:trPr>
        <w:tc>
          <w:tcPr>
            <w:gridSpan w:val="2"/>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中国农业银行一景顺长城内需增长开放 式证券投资基金</w:t>
            </w:r>
          </w:p>
        </w:tc>
        <w:tc>
          <w:tcPr>
            <w:gridSpan w:val="4"/>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960" w:right="0" w:firstLine="0"/>
              <w:jc w:val="both"/>
            </w:pPr>
            <w:r>
              <w:rPr>
                <w:color w:val="000000"/>
                <w:spacing w:val="0"/>
                <w:w w:val="100"/>
                <w:position w:val="0"/>
              </w:rPr>
              <w:t>4,329,880</w:t>
            </w:r>
          </w:p>
        </w:tc>
        <w:tc>
          <w:tcPr>
            <w:gridSpan w:val="2"/>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4,329,880</w:t>
            </w:r>
          </w:p>
        </w:tc>
      </w:tr>
      <w:tr>
        <w:trPr>
          <w:trHeight w:val="398" w:hRule="exact"/>
        </w:trPr>
        <w:tc>
          <w:tcPr>
            <w:gridSpan w:val="2"/>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黄绍武</w:t>
            </w:r>
          </w:p>
        </w:tc>
        <w:tc>
          <w:tcPr>
            <w:gridSpan w:val="4"/>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960" w:right="0" w:firstLine="0"/>
              <w:jc w:val="both"/>
            </w:pPr>
            <w:r>
              <w:rPr>
                <w:color w:val="000000"/>
                <w:spacing w:val="0"/>
                <w:w w:val="100"/>
                <w:position w:val="0"/>
              </w:rPr>
              <w:t>3,804,320</w:t>
            </w:r>
          </w:p>
        </w:tc>
        <w:tc>
          <w:tcPr>
            <w:gridSpan w:val="2"/>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3,804,320</w:t>
            </w:r>
          </w:p>
        </w:tc>
      </w:tr>
      <w:tr>
        <w:trPr>
          <w:trHeight w:val="725" w:hRule="exact"/>
        </w:trPr>
        <w:tc>
          <w:tcPr>
            <w:gridSpan w:val="2"/>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中融国际信托有限公司一中融一长城点 击成金</w:t>
            </w:r>
            <w:r>
              <w:rPr>
                <w:color w:val="000000"/>
                <w:spacing w:val="0"/>
                <w:w w:val="100"/>
                <w:position w:val="0"/>
                <w:sz w:val="18"/>
                <w:szCs w:val="18"/>
              </w:rPr>
              <w:t>6</w:t>
            </w:r>
            <w:r>
              <w:rPr>
                <w:rFonts w:ascii="SimSun" w:eastAsia="SimSun" w:hAnsi="SimSun" w:cs="SimSun"/>
                <w:color w:val="000000"/>
                <w:spacing w:val="0"/>
                <w:w w:val="100"/>
                <w:position w:val="0"/>
                <w:sz w:val="17"/>
                <w:szCs w:val="17"/>
              </w:rPr>
              <w:t>号证券投资集合资金信托计划</w:t>
            </w:r>
          </w:p>
        </w:tc>
        <w:tc>
          <w:tcPr>
            <w:gridSpan w:val="4"/>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960" w:right="0" w:firstLine="0"/>
              <w:jc w:val="both"/>
            </w:pPr>
            <w:r>
              <w:rPr>
                <w:color w:val="000000"/>
                <w:spacing w:val="0"/>
                <w:w w:val="100"/>
                <w:position w:val="0"/>
              </w:rPr>
              <w:t>3,377,807</w:t>
            </w:r>
          </w:p>
        </w:tc>
        <w:tc>
          <w:tcPr>
            <w:gridSpan w:val="2"/>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3,377,807</w:t>
            </w:r>
          </w:p>
        </w:tc>
      </w:tr>
    </w:tbl>
    <w:p>
      <w:pPr>
        <w:spacing w:lineRule="exact" w:line="1"/>
        <w:rPr>
          <w:sz w:val="2"/>
          <w:szCs w:val="2"/>
        </w:rPr>
      </w:pPr>
      <w:r>
        <w:br w:type="page"/>
      </w:r>
    </w:p>
    <w:tbl>
      <w:tblPr>
        <w:tblOverlap w:val="never"/>
        <w:jc w:val="center"/>
        <w:tblLayout w:type="fixed"/>
      </w:tblPr>
      <w:tblGrid>
        <w:gridCol w:w="3130"/>
        <w:gridCol w:w="3715"/>
        <w:gridCol w:w="1368"/>
        <w:gridCol w:w="1378"/>
      </w:tblGrid>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3,083,000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3,083,000</w:t>
            </w:r>
          </w:p>
        </w:tc>
      </w:tr>
      <w:tr>
        <w:trPr>
          <w:trHeight w:val="231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名无限售流通股股东之间，以及前 </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 之间关联关系或一致行动的说明</w:t>
            </w:r>
          </w:p>
        </w:tc>
        <w:tc>
          <w:tcPr>
            <w:gridSpan w:val="3"/>
            <w:tcBorders>
              <w:top w:val="single" w:sz="4"/>
              <w:left w:val="single" w:sz="4"/>
              <w:right w:val="single" w:sz="4"/>
            </w:tcBorders>
            <w:shd w:val="clear" w:color="auto" w:fill="FFFFFF"/>
            <w:vAlign w:val="center"/>
          </w:tcPr>
          <w:p>
            <w:pPr>
              <w:pStyle w:val="Style43"/>
              <w:keepNext w:val="0"/>
              <w:keepLines w:val="0"/>
              <w:widowControl w:val="0"/>
              <w:shd w:val="clear" w:color="auto" w:fill="auto"/>
              <w:tabs>
                <w:tab w:pos="245" w:val="left"/>
              </w:tabs>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黄绍武先生持有深圳市神州通投资集团有限公司</w:t>
            </w:r>
            <w:r>
              <w:rPr>
                <w:color w:val="000000"/>
                <w:spacing w:val="0"/>
                <w:w w:val="100"/>
                <w:position w:val="0"/>
                <w:sz w:val="18"/>
                <w:szCs w:val="18"/>
              </w:rPr>
              <w:t>66.37%</w:t>
            </w:r>
            <w:r>
              <w:rPr>
                <w:rFonts w:ascii="SimSun" w:eastAsia="SimSun" w:hAnsi="SimSun" w:cs="SimSun"/>
                <w:color w:val="000000"/>
                <w:spacing w:val="0"/>
                <w:w w:val="100"/>
                <w:position w:val="0"/>
                <w:sz w:val="17"/>
                <w:szCs w:val="17"/>
              </w:rPr>
              <w:t>的股权，并持有深圳市 全球星投资管理有限公司</w:t>
            </w:r>
            <w:r>
              <w:rPr>
                <w:color w:val="000000"/>
                <w:spacing w:val="0"/>
                <w:w w:val="100"/>
                <w:position w:val="0"/>
                <w:sz w:val="18"/>
                <w:szCs w:val="18"/>
              </w:rPr>
              <w:t>66.37%</w:t>
            </w:r>
            <w:r>
              <w:rPr>
                <w:rFonts w:ascii="SimSun" w:eastAsia="SimSun" w:hAnsi="SimSun" w:cs="SimSun"/>
                <w:color w:val="000000"/>
                <w:spacing w:val="0"/>
                <w:w w:val="100"/>
                <w:position w:val="0"/>
                <w:sz w:val="17"/>
                <w:szCs w:val="17"/>
              </w:rPr>
              <w:t>的股权，西藏山南全球星商业服务有限公司为深 圳市全球星投资管理有限公司的全资子公司。黄绍武先生与深圳市神州通投资集团 有限公司、深圳市全球星投资管理有限公司、西藏山南全球星商业服务有限公司构 成关联股东的关系。</w:t>
            </w:r>
          </w:p>
          <w:p>
            <w:pPr>
              <w:pStyle w:val="Style43"/>
              <w:keepNext w:val="0"/>
              <w:keepLines w:val="0"/>
              <w:widowControl w:val="0"/>
              <w:shd w:val="clear" w:color="auto" w:fill="auto"/>
              <w:tabs>
                <w:tab w:pos="288" w:val="left"/>
              </w:tabs>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公司未知其他无限售条件股东是否存在关联关系，也未知是否存在《上市公司 收购管理办法》中规定的一致行动人的情况。</w:t>
            </w:r>
          </w:p>
        </w:tc>
      </w:tr>
      <w:tr>
        <w:trPr>
          <w:trHeight w:val="720"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前十大股东参与融资融券业务股东情况 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59" w:line="1" w:lineRule="exact"/>
      </w:pPr>
    </w:p>
    <w:p>
      <w:pPr>
        <w:pStyle w:val="Style50"/>
        <w:keepNext/>
        <w:keepLines/>
        <w:widowControl w:val="0"/>
        <w:shd w:val="clear" w:color="auto" w:fill="auto"/>
        <w:bidi w:val="0"/>
        <w:spacing w:before="0" w:after="60" w:line="437" w:lineRule="exact"/>
        <w:ind w:left="0" w:right="0" w:firstLine="480"/>
        <w:jc w:val="left"/>
        <w:rPr>
          <w:sz w:val="20"/>
          <w:szCs w:val="20"/>
        </w:rPr>
      </w:pPr>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sz w:val="24"/>
          <w:szCs w:val="24"/>
        </w:rPr>
        <w:t>6.3.2</w:t>
      </w:r>
      <w:r>
        <w:rPr>
          <w:color w:val="000000"/>
          <w:spacing w:val="0"/>
          <w:w w:val="100"/>
          <w:position w:val="0"/>
          <w:sz w:val="24"/>
          <w:szCs w:val="24"/>
        </w:rPr>
        <w:t xml:space="preserve">公司控股股东情况 </w:t>
      </w:r>
      <w:r>
        <w:rPr>
          <w:color w:val="000000"/>
          <w:spacing w:val="0"/>
          <w:w w:val="100"/>
          <w:position w:val="0"/>
          <w:sz w:val="20"/>
          <w:szCs w:val="20"/>
        </w:rPr>
        <w:t>法人</w:t>
      </w:r>
      <w:bookmarkEnd w:id="521"/>
      <w:bookmarkEnd w:id="522"/>
      <w:bookmarkEnd w:id="523"/>
    </w:p>
    <w:tbl>
      <w:tblPr>
        <w:tblOverlap w:val="never"/>
        <w:jc w:val="center"/>
        <w:tblLayout w:type="fixed"/>
      </w:tblPr>
      <w:tblGrid>
        <w:gridCol w:w="1992"/>
        <w:gridCol w:w="1133"/>
        <w:gridCol w:w="1042"/>
        <w:gridCol w:w="1224"/>
        <w:gridCol w:w="994"/>
        <w:gridCol w:w="3197"/>
      </w:tblGrid>
      <w:tr>
        <w:trPr>
          <w:trHeight w:val="720"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单位负责人</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196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深圳市神州通投资集团 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黄绍武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72619721-X</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投资兴办实业（具体项目另行申报）；国 内商业、物资供销业（不含专营、专卖、 专控商品）；计算机信息技术咨询服务； 计算机软件的开发；经济信息与企业管 理咨询（不含限制项目）；市场营销与企 业形象策划；投资咨询；资产管理。</w:t>
            </w:r>
          </w:p>
        </w:tc>
      </w:tr>
      <w:tr>
        <w:trPr>
          <w:trHeight w:val="231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经营成果、财务状况、现 金流和未来发展战略等</w:t>
            </w:r>
          </w:p>
        </w:tc>
        <w:tc>
          <w:tcPr>
            <w:gridSpan w:val="5"/>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深圳市神州通投资集团有限公司（以下简称“神州通投资”）</w:t>
            </w:r>
            <w:r>
              <w:rPr>
                <w:color w:val="000000"/>
                <w:spacing w:val="0"/>
                <w:w w:val="100"/>
                <w:position w:val="0"/>
                <w:sz w:val="18"/>
                <w:szCs w:val="18"/>
              </w:rPr>
              <w:t>2013</w:t>
            </w:r>
            <w:r>
              <w:rPr>
                <w:rFonts w:ascii="SimSun" w:eastAsia="SimSun" w:hAnsi="SimSun" w:cs="SimSun"/>
                <w:color w:val="000000"/>
                <w:spacing w:val="0"/>
                <w:w w:val="100"/>
                <w:position w:val="0"/>
                <w:sz w:val="17"/>
                <w:szCs w:val="17"/>
              </w:rPr>
              <w:t>年实现营业收入</w:t>
            </w:r>
            <w:r>
              <w:rPr>
                <w:color w:val="000000"/>
                <w:spacing w:val="0"/>
                <w:w w:val="100"/>
                <w:position w:val="0"/>
                <w:sz w:val="18"/>
                <w:szCs w:val="18"/>
              </w:rPr>
              <w:t>4,111,180.06</w:t>
            </w:r>
            <w:r>
              <w:rPr>
                <w:rFonts w:ascii="SimSun" w:eastAsia="SimSun" w:hAnsi="SimSun" w:cs="SimSun"/>
                <w:color w:val="000000"/>
                <w:spacing w:val="0"/>
                <w:w w:val="100"/>
                <w:position w:val="0"/>
                <w:sz w:val="17"/>
                <w:szCs w:val="17"/>
              </w:rPr>
              <w:t>万 元，净利润为</w:t>
            </w:r>
            <w:r>
              <w:rPr>
                <w:color w:val="000000"/>
                <w:spacing w:val="0"/>
                <w:w w:val="100"/>
                <w:position w:val="0"/>
                <w:sz w:val="18"/>
                <w:szCs w:val="18"/>
              </w:rPr>
              <w:t>14,692.06</w:t>
            </w:r>
            <w:r>
              <w:rPr>
                <w:rFonts w:ascii="SimSun" w:eastAsia="SimSun" w:hAnsi="SimSun" w:cs="SimSun"/>
                <w:color w:val="000000"/>
                <w:spacing w:val="0"/>
                <w:w w:val="100"/>
                <w:position w:val="0"/>
                <w:sz w:val="17"/>
                <w:szCs w:val="17"/>
              </w:rPr>
              <w:t>万元；截至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日，资产总额为</w:t>
            </w:r>
            <w:r>
              <w:rPr>
                <w:color w:val="000000"/>
                <w:spacing w:val="0"/>
                <w:w w:val="100"/>
                <w:position w:val="0"/>
                <w:sz w:val="18"/>
                <w:szCs w:val="18"/>
              </w:rPr>
              <w:t>1,684,721.72</w:t>
            </w:r>
            <w:r>
              <w:rPr>
                <w:rFonts w:ascii="SimSun" w:eastAsia="SimSun" w:hAnsi="SimSun" w:cs="SimSun"/>
                <w:color w:val="000000"/>
                <w:spacing w:val="0"/>
                <w:w w:val="100"/>
                <w:position w:val="0"/>
                <w:sz w:val="17"/>
                <w:szCs w:val="17"/>
              </w:rPr>
              <w:t>万元，净资产 为</w:t>
            </w:r>
            <w:r>
              <w:rPr>
                <w:color w:val="000000"/>
                <w:spacing w:val="0"/>
                <w:w w:val="100"/>
                <w:position w:val="0"/>
                <w:sz w:val="18"/>
                <w:szCs w:val="18"/>
              </w:rPr>
              <w:t>313,282.44</w:t>
            </w:r>
            <w:r>
              <w:rPr>
                <w:rFonts w:ascii="SimSun" w:eastAsia="SimSun" w:hAnsi="SimSun" w:cs="SimSun"/>
                <w:color w:val="000000"/>
                <w:spacing w:val="0"/>
                <w:w w:val="100"/>
                <w:position w:val="0"/>
                <w:sz w:val="17"/>
                <w:szCs w:val="17"/>
              </w:rPr>
              <w:t>万元；</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年度，投资现金及现金等价物净增加额为</w:t>
            </w:r>
            <w:r>
              <w:rPr>
                <w:color w:val="000000"/>
                <w:spacing w:val="0"/>
                <w:w w:val="100"/>
                <w:position w:val="0"/>
                <w:sz w:val="18"/>
                <w:szCs w:val="18"/>
              </w:rPr>
              <w:t>122,825.51</w:t>
            </w:r>
            <w:r>
              <w:rPr>
                <w:rFonts w:ascii="SimSun" w:eastAsia="SimSun" w:hAnsi="SimSun" w:cs="SimSun"/>
                <w:color w:val="000000"/>
                <w:spacing w:val="0"/>
                <w:w w:val="100"/>
                <w:position w:val="0"/>
                <w:sz w:val="17"/>
                <w:szCs w:val="17"/>
              </w:rPr>
              <w:t>万元。（数据未经 审计）</w:t>
            </w:r>
          </w:p>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神州通投资的未来发展战略为：神州通投资将秉承“聚才兴业，共享成功”后理念，实现资本和 资源整合，打造整合资金流、物流、信息流三位一体的产业支持体系，积极稳健地以战略投资、 内外资源整合的方式拓展新事业，持续保持高速的企业增长。</w:t>
            </w:r>
          </w:p>
        </w:tc>
      </w:tr>
      <w:tr>
        <w:trPr>
          <w:trHeight w:val="1032"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 和参股的其他境内外上 市公司的股权情况</w:t>
            </w:r>
          </w:p>
        </w:tc>
        <w:tc>
          <w:tcPr>
            <w:gridSpan w:val="5"/>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259" w:line="1" w:lineRule="exact"/>
      </w:pPr>
    </w:p>
    <w:p>
      <w:pPr>
        <w:pStyle w:val="Style61"/>
        <w:keepNext w:val="0"/>
        <w:keepLines w:val="0"/>
        <w:widowControl w:val="0"/>
        <w:shd w:val="clear" w:color="auto" w:fill="auto"/>
        <w:bidi w:val="0"/>
        <w:spacing w:before="0" w:after="200" w:line="240" w:lineRule="auto"/>
        <w:ind w:left="0" w:right="0" w:firstLine="360"/>
        <w:jc w:val="left"/>
      </w:pPr>
      <w:bookmarkStart w:id="524" w:name="bookmark524"/>
      <w:bookmarkStart w:id="525" w:name="bookmark525"/>
      <w:bookmarkStart w:id="526" w:name="bookmark526"/>
      <w:r>
        <w:rPr>
          <w:color w:val="000000"/>
          <w:spacing w:val="0"/>
          <w:w w:val="100"/>
          <w:position w:val="0"/>
        </w:rPr>
        <w:t>报告期内，公司控股股东未发生变更</w:t>
      </w:r>
      <w:bookmarkEnd w:id="524"/>
      <w:bookmarkEnd w:id="525"/>
      <w:bookmarkEnd w:id="526"/>
    </w:p>
    <w:p>
      <w:pPr>
        <w:pStyle w:val="Style50"/>
        <w:keepNext/>
        <w:keepLines/>
        <w:widowControl w:val="0"/>
        <w:shd w:val="clear" w:color="auto" w:fill="auto"/>
        <w:bidi w:val="0"/>
        <w:spacing w:before="0" w:after="60" w:line="446" w:lineRule="exact"/>
        <w:ind w:left="0" w:right="0" w:firstLine="480"/>
        <w:jc w:val="left"/>
        <w:rPr>
          <w:sz w:val="20"/>
          <w:szCs w:val="20"/>
        </w:rPr>
      </w:pPr>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sz w:val="24"/>
          <w:szCs w:val="24"/>
        </w:rPr>
        <w:t>6.3.3</w:t>
      </w:r>
      <w:r>
        <w:rPr>
          <w:color w:val="000000"/>
          <w:spacing w:val="0"/>
          <w:w w:val="100"/>
          <w:position w:val="0"/>
          <w:sz w:val="24"/>
          <w:szCs w:val="24"/>
        </w:rPr>
        <w:t xml:space="preserve">公司实际控制人情况 </w:t>
      </w:r>
      <w:r>
        <w:rPr>
          <w:color w:val="000000"/>
          <w:spacing w:val="0"/>
          <w:w w:val="100"/>
          <w:position w:val="0"/>
          <w:sz w:val="20"/>
          <w:szCs w:val="20"/>
        </w:rPr>
        <w:t>自然人</w:t>
      </w:r>
      <w:bookmarkEnd w:id="527"/>
      <w:bookmarkEnd w:id="528"/>
      <w:bookmarkEnd w:id="529"/>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黄绍武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最近</w:t>
            </w:r>
            <w:r>
              <w:rPr>
                <w:color w:val="000000"/>
                <w:spacing w:val="0"/>
                <w:w w:val="100"/>
                <w:position w:val="0"/>
                <w:sz w:val="18"/>
                <w:szCs w:val="18"/>
              </w:rPr>
              <w:t>5</w:t>
            </w:r>
            <w:r>
              <w:rPr>
                <w:rFonts w:ascii="SimSun" w:eastAsia="SimSun" w:hAnsi="SimSun" w:cs="SimSun"/>
                <w:color w:val="000000"/>
                <w:spacing w:val="0"/>
                <w:w w:val="100"/>
                <w:position w:val="0"/>
                <w:sz w:val="17"/>
                <w:szCs w:val="17"/>
              </w:rPr>
              <w:t>年内的职业及职务</w:t>
            </w:r>
          </w:p>
        </w:tc>
        <w:tc>
          <w:tcPr>
            <w:gridSpan w:val="2"/>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深圳市神州通投资集团有限公司董事长、深圳市全球星投资管理有限公司董事 长、本公司董事</w:t>
            </w:r>
          </w:p>
        </w:tc>
      </w:tr>
    </w:tbl>
    <w:p>
      <w:pPr>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335" w:right="1049" w:bottom="1637" w:left="1068" w:header="0" w:footer="3" w:gutter="0"/>
          <w:cols w:space="720"/>
          <w:noEndnote/>
          <w:rtlGutter w:val="0"/>
          <w:docGrid w:linePitch="360"/>
        </w:sectPr>
      </w:pPr>
    </w:p>
    <w:tbl>
      <w:tblPr>
        <w:tblOverlap w:val="never"/>
        <w:jc w:val="center"/>
        <w:tblLayout w:type="fixed"/>
      </w:tblPr>
      <w:tblGrid>
        <w:gridCol w:w="3422"/>
        <w:gridCol w:w="6158"/>
      </w:tblGrid>
      <w:tr>
        <w:trPr>
          <w:trHeight w:val="418"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259" w:line="1" w:lineRule="exact"/>
      </w:pPr>
    </w:p>
    <w:p>
      <w:pPr>
        <w:pStyle w:val="Style61"/>
        <w:keepNext w:val="0"/>
        <w:keepLines w:val="0"/>
        <w:widowControl w:val="0"/>
        <w:shd w:val="clear" w:color="auto" w:fill="auto"/>
        <w:bidi w:val="0"/>
        <w:spacing w:before="0" w:after="400" w:line="240" w:lineRule="auto"/>
        <w:ind w:left="0" w:right="0" w:firstLine="320"/>
        <w:jc w:val="left"/>
      </w:pPr>
      <w:bookmarkStart w:id="530" w:name="bookmark530"/>
      <w:bookmarkStart w:id="531" w:name="bookmark531"/>
      <w:bookmarkStart w:id="532" w:name="bookmark532"/>
      <w:r>
        <w:rPr>
          <w:color w:val="000000"/>
          <w:spacing w:val="0"/>
          <w:w w:val="100"/>
          <w:position w:val="0"/>
        </w:rPr>
        <w:t>报告期内，公司实际控制人未发生变更</w:t>
      </w:r>
      <w:bookmarkEnd w:id="530"/>
      <w:bookmarkEnd w:id="531"/>
      <w:bookmarkEnd w:id="532"/>
    </w:p>
    <w:p>
      <w:pPr>
        <w:pStyle w:val="Style61"/>
        <w:keepNext w:val="0"/>
        <w:keepLines w:val="0"/>
        <w:widowControl w:val="0"/>
        <w:shd w:val="clear" w:color="auto" w:fill="auto"/>
        <w:bidi w:val="0"/>
        <w:spacing w:before="0" w:after="400" w:line="240" w:lineRule="auto"/>
        <w:ind w:left="0" w:right="0" w:firstLine="320"/>
        <w:jc w:val="left"/>
      </w:pPr>
      <w:bookmarkStart w:id="533" w:name="bookmark533"/>
      <w:bookmarkStart w:id="534" w:name="bookmark534"/>
      <w:bookmarkStart w:id="535" w:name="bookmark535"/>
      <w:r>
        <w:rPr>
          <w:color w:val="000000"/>
          <w:spacing w:val="0"/>
          <w:w w:val="100"/>
          <w:position w:val="0"/>
        </w:rPr>
        <w:t>公司与实际控制人之间的产权及控制关系的方框图</w:t>
      </w:r>
      <w:bookmarkEnd w:id="533"/>
      <w:bookmarkEnd w:id="534"/>
      <w:bookmarkEnd w:id="535"/>
    </w:p>
    <w:p>
      <w:pPr>
        <w:widowControl w:val="0"/>
        <w:jc w:val="center"/>
        <w:rPr>
          <w:sz w:val="2"/>
          <w:szCs w:val="2"/>
        </w:rPr>
      </w:pPr>
      <w:r>
        <w:drawing>
          <wp:inline>
            <wp:extent cx="4956175" cy="3413760"/>
            <wp:docPr id="237" name="Picutre 237"/>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107"/>
                    <a:stretch/>
                  </pic:blipFill>
                  <pic:spPr>
                    <a:xfrm>
                      <a:ext cx="4956175" cy="3413760"/>
                    </a:xfrm>
                    <a:prstGeom prst="rect"/>
                  </pic:spPr>
                </pic:pic>
              </a:graphicData>
            </a:graphic>
          </wp:inline>
        </w:drawing>
      </w:r>
    </w:p>
    <w:p>
      <w:pPr>
        <w:widowControl w:val="0"/>
        <w:spacing w:after="6479" w:line="1" w:lineRule="exact"/>
      </w:pPr>
    </w:p>
    <w:p>
      <w:pPr>
        <w:widowControl w:val="0"/>
        <w:jc w:val="center"/>
        <w:rPr>
          <w:sz w:val="2"/>
          <w:szCs w:val="2"/>
        </w:rPr>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441" w:right="1162" w:bottom="130" w:left="1157" w:header="0" w:footer="3" w:gutter="0"/>
          <w:cols w:space="720"/>
          <w:noEndnote/>
          <w:rtlGutter w:val="0"/>
          <w:docGrid w:linePitch="360"/>
        </w:sectPr>
      </w:pPr>
      <w:r>
        <w:drawing>
          <wp:inline>
            <wp:extent cx="1718945" cy="981710"/>
            <wp:docPr id="248" name="Picutre 248"/>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113"/>
                    <a:stretch/>
                  </pic:blipFill>
                  <pic:spPr>
                    <a:xfrm>
                      <a:ext cx="1718945" cy="981710"/>
                    </a:xfrm>
                    <a:prstGeom prst="rect"/>
                  </pic:spPr>
                </pic:pic>
              </a:graphicData>
            </a:graphic>
          </wp:inline>
        </w:drawing>
      </w:r>
    </w:p>
    <w:p>
      <w:pPr>
        <w:pStyle w:val="Style23"/>
        <w:keepNext/>
        <w:keepLines/>
        <w:widowControl w:val="0"/>
        <w:shd w:val="clear" w:color="auto" w:fill="auto"/>
        <w:bidi w:val="0"/>
        <w:spacing w:before="0" w:after="640" w:line="240" w:lineRule="auto"/>
        <w:ind w:left="4760" w:right="0" w:firstLine="0"/>
        <w:jc w:val="left"/>
      </w:pPr>
      <w:bookmarkStart w:id="536" w:name="bookmark536"/>
      <w:bookmarkStart w:id="537" w:name="bookmark537"/>
      <w:bookmarkStart w:id="538" w:name="bookmark538"/>
      <w:r>
        <w:rPr>
          <w:color w:val="000000"/>
          <w:spacing w:val="0"/>
          <w:w w:val="100"/>
          <w:position w:val="0"/>
        </w:rPr>
        <w:t>第七节董事、监事、高级管理人员和员工情况</w:t>
      </w:r>
      <w:bookmarkEnd w:id="536"/>
      <w:bookmarkEnd w:id="537"/>
      <w:bookmarkEnd w:id="538"/>
    </w:p>
    <w:p>
      <w:pPr>
        <w:pStyle w:val="Style23"/>
        <w:keepNext/>
        <w:keepLines/>
        <w:widowControl w:val="0"/>
        <w:shd w:val="clear" w:color="auto" w:fill="auto"/>
        <w:bidi w:val="0"/>
        <w:spacing w:before="0" w:after="120" w:line="240" w:lineRule="auto"/>
        <w:ind w:left="0" w:right="0" w:firstLine="880"/>
        <w:jc w:val="left"/>
      </w:pPr>
      <w:bookmarkStart w:id="536" w:name="bookmark536"/>
      <w:bookmarkStart w:id="537" w:name="bookmark537"/>
      <w:bookmarkStart w:id="539" w:name="bookmark539"/>
      <w:r>
        <w:rPr>
          <w:rFonts w:ascii="Cambria" w:eastAsia="Cambria" w:hAnsi="Cambria" w:cs="Cambria"/>
          <w:color w:val="000000"/>
          <w:spacing w:val="0"/>
          <w:w w:val="100"/>
          <w:position w:val="0"/>
        </w:rPr>
        <w:t>7.1</w:t>
      </w:r>
      <w:r>
        <w:rPr>
          <w:color w:val="000000"/>
          <w:spacing w:val="0"/>
          <w:w w:val="100"/>
          <w:position w:val="0"/>
        </w:rPr>
        <w:t>董事、监事和高级管理人员持股变动</w:t>
      </w:r>
      <w:bookmarkEnd w:id="536"/>
      <w:bookmarkEnd w:id="537"/>
      <w:bookmarkEnd w:id="539"/>
    </w:p>
    <w:tbl>
      <w:tblPr>
        <w:tblOverlap w:val="never"/>
        <w:jc w:val="center"/>
        <w:tblLayout w:type="fixed"/>
      </w:tblPr>
      <w:tblGrid>
        <w:gridCol w:w="830"/>
        <w:gridCol w:w="1306"/>
        <w:gridCol w:w="710"/>
        <w:gridCol w:w="850"/>
        <w:gridCol w:w="403"/>
        <w:gridCol w:w="1723"/>
        <w:gridCol w:w="1704"/>
        <w:gridCol w:w="1133"/>
        <w:gridCol w:w="1133"/>
        <w:gridCol w:w="1560"/>
        <w:gridCol w:w="989"/>
        <w:gridCol w:w="1138"/>
        <w:gridCol w:w="1133"/>
        <w:gridCol w:w="1114"/>
      </w:tblGrid>
      <w:tr>
        <w:trPr>
          <w:trHeight w:val="346" w:hRule="exact"/>
        </w:trPr>
        <w:tc>
          <w:tcPr>
            <w:vMerge w:val="restart"/>
            <w:tcBorders>
              <w:top w:val="single" w:sz="4"/>
              <w:left w:val="single" w:sz="4"/>
            </w:tcBorders>
            <w:shd w:val="clear" w:color="auto" w:fill="BFBFB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vMerge w:val="restart"/>
            <w:tcBorders>
              <w:top w:val="single" w:sz="4"/>
              <w:left w:val="single" w:sz="4"/>
            </w:tcBorders>
            <w:shd w:val="clear" w:color="auto" w:fill="BFBFB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vMerge w:val="restart"/>
            <w:tcBorders>
              <w:top w:val="single" w:sz="4"/>
              <w:left w:val="single" w:sz="4"/>
            </w:tcBorders>
            <w:shd w:val="clear" w:color="auto" w:fill="BFBFBF"/>
            <w:vAlign w:val="center"/>
          </w:tcPr>
          <w:p>
            <w:pPr>
              <w:pStyle w:val="Style43"/>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任职</w:t>
            </w:r>
          </w:p>
          <w:p>
            <w:pPr>
              <w:pStyle w:val="Style4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状态</w:t>
            </w:r>
          </w:p>
        </w:tc>
        <w:tc>
          <w:tcPr>
            <w:vMerge w:val="restart"/>
            <w:tcBorders>
              <w:top w:val="single" w:sz="4"/>
              <w:left w:val="single" w:sz="4"/>
            </w:tcBorders>
            <w:shd w:val="clear" w:color="auto" w:fill="BFBFBF"/>
            <w:vAlign w:val="center"/>
          </w:tcPr>
          <w:p>
            <w:pPr>
              <w:pStyle w:val="Style4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性别</w:t>
            </w:r>
          </w:p>
        </w:tc>
        <w:tc>
          <w:tcPr>
            <w:vMerge w:val="restart"/>
            <w:tcBorders>
              <w:top w:val="single" w:sz="4"/>
              <w:left w:val="single" w:sz="4"/>
            </w:tcBorders>
            <w:shd w:val="clear" w:color="auto" w:fill="BFBFB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年</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龄</w:t>
            </w:r>
          </w:p>
        </w:tc>
        <w:tc>
          <w:tcPr>
            <w:vMerge w:val="restart"/>
            <w:tcBorders>
              <w:top w:val="single" w:sz="4"/>
              <w:left w:val="single" w:sz="4"/>
            </w:tcBorders>
            <w:shd w:val="clear" w:color="auto" w:fill="BFBFB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vMerge w:val="restart"/>
            <w:tcBorders>
              <w:top w:val="single" w:sz="4"/>
              <w:left w:val="single" w:sz="4"/>
            </w:tcBorders>
            <w:shd w:val="clear" w:color="auto" w:fill="BFBFB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vMerge w:val="restart"/>
            <w:tcBorders>
              <w:top w:val="single" w:sz="4"/>
              <w:left w:val="single" w:sz="4"/>
            </w:tcBorders>
            <w:shd w:val="clear" w:color="auto" w:fill="BFBFB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期初持股数</w:t>
            </w:r>
          </w:p>
          <w:p>
            <w:pPr>
              <w:pStyle w:val="Style4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（股）</w:t>
            </w:r>
          </w:p>
        </w:tc>
        <w:tc>
          <w:tcPr>
            <w:gridSpan w:val="2"/>
            <w:tcBorders>
              <w:top w:val="single" w:sz="4"/>
              <w:left w:val="single" w:sz="4"/>
            </w:tcBorders>
            <w:shd w:val="clear" w:color="auto" w:fill="BFBFB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第一期</w:t>
            </w:r>
          </w:p>
        </w:tc>
        <w:tc>
          <w:tcPr>
            <w:tcBorders>
              <w:top w:val="single" w:sz="4"/>
              <w:left w:val="single" w:sz="4"/>
            </w:tcBorders>
            <w:shd w:val="clear" w:color="auto" w:fill="BFBFBF"/>
            <w:vAlign w:val="center"/>
          </w:tcPr>
          <w:p>
            <w:pPr>
              <w:pStyle w:val="Style4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第二期</w:t>
            </w:r>
          </w:p>
        </w:tc>
        <w:tc>
          <w:tcPr>
            <w:vMerge w:val="restart"/>
            <w:tcBorders>
              <w:top w:val="single" w:sz="4"/>
              <w:left w:val="single" w:sz="4"/>
            </w:tcBorders>
            <w:shd w:val="clear" w:color="auto" w:fill="BFBFB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本期增持股 份数量（股）</w:t>
            </w:r>
          </w:p>
        </w:tc>
        <w:tc>
          <w:tcPr>
            <w:vMerge w:val="restart"/>
            <w:tcBorders>
              <w:top w:val="single" w:sz="4"/>
              <w:left w:val="single" w:sz="4"/>
            </w:tcBorders>
            <w:shd w:val="clear" w:color="auto" w:fill="BFBFBF"/>
            <w:vAlign w:val="center"/>
          </w:tcPr>
          <w:p>
            <w:pPr>
              <w:pStyle w:val="Style43"/>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本期减持股 份数量（股）</w:t>
            </w:r>
          </w:p>
        </w:tc>
        <w:tc>
          <w:tcPr>
            <w:vMerge w:val="restart"/>
            <w:tcBorders>
              <w:top w:val="single" w:sz="4"/>
              <w:left w:val="single" w:sz="4"/>
              <w:right w:val="single" w:sz="4"/>
            </w:tcBorders>
            <w:shd w:val="clear" w:color="auto" w:fill="BFBFBF"/>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期末持股 数（股）</w:t>
            </w:r>
          </w:p>
        </w:tc>
      </w:tr>
      <w:tr>
        <w:trPr>
          <w:trHeight w:val="710"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4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其中授予股 票期权份数</w:t>
            </w:r>
          </w:p>
        </w:tc>
        <w:tc>
          <w:tcPr>
            <w:tcBorders>
              <w:top w:val="single" w:sz="4"/>
              <w:left w:val="single" w:sz="4"/>
            </w:tcBorders>
            <w:shd w:val="clear" w:color="auto" w:fill="BFBFBF"/>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其中授予限制性 股票股数量（股）</w:t>
            </w:r>
          </w:p>
        </w:tc>
        <w:tc>
          <w:tcPr>
            <w:tcBorders>
              <w:top w:val="single" w:sz="4"/>
              <w:left w:val="single" w:sz="4"/>
            </w:tcBorders>
            <w:shd w:val="clear" w:color="auto" w:fill="BFBFBF"/>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授予股票 期权份数</w:t>
            </w: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right w:val="single" w:sz="4"/>
            </w:tcBorders>
            <w:shd w:val="clear" w:color="auto" w:fill="BFBFBF"/>
            <w:vAlign w:val="center"/>
          </w:tcPr>
          <w:p>
            <w:pP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黄绍武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15,217,280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15,217,280</w:t>
            </w: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12,332,000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20"/>
              <w:jc w:val="left"/>
            </w:pPr>
            <w:r>
              <w:rPr>
                <w:color w:val="000000"/>
                <w:spacing w:val="0"/>
                <w:w w:val="100"/>
                <w:position w:val="0"/>
              </w:rPr>
              <w:t>2,560,000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2,751,100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12,332,000</w:t>
            </w: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周友盟</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乐嘉明</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董事、总裁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夏小华</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董事、高级副</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color w:val="000000"/>
                <w:spacing w:val="0"/>
                <w:w w:val="100"/>
                <w:position w:val="0"/>
              </w:rPr>
              <w:t>6,922,000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1,240,000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782,262</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left"/>
            </w:pPr>
            <w:r>
              <w:rPr>
                <w:color w:val="000000"/>
                <w:spacing w:val="0"/>
                <w:w w:val="100"/>
                <w:position w:val="0"/>
              </w:rPr>
              <w:t>6,139,738</w:t>
            </w:r>
          </w:p>
        </w:tc>
      </w:tr>
      <w:tr>
        <w:trPr>
          <w:trHeight w:val="336"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吕良彪</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左迅生</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63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章卫东</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郭绪勇</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color w:val="000000"/>
                <w:spacing w:val="0"/>
                <w:w w:val="100"/>
                <w:position w:val="0"/>
              </w:rPr>
              <w:t>8,100,000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1,320,000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2,015,000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6,085,000</w:t>
            </w: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林斌</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罗来武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刘红花</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1,344,450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336,113</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1,008,337</w:t>
            </w: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725,400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181,350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544,050</w:t>
            </w: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温秉汉</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陈蓓</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副总裁、董事</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会秘书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2,066,000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1,220,000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1,080,000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2,066,000</w:t>
            </w:r>
          </w:p>
        </w:tc>
      </w:tr>
      <w:tr>
        <w:trPr>
          <w:trHeight w:val="658"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罗筱溪</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副总裁、董事</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会秘书</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79" w:line="1" w:lineRule="exact"/>
      </w:pPr>
    </w:p>
    <w:p>
      <w:pPr>
        <w:widowControl w:val="0"/>
        <w:jc w:val="right"/>
        <w:rPr>
          <w:sz w:val="2"/>
          <w:szCs w:val="2"/>
        </w:rPr>
        <w:sectPr>
          <w:headerReference w:type="default" r:id="rId115"/>
          <w:footerReference w:type="default" r:id="rId116"/>
          <w:headerReference w:type="even" r:id="rId117"/>
          <w:footerReference w:type="even" r:id="rId118"/>
          <w:footnotePr>
            <w:pos w:val="pageBottom"/>
            <w:numFmt w:val="decimal"/>
            <w:numRestart w:val="continuous"/>
          </w:footnotePr>
          <w:pgSz w:w="16840" w:h="11900" w:orient="landscape"/>
          <w:pgMar w:top="1462" w:right="558" w:bottom="191" w:left="558" w:header="0" w:footer="3" w:gutter="0"/>
          <w:cols w:space="720"/>
          <w:noEndnote/>
          <w:rtlGutter w:val="0"/>
          <w:docGrid w:linePitch="360"/>
        </w:sectPr>
      </w:pPr>
      <w:r>
        <w:drawing>
          <wp:inline>
            <wp:extent cx="743585" cy="146050"/>
            <wp:docPr id="259" name="Picutre 259"/>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119"/>
                    <a:stretch/>
                  </pic:blipFill>
                  <pic:spPr>
                    <a:xfrm>
                      <a:ext cx="743585" cy="146050"/>
                    </a:xfrm>
                    <a:prstGeom prst="rect"/>
                  </pic:spPr>
                </pic:pic>
              </a:graphicData>
            </a:graphic>
          </wp:inline>
        </w:drawing>
      </w:r>
    </w:p>
    <w:tbl>
      <w:tblPr>
        <w:tblOverlap w:val="never"/>
        <w:jc w:val="center"/>
        <w:tblLayout w:type="fixed"/>
      </w:tblPr>
      <w:tblGrid>
        <w:gridCol w:w="830"/>
        <w:gridCol w:w="1306"/>
        <w:gridCol w:w="710"/>
        <w:gridCol w:w="850"/>
        <w:gridCol w:w="403"/>
        <w:gridCol w:w="1723"/>
        <w:gridCol w:w="1704"/>
        <w:gridCol w:w="1133"/>
        <w:gridCol w:w="1133"/>
        <w:gridCol w:w="1560"/>
        <w:gridCol w:w="989"/>
        <w:gridCol w:w="1138"/>
        <w:gridCol w:w="1133"/>
        <w:gridCol w:w="1114"/>
      </w:tblGrid>
      <w:tr>
        <w:trPr>
          <w:trHeight w:val="350" w:hRule="exact"/>
        </w:trPr>
        <w:tc>
          <w:tcPr>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吴学军</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2,372,000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1,782,000</w:t>
            </w: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李镇</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财务负责人</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49,079,130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2424000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8871100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3,904,725</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45,174,405</w:t>
            </w:r>
          </w:p>
        </w:tc>
      </w:tr>
    </w:tbl>
    <w:p>
      <w:pPr>
        <w:pStyle w:val="Style65"/>
        <w:keepNext w:val="0"/>
        <w:keepLines w:val="0"/>
        <w:widowControl w:val="0"/>
        <w:shd w:val="clear" w:color="auto" w:fill="auto"/>
        <w:bidi w:val="0"/>
        <w:spacing w:before="0" w:after="0" w:line="240" w:lineRule="auto"/>
        <w:ind w:left="859" w:right="0" w:firstLine="0"/>
        <w:jc w:val="left"/>
        <w:rPr>
          <w:sz w:val="20"/>
          <w:szCs w:val="20"/>
        </w:rPr>
      </w:pPr>
      <w:r>
        <w:rPr>
          <w:b/>
          <w:bCs/>
          <w:color w:val="000000"/>
          <w:spacing w:val="0"/>
          <w:w w:val="100"/>
          <w:position w:val="0"/>
          <w:sz w:val="20"/>
          <w:szCs w:val="20"/>
        </w:rPr>
        <w:t>注：</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、公司第二届董事会任期于</w:t>
      </w:r>
      <w:r>
        <w:rPr>
          <w:rFonts w:ascii="Times New Roman" w:eastAsia="Times New Roman" w:hAnsi="Times New Roman" w:cs="Times New Roman"/>
          <w:b/>
          <w:bCs/>
          <w:color w:val="000000"/>
          <w:spacing w:val="0"/>
          <w:w w:val="100"/>
          <w:position w:val="0"/>
          <w:sz w:val="20"/>
          <w:szCs w:val="20"/>
        </w:rPr>
        <w:t>2013</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10</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15</w:t>
      </w:r>
      <w:r>
        <w:rPr>
          <w:b/>
          <w:bCs/>
          <w:color w:val="000000"/>
          <w:spacing w:val="0"/>
          <w:w w:val="100"/>
          <w:position w:val="0"/>
          <w:sz w:val="20"/>
          <w:szCs w:val="20"/>
        </w:rPr>
        <w:t>日到期，公司第三届董事会，第三届监事会具体换届情况:</w:t>
      </w:r>
    </w:p>
    <w:p>
      <w:pPr>
        <w:widowControl w:val="0"/>
        <w:spacing w:after="139" w:line="1" w:lineRule="exact"/>
      </w:pPr>
    </w:p>
    <w:p>
      <w:pPr>
        <w:pStyle w:val="Style55"/>
        <w:keepNext w:val="0"/>
        <w:keepLines w:val="0"/>
        <w:widowControl w:val="0"/>
        <w:shd w:val="clear" w:color="auto" w:fill="auto"/>
        <w:bidi w:val="0"/>
        <w:spacing w:before="0" w:line="473" w:lineRule="exact"/>
        <w:ind w:left="880" w:right="820" w:firstLine="3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年第一次临时股东大会审议通过《关于选举公司第三届董事会董事的议案》，同意选举黄绍武先生、黄文辉先生、乐嘉 明先生、夏小华先生为公司第三届董事会董事，吕良彪先生、左迅生先生、章卫东先生为公司第三届董事会独立董事，本届董事会董事、独立董事任期 自股东大会审议通过之日起三年。</w:t>
      </w:r>
    </w:p>
    <w:p>
      <w:pPr>
        <w:pStyle w:val="Style55"/>
        <w:keepNext w:val="0"/>
        <w:keepLines w:val="0"/>
        <w:widowControl w:val="0"/>
        <w:shd w:val="clear" w:color="auto" w:fill="auto"/>
        <w:bidi w:val="0"/>
        <w:spacing w:before="0" w:line="473" w:lineRule="exact"/>
        <w:ind w:left="880" w:right="0" w:firstLine="3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年第一次临时股东大会审议通过《关于选举公司第三届监事会非职工代表监事的议案》，同意选举刘红花女士、张鹏先 生为公司第三届监事会监事，本届监事会监事任期自股东大会审议通过之日起三年。另经公司</w:t>
      </w:r>
      <w:r>
        <w:rPr>
          <w:rFonts w:ascii="Times New Roman" w:eastAsia="Times New Roman" w:hAnsi="Times New Roman" w:cs="Times New Roman"/>
          <w:color w:val="000000"/>
          <w:spacing w:val="0"/>
          <w:w w:val="100"/>
          <w:position w:val="0"/>
        </w:rPr>
        <w:t>2013</w:t>
      </w:r>
      <w:r>
        <w:rPr>
          <w:color w:val="000000"/>
          <w:spacing w:val="0"/>
          <w:w w:val="100"/>
          <w:position w:val="0"/>
        </w:rPr>
        <w:t>年第三届第二次职工代表大会审议通过，同意选举温 秉汉先生为公司第三届监事会职工代表监事，任期三年，并与刘红花女士、张鹏先生共同组成第三届监事会。</w:t>
      </w:r>
    </w:p>
    <w:p>
      <w:pPr>
        <w:pStyle w:val="Style55"/>
        <w:keepNext w:val="0"/>
        <w:keepLines w:val="0"/>
        <w:widowControl w:val="0"/>
        <w:shd w:val="clear" w:color="auto" w:fill="auto"/>
        <w:bidi w:val="0"/>
        <w:spacing w:before="0" w:line="473" w:lineRule="exact"/>
        <w:ind w:left="118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日，公司第三届监事会第一次会议审议通过了《关于选举监事会主席的议案》，同意推举刘红花女士担任公司第三届监事会主席。</w:t>
      </w:r>
    </w:p>
    <w:p>
      <w:pPr>
        <w:pStyle w:val="Style55"/>
        <w:keepNext w:val="0"/>
        <w:keepLines w:val="0"/>
        <w:widowControl w:val="0"/>
        <w:shd w:val="clear" w:color="auto" w:fill="auto"/>
        <w:bidi w:val="0"/>
        <w:spacing w:before="0" w:line="475" w:lineRule="exact"/>
        <w:ind w:left="880" w:right="820" w:firstLine="3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日，公司第三届董事会第一次会议审议通过，选举黄文辉先生为公司第三届董事会董事长，聘任乐嘉明先生为公司总裁，聘任夏小华 先生为公司高级副总裁、聘任吴学军先生、刘浩先生、陈蓓女士（已离职）为公司副总裁，聘任陈蓓女士为公司董事会秘书、聘任李镇先生为公司财务 负责人。</w:t>
      </w:r>
    </w:p>
    <w:p>
      <w:pPr>
        <w:pStyle w:val="Style55"/>
        <w:keepNext w:val="0"/>
        <w:keepLines w:val="0"/>
        <w:widowControl w:val="0"/>
        <w:shd w:val="clear" w:color="auto" w:fill="auto"/>
        <w:bidi w:val="0"/>
        <w:spacing w:before="0" w:after="1460" w:line="473" w:lineRule="exact"/>
        <w:ind w:left="0" w:right="0" w:firstLine="880"/>
        <w:jc w:val="left"/>
      </w:pPr>
      <w:bookmarkStart w:id="540" w:name="bookmark540"/>
      <w:r>
        <w:rPr>
          <w:rFonts w:ascii="Times New Roman" w:eastAsia="Times New Roman" w:hAnsi="Times New Roman" w:cs="Times New Roman"/>
          <w:b/>
          <w:bCs/>
          <w:color w:val="000000"/>
          <w:spacing w:val="0"/>
          <w:w w:val="100"/>
          <w:position w:val="0"/>
        </w:rPr>
        <w:t>2</w:t>
      </w:r>
      <w:bookmarkEnd w:id="540"/>
      <w:r>
        <w:rPr>
          <w:b/>
          <w:bCs/>
          <w:color w:val="000000"/>
          <w:spacing w:val="0"/>
          <w:w w:val="100"/>
          <w:position w:val="0"/>
        </w:rPr>
        <w:t>、关于董监高任职的期后事项，详见本节“四、公司董事、监事、高级管理人员变动情况”</w:t>
      </w:r>
    </w:p>
    <w:p>
      <w:pPr>
        <w:widowControl w:val="0"/>
        <w:jc w:val="right"/>
        <w:rPr>
          <w:sz w:val="2"/>
          <w:szCs w:val="2"/>
        </w:rPr>
        <w:sectPr>
          <w:footnotePr>
            <w:pos w:val="pageBottom"/>
            <w:numFmt w:val="decimal"/>
            <w:numRestart w:val="continuous"/>
          </w:footnotePr>
          <w:pgSz w:w="16840" w:h="11900" w:orient="landscape"/>
          <w:pgMar w:top="1095" w:right="558" w:bottom="130" w:left="558" w:header="0" w:footer="3" w:gutter="0"/>
          <w:cols w:space="720"/>
          <w:noEndnote/>
          <w:rtlGutter w:val="0"/>
          <w:docGrid w:linePitch="360"/>
        </w:sectPr>
      </w:pPr>
      <w:r>
        <w:drawing>
          <wp:inline>
            <wp:extent cx="1718945" cy="981710"/>
            <wp:docPr id="260" name="Picutre 260"/>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121"/>
                    <a:stretch/>
                  </pic:blipFill>
                  <pic:spPr>
                    <a:xfrm>
                      <a:ext cx="1718945" cy="981710"/>
                    </a:xfrm>
                    <a:prstGeom prst="rect"/>
                  </pic:spPr>
                </pic:pic>
              </a:graphicData>
            </a:graphic>
          </wp:inline>
        </w:drawing>
      </w:r>
    </w:p>
    <w:p>
      <w:pPr>
        <w:pStyle w:val="Style23"/>
        <w:keepNext/>
        <w:keepLines/>
        <w:widowControl w:val="0"/>
        <w:shd w:val="clear" w:color="auto" w:fill="auto"/>
        <w:bidi w:val="0"/>
        <w:spacing w:before="220" w:after="360" w:line="240" w:lineRule="auto"/>
        <w:ind w:left="0" w:right="0" w:firstLine="0"/>
        <w:jc w:val="left"/>
      </w:pPr>
      <w:bookmarkStart w:id="541" w:name="bookmark541"/>
      <w:bookmarkStart w:id="542" w:name="bookmark542"/>
      <w:bookmarkStart w:id="543" w:name="bookmark543"/>
      <w:r>
        <w:rPr>
          <w:rFonts w:ascii="Cambria" w:eastAsia="Cambria" w:hAnsi="Cambria" w:cs="Cambria"/>
          <w:color w:val="000000"/>
          <w:spacing w:val="0"/>
          <w:w w:val="100"/>
          <w:position w:val="0"/>
        </w:rPr>
        <w:t>7.2</w:t>
      </w:r>
      <w:r>
        <w:rPr>
          <w:color w:val="000000"/>
          <w:spacing w:val="0"/>
          <w:w w:val="100"/>
          <w:position w:val="0"/>
        </w:rPr>
        <w:t>任职情况</w:t>
      </w:r>
      <w:bookmarkEnd w:id="541"/>
      <w:bookmarkEnd w:id="542"/>
      <w:bookmarkEnd w:id="543"/>
    </w:p>
    <w:p>
      <w:pPr>
        <w:pStyle w:val="Style50"/>
        <w:keepNext/>
        <w:keepLines/>
        <w:widowControl w:val="0"/>
        <w:shd w:val="clear" w:color="auto" w:fill="auto"/>
        <w:bidi w:val="0"/>
        <w:spacing w:before="0" w:line="240" w:lineRule="auto"/>
        <w:ind w:left="0" w:right="0" w:firstLine="440"/>
        <w:jc w:val="both"/>
      </w:pPr>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sz w:val="24"/>
          <w:szCs w:val="24"/>
        </w:rPr>
        <w:t>7.2.1</w:t>
      </w:r>
      <w:r>
        <w:rPr>
          <w:color w:val="000000"/>
          <w:spacing w:val="0"/>
          <w:w w:val="100"/>
          <w:position w:val="0"/>
          <w:sz w:val="24"/>
          <w:szCs w:val="24"/>
        </w:rPr>
        <w:t>公司现任董事、监事、高级管理人员最近</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年的主要工作经历</w:t>
      </w:r>
      <w:bookmarkEnd w:id="544"/>
      <w:bookmarkEnd w:id="545"/>
      <w:bookmarkEnd w:id="546"/>
    </w:p>
    <w:p>
      <w:pPr>
        <w:pStyle w:val="Style71"/>
        <w:keepNext/>
        <w:keepLines/>
        <w:widowControl w:val="0"/>
        <w:shd w:val="clear" w:color="auto" w:fill="auto"/>
        <w:bidi w:val="0"/>
        <w:spacing w:before="0" w:after="100" w:line="466" w:lineRule="exact"/>
        <w:ind w:left="0" w:right="0" w:firstLine="440"/>
        <w:jc w:val="both"/>
      </w:pPr>
      <w:bookmarkStart w:id="547" w:name="bookmark547"/>
      <w:bookmarkStart w:id="548" w:name="bookmark548"/>
      <w:bookmarkStart w:id="549" w:name="bookmark549"/>
      <w:bookmarkStart w:id="550" w:name="bookmark550"/>
      <w:r>
        <w:rPr>
          <w:color w:val="000000"/>
          <w:spacing w:val="0"/>
          <w:w w:val="100"/>
          <w:position w:val="0"/>
        </w:rPr>
        <w:t>（</w:t>
      </w:r>
      <w:bookmarkEnd w:id="549"/>
      <w:r>
        <w:rPr>
          <w:color w:val="000000"/>
          <w:spacing w:val="0"/>
          <w:w w:val="100"/>
          <w:position w:val="0"/>
        </w:rPr>
        <w:t>1）董事</w:t>
      </w:r>
      <w:bookmarkEnd w:id="547"/>
      <w:bookmarkEnd w:id="548"/>
      <w:bookmarkEnd w:id="550"/>
    </w:p>
    <w:p>
      <w:pPr>
        <w:pStyle w:val="Style55"/>
        <w:keepNext w:val="0"/>
        <w:keepLines w:val="0"/>
        <w:widowControl w:val="0"/>
        <w:shd w:val="clear" w:color="auto" w:fill="auto"/>
        <w:bidi w:val="0"/>
        <w:spacing w:before="0" w:line="466" w:lineRule="exact"/>
        <w:ind w:left="0" w:right="0" w:firstLine="380"/>
        <w:jc w:val="both"/>
      </w:pPr>
      <w:r>
        <w:rPr>
          <w:b/>
          <w:bCs/>
          <w:color w:val="000000"/>
          <w:spacing w:val="0"/>
          <w:w w:val="100"/>
          <w:position w:val="0"/>
        </w:rPr>
        <w:t>黄文辉先生：</w:t>
      </w:r>
      <w:r>
        <w:rPr>
          <w:color w:val="000000"/>
          <w:spacing w:val="0"/>
          <w:w w:val="100"/>
          <w:position w:val="0"/>
        </w:rPr>
        <w:t>工商管理硕士，曾先后担任深圳市龙华北音电子有限公司生产部课长，江西东方明珠通 信发展有限公司总经理；</w:t>
      </w:r>
      <w:r>
        <w:rPr>
          <w:rFonts w:ascii="Times New Roman" w:eastAsia="Times New Roman" w:hAnsi="Times New Roman" w:cs="Times New Roman"/>
          <w:color w:val="000000"/>
          <w:spacing w:val="0"/>
          <w:w w:val="100"/>
          <w:position w:val="0"/>
        </w:rPr>
        <w:t>1998</w:t>
      </w:r>
      <w:r>
        <w:rPr>
          <w:color w:val="000000"/>
          <w:spacing w:val="0"/>
          <w:w w:val="100"/>
          <w:position w:val="0"/>
        </w:rPr>
        <w:t>年作为主要创始人创立本公司，现任本公司控股股东一深圳市神州通投资 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神州通投资</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董事、深圳市览众实业有限公司董事长、公司控股子公司深圳市 彩梦科技有限公司董事长、本公司董事长。黄文辉先生曾任</w:t>
      </w:r>
      <w:r>
        <w:rPr>
          <w:rFonts w:ascii="Times New Roman" w:eastAsia="Times New Roman" w:hAnsi="Times New Roman" w:cs="Times New Roman"/>
          <w:color w:val="000000"/>
          <w:spacing w:val="0"/>
          <w:w w:val="100"/>
          <w:position w:val="0"/>
        </w:rPr>
        <w:t>“</w:t>
      </w:r>
      <w:r>
        <w:rPr>
          <w:color w:val="000000"/>
          <w:spacing w:val="0"/>
          <w:w w:val="100"/>
          <w:position w:val="0"/>
        </w:rPr>
        <w:t>深圳市总商会（工商联）第五届理事会常务 理事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深圳市福田区人大代表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深圳市人大代表</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并获</w:t>
      </w:r>
      <w:r>
        <w:rPr>
          <w:rFonts w:ascii="Times New Roman" w:eastAsia="Times New Roman" w:hAnsi="Times New Roman" w:cs="Times New Roman"/>
          <w:color w:val="000000"/>
          <w:spacing w:val="0"/>
          <w:w w:val="100"/>
          <w:position w:val="0"/>
        </w:rPr>
        <w:t>“</w:t>
      </w:r>
      <w:r>
        <w:rPr>
          <w:color w:val="000000"/>
          <w:spacing w:val="0"/>
          <w:w w:val="100"/>
          <w:position w:val="0"/>
        </w:rPr>
        <w:t>深圳市福田区先进生产（工作）者</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深圳 市福田区精神文明建设先进工作者''、</w:t>
      </w:r>
      <w:r>
        <w:rPr>
          <w:rFonts w:ascii="Times New Roman" w:eastAsia="Times New Roman" w:hAnsi="Times New Roman" w:cs="Times New Roman"/>
          <w:color w:val="000000"/>
          <w:spacing w:val="0"/>
          <w:w w:val="100"/>
          <w:position w:val="0"/>
        </w:rPr>
        <w:t>“2004</w:t>
      </w:r>
      <w:r>
        <w:rPr>
          <w:color w:val="000000"/>
          <w:spacing w:val="0"/>
          <w:w w:val="100"/>
          <w:position w:val="0"/>
        </w:rPr>
        <w:t>年奥运火炬手”、“</w:t>
      </w:r>
      <w:r>
        <w:rPr>
          <w:rFonts w:ascii="Times New Roman" w:eastAsia="Times New Roman" w:hAnsi="Times New Roman" w:cs="Times New Roman"/>
          <w:color w:val="000000"/>
          <w:spacing w:val="0"/>
          <w:w w:val="100"/>
          <w:position w:val="0"/>
        </w:rPr>
        <w:t>2008</w:t>
      </w:r>
      <w:r>
        <w:rPr>
          <w:color w:val="000000"/>
          <w:spacing w:val="0"/>
          <w:w w:val="100"/>
          <w:position w:val="0"/>
        </w:rPr>
        <w:t>年奥运火炬手</w:t>
      </w:r>
      <w:r>
        <w:rPr>
          <w:color w:val="000000"/>
          <w:spacing w:val="0"/>
          <w:w w:val="100"/>
          <w:position w:val="0"/>
        </w:rPr>
        <w:t>''</w:t>
      </w:r>
      <w:r>
        <w:rPr>
          <w:color w:val="000000"/>
          <w:spacing w:val="0"/>
          <w:w w:val="100"/>
          <w:position w:val="0"/>
        </w:rPr>
        <w:t>等诸多荣誉。</w:t>
      </w:r>
    </w:p>
    <w:p>
      <w:pPr>
        <w:pStyle w:val="Style55"/>
        <w:keepNext w:val="0"/>
        <w:keepLines w:val="0"/>
        <w:widowControl w:val="0"/>
        <w:shd w:val="clear" w:color="auto" w:fill="auto"/>
        <w:bidi w:val="0"/>
        <w:spacing w:before="0" w:line="468" w:lineRule="exact"/>
        <w:ind w:left="0" w:right="0" w:firstLine="380"/>
        <w:jc w:val="both"/>
      </w:pPr>
      <w:r>
        <w:rPr>
          <w:b/>
          <w:bCs/>
          <w:color w:val="000000"/>
          <w:spacing w:val="0"/>
          <w:w w:val="100"/>
          <w:position w:val="0"/>
        </w:rPr>
        <w:t>周友盟女士：</w:t>
      </w:r>
      <w:r>
        <w:rPr>
          <w:color w:val="000000"/>
          <w:spacing w:val="0"/>
          <w:w w:val="100"/>
          <w:position w:val="0"/>
        </w:rPr>
        <w:t>中共党员，中国国籍，无境外永久居留权。法国格勒诺布尔管理学院管理学博士。曾任 中国联通广东分公司副总经理；中国联通集团市场营销部总经理。</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日经公司</w:t>
      </w:r>
      <w:r>
        <w:rPr>
          <w:color w:val="000000"/>
          <w:spacing w:val="0"/>
          <w:w w:val="100"/>
          <w:position w:val="0"/>
        </w:rPr>
        <w:t>2014</w:t>
      </w:r>
      <w:r>
        <w:rPr>
          <w:color w:val="000000"/>
          <w:spacing w:val="0"/>
          <w:w w:val="100"/>
          <w:position w:val="0"/>
        </w:rPr>
        <w:t>年第一次临 时股东大会审议，增补周友盟女士为公司第三届董事会非独立董事。现任公司副董事长。</w:t>
      </w:r>
    </w:p>
    <w:p>
      <w:pPr>
        <w:pStyle w:val="Style55"/>
        <w:keepNext w:val="0"/>
        <w:keepLines w:val="0"/>
        <w:widowControl w:val="0"/>
        <w:shd w:val="clear" w:color="auto" w:fill="auto"/>
        <w:bidi w:val="0"/>
        <w:spacing w:before="0" w:line="468" w:lineRule="exact"/>
        <w:ind w:left="0" w:right="0" w:firstLine="380"/>
        <w:jc w:val="both"/>
      </w:pPr>
      <w:r>
        <w:rPr>
          <w:b/>
          <w:bCs/>
          <w:color w:val="000000"/>
          <w:spacing w:val="0"/>
          <w:w w:val="100"/>
          <w:position w:val="0"/>
        </w:rPr>
        <w:t>黄绍武先生：</w:t>
      </w:r>
      <w:r>
        <w:rPr>
          <w:color w:val="000000"/>
          <w:spacing w:val="0"/>
          <w:w w:val="100"/>
          <w:position w:val="0"/>
        </w:rPr>
        <w:t>曾任江西省五金交电化工公司业务经理，江西东方明珠通信发展有限公司董事长。</w:t>
      </w:r>
      <w:r>
        <w:rPr>
          <w:rFonts w:ascii="Times New Roman" w:eastAsia="Times New Roman" w:hAnsi="Times New Roman" w:cs="Times New Roman"/>
          <w:color w:val="000000"/>
          <w:spacing w:val="0"/>
          <w:w w:val="100"/>
          <w:position w:val="0"/>
        </w:rPr>
        <w:t xml:space="preserve">1998 </w:t>
      </w:r>
      <w:r>
        <w:rPr>
          <w:color w:val="000000"/>
          <w:spacing w:val="0"/>
          <w:w w:val="100"/>
          <w:position w:val="0"/>
        </w:rPr>
        <w:t>年作为主要创始人创立本公司，现任本公司控股股东神州通投资董事长、本公司主要股东深圳市全球星投 资管理有限公司董事长兼总裁、本公司董事。</w:t>
      </w:r>
    </w:p>
    <w:p>
      <w:pPr>
        <w:pStyle w:val="Style55"/>
        <w:keepNext w:val="0"/>
        <w:keepLines w:val="0"/>
        <w:widowControl w:val="0"/>
        <w:shd w:val="clear" w:color="auto" w:fill="auto"/>
        <w:bidi w:val="0"/>
        <w:spacing w:before="0" w:line="466" w:lineRule="exact"/>
        <w:ind w:left="0" w:right="0" w:firstLine="380"/>
        <w:jc w:val="both"/>
      </w:pPr>
      <w:r>
        <w:rPr>
          <w:b/>
          <w:bCs/>
          <w:color w:val="000000"/>
          <w:spacing w:val="0"/>
          <w:w w:val="100"/>
          <w:position w:val="0"/>
        </w:rPr>
        <w:t>乐嘉明先生：</w:t>
      </w:r>
      <w:r>
        <w:rPr>
          <w:color w:val="000000"/>
          <w:spacing w:val="0"/>
          <w:w w:val="100"/>
          <w:position w:val="0"/>
        </w:rPr>
        <w:t>上海交通大学理学学士、美国罗特格斯州立大学</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曾先后担任摩托罗拉亚太区副 总裁兼摩托罗拉中国电子有限公司东区销售与市场总经理、诺基亚中国投资有限公司东区客户及市场运营 总经理、三星中国投资有限公司副总裁兼三星电子中国区移动通信事业部销售总经理、</w:t>
      </w:r>
      <w:r>
        <w:rPr>
          <w:rFonts w:ascii="Times New Roman" w:eastAsia="Times New Roman" w:hAnsi="Times New Roman" w:cs="Times New Roman"/>
          <w:color w:val="000000"/>
          <w:spacing w:val="0"/>
          <w:w w:val="100"/>
          <w:position w:val="0"/>
        </w:rPr>
        <w:t>AMD</w:t>
      </w:r>
      <w:r>
        <w:rPr>
          <w:color w:val="000000"/>
          <w:spacing w:val="0"/>
          <w:w w:val="100"/>
          <w:position w:val="0"/>
        </w:rPr>
        <w:t>中国有限公司 副总裁兼</w:t>
      </w:r>
      <w:r>
        <w:rPr>
          <w:rFonts w:ascii="Times New Roman" w:eastAsia="Times New Roman" w:hAnsi="Times New Roman" w:cs="Times New Roman"/>
          <w:color w:val="000000"/>
          <w:spacing w:val="0"/>
          <w:w w:val="100"/>
          <w:position w:val="0"/>
        </w:rPr>
        <w:t>AMD</w:t>
      </w:r>
      <w:r>
        <w:rPr>
          <w:color w:val="000000"/>
          <w:spacing w:val="0"/>
          <w:w w:val="100"/>
          <w:position w:val="0"/>
        </w:rPr>
        <w:t>大中华区销售总经理。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月被聘任为本公司总裁，现任公司董事、总裁。</w:t>
      </w:r>
    </w:p>
    <w:p>
      <w:pPr>
        <w:pStyle w:val="Style55"/>
        <w:keepNext w:val="0"/>
        <w:keepLines w:val="0"/>
        <w:widowControl w:val="0"/>
        <w:shd w:val="clear" w:color="auto" w:fill="auto"/>
        <w:bidi w:val="0"/>
        <w:spacing w:before="0" w:after="260" w:line="475" w:lineRule="exact"/>
        <w:ind w:left="0" w:right="0" w:firstLine="380"/>
        <w:jc w:val="both"/>
      </w:pPr>
      <w:r>
        <w:rPr>
          <w:b/>
          <w:bCs/>
          <w:color w:val="000000"/>
          <w:spacing w:val="0"/>
          <w:w w:val="100"/>
          <w:position w:val="0"/>
        </w:rPr>
        <w:t>夏小华先生：</w:t>
      </w:r>
      <w:r>
        <w:rPr>
          <w:color w:val="000000"/>
          <w:spacing w:val="0"/>
          <w:w w:val="100"/>
          <w:position w:val="0"/>
        </w:rPr>
        <w:t>中欧国际工商学院</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曾任九江仪表厂财务处副处长，</w:t>
      </w:r>
      <w:r>
        <w:rPr>
          <w:rFonts w:ascii="Times New Roman" w:eastAsia="Times New Roman" w:hAnsi="Times New Roman" w:cs="Times New Roman"/>
          <w:color w:val="000000"/>
          <w:spacing w:val="0"/>
          <w:w w:val="100"/>
          <w:position w:val="0"/>
        </w:rPr>
        <w:t>1999</w:t>
      </w:r>
      <w:r>
        <w:rPr>
          <w:color w:val="000000"/>
          <w:spacing w:val="0"/>
          <w:w w:val="100"/>
          <w:position w:val="0"/>
        </w:rPr>
        <w:t>年加盟本公司，历任深 圳市爱施德实业有限公司财务经理、财务总监，现任本公司董事、高级副总裁。</w:t>
      </w:r>
    </w:p>
    <w:p>
      <w:pPr>
        <w:pStyle w:val="Style71"/>
        <w:keepNext/>
        <w:keepLines/>
        <w:widowControl w:val="0"/>
        <w:shd w:val="clear" w:color="auto" w:fill="auto"/>
        <w:bidi w:val="0"/>
        <w:spacing w:before="0" w:after="100" w:line="466" w:lineRule="exact"/>
        <w:ind w:left="0" w:right="0" w:firstLine="440"/>
        <w:jc w:val="both"/>
      </w:pPr>
      <w:bookmarkStart w:id="551" w:name="bookmark551"/>
      <w:bookmarkStart w:id="552" w:name="bookmark552"/>
      <w:bookmarkStart w:id="553" w:name="bookmark553"/>
      <w:r>
        <w:rPr>
          <w:color w:val="000000"/>
          <w:spacing w:val="0"/>
          <w:w w:val="100"/>
          <w:position w:val="0"/>
        </w:rPr>
        <w:t>（2 ）独立董事</w:t>
      </w:r>
      <w:bookmarkEnd w:id="551"/>
      <w:bookmarkEnd w:id="552"/>
      <w:bookmarkEnd w:id="553"/>
    </w:p>
    <w:p>
      <w:pPr>
        <w:pStyle w:val="Style55"/>
        <w:keepNext w:val="0"/>
        <w:keepLines w:val="0"/>
        <w:widowControl w:val="0"/>
        <w:shd w:val="clear" w:color="auto" w:fill="auto"/>
        <w:bidi w:val="0"/>
        <w:spacing w:before="0" w:line="466" w:lineRule="exact"/>
        <w:ind w:left="0" w:right="0" w:firstLine="380"/>
        <w:jc w:val="both"/>
      </w:pPr>
      <w:r>
        <w:rPr>
          <w:b/>
          <w:bCs/>
          <w:color w:val="000000"/>
          <w:spacing w:val="0"/>
          <w:w w:val="100"/>
          <w:position w:val="0"/>
        </w:rPr>
        <w:t>吕良彪先生：</w:t>
      </w:r>
      <w:r>
        <w:rPr>
          <w:color w:val="000000"/>
          <w:spacing w:val="0"/>
          <w:w w:val="100"/>
          <w:position w:val="0"/>
        </w:rPr>
        <w:t>先后就读于华东政法大学、武汉大学、纽约大学法学院，具</w:t>
      </w:r>
      <w:r>
        <w:rPr>
          <w:color w:val="000000"/>
          <w:spacing w:val="0"/>
          <w:w w:val="100"/>
          <w:position w:val="0"/>
        </w:rPr>
        <w:t>20</w:t>
      </w:r>
      <w:r>
        <w:rPr>
          <w:color w:val="000000"/>
          <w:spacing w:val="0"/>
          <w:w w:val="100"/>
          <w:position w:val="0"/>
        </w:rPr>
        <w:t>余年法官、律师、仲裁员 从业经历；现为北京大成律师事务所常委、高级合伙人、律师；央视财经频道特约评论员；中国人民大学 法学院、律师学院客座教授、硕士生导师；北京仲裁委员会仲裁员，武汉仲裁委员会仲裁员；中国青年企 业家协会理事；北京易华录信息技术股份有限公司</w:t>
      </w:r>
      <w:r>
        <w:rPr>
          <w:color w:val="000000"/>
          <w:spacing w:val="0"/>
          <w:w w:val="100"/>
          <w:position w:val="0"/>
        </w:rPr>
        <w:t>（300212）</w:t>
      </w:r>
      <w:r>
        <w:rPr>
          <w:color w:val="000000"/>
          <w:spacing w:val="0"/>
          <w:w w:val="100"/>
          <w:position w:val="0"/>
        </w:rPr>
        <w:t>董事。</w:t>
      </w:r>
      <w:r>
        <w:rPr>
          <w:color w:val="000000"/>
          <w:spacing w:val="0"/>
          <w:w w:val="100"/>
          <w:position w:val="0"/>
        </w:rPr>
        <w:t>2011</w:t>
      </w:r>
      <w:r>
        <w:rPr>
          <w:color w:val="000000"/>
          <w:spacing w:val="0"/>
          <w:w w:val="100"/>
          <w:position w:val="0"/>
        </w:rPr>
        <w:t>年</w:t>
      </w:r>
      <w:r>
        <w:rPr>
          <w:color w:val="000000"/>
          <w:spacing w:val="0"/>
          <w:w w:val="100"/>
          <w:position w:val="0"/>
        </w:rPr>
        <w:t>9</w:t>
      </w:r>
      <w:r>
        <w:rPr>
          <w:color w:val="000000"/>
          <w:spacing w:val="0"/>
          <w:w w:val="100"/>
          <w:position w:val="0"/>
        </w:rPr>
        <w:t>月任为本公司独立董事。</w:t>
      </w:r>
    </w:p>
    <w:p>
      <w:pPr>
        <w:pStyle w:val="Style55"/>
        <w:keepNext w:val="0"/>
        <w:keepLines w:val="0"/>
        <w:widowControl w:val="0"/>
        <w:shd w:val="clear" w:color="auto" w:fill="auto"/>
        <w:tabs>
          <w:tab w:pos="5851" w:val="left"/>
        </w:tabs>
        <w:bidi w:val="0"/>
        <w:spacing w:before="0" w:after="0" w:line="469" w:lineRule="exact"/>
        <w:ind w:left="0" w:right="0" w:firstLine="360"/>
        <w:jc w:val="both"/>
      </w:pPr>
      <w:r>
        <w:rPr>
          <w:b/>
          <w:bCs/>
          <w:color w:val="000000"/>
          <w:spacing w:val="0"/>
          <w:w w:val="100"/>
          <w:position w:val="0"/>
        </w:rPr>
        <w:t>左迅生先生：</w:t>
      </w:r>
      <w:r>
        <w:rPr>
          <w:color w:val="000000"/>
          <w:spacing w:val="0"/>
          <w:w w:val="100"/>
          <w:position w:val="0"/>
        </w:rPr>
        <w:t>自</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月参加工作后，先后任山东省济南电信局局长、山东省邮电管理局局长，山 东省电信公司总经理等职务；</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月调任中国网通集团公司筹备组成员，先后任中国网通集团副总经 理、中国网通集团(香港)有限公司高级副总裁、董事兼</w:t>
      </w:r>
      <w:r>
        <w:rPr>
          <w:rFonts w:ascii="Times New Roman" w:eastAsia="Times New Roman" w:hAnsi="Times New Roman" w:cs="Times New Roman"/>
          <w:color w:val="000000"/>
          <w:spacing w:val="0"/>
          <w:w w:val="100"/>
          <w:position w:val="0"/>
        </w:rPr>
        <w:t>CEO</w:t>
      </w:r>
      <w:r>
        <w:rPr>
          <w:color w:val="000000"/>
          <w:spacing w:val="0"/>
          <w:w w:val="100"/>
          <w:position w:val="0"/>
        </w:rPr>
        <w:t>；</w:t>
        <w:tab/>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月起先后任中国联通筹备组成员、</w:t>
      </w:r>
    </w:p>
    <w:p>
      <w:pPr>
        <w:pStyle w:val="Style55"/>
        <w:keepNext w:val="0"/>
        <w:keepLines w:val="0"/>
        <w:widowControl w:val="0"/>
        <w:shd w:val="clear" w:color="auto" w:fill="auto"/>
        <w:bidi w:val="0"/>
        <w:spacing w:before="0" w:after="120" w:line="469" w:lineRule="exact"/>
        <w:ind w:left="0" w:right="0" w:firstLine="0"/>
        <w:jc w:val="left"/>
      </w:pPr>
      <w:r>
        <w:rPr>
          <w:color w:val="000000"/>
          <w:spacing w:val="0"/>
          <w:w w:val="100"/>
          <w:position w:val="0"/>
        </w:rPr>
        <w:t>副董事长、副总经理、党组副书记等职务；现已退休，兼任中国兵器装备集团公司外部董事，于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月取得深圳证券交易所颁发的独立董事任职资格证书。</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日任公司第三届董事会独立董事。</w:t>
      </w:r>
    </w:p>
    <w:p>
      <w:pPr>
        <w:pStyle w:val="Style55"/>
        <w:keepNext w:val="0"/>
        <w:keepLines w:val="0"/>
        <w:widowControl w:val="0"/>
        <w:shd w:val="clear" w:color="auto" w:fill="auto"/>
        <w:bidi w:val="0"/>
        <w:spacing w:before="0" w:after="260" w:line="467" w:lineRule="exact"/>
        <w:ind w:left="0" w:right="0" w:firstLine="360"/>
        <w:jc w:val="left"/>
      </w:pPr>
      <w:r>
        <w:rPr>
          <w:b/>
          <w:bCs/>
          <w:color w:val="000000"/>
          <w:spacing w:val="0"/>
          <w:w w:val="100"/>
          <w:position w:val="0"/>
        </w:rPr>
        <w:t>章卫东先生：</w:t>
      </w:r>
      <w:r>
        <w:rPr>
          <w:color w:val="000000"/>
          <w:spacing w:val="0"/>
          <w:w w:val="100"/>
          <w:position w:val="0"/>
        </w:rPr>
        <w:t>获华中科技大学管理学博士学位，武汉大学经济与管理学院工商管理博士后。现任江西 财经大学会计学院院长、会计硕士教育中心主任、博士生导师、会计学教授；江西省注册会计师协会常务 理事，中国商业会计学会常务理事兼学术部副主任，江西省审计协会常务理事。章卫东先生是江西省“新 世纪百千万人才工程”人选，江西省中青年学科带头人，曾获“江西省'赣鄱英才</w:t>
      </w:r>
      <w:r>
        <w:rPr>
          <w:color w:val="000000"/>
          <w:spacing w:val="0"/>
          <w:w w:val="100"/>
          <w:position w:val="0"/>
        </w:rPr>
        <w:t>555</w:t>
      </w:r>
      <w:r>
        <w:rPr>
          <w:color w:val="000000"/>
          <w:spacing w:val="0"/>
          <w:w w:val="100"/>
          <w:position w:val="0"/>
        </w:rPr>
        <w:t>工程'领军人才”、 “江西省高等院校教学名师”、“江西省先进教育工作者”等荣誉。</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15</w:t>
      </w:r>
      <w:r>
        <w:rPr>
          <w:color w:val="000000"/>
          <w:spacing w:val="0"/>
          <w:w w:val="100"/>
          <w:position w:val="0"/>
        </w:rPr>
        <w:t>日任公司第三届董事会 独立董事。</w:t>
      </w:r>
    </w:p>
    <w:p>
      <w:pPr>
        <w:pStyle w:val="Style71"/>
        <w:keepNext/>
        <w:keepLines/>
        <w:widowControl w:val="0"/>
        <w:numPr>
          <w:ilvl w:val="0"/>
          <w:numId w:val="9"/>
        </w:numPr>
        <w:shd w:val="clear" w:color="auto" w:fill="auto"/>
        <w:tabs>
          <w:tab w:pos="815" w:val="left"/>
        </w:tabs>
        <w:bidi w:val="0"/>
        <w:spacing w:before="0" w:after="120" w:line="468" w:lineRule="exact"/>
        <w:ind w:left="0" w:right="0" w:firstLine="440"/>
        <w:jc w:val="both"/>
      </w:pPr>
      <w:bookmarkStart w:id="554" w:name="bookmark554"/>
      <w:bookmarkStart w:id="555" w:name="bookmark555"/>
      <w:bookmarkStart w:id="556" w:name="bookmark556"/>
      <w:bookmarkStart w:id="557" w:name="bookmark557"/>
      <w:bookmarkEnd w:id="556"/>
      <w:r>
        <w:rPr>
          <w:color w:val="000000"/>
          <w:spacing w:val="0"/>
          <w:w w:val="100"/>
          <w:position w:val="0"/>
        </w:rPr>
        <w:t>监事</w:t>
      </w:r>
      <w:bookmarkEnd w:id="554"/>
      <w:bookmarkEnd w:id="555"/>
      <w:bookmarkEnd w:id="557"/>
    </w:p>
    <w:p>
      <w:pPr>
        <w:pStyle w:val="Style55"/>
        <w:keepNext w:val="0"/>
        <w:keepLines w:val="0"/>
        <w:widowControl w:val="0"/>
        <w:shd w:val="clear" w:color="auto" w:fill="auto"/>
        <w:bidi w:val="0"/>
        <w:spacing w:before="0" w:after="120" w:line="466" w:lineRule="exact"/>
        <w:ind w:left="0" w:right="0" w:firstLine="360"/>
        <w:jc w:val="left"/>
      </w:pPr>
      <w:r>
        <w:rPr>
          <w:b/>
          <w:bCs/>
          <w:color w:val="000000"/>
          <w:spacing w:val="0"/>
          <w:w w:val="100"/>
          <w:position w:val="0"/>
        </w:rPr>
        <w:t>刘红花女士：</w:t>
      </w:r>
      <w:r>
        <w:rPr>
          <w:color w:val="000000"/>
          <w:spacing w:val="0"/>
          <w:w w:val="100"/>
          <w:position w:val="0"/>
        </w:rPr>
        <w:t>大专学历，注册会计师、注册评估师。曾任江西南昌钟厂财务科长，江西南昌市红光机 械厂财务科长，江西东方明珠通信实业有限公司财务部经理。</w:t>
      </w:r>
      <w:r>
        <w:rPr>
          <w:rFonts w:ascii="Times New Roman" w:eastAsia="Times New Roman" w:hAnsi="Times New Roman" w:cs="Times New Roman"/>
          <w:color w:val="000000"/>
          <w:spacing w:val="0"/>
          <w:w w:val="100"/>
          <w:position w:val="0"/>
        </w:rPr>
        <w:t>1998</w:t>
      </w:r>
      <w:r>
        <w:rPr>
          <w:color w:val="000000"/>
          <w:spacing w:val="0"/>
          <w:w w:val="100"/>
          <w:position w:val="0"/>
        </w:rPr>
        <w:t>年加盟本公司，历任深圳市爱施德实业 有限公司财务部经理、审计部经理，现任本公司监事会主席、审计部高级总监。</w:t>
      </w:r>
    </w:p>
    <w:p>
      <w:pPr>
        <w:pStyle w:val="Style55"/>
        <w:keepNext w:val="0"/>
        <w:keepLines w:val="0"/>
        <w:widowControl w:val="0"/>
        <w:shd w:val="clear" w:color="auto" w:fill="auto"/>
        <w:bidi w:val="0"/>
        <w:spacing w:before="0" w:after="120" w:line="470" w:lineRule="exact"/>
        <w:ind w:left="0" w:right="0" w:firstLine="360"/>
        <w:jc w:val="left"/>
      </w:pPr>
      <w:r>
        <w:rPr>
          <w:b/>
          <w:bCs/>
          <w:color w:val="000000"/>
          <w:spacing w:val="0"/>
          <w:w w:val="100"/>
          <w:position w:val="0"/>
        </w:rPr>
        <w:t>张鹏先生：</w:t>
      </w:r>
      <w:r>
        <w:rPr>
          <w:color w:val="000000"/>
          <w:spacing w:val="0"/>
          <w:w w:val="100"/>
          <w:position w:val="0"/>
        </w:rPr>
        <w:t>中国注册会计师协会会员，香港城市大学国际会计文学硕士。</w:t>
      </w:r>
      <w:r>
        <w:rPr>
          <w:color w:val="000000"/>
          <w:spacing w:val="0"/>
          <w:w w:val="100"/>
          <w:position w:val="0"/>
        </w:rPr>
        <w:t>1995-2000</w:t>
      </w:r>
      <w:r>
        <w:rPr>
          <w:color w:val="000000"/>
          <w:spacing w:val="0"/>
          <w:w w:val="100"/>
          <w:position w:val="0"/>
        </w:rPr>
        <w:t>年间先后在湖北宜 昌猴王集团、深圳海滨制药有限公司及东莞利得威电子有限公司从事财务工作。</w:t>
      </w:r>
      <w:r>
        <w:rPr>
          <w:color w:val="000000"/>
          <w:spacing w:val="0"/>
          <w:w w:val="100"/>
          <w:position w:val="0"/>
        </w:rPr>
        <w:t>2001</w:t>
      </w:r>
      <w:r>
        <w:rPr>
          <w:color w:val="000000"/>
          <w:spacing w:val="0"/>
          <w:w w:val="100"/>
          <w:position w:val="0"/>
        </w:rPr>
        <w:t>年</w:t>
      </w:r>
      <w:r>
        <w:rPr>
          <w:color w:val="000000"/>
          <w:spacing w:val="0"/>
          <w:w w:val="100"/>
          <w:position w:val="0"/>
        </w:rPr>
        <w:t>2</w:t>
      </w:r>
      <w:r>
        <w:rPr>
          <w:color w:val="000000"/>
          <w:spacing w:val="0"/>
          <w:w w:val="100"/>
          <w:position w:val="0"/>
        </w:rPr>
        <w:t>月加盟深圳市爱 施德实业有限公司。</w:t>
      </w:r>
      <w:r>
        <w:rPr>
          <w:color w:val="000000"/>
          <w:spacing w:val="0"/>
          <w:w w:val="100"/>
          <w:position w:val="0"/>
        </w:rPr>
        <w:t>2001</w:t>
      </w:r>
      <w:r>
        <w:rPr>
          <w:color w:val="000000"/>
          <w:spacing w:val="0"/>
          <w:w w:val="100"/>
          <w:position w:val="0"/>
        </w:rPr>
        <w:t>年</w:t>
      </w:r>
      <w:r>
        <w:rPr>
          <w:color w:val="000000"/>
          <w:spacing w:val="0"/>
          <w:w w:val="100"/>
          <w:position w:val="0"/>
        </w:rPr>
        <w:t>2</w:t>
      </w:r>
      <w:r>
        <w:rPr>
          <w:color w:val="000000"/>
          <w:spacing w:val="0"/>
          <w:w w:val="100"/>
          <w:position w:val="0"/>
        </w:rPr>
        <w:t>月至</w:t>
      </w:r>
      <w:r>
        <w:rPr>
          <w:color w:val="000000"/>
          <w:spacing w:val="0"/>
          <w:w w:val="100"/>
          <w:position w:val="0"/>
        </w:rPr>
        <w:t>2004</w:t>
      </w:r>
      <w:r>
        <w:rPr>
          <w:color w:val="000000"/>
          <w:spacing w:val="0"/>
          <w:w w:val="100"/>
          <w:position w:val="0"/>
        </w:rPr>
        <w:t>年</w:t>
      </w:r>
      <w:r>
        <w:rPr>
          <w:color w:val="000000"/>
          <w:spacing w:val="0"/>
          <w:w w:val="100"/>
          <w:position w:val="0"/>
        </w:rPr>
        <w:t>6</w:t>
      </w:r>
      <w:r>
        <w:rPr>
          <w:color w:val="000000"/>
          <w:spacing w:val="0"/>
          <w:w w:val="100"/>
          <w:position w:val="0"/>
        </w:rPr>
        <w:t>月期间先后担任公司财务部主管、高级经理等职；</w:t>
      </w:r>
      <w:r>
        <w:rPr>
          <w:color w:val="000000"/>
          <w:spacing w:val="0"/>
          <w:w w:val="100"/>
          <w:position w:val="0"/>
        </w:rPr>
        <w:t>2004</w:t>
      </w:r>
      <w:r>
        <w:rPr>
          <w:color w:val="000000"/>
          <w:spacing w:val="0"/>
          <w:w w:val="100"/>
          <w:position w:val="0"/>
        </w:rPr>
        <w:t>年</w:t>
      </w:r>
      <w:r>
        <w:rPr>
          <w:color w:val="000000"/>
          <w:spacing w:val="0"/>
          <w:w w:val="100"/>
          <w:position w:val="0"/>
        </w:rPr>
        <w:t>6</w:t>
      </w:r>
      <w:r>
        <w:rPr>
          <w:color w:val="000000"/>
          <w:spacing w:val="0"/>
          <w:w w:val="100"/>
          <w:position w:val="0"/>
        </w:rPr>
        <w:t xml:space="preserve">月至 </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月担任公司财务总监。</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月任职于神州通投资，先后担任财务部部长、助理总裁，现任神州 通投资董事、助理总裁、本公司监事。</w:t>
      </w:r>
    </w:p>
    <w:p>
      <w:pPr>
        <w:pStyle w:val="Style55"/>
        <w:keepNext w:val="0"/>
        <w:keepLines w:val="0"/>
        <w:widowControl w:val="0"/>
        <w:shd w:val="clear" w:color="auto" w:fill="auto"/>
        <w:bidi w:val="0"/>
        <w:spacing w:before="0" w:after="260" w:line="475" w:lineRule="exact"/>
        <w:ind w:left="0" w:right="0" w:firstLine="360"/>
        <w:jc w:val="left"/>
      </w:pPr>
      <w:r>
        <w:rPr>
          <w:b/>
          <w:bCs/>
          <w:color w:val="000000"/>
          <w:spacing w:val="0"/>
          <w:w w:val="100"/>
          <w:position w:val="0"/>
        </w:rPr>
        <w:t>温秉汉先生：</w:t>
      </w:r>
      <w:r>
        <w:rPr>
          <w:color w:val="000000"/>
          <w:spacing w:val="0"/>
          <w:w w:val="100"/>
          <w:position w:val="0"/>
        </w:rPr>
        <w:t>大学本科学历。曾在中企动力科技集团股份有限公司、神州通投资从事法律工作。</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年加盟本公司任法务部经理，现任法务部总监、本公司监事。</w:t>
      </w:r>
    </w:p>
    <w:p>
      <w:pPr>
        <w:pStyle w:val="Style71"/>
        <w:keepNext/>
        <w:keepLines/>
        <w:widowControl w:val="0"/>
        <w:numPr>
          <w:ilvl w:val="0"/>
          <w:numId w:val="9"/>
        </w:numPr>
        <w:shd w:val="clear" w:color="auto" w:fill="auto"/>
        <w:tabs>
          <w:tab w:pos="815" w:val="left"/>
        </w:tabs>
        <w:bidi w:val="0"/>
        <w:spacing w:before="0" w:after="120" w:line="468" w:lineRule="exact"/>
        <w:ind w:left="0" w:right="0" w:firstLine="440"/>
        <w:jc w:val="both"/>
      </w:pPr>
      <w:bookmarkStart w:id="558" w:name="bookmark558"/>
      <w:bookmarkStart w:id="559" w:name="bookmark559"/>
      <w:bookmarkStart w:id="560" w:name="bookmark560"/>
      <w:bookmarkStart w:id="561" w:name="bookmark561"/>
      <w:bookmarkEnd w:id="560"/>
      <w:r>
        <w:rPr>
          <w:color w:val="000000"/>
          <w:spacing w:val="0"/>
          <w:w w:val="100"/>
          <w:position w:val="0"/>
        </w:rPr>
        <w:t>高级管理人员</w:t>
      </w:r>
      <w:bookmarkEnd w:id="558"/>
      <w:bookmarkEnd w:id="559"/>
      <w:bookmarkEnd w:id="561"/>
    </w:p>
    <w:p>
      <w:pPr>
        <w:pStyle w:val="Style55"/>
        <w:keepNext w:val="0"/>
        <w:keepLines w:val="0"/>
        <w:widowControl w:val="0"/>
        <w:shd w:val="clear" w:color="auto" w:fill="auto"/>
        <w:bidi w:val="0"/>
        <w:spacing w:before="0" w:after="120" w:line="464" w:lineRule="exact"/>
        <w:ind w:left="0" w:right="0" w:firstLine="360"/>
        <w:jc w:val="left"/>
        <w:sectPr>
          <w:headerReference w:type="default" r:id="rId123"/>
          <w:footerReference w:type="default" r:id="rId124"/>
          <w:headerReference w:type="even" r:id="rId125"/>
          <w:footerReference w:type="even" r:id="rId126"/>
          <w:headerReference w:type="first" r:id="rId127"/>
          <w:footerReference w:type="first" r:id="rId128"/>
          <w:footnotePr>
            <w:pos w:val="pageBottom"/>
            <w:numFmt w:val="decimal"/>
            <w:numRestart w:val="continuous"/>
          </w:footnotePr>
          <w:pgSz w:w="11900" w:h="16840"/>
          <w:pgMar w:top="1326" w:right="987" w:bottom="1638" w:left="1035" w:header="0" w:footer="3" w:gutter="0"/>
          <w:cols w:space="720"/>
          <w:noEndnote/>
          <w:titlePg/>
          <w:rtlGutter w:val="0"/>
          <w:docGrid w:linePitch="360"/>
        </w:sectPr>
      </w:pPr>
      <w:r>
        <w:rPr>
          <w:b/>
          <w:bCs/>
          <w:color w:val="000000"/>
          <w:spacing w:val="0"/>
          <w:w w:val="100"/>
          <w:position w:val="0"/>
        </w:rPr>
        <w:t>乐嘉明先生：</w:t>
      </w:r>
      <w:r>
        <w:rPr>
          <w:color w:val="000000"/>
          <w:spacing w:val="0"/>
          <w:w w:val="100"/>
          <w:position w:val="0"/>
        </w:rPr>
        <w:t>上海交通大学理学学士、美国罗特格斯州立大学</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曾先后担任摩托罗拉亚太区副 总裁兼摩托罗拉中国电子有限公司东区销售与市场总经理、诺基亚中国投资有限公司东区客户及市场运营 总经理、三星中国投资有限公司副总裁兼三星电子中国区移动通信事业部销售总经理、</w:t>
      </w:r>
      <w:r>
        <w:rPr>
          <w:rFonts w:ascii="Times New Roman" w:eastAsia="Times New Roman" w:hAnsi="Times New Roman" w:cs="Times New Roman"/>
          <w:color w:val="000000"/>
          <w:spacing w:val="0"/>
          <w:w w:val="100"/>
          <w:position w:val="0"/>
        </w:rPr>
        <w:t>AMD</w:t>
      </w:r>
      <w:r>
        <w:rPr>
          <w:color w:val="000000"/>
          <w:spacing w:val="0"/>
          <w:w w:val="100"/>
          <w:position w:val="0"/>
        </w:rPr>
        <w:t>中国有限公司 副总裁兼</w:t>
      </w:r>
      <w:r>
        <w:rPr>
          <w:rFonts w:ascii="Times New Roman" w:eastAsia="Times New Roman" w:hAnsi="Times New Roman" w:cs="Times New Roman"/>
          <w:color w:val="000000"/>
          <w:spacing w:val="0"/>
          <w:w w:val="100"/>
          <w:position w:val="0"/>
        </w:rPr>
        <w:t>AMD</w:t>
      </w:r>
      <w:r>
        <w:rPr>
          <w:color w:val="000000"/>
          <w:spacing w:val="0"/>
          <w:w w:val="100"/>
          <w:position w:val="0"/>
        </w:rPr>
        <w:t>大中华区销售总经理。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月被聘任为本公司总裁，现任公司董事、总裁。</w:t>
      </w:r>
    </w:p>
    <w:p>
      <w:pPr>
        <w:pStyle w:val="Style55"/>
        <w:keepNext w:val="0"/>
        <w:keepLines w:val="0"/>
        <w:widowControl w:val="0"/>
        <w:shd w:val="clear" w:color="auto" w:fill="auto"/>
        <w:bidi w:val="0"/>
        <w:spacing w:before="0" w:line="468" w:lineRule="exact"/>
        <w:ind w:left="0" w:right="0" w:firstLine="360"/>
        <w:jc w:val="left"/>
      </w:pPr>
      <w:r>
        <w:rPr>
          <w:b/>
          <w:bCs/>
          <w:color w:val="000000"/>
          <w:spacing w:val="0"/>
          <w:w w:val="100"/>
          <w:position w:val="0"/>
        </w:rPr>
        <w:t>罗筱溪女士：</w:t>
      </w:r>
      <w:r>
        <w:rPr>
          <w:color w:val="000000"/>
          <w:spacing w:val="0"/>
          <w:w w:val="100"/>
          <w:position w:val="0"/>
        </w:rPr>
        <w:t>理学硕士，具有深交所董事会秘书资格、国际注册金融理财师执业资格、证券从业资格、 证券分析师从业资格，曾任职深圳宏太健康管理有限公司、金盛人寿保险有限公司华南分公司、国信证券 股份有限公司、深圳市朗科科技股份有限公司，先后分别担任市场总监，市场部经理，证券分析师、董事 会秘书等职位。经</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11</w:t>
      </w:r>
      <w:r>
        <w:rPr>
          <w:color w:val="000000"/>
          <w:spacing w:val="0"/>
          <w:w w:val="100"/>
          <w:position w:val="0"/>
        </w:rPr>
        <w:t>日公司第三届董事会第五次（临时）会议审议通过，决定聘任罗筱溪女士 为公司副总裁兼董事会秘书。</w:t>
      </w:r>
    </w:p>
    <w:p>
      <w:pPr>
        <w:pStyle w:val="Style55"/>
        <w:keepNext w:val="0"/>
        <w:keepLines w:val="0"/>
        <w:widowControl w:val="0"/>
        <w:shd w:val="clear" w:color="auto" w:fill="auto"/>
        <w:bidi w:val="0"/>
        <w:spacing w:before="0" w:line="475" w:lineRule="exact"/>
        <w:ind w:left="0" w:right="0" w:firstLine="360"/>
        <w:jc w:val="both"/>
      </w:pPr>
      <w:r>
        <w:rPr>
          <w:b/>
          <w:bCs/>
          <w:color w:val="000000"/>
          <w:spacing w:val="0"/>
          <w:w w:val="100"/>
          <w:position w:val="0"/>
        </w:rPr>
        <w:t>夏小华先生：</w:t>
      </w:r>
      <w:r>
        <w:rPr>
          <w:color w:val="000000"/>
          <w:spacing w:val="0"/>
          <w:w w:val="100"/>
          <w:position w:val="0"/>
        </w:rPr>
        <w:t>中欧国际工商学院</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曾任九江仪表厂财务处副处长，</w:t>
      </w:r>
      <w:r>
        <w:rPr>
          <w:rFonts w:ascii="Times New Roman" w:eastAsia="Times New Roman" w:hAnsi="Times New Roman" w:cs="Times New Roman"/>
          <w:color w:val="000000"/>
          <w:spacing w:val="0"/>
          <w:w w:val="100"/>
          <w:position w:val="0"/>
        </w:rPr>
        <w:t>1999</w:t>
      </w:r>
      <w:r>
        <w:rPr>
          <w:color w:val="000000"/>
          <w:spacing w:val="0"/>
          <w:w w:val="100"/>
          <w:position w:val="0"/>
        </w:rPr>
        <w:t>年加盟本公司，历任深 圳市爱施德实业有限公司财务经理、财务总监，现任本公司高级副总裁。</w:t>
      </w:r>
    </w:p>
    <w:p>
      <w:pPr>
        <w:pStyle w:val="Style55"/>
        <w:keepNext w:val="0"/>
        <w:keepLines w:val="0"/>
        <w:widowControl w:val="0"/>
        <w:shd w:val="clear" w:color="auto" w:fill="auto"/>
        <w:bidi w:val="0"/>
        <w:spacing w:before="0" w:line="468" w:lineRule="exact"/>
        <w:ind w:left="0" w:right="0" w:firstLine="360"/>
        <w:jc w:val="both"/>
      </w:pPr>
      <w:r>
        <w:rPr>
          <w:b/>
          <w:bCs/>
          <w:color w:val="000000"/>
          <w:spacing w:val="0"/>
          <w:w w:val="100"/>
          <w:position w:val="0"/>
        </w:rPr>
        <w:t>吴学军先生：</w:t>
      </w:r>
      <w:r>
        <w:rPr>
          <w:color w:val="000000"/>
          <w:spacing w:val="0"/>
          <w:w w:val="100"/>
          <w:position w:val="0"/>
        </w:rPr>
        <w:t>中南工业大学工学学士，曾先后担任希捷国际科技深圳有限公司高级人力资源主任、深 圳市天音通信发展有限公司助理总裁、佳兆业控股集团有限公司副总裁。</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月加盟本公司，现任公 司控股子公司深圳市彩梦科技有限公司董事、本公司副总裁。</w:t>
      </w:r>
    </w:p>
    <w:p>
      <w:pPr>
        <w:pStyle w:val="Style55"/>
        <w:keepNext w:val="0"/>
        <w:keepLines w:val="0"/>
        <w:widowControl w:val="0"/>
        <w:shd w:val="clear" w:color="auto" w:fill="auto"/>
        <w:bidi w:val="0"/>
        <w:spacing w:before="0" w:line="470" w:lineRule="exact"/>
        <w:ind w:left="0" w:right="0" w:firstLine="360"/>
        <w:jc w:val="both"/>
      </w:pPr>
      <w:r>
        <w:rPr>
          <w:b/>
          <w:bCs/>
          <w:color w:val="000000"/>
          <w:spacing w:val="0"/>
          <w:w w:val="100"/>
          <w:position w:val="0"/>
        </w:rPr>
        <w:t>刘浩先生：</w:t>
      </w:r>
      <w:r>
        <w:rPr>
          <w:color w:val="000000"/>
          <w:spacing w:val="0"/>
          <w:w w:val="100"/>
          <w:position w:val="0"/>
        </w:rPr>
        <w:t>西北工业大学工学学士，曾先后担任深圳半边天药业有限公司办事处经理、美商网厦门公 司副总经理。</w:t>
      </w:r>
      <w:r>
        <w:rPr>
          <w:rFonts w:ascii="Times New Roman" w:eastAsia="Times New Roman" w:hAnsi="Times New Roman" w:cs="Times New Roman"/>
          <w:color w:val="000000"/>
          <w:spacing w:val="0"/>
          <w:w w:val="100"/>
          <w:position w:val="0"/>
        </w:rPr>
        <w:t>2001</w:t>
      </w:r>
      <w:r>
        <w:rPr>
          <w:color w:val="000000"/>
          <w:spacing w:val="0"/>
          <w:w w:val="100"/>
          <w:position w:val="0"/>
        </w:rPr>
        <w:t>年加盟本公司，历任本公司分公司总经理、渠道总监、市场总监、本公司全资子公司—— 深圳市酷动数码有限公司（以下简称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酷动数码</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常务副总经理，现任酷动数码总经理、本公司副总裁。</w:t>
      </w:r>
    </w:p>
    <w:p>
      <w:pPr>
        <w:pStyle w:val="Style55"/>
        <w:keepNext w:val="0"/>
        <w:keepLines w:val="0"/>
        <w:widowControl w:val="0"/>
        <w:shd w:val="clear" w:color="auto" w:fill="auto"/>
        <w:bidi w:val="0"/>
        <w:spacing w:before="0" w:after="340" w:line="480" w:lineRule="exact"/>
        <w:ind w:left="0" w:right="0" w:firstLine="360"/>
        <w:jc w:val="both"/>
      </w:pPr>
      <w:r>
        <w:rPr>
          <w:b/>
          <w:bCs/>
          <w:color w:val="000000"/>
          <w:spacing w:val="0"/>
          <w:w w:val="100"/>
          <w:position w:val="0"/>
        </w:rPr>
        <w:t>李镇先生：</w:t>
      </w:r>
      <w:r>
        <w:rPr>
          <w:color w:val="000000"/>
          <w:spacing w:val="0"/>
          <w:w w:val="100"/>
          <w:position w:val="0"/>
        </w:rPr>
        <w:t>中央财经大学管理学学士，注册会计师、</w:t>
      </w:r>
      <w:r>
        <w:rPr>
          <w:color w:val="000000"/>
          <w:spacing w:val="0"/>
          <w:w w:val="100"/>
          <w:position w:val="0"/>
        </w:rPr>
        <w:t>ACCA</w:t>
      </w:r>
      <w:r>
        <w:rPr>
          <w:color w:val="000000"/>
          <w:spacing w:val="0"/>
          <w:w w:val="100"/>
          <w:position w:val="0"/>
        </w:rPr>
        <w:t>。曾先后担任毕马威华振会计师事务所高级 经理、北京京东方视讯科技有限公司财务总监，现任公司财务管理部负责人。</w:t>
      </w:r>
    </w:p>
    <w:p>
      <w:pPr>
        <w:pStyle w:val="Style50"/>
        <w:keepNext/>
        <w:keepLines/>
        <w:widowControl w:val="0"/>
        <w:shd w:val="clear" w:color="auto" w:fill="auto"/>
        <w:bidi w:val="0"/>
        <w:spacing w:before="0" w:after="80" w:line="240" w:lineRule="auto"/>
        <w:ind w:left="0" w:right="0"/>
        <w:jc w:val="left"/>
      </w:pPr>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sz w:val="24"/>
          <w:szCs w:val="24"/>
        </w:rPr>
        <w:t>7.2.2</w:t>
      </w:r>
      <w:r>
        <w:rPr>
          <w:color w:val="000000"/>
          <w:spacing w:val="0"/>
          <w:w w:val="100"/>
          <w:position w:val="0"/>
          <w:sz w:val="24"/>
          <w:szCs w:val="24"/>
        </w:rPr>
        <w:t>在股东单位任职情况</w:t>
      </w:r>
      <w:bookmarkEnd w:id="562"/>
      <w:bookmarkEnd w:id="563"/>
      <w:bookmarkEnd w:id="564"/>
    </w:p>
    <w:tbl>
      <w:tblPr>
        <w:tblOverlap w:val="never"/>
        <w:jc w:val="center"/>
        <w:tblLayout w:type="fixed"/>
      </w:tblPr>
      <w:tblGrid>
        <w:gridCol w:w="907"/>
        <w:gridCol w:w="2698"/>
        <w:gridCol w:w="1622"/>
        <w:gridCol w:w="1618"/>
        <w:gridCol w:w="1262"/>
        <w:gridCol w:w="1474"/>
      </w:tblGrid>
      <w:tr>
        <w:trPr>
          <w:trHeight w:val="720"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任职人员 姓名</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在股东单位担任的 职务</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黄绍武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黄绍武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深圳市全球星投资管理有限公司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董事长兼总裁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深圳市全球星投资管理有限公司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财务部部长</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9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深圳市神州通投资集团有限公司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助理总裁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深圳市全球星投资管理有限公司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董事、财务部部长</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深圳市全球星投资管理有限公司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助理总裁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深圳太辰光通信股份有限公司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张鹏</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深圳市聚华辉供应链服务股份有</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907"/>
        <w:gridCol w:w="2698"/>
        <w:gridCol w:w="1622"/>
        <w:gridCol w:w="1618"/>
        <w:gridCol w:w="1262"/>
        <w:gridCol w:w="147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深圳市彩梦科技有限公司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259"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在股东单 位任职情 况的说明</w:t>
            </w:r>
          </w:p>
        </w:tc>
        <w:tc>
          <w:tcPr>
            <w:gridSpan w:val="5"/>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40" w:line="307" w:lineRule="exact"/>
              <w:ind w:left="0" w:right="0" w:firstLine="0"/>
              <w:jc w:val="both"/>
              <w:rPr>
                <w:sz w:val="17"/>
                <w:szCs w:val="17"/>
              </w:rPr>
            </w:pPr>
            <w:r>
              <w:rPr>
                <w:rFonts w:ascii="SimSun" w:eastAsia="SimSun" w:hAnsi="SimSun" w:cs="SimSun"/>
                <w:color w:val="000000"/>
                <w:spacing w:val="0"/>
                <w:w w:val="100"/>
                <w:position w:val="0"/>
                <w:sz w:val="17"/>
                <w:szCs w:val="17"/>
              </w:rPr>
              <w:t>深圳太辰光通信股份有限公司、深圳市聚华辉供应链服务股份有限公司均为公司控股股东深圳市神州通投资集 团有限公司的控股子公司。</w:t>
            </w:r>
          </w:p>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深圳市彩梦科技有限公司原属于控股股东深圳市神州通投资集团有限公司的控股子公司的全资子公司，经公司 第三届董事会第三次会议审议通过《关于收购控股股东下属公司</w:t>
            </w:r>
            <w:r>
              <w:rPr>
                <w:color w:val="000000"/>
                <w:spacing w:val="0"/>
                <w:w w:val="100"/>
                <w:position w:val="0"/>
                <w:sz w:val="18"/>
                <w:szCs w:val="18"/>
              </w:rPr>
              <w:t>85%</w:t>
            </w:r>
            <w:r>
              <w:rPr>
                <w:rFonts w:ascii="SimSun" w:eastAsia="SimSun" w:hAnsi="SimSun" w:cs="SimSun"/>
                <w:color w:val="000000"/>
                <w:spacing w:val="0"/>
                <w:w w:val="100"/>
                <w:position w:val="0"/>
                <w:sz w:val="17"/>
                <w:szCs w:val="17"/>
              </w:rPr>
              <w:t xml:space="preserve">股权的关联交易的议案》，公司以人民币 </w:t>
            </w:r>
            <w:r>
              <w:rPr>
                <w:color w:val="000000"/>
                <w:spacing w:val="0"/>
                <w:w w:val="100"/>
                <w:position w:val="0"/>
                <w:sz w:val="18"/>
                <w:szCs w:val="18"/>
              </w:rPr>
              <w:t>16,000</w:t>
            </w:r>
            <w:r>
              <w:rPr>
                <w:rFonts w:ascii="SimSun" w:eastAsia="SimSun" w:hAnsi="SimSun" w:cs="SimSun"/>
                <w:color w:val="000000"/>
                <w:spacing w:val="0"/>
                <w:w w:val="100"/>
                <w:position w:val="0"/>
                <w:sz w:val="17"/>
                <w:szCs w:val="17"/>
              </w:rPr>
              <w:t>万元收购山南神州通所持有的其下属全资子公司深圳市彩梦科技有限公司</w:t>
            </w:r>
            <w:r>
              <w:rPr>
                <w:color w:val="000000"/>
                <w:spacing w:val="0"/>
                <w:w w:val="100"/>
                <w:position w:val="0"/>
                <w:sz w:val="18"/>
                <w:szCs w:val="18"/>
              </w:rPr>
              <w:t>85%</w:t>
            </w:r>
            <w:r>
              <w:rPr>
                <w:rFonts w:ascii="SimSun" w:eastAsia="SimSun" w:hAnsi="SimSun" w:cs="SimSun"/>
                <w:color w:val="000000"/>
                <w:spacing w:val="0"/>
                <w:w w:val="100"/>
                <w:position w:val="0"/>
                <w:sz w:val="17"/>
                <w:szCs w:val="17"/>
              </w:rPr>
              <w:t>的股权，详见公司于</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日在《中国证券报》、《证券时报》和巨潮资讯网刊登的《关于收购控股股东下属公司</w:t>
            </w:r>
            <w:r>
              <w:rPr>
                <w:color w:val="000000"/>
                <w:spacing w:val="0"/>
                <w:w w:val="100"/>
                <w:position w:val="0"/>
                <w:sz w:val="18"/>
                <w:szCs w:val="18"/>
              </w:rPr>
              <w:t>85%</w:t>
            </w:r>
            <w:r>
              <w:rPr>
                <w:rFonts w:ascii="SimSun" w:eastAsia="SimSun" w:hAnsi="SimSun" w:cs="SimSun"/>
                <w:color w:val="000000"/>
                <w:spacing w:val="0"/>
                <w:w w:val="100"/>
                <w:position w:val="0"/>
                <w:sz w:val="17"/>
                <w:szCs w:val="17"/>
              </w:rPr>
              <w:t>股权的关 联交易公告》深圳市彩梦科技有限公司于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日完成了工商变，取得深圳市市场监督管理局核发 的《企业法人营业执照》更，公司持有深圳市彩梦科技有限公司</w:t>
            </w:r>
            <w:r>
              <w:rPr>
                <w:color w:val="000000"/>
                <w:spacing w:val="0"/>
                <w:w w:val="100"/>
                <w:position w:val="0"/>
                <w:sz w:val="18"/>
                <w:szCs w:val="18"/>
              </w:rPr>
              <w:t>85%</w:t>
            </w:r>
            <w:r>
              <w:rPr>
                <w:rFonts w:ascii="SimSun" w:eastAsia="SimSun" w:hAnsi="SimSun" w:cs="SimSun"/>
                <w:color w:val="000000"/>
                <w:spacing w:val="0"/>
                <w:w w:val="100"/>
                <w:position w:val="0"/>
                <w:sz w:val="17"/>
                <w:szCs w:val="17"/>
              </w:rPr>
              <w:t xml:space="preserve">的股权，属公司控股子公司，详见公司于 </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日在《中国证券报》、《证券时报》和巨潮资讯网刊登的《关于收购控股股东下属公司</w:t>
            </w:r>
            <w:r>
              <w:rPr>
                <w:color w:val="000000"/>
                <w:spacing w:val="0"/>
                <w:w w:val="100"/>
                <w:position w:val="0"/>
                <w:sz w:val="18"/>
                <w:szCs w:val="18"/>
              </w:rPr>
              <w:t>85%</w:t>
            </w:r>
            <w:r>
              <w:rPr>
                <w:rFonts w:ascii="SimSun" w:eastAsia="SimSun" w:hAnsi="SimSun" w:cs="SimSun"/>
                <w:color w:val="000000"/>
                <w:spacing w:val="0"/>
                <w:w w:val="100"/>
                <w:position w:val="0"/>
                <w:sz w:val="17"/>
                <w:szCs w:val="17"/>
              </w:rPr>
              <w:t>股权 的进展公告》。</w:t>
            </w:r>
          </w:p>
        </w:tc>
      </w:tr>
    </w:tbl>
    <w:p>
      <w:pPr>
        <w:widowControl w:val="0"/>
        <w:spacing w:after="219" w:line="1" w:lineRule="exact"/>
      </w:pPr>
    </w:p>
    <w:p>
      <w:pPr>
        <w:pStyle w:val="Style50"/>
        <w:keepNext/>
        <w:keepLines/>
        <w:widowControl w:val="0"/>
        <w:shd w:val="clear" w:color="auto" w:fill="auto"/>
        <w:bidi w:val="0"/>
        <w:spacing w:before="0" w:after="80" w:line="240" w:lineRule="auto"/>
        <w:ind w:left="0" w:right="0" w:firstLine="440"/>
        <w:jc w:val="both"/>
      </w:pPr>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sz w:val="24"/>
          <w:szCs w:val="24"/>
        </w:rPr>
        <w:t>7.2.3</w:t>
      </w:r>
      <w:r>
        <w:rPr>
          <w:color w:val="000000"/>
          <w:spacing w:val="0"/>
          <w:w w:val="100"/>
          <w:position w:val="0"/>
          <w:sz w:val="24"/>
          <w:szCs w:val="24"/>
        </w:rPr>
        <w:t>在其他单位任职情况</w:t>
      </w:r>
      <w:bookmarkEnd w:id="565"/>
      <w:bookmarkEnd w:id="566"/>
      <w:bookmarkEnd w:id="567"/>
    </w:p>
    <w:tbl>
      <w:tblPr>
        <w:tblOverlap w:val="never"/>
        <w:jc w:val="center"/>
        <w:tblLayout w:type="fixed"/>
      </w:tblPr>
      <w:tblGrid>
        <w:gridCol w:w="1205"/>
        <w:gridCol w:w="2064"/>
        <w:gridCol w:w="1776"/>
        <w:gridCol w:w="1608"/>
        <w:gridCol w:w="1555"/>
        <w:gridCol w:w="1373"/>
      </w:tblGrid>
      <w:tr>
        <w:trPr>
          <w:trHeight w:val="720"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在其他单位担任的职</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341" w:lineRule="exact"/>
              <w:ind w:left="140" w:right="0" w:hanging="140"/>
              <w:jc w:val="left"/>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吕良彪</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北京市大成律师事务所</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高级合伙人</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左迅生</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苏州新海宜通信科技有限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章卫东</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中江地产股份有限公司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章卫东</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洪都行空股份有限公司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章卫东</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江西华伍制动有限公司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章卫东</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江西铜业股份有限公司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259" w:line="1" w:lineRule="exact"/>
      </w:pPr>
    </w:p>
    <w:p>
      <w:pPr>
        <w:pStyle w:val="Style23"/>
        <w:keepNext/>
        <w:keepLines/>
        <w:widowControl w:val="0"/>
        <w:shd w:val="clear" w:color="auto" w:fill="auto"/>
        <w:bidi w:val="0"/>
        <w:spacing w:before="0" w:after="360" w:line="240" w:lineRule="auto"/>
        <w:ind w:left="0" w:right="0" w:firstLine="0"/>
        <w:jc w:val="left"/>
      </w:pPr>
      <w:bookmarkStart w:id="568" w:name="bookmark568"/>
      <w:bookmarkStart w:id="569" w:name="bookmark569"/>
      <w:bookmarkStart w:id="570" w:name="bookmark570"/>
      <w:r>
        <w:rPr>
          <w:rFonts w:ascii="Cambria" w:eastAsia="Cambria" w:hAnsi="Cambria" w:cs="Cambria"/>
          <w:color w:val="000000"/>
          <w:spacing w:val="0"/>
          <w:w w:val="100"/>
          <w:position w:val="0"/>
        </w:rPr>
        <w:t>7.3</w:t>
      </w:r>
      <w:r>
        <w:rPr>
          <w:color w:val="000000"/>
          <w:spacing w:val="0"/>
          <w:w w:val="100"/>
          <w:position w:val="0"/>
        </w:rPr>
        <w:t>董事、监事、高级管理人员报酬情况</w:t>
      </w:r>
      <w:bookmarkEnd w:id="568"/>
      <w:bookmarkEnd w:id="569"/>
      <w:bookmarkEnd w:id="570"/>
    </w:p>
    <w:p>
      <w:pPr>
        <w:pStyle w:val="Style50"/>
        <w:keepNext/>
        <w:keepLines/>
        <w:widowControl w:val="0"/>
        <w:shd w:val="clear" w:color="auto" w:fill="auto"/>
        <w:bidi w:val="0"/>
        <w:spacing w:before="0" w:line="240" w:lineRule="auto"/>
        <w:ind w:left="0" w:right="0" w:firstLine="440"/>
        <w:jc w:val="both"/>
      </w:pPr>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sz w:val="24"/>
          <w:szCs w:val="24"/>
        </w:rPr>
        <w:t>7.3.1</w:t>
      </w:r>
      <w:r>
        <w:rPr>
          <w:color w:val="000000"/>
          <w:spacing w:val="0"/>
          <w:w w:val="100"/>
          <w:position w:val="0"/>
          <w:sz w:val="24"/>
          <w:szCs w:val="24"/>
        </w:rPr>
        <w:t>董事、监事、高级管理人员报酬的决策依据和决策程序</w:t>
      </w:r>
      <w:bookmarkEnd w:id="571"/>
      <w:bookmarkEnd w:id="572"/>
      <w:bookmarkEnd w:id="573"/>
    </w:p>
    <w:p>
      <w:pPr>
        <w:pStyle w:val="Style71"/>
        <w:keepNext/>
        <w:keepLines/>
        <w:widowControl w:val="0"/>
        <w:numPr>
          <w:ilvl w:val="0"/>
          <w:numId w:val="11"/>
        </w:numPr>
        <w:shd w:val="clear" w:color="auto" w:fill="auto"/>
        <w:bidi w:val="0"/>
        <w:spacing w:before="0" w:after="80" w:line="468" w:lineRule="exact"/>
        <w:ind w:left="0" w:right="0" w:firstLine="440"/>
        <w:jc w:val="both"/>
      </w:pPr>
      <w:bookmarkStart w:id="574" w:name="bookmark574"/>
      <w:bookmarkStart w:id="575" w:name="bookmark575"/>
      <w:bookmarkStart w:id="576" w:name="bookmark576"/>
      <w:bookmarkStart w:id="577" w:name="bookmark577"/>
      <w:bookmarkEnd w:id="576"/>
      <w:r>
        <w:rPr>
          <w:color w:val="000000"/>
          <w:spacing w:val="0"/>
          <w:w w:val="100"/>
          <w:position w:val="0"/>
        </w:rPr>
        <w:t>决策依据</w:t>
      </w:r>
      <w:bookmarkEnd w:id="574"/>
      <w:bookmarkEnd w:id="575"/>
      <w:bookmarkEnd w:id="577"/>
    </w:p>
    <w:p>
      <w:pPr>
        <w:pStyle w:val="Style61"/>
        <w:keepNext w:val="0"/>
        <w:keepLines w:val="0"/>
        <w:widowControl w:val="0"/>
        <w:shd w:val="clear" w:color="auto" w:fill="auto"/>
        <w:bidi w:val="0"/>
        <w:spacing w:before="0" w:after="480" w:line="468" w:lineRule="exact"/>
        <w:ind w:left="0" w:right="0"/>
        <w:jc w:val="both"/>
      </w:pPr>
      <w:bookmarkStart w:id="578" w:name="bookmark578"/>
      <w:bookmarkStart w:id="579" w:name="bookmark579"/>
      <w:bookmarkStart w:id="580" w:name="bookmark580"/>
      <w:r>
        <w:rPr>
          <w:color w:val="000000"/>
          <w:spacing w:val="0"/>
          <w:w w:val="100"/>
          <w:position w:val="0"/>
        </w:rPr>
        <w:t>根据公司《章程》、《股东大会议事规则》、《董事、监事薪酬管理办法》等相关规定，公司董事、 监事的报酬由公司股东大会决定，公司高级管理人员的报酬由公司董事会决定。薪酬与考核委员会研究和 审查董事、高级管理人员的薪酬政策与方案。</w:t>
      </w:r>
      <w:bookmarkEnd w:id="578"/>
      <w:bookmarkEnd w:id="579"/>
      <w:bookmarkEnd w:id="580"/>
    </w:p>
    <w:p>
      <w:pPr>
        <w:pStyle w:val="Style71"/>
        <w:keepNext/>
        <w:keepLines/>
        <w:widowControl w:val="0"/>
        <w:numPr>
          <w:ilvl w:val="0"/>
          <w:numId w:val="11"/>
        </w:numPr>
        <w:shd w:val="clear" w:color="auto" w:fill="auto"/>
        <w:bidi w:val="0"/>
        <w:spacing w:before="0" w:after="360" w:line="240" w:lineRule="auto"/>
        <w:ind w:left="0" w:right="0" w:firstLine="440"/>
        <w:jc w:val="both"/>
      </w:pPr>
      <w:bookmarkStart w:id="581" w:name="bookmark581"/>
      <w:bookmarkStart w:id="582" w:name="bookmark582"/>
      <w:bookmarkStart w:id="583" w:name="bookmark583"/>
      <w:bookmarkStart w:id="584" w:name="bookmark584"/>
      <w:bookmarkEnd w:id="583"/>
      <w:r>
        <w:rPr>
          <w:color w:val="000000"/>
          <w:spacing w:val="0"/>
          <w:w w:val="100"/>
          <w:position w:val="0"/>
        </w:rPr>
        <w:t>确定程序</w:t>
      </w:r>
      <w:bookmarkEnd w:id="581"/>
      <w:bookmarkEnd w:id="582"/>
      <w:bookmarkEnd w:id="584"/>
    </w:p>
    <w:p>
      <w:pPr>
        <w:pStyle w:val="Style61"/>
        <w:keepNext w:val="0"/>
        <w:keepLines w:val="0"/>
        <w:widowControl w:val="0"/>
        <w:shd w:val="clear" w:color="auto" w:fill="auto"/>
        <w:tabs>
          <w:tab w:pos="794" w:val="left"/>
        </w:tabs>
        <w:bidi w:val="0"/>
        <w:spacing w:before="0" w:after="360" w:line="240" w:lineRule="auto"/>
        <w:ind w:left="0" w:right="0"/>
        <w:jc w:val="both"/>
      </w:pPr>
      <w:bookmarkStart w:id="585" w:name="bookmark585"/>
      <w:bookmarkStart w:id="586" w:name="bookmark586"/>
      <w:bookmarkStart w:id="587" w:name="bookmark587"/>
      <w:bookmarkStart w:id="588" w:name="bookmark588"/>
      <w:r>
        <w:rPr>
          <w:color w:val="000000"/>
          <w:spacing w:val="0"/>
          <w:w w:val="100"/>
          <w:position w:val="0"/>
        </w:rPr>
        <w:t>1</w:t>
      </w:r>
      <w:bookmarkEnd w:id="587"/>
      <w:r>
        <w:rPr>
          <w:color w:val="000000"/>
          <w:spacing w:val="0"/>
          <w:w w:val="100"/>
          <w:position w:val="0"/>
        </w:rPr>
        <w:t>、</w:t>
        <w:tab/>
        <w:t>公司根据《董事、监事薪酬管理办法》发放董事、监事津贴。</w:t>
      </w:r>
      <w:bookmarkEnd w:id="585"/>
      <w:bookmarkEnd w:id="586"/>
      <w:bookmarkEnd w:id="588"/>
    </w:p>
    <w:p>
      <w:pPr>
        <w:pStyle w:val="Style61"/>
        <w:keepNext w:val="0"/>
        <w:keepLines w:val="0"/>
        <w:widowControl w:val="0"/>
        <w:shd w:val="clear" w:color="auto" w:fill="auto"/>
        <w:tabs>
          <w:tab w:pos="368" w:val="left"/>
        </w:tabs>
        <w:bidi w:val="0"/>
        <w:spacing w:before="0" w:after="340" w:line="240" w:lineRule="auto"/>
        <w:ind w:left="0" w:right="0"/>
        <w:jc w:val="both"/>
        <w:sectPr>
          <w:headerReference w:type="default" r:id="rId129"/>
          <w:footerReference w:type="default" r:id="rId130"/>
          <w:headerReference w:type="even" r:id="rId131"/>
          <w:footerReference w:type="even" r:id="rId132"/>
          <w:headerReference w:type="first" r:id="rId133"/>
          <w:footerReference w:type="first" r:id="rId134"/>
          <w:footnotePr>
            <w:pos w:val="pageBottom"/>
            <w:numFmt w:val="decimal"/>
            <w:numRestart w:val="continuous"/>
          </w:footnotePr>
          <w:pgSz w:w="11900" w:h="16840"/>
          <w:pgMar w:top="1326" w:right="987" w:bottom="1638" w:left="1035" w:header="0" w:footer="3" w:gutter="0"/>
          <w:cols w:space="720"/>
          <w:noEndnote/>
          <w:titlePg/>
          <w:rtlGutter w:val="0"/>
          <w:docGrid w:linePitch="360"/>
        </w:sectPr>
      </w:pPr>
      <w:r>
        <w:rPr>
          <w:color w:val="000000"/>
          <w:spacing w:val="0"/>
          <w:w w:val="100"/>
          <w:position w:val="0"/>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召开了董事会薪酬委员会</w:t>
      </w:r>
      <w:r>
        <w:rPr>
          <w:rFonts w:ascii="Times New Roman" w:eastAsia="Times New Roman" w:hAnsi="Times New Roman" w:cs="Times New Roman"/>
          <w:color w:val="000000"/>
          <w:spacing w:val="0"/>
          <w:w w:val="100"/>
          <w:position w:val="0"/>
        </w:rPr>
        <w:t>2014</w:t>
      </w:r>
      <w:r>
        <w:rPr>
          <w:color w:val="000000"/>
          <w:spacing w:val="0"/>
          <w:w w:val="100"/>
          <w:position w:val="0"/>
        </w:rPr>
        <w:t>年第一次会议审议通过了《关于确定</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年董 </w:t>
      </w:r>
    </w:p>
    <w:p>
      <w:pPr>
        <w:pStyle w:val="Style61"/>
        <w:keepNext w:val="0"/>
        <w:keepLines w:val="0"/>
        <w:widowControl w:val="0"/>
        <w:shd w:val="clear" w:color="auto" w:fill="auto"/>
        <w:tabs>
          <w:tab w:pos="368" w:val="left"/>
        </w:tabs>
        <w:bidi w:val="0"/>
        <w:spacing w:before="0" w:after="340" w:line="240" w:lineRule="auto"/>
        <w:ind w:left="0" w:right="0" w:firstLine="0"/>
        <w:jc w:val="both"/>
      </w:pPr>
      <w:bookmarkStart w:id="589" w:name="bookmark589"/>
      <w:bookmarkStart w:id="590" w:name="bookmark590"/>
      <w:bookmarkStart w:id="591" w:name="bookmark591"/>
      <w:bookmarkStart w:id="592" w:name="bookmark592"/>
      <w:bookmarkEnd w:id="591"/>
      <w:bookmarkEnd w:id="589"/>
      <w:bookmarkEnd w:id="590"/>
      <w:bookmarkEnd w:id="592"/>
      <w:bookmarkStart w:id="593" w:name="bookmark593"/>
      <w:bookmarkStart w:id="594" w:name="bookmark594"/>
      <w:bookmarkStart w:id="595" w:name="bookmark595"/>
      <w:r>
        <w:rPr>
          <w:color w:val="000000"/>
          <w:spacing w:val="0"/>
          <w:w w:val="100"/>
          <w:position w:val="0"/>
        </w:rPr>
        <w:t>事长和原副董事长薪酬的议案》、《关于确定</w:t>
      </w:r>
      <w:r>
        <w:rPr>
          <w:rFonts w:ascii="Times New Roman" w:eastAsia="Times New Roman" w:hAnsi="Times New Roman" w:cs="Times New Roman"/>
          <w:color w:val="000000"/>
          <w:spacing w:val="0"/>
          <w:w w:val="100"/>
          <w:position w:val="0"/>
        </w:rPr>
        <w:t>2013</w:t>
      </w:r>
      <w:r>
        <w:rPr>
          <w:color w:val="000000"/>
          <w:spacing w:val="0"/>
          <w:w w:val="100"/>
          <w:position w:val="0"/>
        </w:rPr>
        <w:t>年高级管理人员薪酬的议案》，该议案并经公司第三届董 事会第八次（定期）会议审议通过。其中《关于确定</w:t>
      </w:r>
      <w:r>
        <w:rPr>
          <w:rFonts w:ascii="Times New Roman" w:eastAsia="Times New Roman" w:hAnsi="Times New Roman" w:cs="Times New Roman"/>
          <w:color w:val="000000"/>
          <w:spacing w:val="0"/>
          <w:w w:val="100"/>
          <w:position w:val="0"/>
        </w:rPr>
        <w:t>2013</w:t>
      </w:r>
      <w:r>
        <w:rPr>
          <w:color w:val="000000"/>
          <w:spacing w:val="0"/>
          <w:w w:val="100"/>
          <w:position w:val="0"/>
        </w:rPr>
        <w:t>年董事长和原副董事长薪酬的议案》、尚需提交 股东大会审议通过。</w:t>
      </w:r>
      <w:bookmarkEnd w:id="593"/>
      <w:bookmarkEnd w:id="594"/>
      <w:bookmarkEnd w:id="595"/>
    </w:p>
    <w:p>
      <w:pPr>
        <w:pStyle w:val="Style50"/>
        <w:keepNext/>
        <w:keepLines/>
        <w:widowControl w:val="0"/>
        <w:shd w:val="clear" w:color="auto" w:fill="auto"/>
        <w:bidi w:val="0"/>
        <w:spacing w:before="0" w:after="160" w:line="240" w:lineRule="auto"/>
        <w:ind w:left="0" w:right="0" w:firstLine="600"/>
        <w:jc w:val="left"/>
      </w:pPr>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sz w:val="24"/>
          <w:szCs w:val="24"/>
        </w:rPr>
        <w:t>7.3.2</w:t>
      </w:r>
      <w:r>
        <w:rPr>
          <w:color w:val="000000"/>
          <w:spacing w:val="0"/>
          <w:w w:val="100"/>
          <w:position w:val="0"/>
          <w:sz w:val="24"/>
          <w:szCs w:val="24"/>
        </w:rPr>
        <w:t>公司报告期内董事、监事和高级管理人员报酬情况</w:t>
      </w:r>
      <w:bookmarkEnd w:id="596"/>
      <w:bookmarkEnd w:id="597"/>
      <w:bookmarkEnd w:id="598"/>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26"/>
        <w:gridCol w:w="1277"/>
        <w:gridCol w:w="994"/>
        <w:gridCol w:w="850"/>
        <w:gridCol w:w="994"/>
        <w:gridCol w:w="1843"/>
        <w:gridCol w:w="1699"/>
        <w:gridCol w:w="1397"/>
      </w:tblGrid>
      <w:tr>
        <w:trPr>
          <w:trHeight w:val="432" w:hRule="exact"/>
        </w:trPr>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姓名</w:t>
            </w:r>
          </w:p>
        </w:tc>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职务</w:t>
            </w:r>
          </w:p>
        </w:tc>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从公司获得的</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报告期末实际</w:t>
            </w:r>
          </w:p>
        </w:tc>
        <w:tc>
          <w:tcPr>
            <w:vMerge w:val="restart"/>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从股东单位获</w:t>
            </w:r>
          </w:p>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得的报酬总额</w:t>
            </w:r>
          </w:p>
        </w:tc>
      </w:tr>
      <w:tr>
        <w:trPr>
          <w:trHeight w:val="3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报酬总额</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所得报酬</w:t>
            </w:r>
          </w:p>
        </w:tc>
        <w:tc>
          <w:tcPr>
            <w:vMerge/>
            <w:tcBorders>
              <w:left w:val="single" w:sz="4"/>
              <w:right w:val="single" w:sz="4"/>
            </w:tcBorders>
            <w:shd w:val="clear" w:color="auto" w:fill="D3D3D3"/>
            <w:vAlign w:val="center"/>
          </w:tcPr>
          <w:p>
            <w:pP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黄绍武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44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448,800</w:t>
            </w: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51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8,292,703.93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40"/>
              <w:jc w:val="both"/>
            </w:pPr>
            <w:r>
              <w:rPr>
                <w:color w:val="000000"/>
                <w:spacing w:val="0"/>
                <w:w w:val="100"/>
                <w:position w:val="0"/>
              </w:rPr>
              <w:t>4,741,388.06</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乐嘉明</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总裁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52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6,635,544.73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40"/>
              <w:jc w:val="both"/>
            </w:pPr>
            <w:r>
              <w:rPr>
                <w:color w:val="000000"/>
                <w:spacing w:val="0"/>
                <w:w w:val="100"/>
                <w:position w:val="0"/>
              </w:rPr>
              <w:t>3,834,014.65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64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夏小华</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董事、高级副 总裁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44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12,546,846.87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40"/>
              <w:jc w:val="both"/>
            </w:pPr>
            <w:r>
              <w:rPr>
                <w:color w:val="000000"/>
                <w:spacing w:val="0"/>
                <w:w w:val="100"/>
                <w:position w:val="0"/>
              </w:rPr>
              <w:t>7,058,404.38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吕良彪</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45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84,120.00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60"/>
              <w:jc w:val="both"/>
            </w:pPr>
            <w:r>
              <w:rPr>
                <w:color w:val="000000"/>
                <w:spacing w:val="0"/>
                <w:w w:val="100"/>
                <w:position w:val="0"/>
              </w:rPr>
              <w:t>70,656.00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36"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左迅生</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64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17,864.19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15,011.00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章卫东</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52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17,864.19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15,011.00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郭绪勇</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43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离职</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2,907,037.03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1,922,424.95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林斌</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52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历任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66,255.81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60"/>
              <w:jc w:val="both"/>
            </w:pPr>
            <w:r>
              <w:rPr>
                <w:color w:val="000000"/>
                <w:spacing w:val="0"/>
                <w:w w:val="100"/>
                <w:position w:val="0"/>
              </w:rPr>
              <w:t>55,684.00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罗来武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44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历任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66,255.81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60"/>
              <w:jc w:val="both"/>
            </w:pPr>
            <w:r>
              <w:rPr>
                <w:color w:val="000000"/>
                <w:spacing w:val="0"/>
                <w:w w:val="100"/>
                <w:position w:val="0"/>
              </w:rPr>
              <w:t>55,684.00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刘红花</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55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1,417,353.99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976,998.00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36"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张鹏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39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456,400</w:t>
            </w: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温秉汉</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40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832,774.00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620,949.65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吴学军</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44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2,458,299.80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1,498,848.71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40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738,301.96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625,703.39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64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陈蓓</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副总裁、董事 会秘书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44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离职</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1,332,149.11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956,431.86</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3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李镇</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财务负责人</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38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1,904,582.03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1,165,088.49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39,317,953.45</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23,612,298.14</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905,200</w:t>
            </w:r>
          </w:p>
        </w:tc>
      </w:tr>
    </w:tbl>
    <w:p>
      <w:pPr>
        <w:widowControl w:val="0"/>
        <w:spacing w:after="259" w:line="1" w:lineRule="exact"/>
      </w:pPr>
    </w:p>
    <w:p>
      <w:pPr>
        <w:pStyle w:val="Style23"/>
        <w:keepNext/>
        <w:keepLines/>
        <w:widowControl w:val="0"/>
        <w:shd w:val="clear" w:color="auto" w:fill="auto"/>
        <w:bidi w:val="0"/>
        <w:spacing w:before="0" w:after="120" w:line="240" w:lineRule="auto"/>
        <w:ind w:left="0" w:right="0" w:firstLine="0"/>
        <w:jc w:val="left"/>
      </w:pPr>
      <w:bookmarkStart w:id="599" w:name="bookmark599"/>
      <w:bookmarkStart w:id="600" w:name="bookmark600"/>
      <w:bookmarkStart w:id="601" w:name="bookmark601"/>
      <w:r>
        <w:rPr>
          <w:rFonts w:ascii="Cambria" w:eastAsia="Cambria" w:hAnsi="Cambria" w:cs="Cambria"/>
          <w:color w:val="000000"/>
          <w:spacing w:val="0"/>
          <w:w w:val="100"/>
          <w:position w:val="0"/>
        </w:rPr>
        <w:t>7.4</w:t>
      </w:r>
      <w:r>
        <w:rPr>
          <w:color w:val="000000"/>
          <w:spacing w:val="0"/>
          <w:w w:val="100"/>
          <w:position w:val="0"/>
        </w:rPr>
        <w:t>公司董事、监事、高级管理人员变动情况</w:t>
      </w:r>
      <w:bookmarkEnd w:id="599"/>
      <w:bookmarkEnd w:id="600"/>
      <w:bookmarkEnd w:id="601"/>
    </w:p>
    <w:tbl>
      <w:tblPr>
        <w:tblOverlap w:val="never"/>
        <w:jc w:val="center"/>
        <w:tblLayout w:type="fixed"/>
      </w:tblPr>
      <w:tblGrid>
        <w:gridCol w:w="1334"/>
        <w:gridCol w:w="1330"/>
        <w:gridCol w:w="1330"/>
        <w:gridCol w:w="1517"/>
        <w:gridCol w:w="4070"/>
      </w:tblGrid>
      <w:tr>
        <w:trPr>
          <w:trHeight w:val="40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变动日期</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夏小华</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财务负责人</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受时间与精力所限，难以同时兼顾董事、高级副总 裁及财务负责人。</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李镇</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财务负责人</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第三届董事会第一次会议聘任</w:t>
            </w:r>
          </w:p>
        </w:tc>
      </w:tr>
      <w:tr>
        <w:trPr>
          <w:trHeight w:val="398"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郭绪勇</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离职</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林斌</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第二届董事会任期届满</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罗来武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第二届董事会任期届满</w:t>
            </w:r>
          </w:p>
        </w:tc>
      </w:tr>
      <w:tr>
        <w:trPr>
          <w:trHeight w:val="413"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乐嘉明</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第三届董事会换届被选举</w:t>
            </w:r>
          </w:p>
        </w:tc>
      </w:tr>
    </w:tbl>
    <w:p>
      <w:pPr>
        <w:spacing w:lineRule="exact" w:line="1"/>
        <w:rPr>
          <w:sz w:val="2"/>
          <w:szCs w:val="2"/>
        </w:rPr>
      </w:pPr>
      <w:r>
        <w:br w:type="page"/>
      </w:r>
    </w:p>
    <w:tbl>
      <w:tblPr>
        <w:tblOverlap w:val="never"/>
        <w:jc w:val="center"/>
        <w:tblLayout w:type="fixed"/>
      </w:tblPr>
      <w:tblGrid>
        <w:gridCol w:w="1334"/>
        <w:gridCol w:w="1330"/>
        <w:gridCol w:w="1330"/>
        <w:gridCol w:w="1517"/>
        <w:gridCol w:w="4070"/>
      </w:tblGrid>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左迅生</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第三届董事会换届被选举</w:t>
            </w:r>
          </w:p>
        </w:tc>
      </w:tr>
      <w:tr>
        <w:trPr>
          <w:trHeight w:val="40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章卫东</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第三届董事会换届被选举</w:t>
            </w:r>
          </w:p>
        </w:tc>
      </w:tr>
      <w:tr>
        <w:trPr>
          <w:trHeight w:val="403" w:hRule="exact"/>
        </w:trPr>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陈蓓</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vMerge w:val="restart"/>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个人原因</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离职</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罗筱溪</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副总裁兼董事会 秘书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第三届董事会第五次会议聘任</w:t>
            </w:r>
          </w:p>
        </w:tc>
      </w:tr>
      <w:tr>
        <w:trPr>
          <w:trHeight w:val="413"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周友盟</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年第一次临时股东大会增补</w:t>
            </w:r>
          </w:p>
        </w:tc>
      </w:tr>
    </w:tbl>
    <w:p>
      <w:pPr>
        <w:pStyle w:val="Style111"/>
        <w:keepNext/>
        <w:keepLines/>
        <w:widowControl w:val="0"/>
        <w:shd w:val="clear" w:color="auto" w:fill="auto"/>
        <w:bidi w:val="0"/>
        <w:spacing w:before="0" w:after="300"/>
        <w:ind w:left="0" w:right="0" w:firstLine="0"/>
        <w:jc w:val="left"/>
      </w:pPr>
      <w:bookmarkStart w:id="602" w:name="bookmark602"/>
      <w:bookmarkStart w:id="603" w:name="bookmark603"/>
      <w:bookmarkStart w:id="604" w:name="bookmark604"/>
      <w:r>
        <w:rPr>
          <w:rFonts w:ascii="Cambria" w:eastAsia="Cambria" w:hAnsi="Cambria" w:cs="Cambria"/>
          <w:color w:val="000000"/>
          <w:spacing w:val="0"/>
          <w:w w:val="100"/>
          <w:position w:val="0"/>
        </w:rPr>
        <w:t>7.5</w:t>
      </w:r>
      <w:r>
        <w:rPr>
          <w:color w:val="000000"/>
          <w:spacing w:val="0"/>
          <w:w w:val="100"/>
          <w:position w:val="0"/>
        </w:rPr>
        <w:t>报告期核心技术团队或关键技术人员变动情况（非董事、监事、 高级管理人员）</w:t>
      </w:r>
      <w:bookmarkEnd w:id="602"/>
      <w:bookmarkEnd w:id="603"/>
      <w:bookmarkEnd w:id="604"/>
    </w:p>
    <w:p>
      <w:pPr>
        <w:pStyle w:val="Style61"/>
        <w:keepNext w:val="0"/>
        <w:keepLines w:val="0"/>
        <w:widowControl w:val="0"/>
        <w:shd w:val="clear" w:color="auto" w:fill="auto"/>
        <w:bidi w:val="0"/>
        <w:spacing w:before="0" w:after="380" w:line="240" w:lineRule="auto"/>
        <w:ind w:left="0" w:right="0" w:firstLine="420"/>
        <w:jc w:val="left"/>
      </w:pPr>
      <w:bookmarkStart w:id="605" w:name="bookmark605"/>
      <w:bookmarkStart w:id="606" w:name="bookmark606"/>
      <w:bookmarkStart w:id="607" w:name="bookmark607"/>
      <w:r>
        <w:rPr>
          <w:color w:val="000000"/>
          <w:spacing w:val="0"/>
          <w:w w:val="100"/>
          <w:position w:val="0"/>
        </w:rPr>
        <w:t>报告期内，公司核心技术团队或关键技术人员未发生变动。</w:t>
      </w:r>
      <w:bookmarkEnd w:id="605"/>
      <w:bookmarkEnd w:id="606"/>
      <w:bookmarkEnd w:id="607"/>
    </w:p>
    <w:p>
      <w:pPr>
        <w:pStyle w:val="Style111"/>
        <w:keepNext/>
        <w:keepLines/>
        <w:widowControl w:val="0"/>
        <w:shd w:val="clear" w:color="auto" w:fill="auto"/>
        <w:bidi w:val="0"/>
        <w:spacing w:before="0" w:after="380" w:line="240" w:lineRule="auto"/>
        <w:ind w:left="0" w:right="0" w:firstLine="0"/>
        <w:jc w:val="left"/>
      </w:pPr>
      <w:bookmarkStart w:id="608" w:name="bookmark608"/>
      <w:bookmarkStart w:id="609" w:name="bookmark609"/>
      <w:bookmarkStart w:id="610" w:name="bookmark610"/>
      <w:r>
        <w:rPr>
          <w:rFonts w:ascii="Cambria" w:eastAsia="Cambria" w:hAnsi="Cambria" w:cs="Cambria"/>
          <w:color w:val="000000"/>
          <w:spacing w:val="0"/>
          <w:w w:val="100"/>
          <w:position w:val="0"/>
        </w:rPr>
        <w:t>7.6</w:t>
      </w:r>
      <w:r>
        <w:rPr>
          <w:color w:val="000000"/>
          <w:spacing w:val="0"/>
          <w:w w:val="100"/>
          <w:position w:val="0"/>
        </w:rPr>
        <w:t>公司员工情况</w:t>
      </w:r>
      <w:bookmarkEnd w:id="608"/>
      <w:bookmarkEnd w:id="609"/>
      <w:bookmarkEnd w:id="610"/>
    </w:p>
    <w:p>
      <w:pPr>
        <w:pStyle w:val="Style50"/>
        <w:keepNext/>
        <w:keepLines/>
        <w:widowControl w:val="0"/>
        <w:shd w:val="clear" w:color="auto" w:fill="auto"/>
        <w:bidi w:val="0"/>
        <w:spacing w:before="0" w:after="180" w:line="240" w:lineRule="auto"/>
        <w:ind w:left="0" w:right="0" w:firstLine="420"/>
        <w:jc w:val="left"/>
      </w:pPr>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sz w:val="24"/>
          <w:szCs w:val="24"/>
        </w:rPr>
        <w:t>7.6.1</w:t>
      </w:r>
      <w:r>
        <w:rPr>
          <w:color w:val="000000"/>
          <w:spacing w:val="0"/>
          <w:w w:val="100"/>
          <w:position w:val="0"/>
          <w:sz w:val="24"/>
          <w:szCs w:val="24"/>
        </w:rPr>
        <w:t>公司员工结构分析</w:t>
      </w:r>
      <w:bookmarkEnd w:id="611"/>
      <w:bookmarkEnd w:id="612"/>
      <w:bookmarkEnd w:id="613"/>
    </w:p>
    <w:p>
      <w:pPr>
        <w:pStyle w:val="Style61"/>
        <w:keepNext w:val="0"/>
        <w:keepLines w:val="0"/>
        <w:widowControl w:val="0"/>
        <w:shd w:val="clear" w:color="auto" w:fill="auto"/>
        <w:bidi w:val="0"/>
        <w:spacing w:before="0" w:after="380" w:line="240" w:lineRule="auto"/>
        <w:ind w:left="0" w:right="0" w:firstLine="420"/>
        <w:jc w:val="left"/>
      </w:pPr>
      <w:bookmarkStart w:id="614" w:name="bookmark614"/>
      <w:bookmarkStart w:id="615" w:name="bookmark615"/>
      <w:bookmarkStart w:id="616" w:name="bookmark616"/>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日，公司共有员工</w:t>
      </w:r>
      <w:r>
        <w:rPr>
          <w:color w:val="000000"/>
          <w:spacing w:val="0"/>
          <w:w w:val="100"/>
          <w:position w:val="0"/>
        </w:rPr>
        <w:t>4,432</w:t>
      </w:r>
      <w:r>
        <w:rPr>
          <w:color w:val="000000"/>
          <w:spacing w:val="0"/>
          <w:w w:val="100"/>
          <w:position w:val="0"/>
        </w:rPr>
        <w:t>人。</w:t>
      </w:r>
      <w:bookmarkEnd w:id="614"/>
      <w:bookmarkEnd w:id="615"/>
      <w:bookmarkEnd w:id="616"/>
    </w:p>
    <w:p>
      <w:pPr>
        <w:pStyle w:val="Style71"/>
        <w:keepNext/>
        <w:keepLines/>
        <w:widowControl w:val="0"/>
        <w:shd w:val="clear" w:color="auto" w:fill="auto"/>
        <w:bidi w:val="0"/>
        <w:spacing w:before="0" w:after="100" w:line="240" w:lineRule="auto"/>
        <w:ind w:left="0" w:right="0" w:firstLine="420"/>
        <w:jc w:val="left"/>
      </w:pPr>
      <w:bookmarkStart w:id="617" w:name="bookmark617"/>
      <w:bookmarkStart w:id="618" w:name="bookmark618"/>
      <w:bookmarkStart w:id="619" w:name="bookmark619"/>
      <w:bookmarkStart w:id="620" w:name="bookmark620"/>
      <w:r>
        <w:rPr>
          <w:color w:val="000000"/>
          <w:spacing w:val="0"/>
          <w:w w:val="100"/>
          <w:position w:val="0"/>
        </w:rPr>
        <w:t>（</w:t>
      </w:r>
      <w:bookmarkEnd w:id="619"/>
      <w:r>
        <w:rPr>
          <w:color w:val="000000"/>
          <w:spacing w:val="0"/>
          <w:w w:val="100"/>
          <w:position w:val="0"/>
        </w:rPr>
        <w:t>1）按专业结构分：</w:t>
      </w:r>
      <w:bookmarkEnd w:id="617"/>
      <w:bookmarkEnd w:id="618"/>
      <w:bookmarkEnd w:id="620"/>
    </w:p>
    <w:tbl>
      <w:tblPr>
        <w:tblOverlap w:val="never"/>
        <w:jc w:val="center"/>
        <w:tblLayout w:type="fixed"/>
      </w:tblPr>
      <w:tblGrid>
        <w:gridCol w:w="2746"/>
        <w:gridCol w:w="1800"/>
        <w:gridCol w:w="2712"/>
      </w:tblGrid>
      <w:tr>
        <w:trPr>
          <w:trHeight w:val="41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专业分工</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人数</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占员工总数比例</w:t>
            </w:r>
          </w:p>
        </w:tc>
      </w:tr>
      <w:tr>
        <w:trPr>
          <w:trHeight w:val="427"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技术人员</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85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92%</w:t>
            </w:r>
          </w:p>
        </w:tc>
      </w:tr>
      <w:tr>
        <w:trPr>
          <w:trHeight w:val="427"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财务人员</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188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4. </w:t>
            </w:r>
            <w:r>
              <w:rPr>
                <w:rFonts w:ascii="SimSun" w:eastAsia="SimSun" w:hAnsi="SimSun" w:cs="SimSun"/>
                <w:color w:val="000000"/>
                <w:spacing w:val="0"/>
                <w:w w:val="100"/>
                <w:position w:val="0"/>
                <w:sz w:val="20"/>
                <w:szCs w:val="20"/>
              </w:rPr>
              <w:t>24%</w:t>
            </w:r>
          </w:p>
        </w:tc>
      </w:tr>
      <w:tr>
        <w:trPr>
          <w:trHeight w:val="427"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销售人员</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2941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66.36%</w:t>
            </w:r>
          </w:p>
        </w:tc>
      </w:tr>
      <w:tr>
        <w:trPr>
          <w:trHeight w:val="422"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其他人员</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1218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27. </w:t>
            </w:r>
            <w:r>
              <w:rPr>
                <w:rFonts w:ascii="SimSun" w:eastAsia="SimSun" w:hAnsi="SimSun" w:cs="SimSun"/>
                <w:color w:val="000000"/>
                <w:spacing w:val="0"/>
                <w:w w:val="100"/>
                <w:position w:val="0"/>
                <w:sz w:val="20"/>
                <w:szCs w:val="20"/>
              </w:rPr>
              <w:t>48%</w:t>
            </w:r>
          </w:p>
        </w:tc>
      </w:tr>
      <w:tr>
        <w:trPr>
          <w:trHeight w:val="442"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4432</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100%</w:t>
            </w:r>
          </w:p>
        </w:tc>
      </w:tr>
    </w:tbl>
    <w:p>
      <w:pPr>
        <w:sectPr>
          <w:headerReference w:type="default" r:id="rId135"/>
          <w:footerReference w:type="default" r:id="rId136"/>
          <w:headerReference w:type="even" r:id="rId137"/>
          <w:footerReference w:type="even" r:id="rId138"/>
          <w:headerReference w:type="first" r:id="rId139"/>
          <w:footerReference w:type="first" r:id="rId140"/>
          <w:footnotePr>
            <w:pos w:val="pageBottom"/>
            <w:numFmt w:val="decimal"/>
            <w:numRestart w:val="continuous"/>
          </w:footnotePr>
          <w:pgSz w:w="11900" w:h="16840"/>
          <w:pgMar w:top="1326" w:right="987" w:bottom="1638" w:left="1035" w:header="0" w:footer="3" w:gutter="0"/>
          <w:cols w:space="720"/>
          <w:noEndnote/>
          <w:titlePg/>
          <w:rtlGutter w:val="0"/>
          <w:docGrid w:linePitch="360"/>
        </w:sectPr>
      </w:pPr>
    </w:p>
    <w:p>
      <w:pPr>
        <w:pStyle w:val="Style114"/>
        <w:keepNext/>
        <w:keepLines/>
        <w:widowControl w:val="0"/>
        <w:shd w:val="clear" w:color="auto" w:fill="auto"/>
        <w:bidi w:val="0"/>
        <w:spacing w:before="0" w:after="0" w:line="240" w:lineRule="auto"/>
        <w:ind w:left="0" w:right="0" w:firstLine="0"/>
        <w:jc w:val="center"/>
      </w:pPr>
      <w:bookmarkStart w:id="621" w:name="bookmark621"/>
      <w:bookmarkStart w:id="622" w:name="bookmark622"/>
      <w:bookmarkStart w:id="623" w:name="bookmark623"/>
      <w:r>
        <w:rPr>
          <w:color w:val="000000"/>
          <w:spacing w:val="0"/>
          <w:w w:val="100"/>
          <w:position w:val="0"/>
        </w:rPr>
        <w:t>占员工总数比例</w:t>
      </w:r>
      <w:bookmarkEnd w:id="621"/>
      <w:bookmarkEnd w:id="622"/>
      <w:bookmarkEnd w:id="623"/>
    </w:p>
    <w:p>
      <w:pPr>
        <w:widowControl w:val="0"/>
        <w:spacing w:line="1" w:lineRule="exact"/>
        <w:sectPr>
          <w:headerReference w:type="default" r:id="rId141"/>
          <w:footerReference w:type="default" r:id="rId142"/>
          <w:headerReference w:type="even" r:id="rId143"/>
          <w:footerReference w:type="even" r:id="rId144"/>
          <w:footnotePr>
            <w:pos w:val="pageBottom"/>
            <w:numFmt w:val="decimal"/>
            <w:numRestart w:val="continuous"/>
          </w:footnotePr>
          <w:pgSz w:w="11900" w:h="16840"/>
          <w:pgMar w:top="1758" w:right="1148" w:bottom="1484" w:left="1114" w:header="0" w:footer="3" w:gutter="0"/>
          <w:cols w:space="720"/>
          <w:noEndnote/>
          <w:rtlGutter w:val="0"/>
          <w:docGrid w:linePitch="360"/>
        </w:sectPr>
      </w:pPr>
      <w:r>
        <w:drawing>
          <wp:anchor distT="50800" distB="0" distL="0" distR="0" simplePos="0" relativeHeight="125829378" behindDoc="0" locked="0" layoutInCell="1" allowOverlap="1">
            <wp:simplePos x="0" y="0"/>
            <wp:positionH relativeFrom="page">
              <wp:posOffset>2254250</wp:posOffset>
            </wp:positionH>
            <wp:positionV relativeFrom="paragraph">
              <wp:posOffset>50800</wp:posOffset>
            </wp:positionV>
            <wp:extent cx="2395855" cy="1791970"/>
            <wp:wrapTopAndBottom/>
            <wp:docPr id="320" name="Shape 320"/>
            <a:graphic xmlns:a="http://schemas.openxmlformats.org/drawingml/2006/main">
              <a:graphicData uri="http://schemas.openxmlformats.org/drawingml/2006/picture">
                <pic:pic xmlns:pic="http://schemas.openxmlformats.org/drawingml/2006/picture">
                  <pic:nvPicPr>
                    <pic:cNvPr id="321" name="Picture box 321"/>
                    <pic:cNvPicPr/>
                  </pic:nvPicPr>
                  <pic:blipFill>
                    <a:blip r:embed="rId145"/>
                    <a:stretch/>
                  </pic:blipFill>
                  <pic:spPr>
                    <a:xfrm>
                      <a:ext cx="2395855" cy="1791970"/>
                    </a:xfrm>
                    <a:prstGeom prst="rect"/>
                  </pic:spPr>
                </pic:pic>
              </a:graphicData>
            </a:graphic>
          </wp:anchor>
        </w:drawing>
      </w:r>
      <w:r>
        <mc:AlternateContent>
          <mc:Choice Requires="wps">
            <w:drawing>
              <wp:anchor distT="575310" distB="1090930" distL="0" distR="0" simplePos="0" relativeHeight="125829379" behindDoc="0" locked="0" layoutInCell="1" allowOverlap="1">
                <wp:simplePos x="0" y="0"/>
                <wp:positionH relativeFrom="page">
                  <wp:posOffset>5168265</wp:posOffset>
                </wp:positionH>
                <wp:positionV relativeFrom="paragraph">
                  <wp:posOffset>575310</wp:posOffset>
                </wp:positionV>
                <wp:extent cx="554990" cy="176530"/>
                <wp:wrapTopAndBottom/>
                <wp:docPr id="322" name="Shape 322"/>
                <a:graphic xmlns:a="http://schemas.openxmlformats.org/drawingml/2006/main">
                  <a:graphicData uri="http://schemas.microsoft.com/office/word/2010/wordprocessingShape">
                    <wps:wsp>
                      <wps:cNvSpPr txBox="1"/>
                      <wps:spPr>
                        <a:xfrm>
                          <a:ext cx="554990" cy="17653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技术人员</w:t>
                            </w:r>
                          </w:p>
                        </w:txbxContent>
                      </wps:txbx>
                      <wps:bodyPr wrap="none" lIns="0" tIns="0" rIns="0" bIns="0">
                        <a:noAutoFit/>
                      </wps:bodyPr>
                    </wps:wsp>
                  </a:graphicData>
                </a:graphic>
              </wp:anchor>
            </w:drawing>
          </mc:Choice>
          <mc:Fallback>
            <w:pict>
              <v:shape id="_x0000_s1348" type="#_x0000_t202" style="position:absolute;margin-left:406.94999999999999pt;margin-top:45.300000000000004pt;width:43.700000000000003pt;height:13.9pt;z-index:-125829374;mso-wrap-distance-left:0;mso-wrap-distance-top:45.300000000000004pt;mso-wrap-distance-right:0;mso-wrap-distance-bottom:85.900000000000006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技术人员</w:t>
                      </w:r>
                    </w:p>
                  </w:txbxContent>
                </v:textbox>
                <w10:wrap type="topAndBottom" anchorx="page"/>
              </v:shape>
            </w:pict>
          </mc:Fallback>
        </mc:AlternateContent>
      </w:r>
      <w:r>
        <mc:AlternateContent>
          <mc:Choice Requires="wps">
            <w:drawing>
              <wp:anchor distT="834390" distB="831850" distL="0" distR="0" simplePos="0" relativeHeight="125829381" behindDoc="0" locked="0" layoutInCell="1" allowOverlap="1">
                <wp:simplePos x="0" y="0"/>
                <wp:positionH relativeFrom="page">
                  <wp:posOffset>5097780</wp:posOffset>
                </wp:positionH>
                <wp:positionV relativeFrom="paragraph">
                  <wp:posOffset>834390</wp:posOffset>
                </wp:positionV>
                <wp:extent cx="624840" cy="176530"/>
                <wp:wrapTopAndBottom/>
                <wp:docPr id="324" name="Shape 324"/>
                <a:graphic xmlns:a="http://schemas.openxmlformats.org/drawingml/2006/main">
                  <a:graphicData uri="http://schemas.microsoft.com/office/word/2010/wordprocessingShape">
                    <wps:wsp>
                      <wps:cNvSpPr txBox="1"/>
                      <wps:spPr>
                        <a:xfrm>
                          <a:ext cx="624840" cy="17653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■财务人员</w:t>
                            </w:r>
                          </w:p>
                        </w:txbxContent>
                      </wps:txbx>
                      <wps:bodyPr wrap="none" lIns="0" tIns="0" rIns="0" bIns="0">
                        <a:noAutoFit/>
                      </wps:bodyPr>
                    </wps:wsp>
                  </a:graphicData>
                </a:graphic>
              </wp:anchor>
            </w:drawing>
          </mc:Choice>
          <mc:Fallback>
            <w:pict>
              <v:shape id="_x0000_s1350" type="#_x0000_t202" style="position:absolute;margin-left:401.40000000000003pt;margin-top:65.700000000000003pt;width:49.200000000000003pt;height:13.9pt;z-index:-125829372;mso-wrap-distance-left:0;mso-wrap-distance-top:65.700000000000003pt;mso-wrap-distance-right:0;mso-wrap-distance-bottom:65.5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■财务人员</w:t>
                      </w:r>
                    </w:p>
                  </w:txbxContent>
                </v:textbox>
                <w10:wrap type="topAndBottom" anchorx="page"/>
              </v:shape>
            </w:pict>
          </mc:Fallback>
        </mc:AlternateContent>
      </w:r>
      <w:r>
        <mc:AlternateContent>
          <mc:Choice Requires="wps">
            <w:drawing>
              <wp:anchor distT="1093470" distB="572770" distL="0" distR="0" simplePos="0" relativeHeight="125829383" behindDoc="0" locked="0" layoutInCell="1" allowOverlap="1">
                <wp:simplePos x="0" y="0"/>
                <wp:positionH relativeFrom="page">
                  <wp:posOffset>5168265</wp:posOffset>
                </wp:positionH>
                <wp:positionV relativeFrom="paragraph">
                  <wp:posOffset>1093470</wp:posOffset>
                </wp:positionV>
                <wp:extent cx="554990" cy="176530"/>
                <wp:wrapTopAndBottom/>
                <wp:docPr id="326" name="Shape 326"/>
                <a:graphic xmlns:a="http://schemas.openxmlformats.org/drawingml/2006/main">
                  <a:graphicData uri="http://schemas.microsoft.com/office/word/2010/wordprocessingShape">
                    <wps:wsp>
                      <wps:cNvSpPr txBox="1"/>
                      <wps:spPr>
                        <a:xfrm>
                          <a:ext cx="554990" cy="17653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销售人员</w:t>
                            </w:r>
                          </w:p>
                        </w:txbxContent>
                      </wps:txbx>
                      <wps:bodyPr wrap="none" lIns="0" tIns="0" rIns="0" bIns="0">
                        <a:noAutoFit/>
                      </wps:bodyPr>
                    </wps:wsp>
                  </a:graphicData>
                </a:graphic>
              </wp:anchor>
            </w:drawing>
          </mc:Choice>
          <mc:Fallback>
            <w:pict>
              <v:shape id="_x0000_s1352" type="#_x0000_t202" style="position:absolute;margin-left:406.94999999999999pt;margin-top:86.100000000000009pt;width:43.700000000000003pt;height:13.9pt;z-index:-125829370;mso-wrap-distance-left:0;mso-wrap-distance-top:86.100000000000009pt;mso-wrap-distance-right:0;mso-wrap-distance-bottom:45.100000000000001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销售人员</w:t>
                      </w:r>
                    </w:p>
                  </w:txbxContent>
                </v:textbox>
                <w10:wrap type="topAndBottom" anchorx="page"/>
              </v:shape>
            </w:pict>
          </mc:Fallback>
        </mc:AlternateContent>
      </w:r>
      <w:r>
        <mc:AlternateContent>
          <mc:Choice Requires="wps">
            <w:drawing>
              <wp:anchor distT="1349375" distB="313690" distL="0" distR="0" simplePos="0" relativeHeight="125829385" behindDoc="0" locked="0" layoutInCell="1" allowOverlap="1">
                <wp:simplePos x="0" y="0"/>
                <wp:positionH relativeFrom="page">
                  <wp:posOffset>5097780</wp:posOffset>
                </wp:positionH>
                <wp:positionV relativeFrom="paragraph">
                  <wp:posOffset>1349375</wp:posOffset>
                </wp:positionV>
                <wp:extent cx="624840" cy="179705"/>
                <wp:wrapTopAndBottom/>
                <wp:docPr id="328" name="Shape 328"/>
                <a:graphic xmlns:a="http://schemas.openxmlformats.org/drawingml/2006/main">
                  <a:graphicData uri="http://schemas.microsoft.com/office/word/2010/wordprocessingShape">
                    <wps:wsp>
                      <wps:cNvSpPr txBox="1"/>
                      <wps:spPr>
                        <a:xfrm>
                          <a:ext cx="624840" cy="1797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■其他人员</w:t>
                            </w:r>
                          </w:p>
                        </w:txbxContent>
                      </wps:txbx>
                      <wps:bodyPr wrap="none" lIns="0" tIns="0" rIns="0" bIns="0">
                        <a:noAutoFit/>
                      </wps:bodyPr>
                    </wps:wsp>
                  </a:graphicData>
                </a:graphic>
              </wp:anchor>
            </w:drawing>
          </mc:Choice>
          <mc:Fallback>
            <w:pict>
              <v:shape id="_x0000_s1354" type="#_x0000_t202" style="position:absolute;margin-left:401.40000000000003pt;margin-top:106.25pt;width:49.200000000000003pt;height:14.15pt;z-index:-125829368;mso-wrap-distance-left:0;mso-wrap-distance-top:106.25pt;mso-wrap-distance-right:0;mso-wrap-distance-bottom:24.699999999999999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■其他人员</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3" w:after="4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58" w:right="0" w:bottom="1484" w:left="0" w:header="0" w:footer="3" w:gutter="0"/>
          <w:cols w:space="720"/>
          <w:noEndnote/>
          <w:rtlGutter w:val="0"/>
          <w:docGrid w:linePitch="360"/>
        </w:sectPr>
      </w:pPr>
    </w:p>
    <w:p>
      <w:pPr>
        <w:pStyle w:val="Style71"/>
        <w:keepNext/>
        <w:keepLines/>
        <w:widowControl w:val="0"/>
        <w:shd w:val="clear" w:color="auto" w:fill="auto"/>
        <w:bidi w:val="0"/>
        <w:spacing w:before="0" w:after="10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rPr>
        <w:t>（</w:t>
      </w:r>
      <w:bookmarkEnd w:id="626"/>
      <w:r>
        <w:rPr>
          <w:color w:val="000000"/>
          <w:spacing w:val="0"/>
          <w:w w:val="100"/>
          <w:position w:val="0"/>
        </w:rPr>
        <w:t>2）按受教育程度分:</w:t>
      </w:r>
      <w:bookmarkEnd w:id="624"/>
      <w:bookmarkEnd w:id="625"/>
      <w:bookmarkEnd w:id="627"/>
    </w:p>
    <w:p>
      <w:pPr>
        <w:widowControl w:val="0"/>
        <w:spacing w:line="1" w:lineRule="exact"/>
      </w:pPr>
      <w:r>
        <w:drawing>
          <wp:anchor distT="165100" distB="0" distL="0" distR="0" simplePos="0" relativeHeight="125829387" behindDoc="0" locked="0" layoutInCell="1" allowOverlap="1">
            <wp:simplePos x="0" y="0"/>
            <wp:positionH relativeFrom="page">
              <wp:posOffset>1675130</wp:posOffset>
            </wp:positionH>
            <wp:positionV relativeFrom="paragraph">
              <wp:posOffset>165100</wp:posOffset>
            </wp:positionV>
            <wp:extent cx="4346575" cy="2115185"/>
            <wp:wrapTopAndBottom/>
            <wp:docPr id="330" name="Shape 330"/>
            <a:graphic xmlns:a="http://schemas.openxmlformats.org/drawingml/2006/main">
              <a:graphicData uri="http://schemas.openxmlformats.org/drawingml/2006/picture">
                <pic:pic xmlns:pic="http://schemas.openxmlformats.org/drawingml/2006/picture">
                  <pic:nvPicPr>
                    <pic:cNvPr id="331" name="Picture box 331"/>
                    <pic:cNvPicPr/>
                  </pic:nvPicPr>
                  <pic:blipFill>
                    <a:blip r:embed="rId147"/>
                    <a:stretch/>
                  </pic:blipFill>
                  <pic:spPr>
                    <a:xfrm>
                      <a:ext cx="4346575" cy="211518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3147060</wp:posOffset>
                </wp:positionH>
                <wp:positionV relativeFrom="paragraph">
                  <wp:posOffset>972820</wp:posOffset>
                </wp:positionV>
                <wp:extent cx="426720" cy="152400"/>
                <wp:wrapNone/>
                <wp:docPr id="332" name="Shape 332"/>
                <a:graphic xmlns:a="http://schemas.openxmlformats.org/drawingml/2006/main">
                  <a:graphicData uri="http://schemas.microsoft.com/office/word/2010/wordprocessingShape">
                    <wps:wsp>
                      <wps:cNvSpPr txBox="1"/>
                      <wps:spPr>
                        <a:xfrm>
                          <a:ext cx="426720" cy="15240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val="0"/>
                                <w:bCs w:val="0"/>
                                <w:color w:val="0D2126"/>
                                <w:spacing w:val="0"/>
                                <w:w w:val="100"/>
                                <w:position w:val="0"/>
                                <w:sz w:val="19"/>
                                <w:szCs w:val="19"/>
                              </w:rPr>
                              <w:t>14.44%</w:t>
                            </w:r>
                          </w:p>
                        </w:txbxContent>
                      </wps:txbx>
                      <wps:bodyPr lIns="0" tIns="0" rIns="0" bIns="0">
                        <a:noAutoFit/>
                      </wps:bodyPr>
                    </wps:wsp>
                  </a:graphicData>
                </a:graphic>
              </wp:anchor>
            </w:drawing>
          </mc:Choice>
          <mc:Fallback>
            <w:pict>
              <v:shape id="_x0000_s1358" type="#_x0000_t202" style="position:absolute;margin-left:247.80000000000001pt;margin-top:76.600000000000009pt;width:33.600000000000001pt;height:12.pt;z-index:251657729;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val="0"/>
                          <w:bCs w:val="0"/>
                          <w:color w:val="0D2126"/>
                          <w:spacing w:val="0"/>
                          <w:w w:val="100"/>
                          <w:position w:val="0"/>
                          <w:sz w:val="19"/>
                          <w:szCs w:val="19"/>
                        </w:rPr>
                        <w:t>14.44%</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3896995</wp:posOffset>
                </wp:positionH>
                <wp:positionV relativeFrom="paragraph">
                  <wp:posOffset>1064260</wp:posOffset>
                </wp:positionV>
                <wp:extent cx="426720" cy="152400"/>
                <wp:wrapNone/>
                <wp:docPr id="334" name="Shape 334"/>
                <a:graphic xmlns:a="http://schemas.openxmlformats.org/drawingml/2006/main">
                  <a:graphicData uri="http://schemas.microsoft.com/office/word/2010/wordprocessingShape">
                    <wps:wsp>
                      <wps:cNvSpPr txBox="1"/>
                      <wps:spPr>
                        <a:xfrm>
                          <a:ext cx="426720" cy="15240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rPr>
                              <w:t>31.70%</w:t>
                            </w:r>
                          </w:p>
                        </w:txbxContent>
                      </wps:txbx>
                      <wps:bodyPr lIns="0" tIns="0" rIns="0" bIns="0">
                        <a:noAutoFit/>
                      </wps:bodyPr>
                    </wps:wsp>
                  </a:graphicData>
                </a:graphic>
              </wp:anchor>
            </w:drawing>
          </mc:Choice>
          <mc:Fallback>
            <w:pict>
              <v:shape id="_x0000_s1360" type="#_x0000_t202" style="position:absolute;margin-left:306.85000000000002pt;margin-top:83.799999999999997pt;width:33.600000000000001pt;height:12.pt;z-index:251657731;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rPr>
                        <w:t>31.70%</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3004185</wp:posOffset>
                </wp:positionH>
                <wp:positionV relativeFrom="paragraph">
                  <wp:posOffset>280670</wp:posOffset>
                </wp:positionV>
                <wp:extent cx="1715770" cy="274320"/>
                <wp:wrapNone/>
                <wp:docPr id="336" name="Shape 336"/>
                <a:graphic xmlns:a="http://schemas.openxmlformats.org/drawingml/2006/main">
                  <a:graphicData uri="http://schemas.microsoft.com/office/word/2010/wordprocessingShape">
                    <wps:wsp>
                      <wps:cNvSpPr txBox="1"/>
                      <wps:spPr>
                        <a:xfrm>
                          <a:ext cx="1715770" cy="27432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36"/>
                                <w:szCs w:val="36"/>
                              </w:rPr>
                            </w:pPr>
                            <w:r>
                              <w:rPr>
                                <w:rFonts w:ascii="SimSun" w:eastAsia="SimSun" w:hAnsi="SimSun" w:cs="SimSun"/>
                                <w:b w:val="0"/>
                                <w:bCs w:val="0"/>
                                <w:color w:val="000000"/>
                                <w:spacing w:val="0"/>
                                <w:w w:val="100"/>
                                <w:position w:val="0"/>
                                <w:sz w:val="36"/>
                                <w:szCs w:val="36"/>
                              </w:rPr>
                              <w:t>占员工总数比例</w:t>
                            </w:r>
                          </w:p>
                        </w:txbxContent>
                      </wps:txbx>
                      <wps:bodyPr lIns="0" tIns="0" rIns="0" bIns="0">
                        <a:noAutoFit/>
                      </wps:bodyPr>
                    </wps:wsp>
                  </a:graphicData>
                </a:graphic>
              </wp:anchor>
            </w:drawing>
          </mc:Choice>
          <mc:Fallback>
            <w:pict>
              <v:shape id="_x0000_s1362" type="#_x0000_t202" style="position:absolute;margin-left:236.55000000000001pt;margin-top:22.100000000000001pt;width:135.09999999999999pt;height:21.600000000000001pt;z-index:251657733;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36"/>
                          <w:szCs w:val="36"/>
                        </w:rPr>
                      </w:pPr>
                      <w:r>
                        <w:rPr>
                          <w:rFonts w:ascii="SimSun" w:eastAsia="SimSun" w:hAnsi="SimSun" w:cs="SimSun"/>
                          <w:b w:val="0"/>
                          <w:bCs w:val="0"/>
                          <w:color w:val="000000"/>
                          <w:spacing w:val="0"/>
                          <w:w w:val="100"/>
                          <w:position w:val="0"/>
                          <w:sz w:val="36"/>
                          <w:szCs w:val="36"/>
                        </w:rPr>
                        <w:t>占员工总数比例</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2275840</wp:posOffset>
                </wp:positionH>
                <wp:positionV relativeFrom="paragraph">
                  <wp:posOffset>634365</wp:posOffset>
                </wp:positionV>
                <wp:extent cx="365760" cy="152400"/>
                <wp:wrapNone/>
                <wp:docPr id="338" name="Shape 338"/>
                <a:graphic xmlns:a="http://schemas.openxmlformats.org/drawingml/2006/main">
                  <a:graphicData uri="http://schemas.microsoft.com/office/word/2010/wordprocessingShape">
                    <wps:wsp>
                      <wps:cNvSpPr txBox="1"/>
                      <wps:spPr>
                        <a:xfrm>
                          <a:ext cx="365760" cy="15240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val="0"/>
                                <w:bCs w:val="0"/>
                                <w:spacing w:val="0"/>
                                <w:w w:val="100"/>
                                <w:position w:val="0"/>
                                <w:sz w:val="19"/>
                                <w:szCs w:val="19"/>
                              </w:rPr>
                              <w:t>0.05%</w:t>
                            </w:r>
                          </w:p>
                        </w:txbxContent>
                      </wps:txbx>
                      <wps:bodyPr lIns="0" tIns="0" rIns="0" bIns="0">
                        <a:noAutoFit/>
                      </wps:bodyPr>
                    </wps:wsp>
                  </a:graphicData>
                </a:graphic>
              </wp:anchor>
            </w:drawing>
          </mc:Choice>
          <mc:Fallback>
            <w:pict>
              <v:shape id="_x0000_s1364" type="#_x0000_t202" style="position:absolute;margin-left:179.20000000000002pt;margin-top:49.950000000000003pt;width:28.800000000000001pt;height:12.pt;z-index:251657735;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val="0"/>
                          <w:bCs w:val="0"/>
                          <w:spacing w:val="0"/>
                          <w:w w:val="100"/>
                          <w:position w:val="0"/>
                          <w:sz w:val="19"/>
                          <w:szCs w:val="19"/>
                        </w:rPr>
                        <w:t>0.05%</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3446145</wp:posOffset>
                </wp:positionH>
                <wp:positionV relativeFrom="paragraph">
                  <wp:posOffset>661670</wp:posOffset>
                </wp:positionV>
                <wp:extent cx="356870" cy="152400"/>
                <wp:wrapNone/>
                <wp:docPr id="340" name="Shape 340"/>
                <a:graphic xmlns:a="http://schemas.openxmlformats.org/drawingml/2006/main">
                  <a:graphicData uri="http://schemas.microsoft.com/office/word/2010/wordprocessingShape">
                    <wps:wsp>
                      <wps:cNvSpPr txBox="1"/>
                      <wps:spPr>
                        <a:xfrm>
                          <a:ext cx="356870" cy="15240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val="0"/>
                                <w:bCs w:val="0"/>
                                <w:spacing w:val="0"/>
                                <w:w w:val="100"/>
                                <w:position w:val="0"/>
                                <w:sz w:val="19"/>
                                <w:szCs w:val="19"/>
                              </w:rPr>
                              <w:t>1.04%</w:t>
                            </w:r>
                          </w:p>
                        </w:txbxContent>
                      </wps:txbx>
                      <wps:bodyPr lIns="0" tIns="0" rIns="0" bIns="0">
                        <a:noAutoFit/>
                      </wps:bodyPr>
                    </wps:wsp>
                  </a:graphicData>
                </a:graphic>
              </wp:anchor>
            </w:drawing>
          </mc:Choice>
          <mc:Fallback>
            <w:pict>
              <v:shape id="_x0000_s1366" type="#_x0000_t202" style="position:absolute;margin-left:271.35000000000002pt;margin-top:52.100000000000001pt;width:28.100000000000001pt;height:12.pt;z-index:251657737;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val="0"/>
                          <w:bCs w:val="0"/>
                          <w:spacing w:val="0"/>
                          <w:w w:val="100"/>
                          <w:position w:val="0"/>
                          <w:sz w:val="19"/>
                          <w:szCs w:val="19"/>
                        </w:rPr>
                        <w:t>1.04%</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5217160</wp:posOffset>
                </wp:positionH>
                <wp:positionV relativeFrom="paragraph">
                  <wp:posOffset>857250</wp:posOffset>
                </wp:positionV>
                <wp:extent cx="393065" cy="170815"/>
                <wp:wrapNone/>
                <wp:docPr id="342" name="Shape 342"/>
                <a:graphic xmlns:a="http://schemas.openxmlformats.org/drawingml/2006/main">
                  <a:graphicData uri="http://schemas.microsoft.com/office/word/2010/wordprocessingShape">
                    <wps:wsp>
                      <wps:cNvSpPr txBox="1"/>
                      <wps:spPr>
                        <a:xfrm>
                          <a:ext cx="393065" cy="17081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■博士</w:t>
                            </w:r>
                          </w:p>
                        </w:txbxContent>
                      </wps:txbx>
                      <wps:bodyPr lIns="0" tIns="0" rIns="0" bIns="0">
                        <a:noAutoFit/>
                      </wps:bodyPr>
                    </wps:wsp>
                  </a:graphicData>
                </a:graphic>
              </wp:anchor>
            </w:drawing>
          </mc:Choice>
          <mc:Fallback>
            <w:pict>
              <v:shape id="_x0000_s1368" type="#_x0000_t202" style="position:absolute;margin-left:410.80000000000001pt;margin-top:67.5pt;width:30.949999999999999pt;height:13.450000000000001pt;z-index:251657739;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■博士</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5217160</wp:posOffset>
                </wp:positionH>
                <wp:positionV relativeFrom="paragraph">
                  <wp:posOffset>1097915</wp:posOffset>
                </wp:positionV>
                <wp:extent cx="389890" cy="167640"/>
                <wp:wrapNone/>
                <wp:docPr id="344" name="Shape 344"/>
                <a:graphic xmlns:a="http://schemas.openxmlformats.org/drawingml/2006/main">
                  <a:graphicData uri="http://schemas.microsoft.com/office/word/2010/wordprocessingShape">
                    <wps:wsp>
                      <wps:cNvSpPr txBox="1"/>
                      <wps:spPr>
                        <a:xfrm>
                          <a:ext cx="389890" cy="1676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硕士</w:t>
                            </w:r>
                          </w:p>
                        </w:txbxContent>
                      </wps:txbx>
                      <wps:bodyPr lIns="0" tIns="0" rIns="0" bIns="0">
                        <a:noAutoFit/>
                      </wps:bodyPr>
                    </wps:wsp>
                  </a:graphicData>
                </a:graphic>
              </wp:anchor>
            </w:drawing>
          </mc:Choice>
          <mc:Fallback>
            <w:pict>
              <v:shape id="_x0000_s1370" type="#_x0000_t202" style="position:absolute;margin-left:410.80000000000001pt;margin-top:86.450000000000003pt;width:30.699999999999999pt;height:13.200000000000001pt;z-index:251657741;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硕士</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5295900</wp:posOffset>
                </wp:positionH>
                <wp:positionV relativeFrom="paragraph">
                  <wp:posOffset>1338580</wp:posOffset>
                </wp:positionV>
                <wp:extent cx="311150" cy="167640"/>
                <wp:wrapNone/>
                <wp:docPr id="346" name="Shape 346"/>
                <a:graphic xmlns:a="http://schemas.openxmlformats.org/drawingml/2006/main">
                  <a:graphicData uri="http://schemas.microsoft.com/office/word/2010/wordprocessingShape">
                    <wps:wsp>
                      <wps:cNvSpPr txBox="1"/>
                      <wps:spPr>
                        <a:xfrm>
                          <a:ext cx="311150" cy="1676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本科</w:t>
                            </w:r>
                          </w:p>
                        </w:txbxContent>
                      </wps:txbx>
                      <wps:bodyPr lIns="0" tIns="0" rIns="0" bIns="0">
                        <a:noAutoFit/>
                      </wps:bodyPr>
                    </wps:wsp>
                  </a:graphicData>
                </a:graphic>
              </wp:anchor>
            </w:drawing>
          </mc:Choice>
          <mc:Fallback>
            <w:pict>
              <v:shape id="_x0000_s1372" type="#_x0000_t202" style="position:absolute;margin-left:417.pt;margin-top:105.40000000000001pt;width:24.5pt;height:13.200000000000001pt;z-index:251657743;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本科</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2827020</wp:posOffset>
                </wp:positionH>
                <wp:positionV relativeFrom="paragraph">
                  <wp:posOffset>1543050</wp:posOffset>
                </wp:positionV>
                <wp:extent cx="426720" cy="152400"/>
                <wp:wrapNone/>
                <wp:docPr id="348" name="Shape 348"/>
                <a:graphic xmlns:a="http://schemas.openxmlformats.org/drawingml/2006/main">
                  <a:graphicData uri="http://schemas.microsoft.com/office/word/2010/wordprocessingShape">
                    <wps:wsp>
                      <wps:cNvSpPr txBox="1"/>
                      <wps:spPr>
                        <a:xfrm>
                          <a:ext cx="426720" cy="15240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rPr>
                              <w:t>52.70%</w:t>
                            </w:r>
                          </w:p>
                        </w:txbxContent>
                      </wps:txbx>
                      <wps:bodyPr lIns="0" tIns="0" rIns="0" bIns="0">
                        <a:noAutoFit/>
                      </wps:bodyPr>
                    </wps:wsp>
                  </a:graphicData>
                </a:graphic>
              </wp:anchor>
            </w:drawing>
          </mc:Choice>
          <mc:Fallback>
            <w:pict>
              <v:shape id="_x0000_s1374" type="#_x0000_t202" style="position:absolute;margin-left:222.59999999999999pt;margin-top:121.5pt;width:33.600000000000001pt;height:12.pt;z-index:251657745;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rPr>
                        <w:t>52.70%</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5217160</wp:posOffset>
                </wp:positionH>
                <wp:positionV relativeFrom="paragraph">
                  <wp:posOffset>1579245</wp:posOffset>
                </wp:positionV>
                <wp:extent cx="389890" cy="167640"/>
                <wp:wrapNone/>
                <wp:docPr id="350" name="Shape 350"/>
                <a:graphic xmlns:a="http://schemas.openxmlformats.org/drawingml/2006/main">
                  <a:graphicData uri="http://schemas.microsoft.com/office/word/2010/wordprocessingShape">
                    <wps:wsp>
                      <wps:cNvSpPr txBox="1"/>
                      <wps:spPr>
                        <a:xfrm>
                          <a:ext cx="389890" cy="1676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专科</w:t>
                            </w:r>
                          </w:p>
                        </w:txbxContent>
                      </wps:txbx>
                      <wps:bodyPr lIns="0" tIns="0" rIns="0" bIns="0">
                        <a:noAutoFit/>
                      </wps:bodyPr>
                    </wps:wsp>
                  </a:graphicData>
                </a:graphic>
              </wp:anchor>
            </w:drawing>
          </mc:Choice>
          <mc:Fallback>
            <w:pict>
              <v:shape id="_x0000_s1376" type="#_x0000_t202" style="position:absolute;margin-left:410.80000000000001pt;margin-top:124.35000000000001pt;width:30.699999999999999pt;height:13.200000000000001pt;z-index:251657747;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专科</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5295900</wp:posOffset>
                </wp:positionH>
                <wp:positionV relativeFrom="paragraph">
                  <wp:posOffset>1817370</wp:posOffset>
                </wp:positionV>
                <wp:extent cx="575945" cy="170815"/>
                <wp:wrapNone/>
                <wp:docPr id="352" name="Shape 352"/>
                <a:graphic xmlns:a="http://schemas.openxmlformats.org/drawingml/2006/main">
                  <a:graphicData uri="http://schemas.microsoft.com/office/word/2010/wordprocessingShape">
                    <wps:wsp>
                      <wps:cNvSpPr txBox="1"/>
                      <wps:spPr>
                        <a:xfrm>
                          <a:ext cx="575945" cy="17081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大专以下</w:t>
                            </w:r>
                          </w:p>
                        </w:txbxContent>
                      </wps:txbx>
                      <wps:bodyPr lIns="0" tIns="0" rIns="0" bIns="0">
                        <a:noAutoFit/>
                      </wps:bodyPr>
                    </wps:wsp>
                  </a:graphicData>
                </a:graphic>
              </wp:anchor>
            </w:drawing>
          </mc:Choice>
          <mc:Fallback>
            <w:pict>
              <v:shape id="_x0000_s1378" type="#_x0000_t202" style="position:absolute;margin-left:417.pt;margin-top:143.09999999999999pt;width:45.350000000000001pt;height:13.450000000000001pt;z-index:251657749;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大专以下</w:t>
                      </w:r>
                    </w:p>
                  </w:txbxContent>
                </v:textbox>
                <w10:wrap anchorx="page"/>
              </v:shape>
            </w:pict>
          </mc:Fallback>
        </mc:AlternateContent>
      </w:r>
    </w:p>
    <w:tbl>
      <w:tblPr>
        <w:tblOverlap w:val="never"/>
        <w:jc w:val="center"/>
        <w:tblLayout w:type="fixed"/>
      </w:tblPr>
      <w:tblGrid>
        <w:gridCol w:w="2746"/>
        <w:gridCol w:w="1800"/>
        <w:gridCol w:w="2712"/>
      </w:tblGrid>
      <w:tr>
        <w:trPr>
          <w:trHeight w:val="41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学历</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人数</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占员工总数比例</w:t>
            </w:r>
          </w:p>
        </w:tc>
      </w:tr>
      <w:tr>
        <w:trPr>
          <w:trHeight w:val="427"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博士</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w:t>
            </w:r>
          </w:p>
        </w:tc>
      </w:tr>
      <w:tr>
        <w:trPr>
          <w:trHeight w:val="427"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w:t>
            </w:r>
          </w:p>
        </w:tc>
      </w:tr>
      <w:tr>
        <w:trPr>
          <w:trHeight w:val="427"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31.70%</w:t>
            </w:r>
          </w:p>
        </w:tc>
      </w:tr>
      <w:tr>
        <w:trPr>
          <w:trHeight w:val="422"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2339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52.78%</w:t>
            </w:r>
          </w:p>
        </w:tc>
      </w:tr>
      <w:tr>
        <w:trPr>
          <w:trHeight w:val="427"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大专以下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14.44%</w:t>
            </w:r>
          </w:p>
        </w:tc>
      </w:tr>
      <w:tr>
        <w:trPr>
          <w:trHeight w:val="442"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4432</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pStyle w:val="Style50"/>
        <w:keepNext/>
        <w:keepLines/>
        <w:widowControl w:val="0"/>
        <w:shd w:val="clear" w:color="auto" w:fill="auto"/>
        <w:bidi w:val="0"/>
        <w:spacing w:before="0" w:after="380" w:line="240" w:lineRule="auto"/>
        <w:ind w:left="0" w:right="0" w:firstLine="440"/>
        <w:jc w:val="left"/>
      </w:pPr>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sz w:val="24"/>
          <w:szCs w:val="24"/>
        </w:rPr>
        <w:t>7.6.2</w:t>
      </w:r>
      <w:r>
        <w:rPr>
          <w:color w:val="000000"/>
          <w:spacing w:val="0"/>
          <w:w w:val="100"/>
          <w:position w:val="0"/>
          <w:sz w:val="24"/>
          <w:szCs w:val="24"/>
        </w:rPr>
        <w:t>公司员工薪酬政策及培训计划</w:t>
      </w:r>
      <w:bookmarkEnd w:id="628"/>
      <w:bookmarkEnd w:id="629"/>
      <w:bookmarkEnd w:id="630"/>
    </w:p>
    <w:p>
      <w:pPr>
        <w:pStyle w:val="Style71"/>
        <w:keepNext/>
        <w:keepLines/>
        <w:widowControl w:val="0"/>
        <w:shd w:val="clear" w:color="auto" w:fill="auto"/>
        <w:bidi w:val="0"/>
        <w:spacing w:before="0" w:after="200" w:line="240" w:lineRule="auto"/>
        <w:ind w:left="0" w:right="0" w:firstLine="440"/>
        <w:jc w:val="left"/>
      </w:pPr>
      <w:bookmarkStart w:id="631" w:name="bookmark631"/>
      <w:bookmarkStart w:id="632" w:name="bookmark632"/>
      <w:bookmarkStart w:id="633" w:name="bookmark633"/>
      <w:bookmarkStart w:id="634" w:name="bookmark634"/>
      <w:r>
        <w:rPr>
          <w:color w:val="000000"/>
          <w:spacing w:val="0"/>
          <w:w w:val="100"/>
          <w:position w:val="0"/>
        </w:rPr>
        <w:t>（</w:t>
      </w:r>
      <w:bookmarkEnd w:id="633"/>
      <w:r>
        <w:rPr>
          <w:color w:val="000000"/>
          <w:spacing w:val="0"/>
          <w:w w:val="100"/>
          <w:position w:val="0"/>
        </w:rPr>
        <w:t>1）薪酬政策</w:t>
      </w:r>
      <w:bookmarkEnd w:id="631"/>
      <w:bookmarkEnd w:id="632"/>
      <w:bookmarkEnd w:id="634"/>
    </w:p>
    <w:p>
      <w:pPr>
        <w:pStyle w:val="Style55"/>
        <w:keepNext w:val="0"/>
        <w:keepLines w:val="0"/>
        <w:widowControl w:val="0"/>
        <w:shd w:val="clear" w:color="auto" w:fill="auto"/>
        <w:bidi w:val="0"/>
        <w:spacing w:before="0" w:after="300" w:line="240" w:lineRule="auto"/>
        <w:ind w:left="0" w:right="0" w:firstLine="440"/>
        <w:jc w:val="left"/>
        <w:sectPr>
          <w:footnotePr>
            <w:pos w:val="pageBottom"/>
            <w:numFmt w:val="decimal"/>
            <w:numRestart w:val="continuous"/>
          </w:footnotePr>
          <w:type w:val="continuous"/>
          <w:pgSz w:w="11900" w:h="16840"/>
          <w:pgMar w:top="1758" w:right="982" w:bottom="1484" w:left="1217" w:header="0" w:footer="3" w:gutter="0"/>
          <w:cols w:space="720"/>
          <w:noEndnote/>
          <w:rtlGutter w:val="0"/>
          <w:docGrid w:linePitch="360"/>
        </w:sectPr>
      </w:pPr>
      <w:r>
        <w:rPr>
          <w:color w:val="000000"/>
          <w:spacing w:val="0"/>
          <w:w w:val="100"/>
          <w:position w:val="0"/>
        </w:rPr>
        <w:t>公司员工薪酬由薪资、考核奖金、效益奖金三部分构成。其中，薪资实行月薪制，根掘访待成扣者仟</w:t>
      </w:r>
    </w:p>
    <w:p>
      <w:pPr>
        <w:pStyle w:val="Style55"/>
        <w:keepNext w:val="0"/>
        <w:keepLines w:val="0"/>
        <w:widowControl w:val="0"/>
        <w:shd w:val="clear" w:color="auto" w:fill="auto"/>
        <w:bidi w:val="0"/>
        <w:spacing w:before="0" w:after="120" w:line="470" w:lineRule="exact"/>
        <w:ind w:left="0" w:right="0" w:firstLine="0"/>
        <w:jc w:val="both"/>
      </w:pPr>
      <w:r>
        <w:rPr>
          <w:color w:val="000000"/>
          <w:spacing w:val="0"/>
          <w:w w:val="100"/>
          <w:position w:val="0"/>
        </w:rPr>
        <w:t>的大小和任职条件的高低，结合任职人员的能力和综合条件，参照同行业薪酬标准，以月度为周期根据考 勤核算计发；考核奖金根据不同情况实行月度制、半年制及年度制，根据各岗位人员业绩高低计发；效益 奖金实行年度制，根据公司年度经营业绩情况进行计提。</w:t>
      </w:r>
    </w:p>
    <w:p>
      <w:pPr>
        <w:pStyle w:val="Style71"/>
        <w:keepNext/>
        <w:keepLines/>
        <w:widowControl w:val="0"/>
        <w:shd w:val="clear" w:color="auto" w:fill="auto"/>
        <w:bidi w:val="0"/>
        <w:spacing w:before="0" w:after="0" w:line="470" w:lineRule="exact"/>
        <w:ind w:left="0" w:right="0" w:firstLine="440"/>
        <w:jc w:val="both"/>
      </w:pPr>
      <w:bookmarkStart w:id="635" w:name="bookmark635"/>
      <w:bookmarkStart w:id="636" w:name="bookmark636"/>
      <w:bookmarkStart w:id="637" w:name="bookmark637"/>
      <w:bookmarkStart w:id="638" w:name="bookmark638"/>
      <w:r>
        <w:rPr>
          <w:color w:val="000000"/>
          <w:spacing w:val="0"/>
          <w:w w:val="100"/>
          <w:position w:val="0"/>
        </w:rPr>
        <w:t>（</w:t>
      </w:r>
      <w:bookmarkEnd w:id="637"/>
      <w:r>
        <w:rPr>
          <w:color w:val="000000"/>
          <w:spacing w:val="0"/>
          <w:w w:val="100"/>
          <w:position w:val="0"/>
        </w:rPr>
        <w:t>2）培训计划</w:t>
      </w:r>
      <w:bookmarkEnd w:id="635"/>
      <w:bookmarkEnd w:id="636"/>
      <w:bookmarkEnd w:id="638"/>
    </w:p>
    <w:p>
      <w:pPr>
        <w:pStyle w:val="Style55"/>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公司对新员工安排入职系统培训；定期组织员工进行培训，培训内容涵盖管理、审计、</w:t>
      </w:r>
      <w:r>
        <w:rPr>
          <w:color w:val="000000"/>
          <w:spacing w:val="0"/>
          <w:w w:val="100"/>
          <w:position w:val="0"/>
        </w:rPr>
        <w:t>IT</w:t>
      </w:r>
      <w:r>
        <w:rPr>
          <w:color w:val="000000"/>
          <w:spacing w:val="0"/>
          <w:w w:val="100"/>
          <w:position w:val="0"/>
        </w:rPr>
        <w:t>、</w:t>
      </w:r>
      <w:r>
        <w:rPr>
          <w:color w:val="000000"/>
          <w:spacing w:val="0"/>
          <w:w w:val="100"/>
          <w:position w:val="0"/>
        </w:rPr>
        <w:t>业务等。</w:t>
      </w:r>
    </w:p>
    <w:p>
      <w:pPr>
        <w:pStyle w:val="Style50"/>
        <w:keepNext/>
        <w:keepLines/>
        <w:widowControl w:val="0"/>
        <w:shd w:val="clear" w:color="auto" w:fill="auto"/>
        <w:bidi w:val="0"/>
        <w:spacing w:before="0" w:after="0" w:line="240" w:lineRule="auto"/>
        <w:ind w:left="0" w:right="0" w:firstLine="440"/>
        <w:jc w:val="both"/>
      </w:pPr>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sz w:val="24"/>
          <w:szCs w:val="24"/>
        </w:rPr>
        <w:t>76.3</w:t>
      </w:r>
      <w:r>
        <w:rPr>
          <w:color w:val="000000"/>
          <w:spacing w:val="0"/>
          <w:w w:val="100"/>
          <w:position w:val="0"/>
          <w:sz w:val="24"/>
          <w:szCs w:val="24"/>
        </w:rPr>
        <w:t>公司需承担离退休职工费用的情况</w:t>
      </w:r>
      <w:bookmarkEnd w:id="639"/>
      <w:bookmarkEnd w:id="640"/>
      <w:bookmarkEnd w:id="641"/>
    </w:p>
    <w:p>
      <w:pPr>
        <w:pStyle w:val="Style55"/>
        <w:keepNext w:val="0"/>
        <w:keepLines w:val="0"/>
        <w:widowControl w:val="0"/>
        <w:shd w:val="clear" w:color="auto" w:fill="auto"/>
        <w:bidi w:val="0"/>
        <w:spacing w:before="0" w:after="10400" w:line="470" w:lineRule="exact"/>
        <w:ind w:left="0" w:right="0" w:firstLine="440"/>
        <w:jc w:val="both"/>
      </w:pPr>
      <w:r>
        <w:rPr>
          <w:color w:val="000000"/>
          <w:spacing w:val="0"/>
          <w:w w:val="100"/>
          <w:position w:val="0"/>
        </w:rPr>
        <w:t>2013</w:t>
      </w:r>
      <w:r>
        <w:rPr>
          <w:color w:val="000000"/>
          <w:spacing w:val="0"/>
          <w:w w:val="100"/>
          <w:position w:val="0"/>
        </w:rPr>
        <w:t>年度（截至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日），公司没有需承担费用的离退休职工。</w:t>
      </w:r>
    </w:p>
    <w:p>
      <w:pPr>
        <w:widowControl w:val="0"/>
        <w:jc w:val="center"/>
        <w:rPr>
          <w:sz w:val="2"/>
          <w:szCs w:val="2"/>
        </w:rPr>
        <w:sectPr>
          <w:headerReference w:type="default" r:id="rId149"/>
          <w:footerReference w:type="default" r:id="rId150"/>
          <w:headerReference w:type="even" r:id="rId151"/>
          <w:footerReference w:type="even" r:id="rId152"/>
          <w:footnotePr>
            <w:pos w:val="pageBottom"/>
            <w:numFmt w:val="decimal"/>
            <w:numRestart w:val="continuous"/>
          </w:footnotePr>
          <w:pgSz w:w="11900" w:h="16840"/>
          <w:pgMar w:top="1326" w:right="1090" w:bottom="130" w:left="1109" w:header="0" w:footer="3" w:gutter="0"/>
          <w:cols w:space="720"/>
          <w:noEndnote/>
          <w:rtlGutter w:val="0"/>
          <w:docGrid w:linePitch="360"/>
        </w:sectPr>
      </w:pPr>
      <w:r>
        <w:drawing>
          <wp:inline>
            <wp:extent cx="1718945" cy="981710"/>
            <wp:docPr id="364" name="Picutre 364"/>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153"/>
                    <a:stretch/>
                  </pic:blipFill>
                  <pic:spPr>
                    <a:xfrm>
                      <a:ext cx="1718945" cy="981710"/>
                    </a:xfrm>
                    <a:prstGeom prst="rect"/>
                  </pic:spPr>
                </pic:pic>
              </a:graphicData>
            </a:graphic>
          </wp:inline>
        </w:drawing>
      </w:r>
    </w:p>
    <w:p>
      <w:pPr>
        <w:pStyle w:val="Style23"/>
        <w:keepNext/>
        <w:keepLines/>
        <w:widowControl w:val="0"/>
        <w:shd w:val="clear" w:color="auto" w:fill="auto"/>
        <w:bidi w:val="0"/>
        <w:spacing w:before="0" w:after="660" w:line="240" w:lineRule="auto"/>
        <w:ind w:left="0" w:right="0" w:firstLine="0"/>
        <w:jc w:val="center"/>
      </w:pPr>
      <w:bookmarkStart w:id="642" w:name="bookmark642"/>
      <w:bookmarkStart w:id="643" w:name="bookmark643"/>
      <w:bookmarkStart w:id="644" w:name="bookmark644"/>
      <w:r>
        <w:rPr>
          <w:color w:val="000000"/>
          <w:spacing w:val="0"/>
          <w:w w:val="100"/>
          <w:position w:val="0"/>
        </w:rPr>
        <w:t>第八节公司治理</w:t>
      </w:r>
      <w:bookmarkEnd w:id="642"/>
      <w:bookmarkEnd w:id="643"/>
      <w:bookmarkEnd w:id="644"/>
    </w:p>
    <w:p>
      <w:pPr>
        <w:pStyle w:val="Style23"/>
        <w:keepNext/>
        <w:keepLines/>
        <w:widowControl w:val="0"/>
        <w:shd w:val="clear" w:color="auto" w:fill="auto"/>
        <w:bidi w:val="0"/>
        <w:spacing w:before="0" w:after="160" w:line="240" w:lineRule="auto"/>
        <w:ind w:left="0" w:right="0" w:firstLine="0"/>
        <w:jc w:val="left"/>
        <w:rPr>
          <w:sz w:val="32"/>
          <w:szCs w:val="32"/>
        </w:rPr>
      </w:pPr>
      <w:bookmarkStart w:id="645" w:name="bookmark645"/>
      <w:bookmarkStart w:id="646" w:name="bookmark646"/>
      <w:bookmarkStart w:id="647" w:name="bookmark647"/>
      <w:r>
        <w:rPr>
          <w:rFonts w:ascii="Cambria" w:eastAsia="Cambria" w:hAnsi="Cambria" w:cs="Cambria"/>
          <w:color w:val="000000"/>
          <w:spacing w:val="0"/>
          <w:w w:val="100"/>
          <w:position w:val="0"/>
          <w:sz w:val="32"/>
          <w:szCs w:val="32"/>
        </w:rPr>
        <w:t>8.1</w:t>
      </w:r>
      <w:r>
        <w:rPr>
          <w:color w:val="000000"/>
          <w:spacing w:val="0"/>
          <w:w w:val="100"/>
          <w:position w:val="0"/>
          <w:sz w:val="32"/>
          <w:szCs w:val="32"/>
        </w:rPr>
        <w:t>公司治理的基本状况</w:t>
      </w:r>
      <w:bookmarkEnd w:id="645"/>
      <w:bookmarkEnd w:id="646"/>
      <w:bookmarkEnd w:id="647"/>
    </w:p>
    <w:p>
      <w:pPr>
        <w:pStyle w:val="Style55"/>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报告期内，公司严格按照《公司法》、《证券法》、《上市公司治理准则》、《深圳证券交易所股票 上市规则》和《中小企业板上市公司规范运作指引》等相关法律、法规的规定，不断完善公司法人治理结 构，提高公司治理水平，健全内部控制体系，规范公司运作。</w:t>
      </w:r>
    </w:p>
    <w:p>
      <w:pPr>
        <w:pStyle w:val="Style55"/>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报告期内，公司按照《上市公司股东大会规则》、《公司章程》等规定的要求，规范三会召集、召开、 表决程序，董事、监事依法行使职权，能够勤勉、尽责地履行权利、义务和责任，维护公司及股东的合法 权益。公司按照相关信息披露制度要求，真实、准确、完整、及时地履行信息披露义务，确保公司所有股 东能够以平等的机会获得信息。</w:t>
      </w:r>
    </w:p>
    <w:p>
      <w:pPr>
        <w:pStyle w:val="Style55"/>
        <w:keepNext w:val="0"/>
        <w:keepLines w:val="0"/>
        <w:widowControl w:val="0"/>
        <w:shd w:val="clear" w:color="auto" w:fill="auto"/>
        <w:bidi w:val="0"/>
        <w:spacing w:before="0" w:after="160" w:line="469" w:lineRule="exact"/>
        <w:ind w:left="0" w:right="0" w:firstLine="460"/>
        <w:jc w:val="both"/>
      </w:pPr>
      <w:r>
        <w:rPr>
          <w:color w:val="000000"/>
          <w:spacing w:val="0"/>
          <w:w w:val="100"/>
          <w:position w:val="0"/>
        </w:rPr>
        <w:t>截至报告期末，公司不存在向大股东、实际控制人提供未公开信息等治理非规范情况。公司治理的实 际状况基本符合中国证监会及深圳证券交易所有关上市公司治理的规范性文件的要求。</w:t>
      </w:r>
    </w:p>
    <w:p>
      <w:pPr>
        <w:pStyle w:val="Style50"/>
        <w:keepNext/>
        <w:keepLines/>
        <w:widowControl w:val="0"/>
        <w:shd w:val="clear" w:color="auto" w:fill="auto"/>
        <w:bidi w:val="0"/>
        <w:spacing w:before="0" w:after="0" w:line="470" w:lineRule="exact"/>
        <w:ind w:left="0" w:right="0" w:firstLine="440"/>
        <w:jc w:val="both"/>
      </w:pPr>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sz w:val="24"/>
          <w:szCs w:val="24"/>
        </w:rPr>
        <w:t>8.1.1</w:t>
      </w:r>
      <w:r>
        <w:rPr>
          <w:color w:val="000000"/>
          <w:spacing w:val="0"/>
          <w:w w:val="100"/>
          <w:position w:val="0"/>
          <w:sz w:val="24"/>
          <w:szCs w:val="24"/>
        </w:rPr>
        <w:t>关于股东和股东大会</w:t>
      </w:r>
      <w:bookmarkEnd w:id="648"/>
      <w:bookmarkEnd w:id="649"/>
      <w:bookmarkEnd w:id="650"/>
    </w:p>
    <w:p>
      <w:pPr>
        <w:pStyle w:val="Style55"/>
        <w:keepNext w:val="0"/>
        <w:keepLines w:val="0"/>
        <w:widowControl w:val="0"/>
        <w:shd w:val="clear" w:color="auto" w:fill="auto"/>
        <w:bidi w:val="0"/>
        <w:spacing w:before="0" w:after="160" w:line="470" w:lineRule="exact"/>
        <w:ind w:left="0" w:right="0" w:firstLine="460"/>
        <w:jc w:val="both"/>
      </w:pPr>
      <w:r>
        <w:rPr>
          <w:color w:val="000000"/>
          <w:spacing w:val="0"/>
          <w:w w:val="100"/>
          <w:position w:val="0"/>
        </w:rPr>
        <w:t>报告期内，公司严格按照《公司法》、公司章程和《股东大会议事规则》的规定和要求，规范股东大 会的召集、召开、表决程序，平等对待所有股东，确保股东特别是中小股东享有平等地位和合法权益。</w:t>
      </w:r>
    </w:p>
    <w:p>
      <w:pPr>
        <w:pStyle w:val="Style50"/>
        <w:keepNext/>
        <w:keepLines/>
        <w:widowControl w:val="0"/>
        <w:shd w:val="clear" w:color="auto" w:fill="auto"/>
        <w:bidi w:val="0"/>
        <w:spacing w:before="0" w:after="0" w:line="470" w:lineRule="exact"/>
        <w:ind w:left="0" w:right="0" w:firstLine="440"/>
        <w:jc w:val="both"/>
      </w:pPr>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sz w:val="24"/>
          <w:szCs w:val="24"/>
        </w:rPr>
        <w:t>8.1.2</w:t>
      </w:r>
      <w:r>
        <w:rPr>
          <w:color w:val="000000"/>
          <w:spacing w:val="0"/>
          <w:w w:val="100"/>
          <w:position w:val="0"/>
          <w:sz w:val="24"/>
          <w:szCs w:val="24"/>
        </w:rPr>
        <w:t>关于控股股东与公司的关系</w:t>
      </w:r>
      <w:bookmarkEnd w:id="651"/>
      <w:bookmarkEnd w:id="652"/>
      <w:bookmarkEnd w:id="653"/>
    </w:p>
    <w:p>
      <w:pPr>
        <w:pStyle w:val="Style55"/>
        <w:keepNext w:val="0"/>
        <w:keepLines w:val="0"/>
        <w:widowControl w:val="0"/>
        <w:shd w:val="clear" w:color="auto" w:fill="auto"/>
        <w:bidi w:val="0"/>
        <w:spacing w:before="0" w:after="160" w:line="470" w:lineRule="exact"/>
        <w:ind w:left="0" w:right="0" w:firstLine="460"/>
        <w:jc w:val="both"/>
      </w:pPr>
      <w:r>
        <w:rPr>
          <w:color w:val="000000"/>
          <w:spacing w:val="0"/>
          <w:w w:val="100"/>
          <w:position w:val="0"/>
        </w:rPr>
        <w:t>公司拥有完整的业务体系和面向市场独立经营的能力，在业务、资产、人员、财务、机构上独立于控 股股东，公司董事会、监事会和股东大会独立运作。公司控股股东没有超越公司股东大会直接或间接干预 公司的决策和经营活动的行为，不存在占用公司资金的情况。</w:t>
      </w:r>
    </w:p>
    <w:p>
      <w:pPr>
        <w:pStyle w:val="Style50"/>
        <w:keepNext/>
        <w:keepLines/>
        <w:widowControl w:val="0"/>
        <w:shd w:val="clear" w:color="auto" w:fill="auto"/>
        <w:bidi w:val="0"/>
        <w:spacing w:before="0" w:after="0" w:line="468" w:lineRule="exact"/>
        <w:ind w:left="0" w:right="0" w:firstLine="460"/>
        <w:jc w:val="both"/>
      </w:pPr>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sz w:val="24"/>
          <w:szCs w:val="24"/>
        </w:rPr>
        <w:t>8.1.3</w:t>
      </w:r>
      <w:r>
        <w:rPr>
          <w:color w:val="000000"/>
          <w:spacing w:val="0"/>
          <w:w w:val="100"/>
          <w:position w:val="0"/>
          <w:sz w:val="24"/>
          <w:szCs w:val="24"/>
        </w:rPr>
        <w:t>关于董事和董事会</w:t>
      </w:r>
      <w:bookmarkEnd w:id="654"/>
      <w:bookmarkEnd w:id="655"/>
      <w:bookmarkEnd w:id="656"/>
    </w:p>
    <w:p>
      <w:pPr>
        <w:pStyle w:val="Style55"/>
        <w:keepNext w:val="0"/>
        <w:keepLines w:val="0"/>
        <w:widowControl w:val="0"/>
        <w:shd w:val="clear" w:color="auto" w:fill="auto"/>
        <w:bidi w:val="0"/>
        <w:spacing w:before="0" w:after="160" w:line="468" w:lineRule="exact"/>
        <w:ind w:left="0" w:right="0" w:firstLine="460"/>
        <w:jc w:val="both"/>
        <w:sectPr>
          <w:footnotePr>
            <w:pos w:val="pageBottom"/>
            <w:numFmt w:val="decimal"/>
            <w:numRestart w:val="continuous"/>
          </w:footnotePr>
          <w:pgSz w:w="11900" w:h="16840"/>
          <w:pgMar w:top="1930" w:right="1009" w:bottom="1930" w:left="1109" w:header="0" w:footer="3" w:gutter="0"/>
          <w:cols w:space="720"/>
          <w:noEndnote/>
          <w:rtlGutter w:val="0"/>
          <w:docGrid w:linePitch="360"/>
        </w:sectPr>
      </w:pPr>
      <w:r>
        <w:rPr>
          <w:color w:val="000000"/>
          <w:spacing w:val="0"/>
          <w:w w:val="100"/>
          <w:position w:val="0"/>
        </w:rPr>
        <w:t>公司董事的选聘程序公开、公平、公正；公司目前有董事八名，其中独立董事三名，董事会的人数及 人员构成符合法律法规和公司章程的要求。董事会能够严格按照《公司法》、公司章程和《董事会议事规 则》等法律法规和制度的要求开展工作。公司董事诚信、勤勉地履行职责，亲自出席董事会和股东大会， 积极参加由深圳证监局及深圳证券交易所组织的相关培训，熟悉有关法律法规，并能够不受影响地独立履 行职责。公司董事会下设战略委员会、提名委员会、审计委员会、薪酬与考核委员会四个专门委员会，为 董事会的决策提供专业的意见和参考。</w:t>
      </w:r>
    </w:p>
    <w:p>
      <w:pPr>
        <w:pStyle w:val="Style50"/>
        <w:keepNext/>
        <w:keepLines/>
        <w:widowControl w:val="0"/>
        <w:shd w:val="clear" w:color="auto" w:fill="auto"/>
        <w:bidi w:val="0"/>
        <w:spacing w:before="0" w:after="0" w:line="469" w:lineRule="exact"/>
        <w:ind w:left="0" w:right="0" w:firstLine="440"/>
        <w:jc w:val="both"/>
      </w:pPr>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sz w:val="24"/>
          <w:szCs w:val="24"/>
        </w:rPr>
        <w:t>8.1.4</w:t>
      </w:r>
      <w:r>
        <w:rPr>
          <w:color w:val="000000"/>
          <w:spacing w:val="0"/>
          <w:w w:val="100"/>
          <w:position w:val="0"/>
          <w:sz w:val="24"/>
          <w:szCs w:val="24"/>
        </w:rPr>
        <w:t>关于监事和监事会</w:t>
      </w:r>
      <w:bookmarkEnd w:id="657"/>
      <w:bookmarkEnd w:id="658"/>
      <w:bookmarkEnd w:id="659"/>
    </w:p>
    <w:p>
      <w:pPr>
        <w:pStyle w:val="Style55"/>
        <w:keepNext w:val="0"/>
        <w:keepLines w:val="0"/>
        <w:widowControl w:val="0"/>
        <w:shd w:val="clear" w:color="auto" w:fill="auto"/>
        <w:bidi w:val="0"/>
        <w:spacing w:before="0" w:after="160" w:line="469" w:lineRule="exact"/>
        <w:ind w:left="0" w:right="0" w:firstLine="460"/>
        <w:jc w:val="both"/>
      </w:pPr>
      <w:r>
        <w:rPr>
          <w:color w:val="000000"/>
          <w:spacing w:val="0"/>
          <w:w w:val="100"/>
          <w:position w:val="0"/>
        </w:rPr>
        <w:t>公司严格按照《公司法》、公司章程的规定选举产生监事两名，通过职工代表大会选举了职工代表监 事一名，监事会的人数及构成符合法律、法规的要求；公司各位监事严格按照《公司法》、公司章程和《监 事会议事规则》的有关规定认真履行职责，监事会对公司财务状况、重大事项以及公司董事及高级管理人 员履行职责的合法、合规性进行监督，维护公司及股东的合法权益。</w:t>
      </w:r>
    </w:p>
    <w:p>
      <w:pPr>
        <w:pStyle w:val="Style50"/>
        <w:keepNext/>
        <w:keepLines/>
        <w:widowControl w:val="0"/>
        <w:shd w:val="clear" w:color="auto" w:fill="auto"/>
        <w:bidi w:val="0"/>
        <w:spacing w:before="0" w:after="0" w:line="468" w:lineRule="exact"/>
        <w:ind w:left="0" w:right="0" w:firstLine="440"/>
        <w:jc w:val="both"/>
      </w:pPr>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sz w:val="24"/>
          <w:szCs w:val="24"/>
        </w:rPr>
        <w:t>8.1.5</w:t>
      </w:r>
      <w:r>
        <w:rPr>
          <w:color w:val="000000"/>
          <w:spacing w:val="0"/>
          <w:w w:val="100"/>
          <w:position w:val="0"/>
          <w:sz w:val="24"/>
          <w:szCs w:val="24"/>
        </w:rPr>
        <w:t>关于绩效评价与激励约束机制</w:t>
      </w:r>
      <w:bookmarkEnd w:id="660"/>
      <w:bookmarkEnd w:id="661"/>
      <w:bookmarkEnd w:id="662"/>
    </w:p>
    <w:p>
      <w:pPr>
        <w:pStyle w:val="Style55"/>
        <w:keepNext w:val="0"/>
        <w:keepLines w:val="0"/>
        <w:widowControl w:val="0"/>
        <w:shd w:val="clear" w:color="auto" w:fill="auto"/>
        <w:bidi w:val="0"/>
        <w:spacing w:before="0" w:after="160" w:line="468" w:lineRule="exact"/>
        <w:ind w:left="0" w:right="0" w:firstLine="460"/>
        <w:jc w:val="both"/>
      </w:pPr>
      <w:r>
        <w:rPr>
          <w:color w:val="000000"/>
          <w:spacing w:val="0"/>
          <w:w w:val="100"/>
          <w:position w:val="0"/>
        </w:rPr>
        <w:t>公司建立了公正透明的董事、监事和高级管理人员的绩效评价标准和程序，建立了经理人员的薪酬与 公司绩效相联系的激励机制，保持了经理人员的稳定性。公司经理人员的任免履行了法定的程序，严格按 照有关法律法规和公司章程的规定进行。</w:t>
      </w:r>
    </w:p>
    <w:p>
      <w:pPr>
        <w:pStyle w:val="Style50"/>
        <w:keepNext/>
        <w:keepLines/>
        <w:widowControl w:val="0"/>
        <w:shd w:val="clear" w:color="auto" w:fill="auto"/>
        <w:bidi w:val="0"/>
        <w:spacing w:before="0" w:after="0" w:line="468" w:lineRule="exact"/>
        <w:ind w:left="0" w:right="0" w:firstLine="460"/>
        <w:jc w:val="both"/>
      </w:pPr>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sz w:val="24"/>
          <w:szCs w:val="24"/>
        </w:rPr>
        <w:t>8.1.6</w:t>
      </w:r>
      <w:r>
        <w:rPr>
          <w:color w:val="000000"/>
          <w:spacing w:val="0"/>
          <w:w w:val="100"/>
          <w:position w:val="0"/>
          <w:sz w:val="24"/>
          <w:szCs w:val="24"/>
        </w:rPr>
        <w:t>关于相关利益者</w:t>
      </w:r>
      <w:bookmarkEnd w:id="663"/>
      <w:bookmarkEnd w:id="664"/>
      <w:bookmarkEnd w:id="665"/>
    </w:p>
    <w:p>
      <w:pPr>
        <w:pStyle w:val="Style55"/>
        <w:keepNext w:val="0"/>
        <w:keepLines w:val="0"/>
        <w:widowControl w:val="0"/>
        <w:shd w:val="clear" w:color="auto" w:fill="auto"/>
        <w:bidi w:val="0"/>
        <w:spacing w:before="0" w:after="160" w:line="468" w:lineRule="exact"/>
        <w:ind w:left="0" w:right="0" w:firstLine="460"/>
        <w:jc w:val="both"/>
      </w:pPr>
      <w:r>
        <w:rPr>
          <w:color w:val="000000"/>
          <w:spacing w:val="0"/>
          <w:w w:val="100"/>
          <w:position w:val="0"/>
        </w:rPr>
        <w:t>公司能够充分尊重和维护相关利益者的合法权益，加强与相关利益者合作，加强与各方的沟通和交流， 在创造利润最大化的同时，实现社会、股东、员工等各方利益的协调平衡，以推动公司持续、稳定、健康 地发展。</w:t>
      </w:r>
    </w:p>
    <w:p>
      <w:pPr>
        <w:pStyle w:val="Style50"/>
        <w:keepNext/>
        <w:keepLines/>
        <w:widowControl w:val="0"/>
        <w:shd w:val="clear" w:color="auto" w:fill="auto"/>
        <w:bidi w:val="0"/>
        <w:spacing w:before="0" w:after="0" w:line="468" w:lineRule="exact"/>
        <w:ind w:left="0" w:right="0" w:firstLine="440"/>
        <w:jc w:val="both"/>
      </w:pPr>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sz w:val="24"/>
          <w:szCs w:val="24"/>
        </w:rPr>
        <w:t>8.1.7</w:t>
      </w:r>
      <w:r>
        <w:rPr>
          <w:color w:val="000000"/>
          <w:spacing w:val="0"/>
          <w:w w:val="100"/>
          <w:position w:val="0"/>
          <w:sz w:val="24"/>
          <w:szCs w:val="24"/>
        </w:rPr>
        <w:t>关于信息披露与透明度</w:t>
      </w:r>
      <w:bookmarkEnd w:id="666"/>
      <w:bookmarkEnd w:id="667"/>
      <w:bookmarkEnd w:id="668"/>
    </w:p>
    <w:p>
      <w:pPr>
        <w:pStyle w:val="Style55"/>
        <w:keepNext w:val="0"/>
        <w:keepLines w:val="0"/>
        <w:widowControl w:val="0"/>
        <w:shd w:val="clear" w:color="auto" w:fill="auto"/>
        <w:bidi w:val="0"/>
        <w:spacing w:before="0" w:after="160" w:line="468" w:lineRule="exact"/>
        <w:ind w:left="0" w:right="0" w:firstLine="460"/>
        <w:jc w:val="both"/>
      </w:pPr>
      <w:r>
        <w:rPr>
          <w:color w:val="000000"/>
          <w:spacing w:val="0"/>
          <w:w w:val="100"/>
          <w:position w:val="0"/>
        </w:rPr>
        <w:t>公司严格按照《信息披露事务管理制度》和《投资者关系管理制度》，确定了信息披露的基本原则、 信息披露义务人和职责、信息披露的内容、信息的提供与收集、信息披露的程序、信息披露方式及保密措 施等。公司指定《中国证券报》、《证券时报》和巨潮网</w:t>
      </w:r>
      <w:r>
        <w:rPr>
          <w:color w:val="000000"/>
          <w:spacing w:val="0"/>
          <w:w w:val="100"/>
          <w:position w:val="0"/>
        </w:rPr>
        <w:t>(www.cninfo.com.cn)</w:t>
      </w:r>
      <w:r>
        <w:rPr>
          <w:color w:val="000000"/>
          <w:spacing w:val="0"/>
          <w:w w:val="100"/>
          <w:position w:val="0"/>
        </w:rPr>
        <w:t>为公司信息披露的报纸 和网站，公司指定董事会秘书负责信息披露工作、接待投资者的来访和咨询。公平对待所有投资者，真实、 准确、完整、及时地进行信息披露，提高公司透明度，保障全体股东的合法权益。</w:t>
      </w:r>
    </w:p>
    <w:p>
      <w:pPr>
        <w:pStyle w:val="Style50"/>
        <w:keepNext/>
        <w:keepLines/>
        <w:widowControl w:val="0"/>
        <w:shd w:val="clear" w:color="auto" w:fill="auto"/>
        <w:bidi w:val="0"/>
        <w:spacing w:before="0" w:after="0" w:line="470" w:lineRule="exact"/>
        <w:ind w:left="0" w:right="0" w:firstLine="440"/>
        <w:jc w:val="both"/>
      </w:pPr>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sz w:val="24"/>
          <w:szCs w:val="24"/>
        </w:rPr>
        <w:t>8.1.8</w:t>
      </w:r>
      <w:r>
        <w:rPr>
          <w:color w:val="000000"/>
          <w:spacing w:val="0"/>
          <w:w w:val="100"/>
          <w:position w:val="0"/>
          <w:sz w:val="24"/>
          <w:szCs w:val="24"/>
        </w:rPr>
        <w:t>关于内部审计制度</w:t>
      </w:r>
      <w:bookmarkEnd w:id="669"/>
      <w:bookmarkEnd w:id="670"/>
      <w:bookmarkEnd w:id="671"/>
    </w:p>
    <w:p>
      <w:pPr>
        <w:pStyle w:val="Style55"/>
        <w:keepNext w:val="0"/>
        <w:keepLines w:val="0"/>
        <w:widowControl w:val="0"/>
        <w:shd w:val="clear" w:color="auto" w:fill="auto"/>
        <w:bidi w:val="0"/>
        <w:spacing w:before="0" w:after="160" w:line="470" w:lineRule="exact"/>
        <w:ind w:left="0" w:right="0" w:firstLine="460"/>
        <w:jc w:val="both"/>
      </w:pPr>
      <w:r>
        <w:rPr>
          <w:color w:val="000000"/>
          <w:spacing w:val="0"/>
          <w:w w:val="100"/>
          <w:position w:val="0"/>
        </w:rPr>
        <w:t>公司已经建立了内部审计制度，设置内部审计部门，公司内部审计部门对公司日常运行、内控制度和 公司重大关联交易等重大事项进行有效控制。</w:t>
      </w:r>
    </w:p>
    <w:p>
      <w:pPr>
        <w:pStyle w:val="Style50"/>
        <w:keepNext/>
        <w:keepLines/>
        <w:widowControl w:val="0"/>
        <w:shd w:val="clear" w:color="auto" w:fill="auto"/>
        <w:bidi w:val="0"/>
        <w:spacing w:before="0" w:after="160" w:line="468" w:lineRule="exact"/>
        <w:ind w:left="0" w:right="0" w:firstLine="440"/>
        <w:jc w:val="both"/>
      </w:pPr>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sz w:val="24"/>
          <w:szCs w:val="24"/>
        </w:rPr>
        <w:t>8.1.9</w:t>
      </w:r>
      <w:r>
        <w:rPr>
          <w:color w:val="000000"/>
          <w:spacing w:val="0"/>
          <w:w w:val="100"/>
          <w:position w:val="0"/>
          <w:sz w:val="24"/>
          <w:szCs w:val="24"/>
        </w:rPr>
        <w:t>公司治理与《公司法》和中国证监会相关规定的要求不存在差异。</w:t>
      </w:r>
      <w:bookmarkEnd w:id="672"/>
      <w:bookmarkEnd w:id="673"/>
      <w:bookmarkEnd w:id="674"/>
    </w:p>
    <w:p>
      <w:pPr>
        <w:pStyle w:val="Style50"/>
        <w:keepNext/>
        <w:keepLines/>
        <w:widowControl w:val="0"/>
        <w:shd w:val="clear" w:color="auto" w:fill="auto"/>
        <w:bidi w:val="0"/>
        <w:spacing w:before="0" w:after="0" w:line="464" w:lineRule="exact"/>
        <w:ind w:left="0" w:right="0" w:firstLine="440"/>
        <w:jc w:val="both"/>
      </w:pPr>
      <w:bookmarkStart w:id="672" w:name="bookmark672"/>
      <w:bookmarkStart w:id="673" w:name="bookmark673"/>
      <w:bookmarkStart w:id="675" w:name="bookmark675"/>
      <w:r>
        <w:rPr>
          <w:rFonts w:ascii="Times New Roman" w:eastAsia="Times New Roman" w:hAnsi="Times New Roman" w:cs="Times New Roman"/>
          <w:color w:val="000000"/>
          <w:spacing w:val="0"/>
          <w:w w:val="100"/>
          <w:position w:val="0"/>
          <w:sz w:val="24"/>
          <w:szCs w:val="24"/>
        </w:rPr>
        <w:t>8.1.10</w:t>
      </w:r>
      <w:r>
        <w:rPr>
          <w:color w:val="000000"/>
          <w:spacing w:val="0"/>
          <w:w w:val="100"/>
          <w:position w:val="0"/>
          <w:sz w:val="24"/>
          <w:szCs w:val="24"/>
        </w:rPr>
        <w:t>公司治理专项活动开展情况以及内幕信息知情人登记管理制度的制定、实施情况</w:t>
      </w:r>
      <w:bookmarkEnd w:id="672"/>
      <w:bookmarkEnd w:id="673"/>
      <w:bookmarkEnd w:id="675"/>
    </w:p>
    <w:p>
      <w:pPr>
        <w:pStyle w:val="Style55"/>
        <w:keepNext w:val="0"/>
        <w:keepLines w:val="0"/>
        <w:widowControl w:val="0"/>
        <w:shd w:val="clear" w:color="auto" w:fill="auto"/>
        <w:bidi w:val="0"/>
        <w:spacing w:before="0" w:after="60" w:line="464" w:lineRule="exact"/>
        <w:ind w:left="0" w:right="0" w:firstLine="460"/>
        <w:jc w:val="both"/>
      </w:pPr>
      <w:r>
        <w:rPr>
          <w:color w:val="000000"/>
          <w:spacing w:val="0"/>
          <w:w w:val="100"/>
          <w:position w:val="0"/>
        </w:rPr>
        <w:t>公司已根据中国证监会发布的《关于上市公司建立内幕信息知情人登记管理制度的规定》(证监会公 告</w:t>
      </w:r>
      <w:r>
        <w:rPr>
          <w:color w:val="000000"/>
          <w:spacing w:val="0"/>
          <w:w w:val="100"/>
          <w:position w:val="0"/>
        </w:rPr>
        <w:t>[2011]3</w:t>
      </w:r>
      <w:r>
        <w:rPr>
          <w:color w:val="000000"/>
          <w:spacing w:val="0"/>
          <w:w w:val="100"/>
          <w:position w:val="0"/>
        </w:rPr>
        <w:t>。号)及深圳证券交易所相关文件的要求，制定了《内幕信息知情人登记制度》和《外部信息报 送和使用管理制度》，对外部信息使用人就公司内幕信息的保密作出了相关规定，并于</w:t>
      </w: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19</w:t>
      </w:r>
      <w:r>
        <w:rPr>
          <w:color w:val="000000"/>
          <w:spacing w:val="0"/>
          <w:w w:val="100"/>
          <w:position w:val="0"/>
        </w:rPr>
        <w:t>日在 巨潮资讯网</w:t>
      </w:r>
      <w:r>
        <w:rPr>
          <w:color w:val="000000"/>
          <w:spacing w:val="0"/>
          <w:w w:val="100"/>
          <w:position w:val="0"/>
        </w:rPr>
        <w:t>(www.cninfo.com.cn</w:t>
      </w:r>
      <w:r>
        <w:rPr>
          <w:color w:val="000000"/>
          <w:spacing w:val="0"/>
          <w:w w:val="100"/>
          <w:position w:val="0"/>
        </w:rPr>
        <w:t>)</w:t>
      </w:r>
      <w:r>
        <w:rPr>
          <w:color w:val="000000"/>
          <w:spacing w:val="0"/>
          <w:w w:val="100"/>
          <w:position w:val="0"/>
        </w:rPr>
        <w:t>进行披露。报告期内，公司严格按照上述有关规定执行.不存在袖监</w:t>
      </w:r>
    </w:p>
    <w:p>
      <w:pPr>
        <w:pStyle w:val="Style3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 xml:space="preserve">62 </w:t>
      </w:r>
      <w:r>
        <w:rPr>
          <w:b w:val="0"/>
          <w:bCs w:val="0"/>
          <w:color w:val="000000"/>
          <w:spacing w:val="0"/>
          <w:w w:val="100"/>
          <w:position w:val="0"/>
        </w:rPr>
        <w:t xml:space="preserve">/ </w:t>
      </w:r>
      <w:r>
        <w:rPr>
          <w:color w:val="000000"/>
          <w:spacing w:val="0"/>
          <w:w w:val="100"/>
          <w:position w:val="0"/>
        </w:rPr>
        <w:t>189</w:t>
      </w:r>
      <w:r>
        <w:br w:type="page"/>
      </w:r>
    </w:p>
    <w:p>
      <w:pPr>
        <w:pStyle w:val="Style61"/>
        <w:keepNext w:val="0"/>
        <w:keepLines w:val="0"/>
        <w:widowControl w:val="0"/>
        <w:shd w:val="clear" w:color="auto" w:fill="auto"/>
        <w:bidi w:val="0"/>
        <w:spacing w:before="0" w:after="400" w:line="461" w:lineRule="exact"/>
        <w:ind w:left="0" w:right="0" w:firstLine="0"/>
        <w:jc w:val="left"/>
      </w:pPr>
      <w:bookmarkStart w:id="676" w:name="bookmark676"/>
      <w:bookmarkStart w:id="677" w:name="bookmark677"/>
      <w:bookmarkStart w:id="678" w:name="bookmark678"/>
      <w:r>
        <w:rPr>
          <w:color w:val="000000"/>
          <w:spacing w:val="0"/>
          <w:w w:val="100"/>
          <w:position w:val="0"/>
        </w:rPr>
        <w:t>管部门采取监管措施或行政处罚的情况，不存在内幕信息知情人买卖公司股票及其衍生品种的情况，也不 存在董事、监事和高级管理人员违规买卖公司股票的情况。</w:t>
      </w:r>
      <w:bookmarkEnd w:id="676"/>
      <w:bookmarkEnd w:id="677"/>
      <w:bookmarkEnd w:id="678"/>
    </w:p>
    <w:p>
      <w:pPr>
        <w:pStyle w:val="Style23"/>
        <w:keepNext/>
        <w:keepLines/>
        <w:widowControl w:val="0"/>
        <w:shd w:val="clear" w:color="auto" w:fill="auto"/>
        <w:bidi w:val="0"/>
        <w:spacing w:before="0" w:after="360" w:line="240" w:lineRule="auto"/>
        <w:ind w:left="0" w:right="0" w:firstLine="0"/>
        <w:jc w:val="left"/>
        <w:rPr>
          <w:sz w:val="32"/>
          <w:szCs w:val="32"/>
        </w:rPr>
      </w:pPr>
      <w:bookmarkStart w:id="679" w:name="bookmark679"/>
      <w:bookmarkStart w:id="680" w:name="bookmark680"/>
      <w:bookmarkStart w:id="681" w:name="bookmark681"/>
      <w:r>
        <w:rPr>
          <w:rFonts w:ascii="Cambria" w:eastAsia="Cambria" w:hAnsi="Cambria" w:cs="Cambria"/>
          <w:color w:val="000000"/>
          <w:spacing w:val="0"/>
          <w:w w:val="100"/>
          <w:position w:val="0"/>
          <w:sz w:val="32"/>
          <w:szCs w:val="32"/>
        </w:rPr>
        <w:t>8.2</w:t>
      </w:r>
      <w:r>
        <w:rPr>
          <w:color w:val="000000"/>
          <w:spacing w:val="0"/>
          <w:w w:val="100"/>
          <w:position w:val="0"/>
          <w:sz w:val="32"/>
          <w:szCs w:val="32"/>
        </w:rPr>
        <w:t>报告期内召开的年度股东大会和临时股东大会的有关情况</w:t>
      </w:r>
      <w:bookmarkEnd w:id="679"/>
      <w:bookmarkEnd w:id="680"/>
      <w:bookmarkEnd w:id="681"/>
    </w:p>
    <w:p>
      <w:pPr>
        <w:pStyle w:val="Style50"/>
        <w:keepNext/>
        <w:keepLines/>
        <w:widowControl w:val="0"/>
        <w:shd w:val="clear" w:color="auto" w:fill="auto"/>
        <w:bidi w:val="0"/>
        <w:spacing w:before="0" w:after="80" w:line="240" w:lineRule="auto"/>
        <w:ind w:left="0" w:right="0"/>
        <w:jc w:val="left"/>
      </w:pPr>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sz w:val="24"/>
          <w:szCs w:val="24"/>
        </w:rPr>
        <w:t>8.2.1</w:t>
      </w:r>
      <w:r>
        <w:rPr>
          <w:color w:val="000000"/>
          <w:spacing w:val="0"/>
          <w:w w:val="100"/>
          <w:position w:val="0"/>
          <w:sz w:val="24"/>
          <w:szCs w:val="24"/>
        </w:rPr>
        <w:t>本报告期年度股东大会情况</w:t>
      </w:r>
      <w:bookmarkEnd w:id="682"/>
      <w:bookmarkEnd w:id="683"/>
      <w:bookmarkEnd w:id="684"/>
    </w:p>
    <w:tbl>
      <w:tblPr>
        <w:tblOverlap w:val="never"/>
        <w:jc w:val="center"/>
        <w:tblLayout w:type="fixed"/>
      </w:tblPr>
      <w:tblGrid>
        <w:gridCol w:w="998"/>
        <w:gridCol w:w="994"/>
        <w:gridCol w:w="3970"/>
        <w:gridCol w:w="989"/>
        <w:gridCol w:w="994"/>
        <w:gridCol w:w="1637"/>
      </w:tblGrid>
      <w:tr>
        <w:trPr>
          <w:trHeight w:val="40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会议议案名称</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决议情况</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披露索引</w:t>
            </w:r>
          </w:p>
        </w:tc>
      </w:tr>
      <w:tr>
        <w:trPr>
          <w:trHeight w:val="6197"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年度股</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东大会</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tabs>
                <w:tab w:pos="254" w:val="left"/>
              </w:tabs>
              <w:bidi w:val="0"/>
              <w:spacing w:before="0" w:after="0" w:line="324" w:lineRule="exact"/>
              <w:ind w:left="0" w:right="0" w:firstLine="0"/>
              <w:jc w:val="both"/>
            </w:pPr>
            <w:r>
              <w:rPr>
                <w:color w:val="000000"/>
                <w:spacing w:val="0"/>
                <w:w w:val="100"/>
                <w:position w:val="0"/>
              </w:rPr>
              <w:t>1</w:t>
            </w:r>
            <w:r>
              <w:rPr>
                <w:rFonts w:ascii="SimSun" w:eastAsia="SimSun" w:hAnsi="SimSun" w:cs="SimSun"/>
                <w:color w:val="000000"/>
                <w:spacing w:val="0"/>
                <w:w w:val="100"/>
                <w:position w:val="0"/>
                <w:sz w:val="17"/>
                <w:szCs w:val="17"/>
              </w:rPr>
              <w:t>、</w:t>
              <w:tab/>
            </w:r>
            <w:r>
              <w:rPr>
                <w:color w:val="000000"/>
                <w:spacing w:val="0"/>
                <w:w w:val="100"/>
                <w:position w:val="0"/>
              </w:rPr>
              <w:t>2012</w:t>
            </w:r>
            <w:r>
              <w:rPr>
                <w:rFonts w:ascii="SimSun" w:eastAsia="SimSun" w:hAnsi="SimSun" w:cs="SimSun"/>
                <w:color w:val="000000"/>
                <w:spacing w:val="0"/>
                <w:w w:val="100"/>
                <w:position w:val="0"/>
                <w:sz w:val="17"/>
                <w:szCs w:val="17"/>
              </w:rPr>
              <w:t>年度董事会工作报告</w:t>
            </w:r>
            <w:r>
              <w:rPr>
                <w:rFonts w:ascii="SimSun" w:eastAsia="SimSun" w:hAnsi="SimSun" w:cs="SimSun"/>
                <w:color w:val="000000"/>
                <w:spacing w:val="0"/>
                <w:w w:val="100"/>
                <w:position w:val="0"/>
              </w:rPr>
              <w:t>；</w:t>
            </w:r>
          </w:p>
          <w:p>
            <w:pPr>
              <w:pStyle w:val="Style43"/>
              <w:keepNext w:val="0"/>
              <w:keepLines w:val="0"/>
              <w:widowControl w:val="0"/>
              <w:shd w:val="clear" w:color="auto" w:fill="auto"/>
              <w:tabs>
                <w:tab w:pos="274" w:val="left"/>
              </w:tabs>
              <w:bidi w:val="0"/>
              <w:spacing w:before="0" w:after="0" w:line="324" w:lineRule="exact"/>
              <w:ind w:left="0" w:right="0" w:firstLine="0"/>
              <w:jc w:val="both"/>
            </w:pPr>
            <w:r>
              <w:rPr>
                <w:color w:val="000000"/>
                <w:spacing w:val="0"/>
                <w:w w:val="100"/>
                <w:position w:val="0"/>
              </w:rPr>
              <w:t>2</w:t>
            </w:r>
            <w:r>
              <w:rPr>
                <w:rFonts w:ascii="SimSun" w:eastAsia="SimSun" w:hAnsi="SimSun" w:cs="SimSun"/>
                <w:color w:val="000000"/>
                <w:spacing w:val="0"/>
                <w:w w:val="100"/>
                <w:position w:val="0"/>
                <w:sz w:val="17"/>
                <w:szCs w:val="17"/>
              </w:rPr>
              <w:t>、</w:t>
              <w:tab/>
            </w:r>
            <w:r>
              <w:rPr>
                <w:color w:val="000000"/>
                <w:spacing w:val="0"/>
                <w:w w:val="100"/>
                <w:position w:val="0"/>
              </w:rPr>
              <w:t>2012</w:t>
            </w:r>
            <w:r>
              <w:rPr>
                <w:rFonts w:ascii="SimSun" w:eastAsia="SimSun" w:hAnsi="SimSun" w:cs="SimSun"/>
                <w:color w:val="000000"/>
                <w:spacing w:val="0"/>
                <w:w w:val="100"/>
                <w:position w:val="0"/>
                <w:sz w:val="17"/>
                <w:szCs w:val="17"/>
              </w:rPr>
              <w:t>年度监事会工作报告</w:t>
            </w:r>
            <w:r>
              <w:rPr>
                <w:rFonts w:ascii="SimSun" w:eastAsia="SimSun" w:hAnsi="SimSun" w:cs="SimSun"/>
                <w:color w:val="000000"/>
                <w:spacing w:val="0"/>
                <w:w w:val="100"/>
                <w:position w:val="0"/>
              </w:rPr>
              <w:t>；</w:t>
            </w:r>
          </w:p>
          <w:p>
            <w:pPr>
              <w:pStyle w:val="Style43"/>
              <w:keepNext w:val="0"/>
              <w:keepLines w:val="0"/>
              <w:widowControl w:val="0"/>
              <w:shd w:val="clear" w:color="auto" w:fill="auto"/>
              <w:tabs>
                <w:tab w:pos="264" w:val="left"/>
              </w:tabs>
              <w:bidi w:val="0"/>
              <w:spacing w:before="0" w:after="0" w:line="324" w:lineRule="exact"/>
              <w:ind w:left="0" w:right="0" w:firstLine="0"/>
              <w:jc w:val="both"/>
            </w:pPr>
            <w:r>
              <w:rPr>
                <w:color w:val="000000"/>
                <w:spacing w:val="0"/>
                <w:w w:val="100"/>
                <w:position w:val="0"/>
              </w:rPr>
              <w:t>3</w:t>
            </w:r>
            <w:r>
              <w:rPr>
                <w:rFonts w:ascii="SimSun" w:eastAsia="SimSun" w:hAnsi="SimSun" w:cs="SimSun"/>
                <w:color w:val="000000"/>
                <w:spacing w:val="0"/>
                <w:w w:val="100"/>
                <w:position w:val="0"/>
                <w:sz w:val="17"/>
                <w:szCs w:val="17"/>
              </w:rPr>
              <w:t>、</w:t>
              <w:tab/>
            </w:r>
            <w:r>
              <w:rPr>
                <w:color w:val="000000"/>
                <w:spacing w:val="0"/>
                <w:w w:val="100"/>
                <w:position w:val="0"/>
              </w:rPr>
              <w:t>2012</w:t>
            </w:r>
            <w:r>
              <w:rPr>
                <w:rFonts w:ascii="SimSun" w:eastAsia="SimSun" w:hAnsi="SimSun" w:cs="SimSun"/>
                <w:color w:val="000000"/>
                <w:spacing w:val="0"/>
                <w:w w:val="100"/>
                <w:position w:val="0"/>
                <w:sz w:val="17"/>
                <w:szCs w:val="17"/>
              </w:rPr>
              <w:t>年度财务决算报告</w:t>
            </w:r>
            <w:r>
              <w:rPr>
                <w:rFonts w:ascii="SimSun" w:eastAsia="SimSun" w:hAnsi="SimSun" w:cs="SimSun"/>
                <w:color w:val="000000"/>
                <w:spacing w:val="0"/>
                <w:w w:val="100"/>
                <w:position w:val="0"/>
              </w:rPr>
              <w:t>；</w:t>
            </w:r>
          </w:p>
          <w:p>
            <w:pPr>
              <w:pStyle w:val="Style43"/>
              <w:keepNext w:val="0"/>
              <w:keepLines w:val="0"/>
              <w:widowControl w:val="0"/>
              <w:shd w:val="clear" w:color="auto" w:fill="auto"/>
              <w:tabs>
                <w:tab w:pos="274" w:val="left"/>
              </w:tabs>
              <w:bidi w:val="0"/>
              <w:spacing w:before="0" w:after="0" w:line="324" w:lineRule="exact"/>
              <w:ind w:left="0" w:right="0" w:firstLine="0"/>
              <w:jc w:val="both"/>
            </w:pPr>
            <w:r>
              <w:rPr>
                <w:color w:val="000000"/>
                <w:spacing w:val="0"/>
                <w:w w:val="100"/>
                <w:position w:val="0"/>
              </w:rPr>
              <w:t>4</w:t>
            </w:r>
            <w:r>
              <w:rPr>
                <w:rFonts w:ascii="SimSun" w:eastAsia="SimSun" w:hAnsi="SimSun" w:cs="SimSun"/>
                <w:color w:val="000000"/>
                <w:spacing w:val="0"/>
                <w:w w:val="100"/>
                <w:position w:val="0"/>
                <w:sz w:val="17"/>
                <w:szCs w:val="17"/>
              </w:rPr>
              <w:t>、</w:t>
              <w:tab/>
            </w:r>
            <w:r>
              <w:rPr>
                <w:color w:val="000000"/>
                <w:spacing w:val="0"/>
                <w:w w:val="100"/>
                <w:position w:val="0"/>
              </w:rPr>
              <w:t>2012</w:t>
            </w:r>
            <w:r>
              <w:rPr>
                <w:rFonts w:ascii="SimSun" w:eastAsia="SimSun" w:hAnsi="SimSun" w:cs="SimSun"/>
                <w:color w:val="000000"/>
                <w:spacing w:val="0"/>
                <w:w w:val="100"/>
                <w:position w:val="0"/>
                <w:sz w:val="17"/>
                <w:szCs w:val="17"/>
              </w:rPr>
              <w:t>年年度报告及</w:t>
            </w:r>
            <w:r>
              <w:rPr>
                <w:color w:val="000000"/>
                <w:spacing w:val="0"/>
                <w:w w:val="100"/>
                <w:position w:val="0"/>
              </w:rPr>
              <w:t>2012</w:t>
            </w:r>
            <w:r>
              <w:rPr>
                <w:rFonts w:ascii="SimSun" w:eastAsia="SimSun" w:hAnsi="SimSun" w:cs="SimSun"/>
                <w:color w:val="000000"/>
                <w:spacing w:val="0"/>
                <w:w w:val="100"/>
                <w:position w:val="0"/>
                <w:sz w:val="17"/>
                <w:szCs w:val="17"/>
              </w:rPr>
              <w:t>年度报告摘要</w:t>
            </w:r>
            <w:r>
              <w:rPr>
                <w:rFonts w:ascii="SimSun" w:eastAsia="SimSun" w:hAnsi="SimSun" w:cs="SimSun"/>
                <w:color w:val="000000"/>
                <w:spacing w:val="0"/>
                <w:w w:val="100"/>
                <w:position w:val="0"/>
              </w:rPr>
              <w:t>；</w:t>
            </w:r>
          </w:p>
          <w:p>
            <w:pPr>
              <w:pStyle w:val="Style43"/>
              <w:keepNext w:val="0"/>
              <w:keepLines w:val="0"/>
              <w:widowControl w:val="0"/>
              <w:shd w:val="clear" w:color="auto" w:fill="auto"/>
              <w:tabs>
                <w:tab w:pos="264" w:val="left"/>
              </w:tabs>
              <w:bidi w:val="0"/>
              <w:spacing w:before="0" w:after="0" w:line="324" w:lineRule="exact"/>
              <w:ind w:left="0" w:right="0" w:firstLine="0"/>
              <w:jc w:val="both"/>
            </w:pPr>
            <w:r>
              <w:rPr>
                <w:color w:val="000000"/>
                <w:spacing w:val="0"/>
                <w:w w:val="100"/>
                <w:position w:val="0"/>
              </w:rPr>
              <w:t>5</w:t>
            </w:r>
            <w:r>
              <w:rPr>
                <w:rFonts w:ascii="SimSun" w:eastAsia="SimSun" w:hAnsi="SimSun" w:cs="SimSun"/>
                <w:color w:val="000000"/>
                <w:spacing w:val="0"/>
                <w:w w:val="100"/>
                <w:position w:val="0"/>
                <w:sz w:val="17"/>
                <w:szCs w:val="17"/>
              </w:rPr>
              <w:t>、</w:t>
              <w:tab/>
            </w:r>
            <w:r>
              <w:rPr>
                <w:color w:val="000000"/>
                <w:spacing w:val="0"/>
                <w:w w:val="100"/>
                <w:position w:val="0"/>
              </w:rPr>
              <w:t>2012</w:t>
            </w:r>
            <w:r>
              <w:rPr>
                <w:rFonts w:ascii="SimSun" w:eastAsia="SimSun" w:hAnsi="SimSun" w:cs="SimSun"/>
                <w:color w:val="000000"/>
                <w:spacing w:val="0"/>
                <w:w w:val="100"/>
                <w:position w:val="0"/>
                <w:sz w:val="17"/>
                <w:szCs w:val="17"/>
              </w:rPr>
              <w:t>年度利润分配预案</w:t>
            </w:r>
            <w:r>
              <w:rPr>
                <w:rFonts w:ascii="SimSun" w:eastAsia="SimSun" w:hAnsi="SimSun" w:cs="SimSun"/>
                <w:color w:val="000000"/>
                <w:spacing w:val="0"/>
                <w:w w:val="100"/>
                <w:position w:val="0"/>
              </w:rPr>
              <w:t>；</w:t>
            </w:r>
          </w:p>
          <w:p>
            <w:pPr>
              <w:pStyle w:val="Style43"/>
              <w:keepNext w:val="0"/>
              <w:keepLines w:val="0"/>
              <w:widowControl w:val="0"/>
              <w:shd w:val="clear" w:color="auto" w:fill="auto"/>
              <w:tabs>
                <w:tab w:pos="230" w:val="left"/>
              </w:tabs>
              <w:bidi w:val="0"/>
              <w:spacing w:before="0" w:after="0" w:line="326" w:lineRule="exact"/>
              <w:ind w:left="0" w:right="0" w:firstLine="0"/>
              <w:jc w:val="both"/>
            </w:pPr>
            <w:r>
              <w:rPr>
                <w:color w:val="000000"/>
                <w:spacing w:val="0"/>
                <w:w w:val="100"/>
                <w:position w:val="0"/>
              </w:rPr>
              <w:t>6</w:t>
            </w:r>
            <w:r>
              <w:rPr>
                <w:rFonts w:ascii="SimSun" w:eastAsia="SimSun" w:hAnsi="SimSun" w:cs="SimSun"/>
                <w:color w:val="000000"/>
                <w:spacing w:val="0"/>
                <w:w w:val="100"/>
                <w:position w:val="0"/>
                <w:sz w:val="17"/>
                <w:szCs w:val="17"/>
              </w:rPr>
              <w:t>、</w:t>
              <w:tab/>
              <w:t>关于</w:t>
            </w:r>
            <w:r>
              <w:rPr>
                <w:color w:val="000000"/>
                <w:spacing w:val="0"/>
                <w:w w:val="100"/>
                <w:position w:val="0"/>
              </w:rPr>
              <w:t>2012</w:t>
            </w:r>
            <w:r>
              <w:rPr>
                <w:rFonts w:ascii="SimSun" w:eastAsia="SimSun" w:hAnsi="SimSun" w:cs="SimSun"/>
                <w:color w:val="000000"/>
                <w:spacing w:val="0"/>
                <w:w w:val="100"/>
                <w:position w:val="0"/>
                <w:sz w:val="17"/>
                <w:szCs w:val="17"/>
              </w:rPr>
              <w:t>年度募集资金存放与使用情况的专项 报告</w:t>
            </w:r>
            <w:r>
              <w:rPr>
                <w:rFonts w:ascii="SimSun" w:eastAsia="SimSun" w:hAnsi="SimSun" w:cs="SimSun"/>
                <w:color w:val="000000"/>
                <w:spacing w:val="0"/>
                <w:w w:val="100"/>
                <w:position w:val="0"/>
              </w:rPr>
              <w:t>；</w:t>
            </w:r>
          </w:p>
          <w:p>
            <w:pPr>
              <w:pStyle w:val="Style43"/>
              <w:keepNext w:val="0"/>
              <w:keepLines w:val="0"/>
              <w:widowControl w:val="0"/>
              <w:shd w:val="clear" w:color="auto" w:fill="auto"/>
              <w:tabs>
                <w:tab w:pos="278" w:val="left"/>
              </w:tabs>
              <w:bidi w:val="0"/>
              <w:spacing w:before="0" w:after="0" w:line="326" w:lineRule="exact"/>
              <w:ind w:left="0" w:right="0" w:firstLine="0"/>
              <w:jc w:val="both"/>
            </w:pPr>
            <w:r>
              <w:rPr>
                <w:color w:val="000000"/>
                <w:spacing w:val="0"/>
                <w:w w:val="100"/>
                <w:position w:val="0"/>
              </w:rPr>
              <w:t>7</w:t>
            </w:r>
            <w:r>
              <w:rPr>
                <w:rFonts w:ascii="SimSun" w:eastAsia="SimSun" w:hAnsi="SimSun" w:cs="SimSun"/>
                <w:color w:val="000000"/>
                <w:spacing w:val="0"/>
                <w:w w:val="100"/>
                <w:position w:val="0"/>
                <w:sz w:val="17"/>
                <w:szCs w:val="17"/>
              </w:rPr>
              <w:t>、</w:t>
              <w:tab/>
              <w:t>关于</w:t>
            </w:r>
            <w:r>
              <w:rPr>
                <w:color w:val="000000"/>
                <w:spacing w:val="0"/>
                <w:w w:val="100"/>
                <w:position w:val="0"/>
              </w:rPr>
              <w:t>2013</w:t>
            </w:r>
            <w:r>
              <w:rPr>
                <w:rFonts w:ascii="SimSun" w:eastAsia="SimSun" w:hAnsi="SimSun" w:cs="SimSun"/>
                <w:color w:val="000000"/>
                <w:spacing w:val="0"/>
                <w:w w:val="100"/>
                <w:position w:val="0"/>
                <w:sz w:val="17"/>
                <w:szCs w:val="17"/>
              </w:rPr>
              <w:t>年度日常关联交易预计的议案</w:t>
            </w:r>
            <w:r>
              <w:rPr>
                <w:rFonts w:ascii="SimSun" w:eastAsia="SimSun" w:hAnsi="SimSun" w:cs="SimSun"/>
                <w:color w:val="000000"/>
                <w:spacing w:val="0"/>
                <w:w w:val="100"/>
                <w:position w:val="0"/>
              </w:rPr>
              <w:t>；</w:t>
            </w:r>
          </w:p>
          <w:p>
            <w:pPr>
              <w:pStyle w:val="Style43"/>
              <w:keepNext w:val="0"/>
              <w:keepLines w:val="0"/>
              <w:widowControl w:val="0"/>
              <w:shd w:val="clear" w:color="auto" w:fill="auto"/>
              <w:tabs>
                <w:tab w:pos="274" w:val="left"/>
              </w:tabs>
              <w:bidi w:val="0"/>
              <w:spacing w:before="0" w:after="0" w:line="307" w:lineRule="exact"/>
              <w:ind w:left="0" w:right="0" w:firstLine="0"/>
              <w:jc w:val="both"/>
            </w:pPr>
            <w:r>
              <w:rPr>
                <w:color w:val="000000"/>
                <w:spacing w:val="0"/>
                <w:w w:val="100"/>
                <w:position w:val="0"/>
              </w:rPr>
              <w:t>8</w:t>
            </w:r>
            <w:r>
              <w:rPr>
                <w:rFonts w:ascii="SimSun" w:eastAsia="SimSun" w:hAnsi="SimSun" w:cs="SimSun"/>
                <w:color w:val="000000"/>
                <w:spacing w:val="0"/>
                <w:w w:val="100"/>
                <w:position w:val="0"/>
                <w:sz w:val="17"/>
                <w:szCs w:val="17"/>
              </w:rPr>
              <w:t>、</w:t>
              <w:tab/>
              <w:t>关于公司</w:t>
            </w:r>
            <w:r>
              <w:rPr>
                <w:color w:val="000000"/>
                <w:spacing w:val="0"/>
                <w:w w:val="100"/>
                <w:position w:val="0"/>
              </w:rPr>
              <w:t>2013</w:t>
            </w:r>
            <w:r>
              <w:rPr>
                <w:rFonts w:ascii="SimSun" w:eastAsia="SimSun" w:hAnsi="SimSun" w:cs="SimSun"/>
                <w:color w:val="000000"/>
                <w:spacing w:val="0"/>
                <w:w w:val="100"/>
                <w:position w:val="0"/>
                <w:sz w:val="17"/>
                <w:szCs w:val="17"/>
              </w:rPr>
              <w:t xml:space="preserve">年度向银行申请不超过人民币 </w:t>
            </w:r>
            <w:r>
              <w:rPr>
                <w:color w:val="000000"/>
                <w:spacing w:val="0"/>
                <w:w w:val="100"/>
                <w:position w:val="0"/>
              </w:rPr>
              <w:t>92</w:t>
            </w:r>
            <w:r>
              <w:rPr>
                <w:rFonts w:ascii="SimSun" w:eastAsia="SimSun" w:hAnsi="SimSun" w:cs="SimSun"/>
                <w:color w:val="000000"/>
                <w:spacing w:val="0"/>
                <w:w w:val="100"/>
                <w:position w:val="0"/>
                <w:sz w:val="17"/>
                <w:szCs w:val="17"/>
              </w:rPr>
              <w:t>亿元综合授信额度的议案</w:t>
            </w:r>
            <w:r>
              <w:rPr>
                <w:rFonts w:ascii="SimSun" w:eastAsia="SimSun" w:hAnsi="SimSun" w:cs="SimSun"/>
                <w:color w:val="000000"/>
                <w:spacing w:val="0"/>
                <w:w w:val="100"/>
                <w:position w:val="0"/>
              </w:rPr>
              <w:t>；</w:t>
            </w:r>
          </w:p>
          <w:p>
            <w:pPr>
              <w:pStyle w:val="Style43"/>
              <w:keepNext w:val="0"/>
              <w:keepLines w:val="0"/>
              <w:widowControl w:val="0"/>
              <w:shd w:val="clear" w:color="auto" w:fill="auto"/>
              <w:tabs>
                <w:tab w:pos="274" w:val="left"/>
              </w:tabs>
              <w:bidi w:val="0"/>
              <w:spacing w:before="0" w:after="0" w:line="324" w:lineRule="exact"/>
              <w:ind w:left="0" w:right="0" w:firstLine="0"/>
              <w:jc w:val="both"/>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w:t>
              <w:tab/>
              <w:t>关于为全资子公司申请银行综合授信提供担保 的议案；</w:t>
            </w:r>
          </w:p>
          <w:p>
            <w:pPr>
              <w:pStyle w:val="Style43"/>
              <w:keepNext w:val="0"/>
              <w:keepLines w:val="0"/>
              <w:widowControl w:val="0"/>
              <w:shd w:val="clear" w:color="auto" w:fill="auto"/>
              <w:tabs>
                <w:tab w:pos="307" w:val="left"/>
              </w:tabs>
              <w:bidi w:val="0"/>
              <w:spacing w:before="0" w:after="0" w:line="324" w:lineRule="exact"/>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w:t>
              <w:tab/>
              <w:t>关于为控股子公司申请银行综合授信提供担保 的议案；</w:t>
            </w:r>
          </w:p>
          <w:p>
            <w:pPr>
              <w:pStyle w:val="Style43"/>
              <w:keepNext w:val="0"/>
              <w:keepLines w:val="0"/>
              <w:widowControl w:val="0"/>
              <w:shd w:val="clear" w:color="auto" w:fill="auto"/>
              <w:tabs>
                <w:tab w:pos="331" w:val="left"/>
              </w:tabs>
              <w:bidi w:val="0"/>
              <w:spacing w:before="0" w:after="0" w:line="322" w:lineRule="exact"/>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w:t>
              <w:tab/>
              <w:t>关于对公司资金进行综合管理的议案；</w:t>
            </w:r>
          </w:p>
          <w:p>
            <w:pPr>
              <w:pStyle w:val="Style43"/>
              <w:keepNext w:val="0"/>
              <w:keepLines w:val="0"/>
              <w:widowControl w:val="0"/>
              <w:shd w:val="clear" w:color="auto" w:fill="auto"/>
              <w:tabs>
                <w:tab w:pos="317" w:val="left"/>
              </w:tabs>
              <w:bidi w:val="0"/>
              <w:spacing w:before="0" w:after="0" w:line="322" w:lineRule="exact"/>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w:t>
              <w:tab/>
              <w:t>关于为全资子公司向供应商申请赊销额度提供 担保的议案；</w:t>
            </w:r>
          </w:p>
          <w:p>
            <w:pPr>
              <w:pStyle w:val="Style43"/>
              <w:keepNext w:val="0"/>
              <w:keepLines w:val="0"/>
              <w:widowControl w:val="0"/>
              <w:shd w:val="clear" w:color="auto" w:fill="auto"/>
              <w:tabs>
                <w:tab w:pos="355" w:val="left"/>
              </w:tabs>
              <w:bidi w:val="0"/>
              <w:spacing w:before="0" w:after="0" w:line="322" w:lineRule="exact"/>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w:t>
              <w:tab/>
              <w:t>关于续聘公司审计机构并确定其报酬的议案。</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审议通过</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80" w:line="358" w:lineRule="exact"/>
              <w:ind w:left="0" w:right="0" w:firstLine="0"/>
              <w:jc w:val="left"/>
              <w:rPr>
                <w:sz w:val="17"/>
                <w:szCs w:val="17"/>
              </w:rPr>
            </w:pPr>
            <w:r>
              <w:rPr>
                <w:rFonts w:ascii="SimSun" w:eastAsia="SimSun" w:hAnsi="SimSun" w:cs="SimSun"/>
                <w:color w:val="000000"/>
                <w:spacing w:val="0"/>
                <w:w w:val="100"/>
                <w:position w:val="0"/>
                <w:sz w:val="17"/>
                <w:szCs w:val="17"/>
              </w:rPr>
              <w:t>《中国证券报》、 《证券时报》和 巨潮资讯网</w:t>
            </w:r>
          </w:p>
          <w:p>
            <w:pPr>
              <w:pStyle w:val="Style4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(www. cninfo. com.</w:t>
            </w:r>
          </w:p>
          <w:p>
            <w:pPr>
              <w:pStyle w:val="Style4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cn)</w:t>
            </w:r>
          </w:p>
        </w:tc>
      </w:tr>
    </w:tbl>
    <w:p>
      <w:pPr>
        <w:widowControl w:val="0"/>
        <w:spacing w:after="219" w:line="1" w:lineRule="exact"/>
      </w:pPr>
    </w:p>
    <w:p>
      <w:pPr>
        <w:pStyle w:val="Style50"/>
        <w:keepNext/>
        <w:keepLines/>
        <w:widowControl w:val="0"/>
        <w:shd w:val="clear" w:color="auto" w:fill="auto"/>
        <w:bidi w:val="0"/>
        <w:spacing w:before="0" w:after="80" w:line="240" w:lineRule="auto"/>
        <w:ind w:left="0" w:right="0"/>
        <w:jc w:val="left"/>
      </w:pPr>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sz w:val="24"/>
          <w:szCs w:val="24"/>
        </w:rPr>
        <w:t>8.2.2</w:t>
      </w:r>
      <w:r>
        <w:rPr>
          <w:color w:val="000000"/>
          <w:spacing w:val="0"/>
          <w:w w:val="100"/>
          <w:position w:val="0"/>
          <w:sz w:val="24"/>
          <w:szCs w:val="24"/>
        </w:rPr>
        <w:t>报告期临时股东大会情况</w:t>
      </w:r>
      <w:bookmarkEnd w:id="685"/>
      <w:bookmarkEnd w:id="686"/>
      <w:bookmarkEnd w:id="687"/>
    </w:p>
    <w:tbl>
      <w:tblPr>
        <w:tblOverlap w:val="never"/>
        <w:jc w:val="center"/>
        <w:tblLayout w:type="fixed"/>
      </w:tblPr>
      <w:tblGrid>
        <w:gridCol w:w="1426"/>
        <w:gridCol w:w="1555"/>
        <w:gridCol w:w="2414"/>
        <w:gridCol w:w="989"/>
        <w:gridCol w:w="1589"/>
        <w:gridCol w:w="1608"/>
      </w:tblGrid>
      <w:tr>
        <w:trPr>
          <w:trHeight w:val="408"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会议议案名称</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决议情况</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披露索引</w:t>
            </w:r>
          </w:p>
        </w:tc>
      </w:tr>
      <w:tr>
        <w:trPr>
          <w:trHeight w:val="2530"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年第一次临</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时股东大会</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tabs>
                <w:tab w:pos="274" w:val="left"/>
              </w:tabs>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关于聘任瑞华会计师事务 所(特殊普通合伙)为公司审 计机构的议案；</w:t>
            </w:r>
          </w:p>
          <w:p>
            <w:pPr>
              <w:pStyle w:val="Style43"/>
              <w:keepNext w:val="0"/>
              <w:keepLines w:val="0"/>
              <w:widowControl w:val="0"/>
              <w:shd w:val="clear" w:color="auto" w:fill="auto"/>
              <w:tabs>
                <w:tab w:pos="283" w:val="left"/>
              </w:tabs>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sz w:val="17"/>
                <w:szCs w:val="17"/>
              </w:rPr>
              <w:t>、</w:t>
              <w:tab/>
              <w:t>关于选举公司第三届董事 会董事的议案</w:t>
            </w:r>
            <w:r>
              <w:rPr>
                <w:rFonts w:ascii="SimSun" w:eastAsia="SimSun" w:hAnsi="SimSun" w:cs="SimSun"/>
                <w:color w:val="000000"/>
                <w:spacing w:val="0"/>
                <w:w w:val="100"/>
                <w:position w:val="0"/>
              </w:rPr>
              <w:t>；</w:t>
            </w:r>
          </w:p>
          <w:p>
            <w:pPr>
              <w:pStyle w:val="Style43"/>
              <w:keepNext w:val="0"/>
              <w:keepLines w:val="0"/>
              <w:widowControl w:val="0"/>
              <w:shd w:val="clear" w:color="auto" w:fill="auto"/>
              <w:tabs>
                <w:tab w:pos="197" w:val="left"/>
              </w:tabs>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关于选举公司第三届监事会 非职工代表监事的议案</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审议通过</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355" w:lineRule="exact"/>
              <w:ind w:left="0" w:right="0" w:firstLine="0"/>
              <w:jc w:val="left"/>
              <w:rPr>
                <w:sz w:val="17"/>
                <w:szCs w:val="17"/>
              </w:rPr>
            </w:pPr>
            <w:r>
              <w:rPr>
                <w:rFonts w:ascii="SimSun" w:eastAsia="SimSun" w:hAnsi="SimSun" w:cs="SimSun"/>
                <w:color w:val="000000"/>
                <w:spacing w:val="0"/>
                <w:w w:val="100"/>
                <w:position w:val="0"/>
                <w:sz w:val="17"/>
                <w:szCs w:val="17"/>
              </w:rPr>
              <w:t>《中国证券报》、</w:t>
            </w:r>
          </w:p>
          <w:p>
            <w:pPr>
              <w:pStyle w:val="Style43"/>
              <w:keepNext w:val="0"/>
              <w:keepLines w:val="0"/>
              <w:widowControl w:val="0"/>
              <w:shd w:val="clear" w:color="auto" w:fill="auto"/>
              <w:bidi w:val="0"/>
              <w:spacing w:before="0" w:after="80" w:line="355" w:lineRule="exact"/>
              <w:ind w:left="0" w:right="0" w:firstLine="0"/>
              <w:jc w:val="left"/>
              <w:rPr>
                <w:sz w:val="17"/>
                <w:szCs w:val="17"/>
              </w:rPr>
            </w:pPr>
            <w:r>
              <w:rPr>
                <w:rFonts w:ascii="SimSun" w:eastAsia="SimSun" w:hAnsi="SimSun" w:cs="SimSun"/>
                <w:color w:val="000000"/>
                <w:spacing w:val="0"/>
                <w:w w:val="100"/>
                <w:position w:val="0"/>
                <w:sz w:val="17"/>
                <w:szCs w:val="17"/>
              </w:rPr>
              <w:t>《证券时报》和 巨潮资讯网</w:t>
            </w:r>
          </w:p>
          <w:p>
            <w:pPr>
              <w:pStyle w:val="Style4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(www. cninfo. com.</w:t>
            </w:r>
          </w:p>
          <w:p>
            <w:pPr>
              <w:pStyle w:val="Style4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cn)</w:t>
            </w:r>
          </w:p>
        </w:tc>
      </w:tr>
    </w:tbl>
    <w:p>
      <w:pPr>
        <w:sectPr>
          <w:headerReference w:type="default" r:id="rId155"/>
          <w:footerReference w:type="default" r:id="rId156"/>
          <w:headerReference w:type="even" r:id="rId157"/>
          <w:footerReference w:type="even" r:id="rId158"/>
          <w:headerReference w:type="first" r:id="rId159"/>
          <w:footerReference w:type="first" r:id="rId160"/>
          <w:footnotePr>
            <w:pos w:val="pageBottom"/>
            <w:numFmt w:val="decimal"/>
            <w:numRestart w:val="continuous"/>
          </w:footnotePr>
          <w:pgSz w:w="11900" w:h="16840"/>
          <w:pgMar w:top="1106" w:right="863" w:bottom="1373" w:left="947" w:header="0" w:footer="3" w:gutter="0"/>
          <w:cols w:space="720"/>
          <w:noEndnote/>
          <w:titlePg/>
          <w:rtlGutter w:val="0"/>
          <w:docGrid w:linePitch="360"/>
        </w:sectPr>
      </w:pPr>
    </w:p>
    <w:p>
      <w:pPr>
        <w:pStyle w:val="Style23"/>
        <w:keepNext/>
        <w:keepLines/>
        <w:widowControl w:val="0"/>
        <w:shd w:val="clear" w:color="auto" w:fill="auto"/>
        <w:bidi w:val="0"/>
        <w:spacing w:before="0" w:after="360" w:line="240" w:lineRule="auto"/>
        <w:ind w:left="0" w:right="0" w:firstLine="0"/>
        <w:jc w:val="left"/>
        <w:rPr>
          <w:sz w:val="32"/>
          <w:szCs w:val="32"/>
        </w:rPr>
      </w:pPr>
      <w:bookmarkStart w:id="688" w:name="bookmark688"/>
      <w:bookmarkStart w:id="689" w:name="bookmark689"/>
      <w:bookmarkStart w:id="690" w:name="bookmark690"/>
      <w:r>
        <w:rPr>
          <w:rFonts w:ascii="Cambria" w:eastAsia="Cambria" w:hAnsi="Cambria" w:cs="Cambria"/>
          <w:color w:val="000000"/>
          <w:spacing w:val="0"/>
          <w:w w:val="100"/>
          <w:position w:val="0"/>
          <w:sz w:val="32"/>
          <w:szCs w:val="32"/>
        </w:rPr>
        <w:t>8.3</w:t>
      </w:r>
      <w:r>
        <w:rPr>
          <w:color w:val="000000"/>
          <w:spacing w:val="0"/>
          <w:w w:val="100"/>
          <w:position w:val="0"/>
          <w:sz w:val="32"/>
          <w:szCs w:val="32"/>
        </w:rPr>
        <w:t>报告期内独立董事履行职责的情况</w:t>
      </w:r>
      <w:bookmarkEnd w:id="688"/>
      <w:bookmarkEnd w:id="689"/>
      <w:bookmarkEnd w:id="690"/>
    </w:p>
    <w:p>
      <w:pPr>
        <w:pStyle w:val="Style50"/>
        <w:keepNext/>
        <w:keepLines/>
        <w:widowControl w:val="0"/>
        <w:shd w:val="clear" w:color="auto" w:fill="auto"/>
        <w:bidi w:val="0"/>
        <w:spacing w:before="0" w:after="80" w:line="240" w:lineRule="auto"/>
        <w:ind w:left="0" w:right="0" w:firstLine="520"/>
        <w:jc w:val="left"/>
      </w:pPr>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sz w:val="24"/>
          <w:szCs w:val="24"/>
        </w:rPr>
        <w:t>8.3.1</w:t>
      </w:r>
      <w:r>
        <w:rPr>
          <w:color w:val="000000"/>
          <w:spacing w:val="0"/>
          <w:w w:val="100"/>
          <w:position w:val="0"/>
          <w:sz w:val="24"/>
          <w:szCs w:val="24"/>
        </w:rPr>
        <w:t>独立董事出席董事会及股东大会的情况</w:t>
      </w:r>
      <w:bookmarkEnd w:id="691"/>
      <w:bookmarkEnd w:id="692"/>
      <w:bookmarkEnd w:id="693"/>
    </w:p>
    <w:tbl>
      <w:tblPr>
        <w:tblOverlap w:val="never"/>
        <w:jc w:val="center"/>
        <w:tblLayout w:type="fixed"/>
      </w:tblPr>
      <w:tblGrid>
        <w:gridCol w:w="1584"/>
        <w:gridCol w:w="1560"/>
        <w:gridCol w:w="850"/>
        <w:gridCol w:w="1277"/>
        <w:gridCol w:w="989"/>
        <w:gridCol w:w="1133"/>
        <w:gridCol w:w="2141"/>
      </w:tblGrid>
      <w:tr>
        <w:trPr>
          <w:trHeight w:val="326" w:hRule="exact"/>
        </w:trPr>
        <w:tc>
          <w:tcPr>
            <w:gridSpan w:val="7"/>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1027"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本报告期应参加 董事会次数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8" w:lineRule="exact"/>
              <w:ind w:left="140" w:right="0" w:firstLine="0"/>
              <w:jc w:val="left"/>
              <w:rPr>
                <w:sz w:val="17"/>
                <w:szCs w:val="17"/>
              </w:rPr>
            </w:pPr>
            <w:r>
              <w:rPr>
                <w:rFonts w:ascii="SimSun" w:eastAsia="SimSun" w:hAnsi="SimSun" w:cs="SimSun"/>
                <w:color w:val="000000"/>
                <w:spacing w:val="0"/>
                <w:w w:val="100"/>
                <w:position w:val="0"/>
                <w:sz w:val="17"/>
                <w:szCs w:val="17"/>
              </w:rPr>
              <w:t>现场出 席次数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以通讯方式 参加次数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委托出席 次数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是否连续两次未亲自参</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加会议</w:t>
            </w:r>
          </w:p>
        </w:tc>
      </w:tr>
      <w:tr>
        <w:trPr>
          <w:trHeight w:val="322"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林斌</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罗来武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40"/>
              <w:jc w:val="left"/>
            </w:pPr>
            <w:r>
              <w:rPr>
                <w:color w:val="000000"/>
                <w:spacing w:val="0"/>
                <w:w w:val="100"/>
                <w:position w:val="0"/>
              </w:rPr>
              <w:t>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吕良彪</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左迅生</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章卫东</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31" w:hRule="exact"/>
        </w:trPr>
        <w:tc>
          <w:tcPr>
            <w:gridSpan w:val="2"/>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独立董事列席股东大会的次数</w:t>
            </w:r>
          </w:p>
        </w:tc>
        <w:tc>
          <w:tcPr>
            <w:gridSpan w:val="5"/>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460" w:firstLine="0"/>
              <w:jc w:val="right"/>
            </w:pPr>
            <w:r>
              <w:rPr>
                <w:rFonts w:ascii="SimSun" w:eastAsia="SimSun" w:hAnsi="SimSun" w:cs="SimSun"/>
                <w:color w:val="000000"/>
                <w:spacing w:val="0"/>
                <w:w w:val="100"/>
                <w:position w:val="0"/>
              </w:rPr>
              <w:t>2</w:t>
            </w:r>
          </w:p>
        </w:tc>
      </w:tr>
    </w:tbl>
    <w:p>
      <w:pPr>
        <w:pStyle w:val="Style55"/>
        <w:keepNext w:val="0"/>
        <w:keepLines w:val="0"/>
        <w:widowControl w:val="0"/>
        <w:shd w:val="clear" w:color="auto" w:fill="auto"/>
        <w:bidi w:val="0"/>
        <w:spacing w:before="0" w:after="0" w:line="475" w:lineRule="exact"/>
        <w:ind w:left="0" w:right="0" w:firstLine="540"/>
        <w:jc w:val="both"/>
      </w:pPr>
      <w:r>
        <w:rPr>
          <w:color w:val="000000"/>
          <w:spacing w:val="0"/>
          <w:w w:val="100"/>
          <w:position w:val="0"/>
        </w:rPr>
        <w:t>注：公司第二届董事会独立董事林斌先生、罗来武先生因任期届满，于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日止不再担 任本公司独立董事，另左迅生先生、章卫东先生为公司第三届董事会独立董事，任期自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日起满三年。</w:t>
      </w:r>
    </w:p>
    <w:p>
      <w:pPr>
        <w:pStyle w:val="Style55"/>
        <w:keepNext w:val="0"/>
        <w:keepLines w:val="0"/>
        <w:widowControl w:val="0"/>
        <w:shd w:val="clear" w:color="auto" w:fill="auto"/>
        <w:bidi w:val="0"/>
        <w:spacing w:before="0" w:after="0" w:line="470" w:lineRule="exact"/>
        <w:ind w:left="0" w:right="0" w:firstLine="540"/>
        <w:jc w:val="both"/>
      </w:pPr>
      <w:r>
        <w:rPr>
          <w:color w:val="000000"/>
          <w:spacing w:val="0"/>
          <w:w w:val="100"/>
          <w:position w:val="0"/>
        </w:rPr>
        <w:t>董事会换届选举具体内容参见本报告第七节“董事、监事、高级管理人员和员工情况”。</w:t>
      </w:r>
    </w:p>
    <w:p>
      <w:pPr>
        <w:pStyle w:val="Style55"/>
        <w:keepNext w:val="0"/>
        <w:keepLines w:val="0"/>
        <w:widowControl w:val="0"/>
        <w:shd w:val="clear" w:color="auto" w:fill="auto"/>
        <w:bidi w:val="0"/>
        <w:spacing w:before="0" w:after="360" w:line="470" w:lineRule="exact"/>
        <w:ind w:left="0" w:right="0" w:firstLine="540"/>
        <w:jc w:val="both"/>
      </w:pPr>
      <w:r>
        <w:rPr>
          <w:color w:val="000000"/>
          <w:spacing w:val="0"/>
          <w:w w:val="100"/>
          <w:position w:val="0"/>
        </w:rPr>
        <w:t>报告期内公司独立董事未出现连续两次未亲自出席董事会的情况</w:t>
      </w:r>
    </w:p>
    <w:p>
      <w:pPr>
        <w:pStyle w:val="Style50"/>
        <w:keepNext/>
        <w:keepLines/>
        <w:widowControl w:val="0"/>
        <w:shd w:val="clear" w:color="auto" w:fill="auto"/>
        <w:bidi w:val="0"/>
        <w:spacing w:before="0" w:after="0" w:line="408" w:lineRule="auto"/>
        <w:ind w:left="0" w:right="0" w:firstLine="520"/>
        <w:jc w:val="both"/>
      </w:pPr>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sz w:val="24"/>
          <w:szCs w:val="24"/>
        </w:rPr>
        <w:t>8.3.2</w:t>
      </w:r>
      <w:r>
        <w:rPr>
          <w:color w:val="000000"/>
          <w:spacing w:val="0"/>
          <w:w w:val="100"/>
          <w:position w:val="0"/>
          <w:sz w:val="24"/>
          <w:szCs w:val="24"/>
        </w:rPr>
        <w:t>独立董事履行职责的其他说明</w:t>
      </w:r>
      <w:bookmarkEnd w:id="694"/>
      <w:bookmarkEnd w:id="695"/>
      <w:bookmarkEnd w:id="696"/>
    </w:p>
    <w:p>
      <w:pPr>
        <w:pStyle w:val="Style55"/>
        <w:keepNext w:val="0"/>
        <w:keepLines w:val="0"/>
        <w:widowControl w:val="0"/>
        <w:shd w:val="clear" w:color="auto" w:fill="auto"/>
        <w:bidi w:val="0"/>
        <w:spacing w:before="0" w:after="0" w:line="470" w:lineRule="exact"/>
        <w:ind w:left="0" w:right="0" w:firstLine="540"/>
        <w:jc w:val="both"/>
      </w:pPr>
      <w:r>
        <w:rPr>
          <w:color w:val="000000"/>
          <w:spacing w:val="0"/>
          <w:w w:val="100"/>
          <w:position w:val="0"/>
        </w:rPr>
        <w:t>报告期内，公司独立董事均能够严格按照法律法规和《公司章程》的相关规定履行职责，详细了解公 司的运作情况，忠实履行独立董事的职责，积极出席了公司</w:t>
      </w:r>
      <w:r>
        <w:rPr>
          <w:rFonts w:ascii="Times New Roman" w:eastAsia="Times New Roman" w:hAnsi="Times New Roman" w:cs="Times New Roman"/>
          <w:color w:val="000000"/>
          <w:spacing w:val="0"/>
          <w:w w:val="100"/>
          <w:position w:val="0"/>
        </w:rPr>
        <w:t>2013</w:t>
      </w:r>
      <w:r>
        <w:rPr>
          <w:color w:val="000000"/>
          <w:spacing w:val="0"/>
          <w:w w:val="100"/>
          <w:position w:val="0"/>
        </w:rPr>
        <w:t>年的相关会议，认真审议董事会各项议案, 应用自身的专业知识对公司定期报告审核、关联方资金往来和对外担保情况、日常关联交易情况、对董事、 监事及高级管理人员换届选举、续聘会计师事务所等事项认真进行审议，作出客观、公正的判断，对上述 重要事项发表独立意见。独立董事对提交至公司董事会的各项议案事项均认真审议、客观分析作出决策， 保障公司利益和股东利益不受损害。同时利用自己的专业优势，对公司财务状况及内控情况进行控制和督 导，从财务和内控等角度，与公司管理层共同分析公司所面临的现状和需要改进的方面，并提出合理建议。</w:t>
      </w:r>
    </w:p>
    <w:p>
      <w:pPr>
        <w:pStyle w:val="Style55"/>
        <w:keepNext w:val="0"/>
        <w:keepLines w:val="0"/>
        <w:widowControl w:val="0"/>
        <w:shd w:val="clear" w:color="auto" w:fill="auto"/>
        <w:bidi w:val="0"/>
        <w:spacing w:before="0" w:after="360" w:line="470" w:lineRule="exact"/>
        <w:ind w:left="0" w:right="0" w:firstLine="540"/>
        <w:jc w:val="both"/>
      </w:pPr>
      <w:r>
        <w:rPr>
          <w:color w:val="000000"/>
          <w:spacing w:val="0"/>
          <w:w w:val="100"/>
          <w:position w:val="0"/>
        </w:rPr>
        <w:t>此外，在公司被立案调查期间，独立董事保持与公司管理层的密切沟通，督促公司配合调查，并不断 提出相关建议，以提升公司治理水平。前述建议均已被公司采纳。报告期内，公司独立董事未对董事会会 议的各项议案及其他重要事项提出反对或异议。</w:t>
      </w:r>
    </w:p>
    <w:p>
      <w:pPr>
        <w:pStyle w:val="Style65"/>
        <w:keepNext w:val="0"/>
        <w:keepLines w:val="0"/>
        <w:widowControl w:val="0"/>
        <w:shd w:val="clear" w:color="auto" w:fill="auto"/>
        <w:bidi w:val="0"/>
        <w:spacing w:before="0" w:after="0" w:line="240" w:lineRule="auto"/>
        <w:ind w:left="518" w:right="0" w:firstLine="0"/>
        <w:jc w:val="left"/>
        <w:rPr>
          <w:sz w:val="20"/>
          <w:szCs w:val="20"/>
        </w:rPr>
      </w:pPr>
      <w:r>
        <w:rPr>
          <w:color w:val="000000"/>
          <w:spacing w:val="0"/>
          <w:w w:val="100"/>
          <w:position w:val="0"/>
          <w:sz w:val="20"/>
          <w:szCs w:val="20"/>
        </w:rPr>
        <w:t>本报告期内，第二届董事会独立董事发表独立意见的时间、事项、意见类型列表如下:</w:t>
      </w:r>
    </w:p>
    <w:tbl>
      <w:tblPr>
        <w:tblOverlap w:val="never"/>
        <w:jc w:val="center"/>
        <w:tblLayout w:type="fixed"/>
      </w:tblPr>
      <w:tblGrid>
        <w:gridCol w:w="749"/>
        <w:gridCol w:w="2626"/>
        <w:gridCol w:w="3442"/>
        <w:gridCol w:w="3053"/>
      </w:tblGrid>
      <w:tr>
        <w:trPr>
          <w:trHeight w:val="744"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时间</w:t>
            </w:r>
          </w:p>
        </w:tc>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事项</w:t>
            </w:r>
          </w:p>
        </w:tc>
        <w:tc>
          <w:tcPr>
            <w:tcBorders>
              <w:top w:val="single" w:sz="4"/>
              <w:left w:val="single" w:sz="4"/>
              <w:bottom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意见类型</w:t>
            </w:r>
          </w:p>
        </w:tc>
      </w:tr>
    </w:tbl>
    <w:p>
      <w:pPr>
        <w:spacing w:lineRule="exact" w:line="1"/>
        <w:rPr>
          <w:sz w:val="2"/>
          <w:szCs w:val="2"/>
        </w:rPr>
      </w:pPr>
      <w:r>
        <w:br w:type="page"/>
      </w:r>
    </w:p>
    <w:tbl>
      <w:tblPr>
        <w:tblOverlap w:val="never"/>
        <w:jc w:val="center"/>
        <w:tblLayout w:type="fixed"/>
      </w:tblPr>
      <w:tblGrid>
        <w:gridCol w:w="749"/>
        <w:gridCol w:w="2626"/>
        <w:gridCol w:w="3442"/>
        <w:gridCol w:w="974"/>
        <w:gridCol w:w="974"/>
        <w:gridCol w:w="1104"/>
      </w:tblGrid>
      <w:tr>
        <w:trPr>
          <w:trHeight w:val="58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林斌</w:t>
            </w:r>
          </w:p>
        </w:tc>
        <w:tc>
          <w:tcPr>
            <w:tcBorders>
              <w:top w:val="single" w:sz="4"/>
              <w:left w:val="single" w:sz="4"/>
            </w:tcBorders>
            <w:shd w:val="clear" w:color="auto" w:fill="D3D3D3"/>
            <w:vAlign w:val="top"/>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罗来武</w:t>
            </w:r>
          </w:p>
        </w:tc>
        <w:tc>
          <w:tcPr>
            <w:tcBorders>
              <w:top w:val="single" w:sz="4"/>
              <w:left w:val="single" w:sz="4"/>
              <w:right w:val="single" w:sz="4"/>
            </w:tcBorders>
            <w:shd w:val="clear" w:color="auto" w:fill="D3D3D3"/>
            <w:vAlign w:val="top"/>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吕良彪</w:t>
            </w:r>
          </w:p>
        </w:tc>
      </w:tr>
      <w:tr>
        <w:trPr>
          <w:trHeight w:val="638"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关于公司</w:t>
            </w: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7"/>
                <w:szCs w:val="17"/>
              </w:rPr>
              <w:t>年度关联交易情况及</w:t>
            </w:r>
            <w:r>
              <w:rPr>
                <w:rFonts w:ascii="SimSun" w:eastAsia="SimSun" w:hAnsi="SimSun" w:cs="SimSun"/>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年度日常关联交易预计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r>
      <w:tr>
        <w:trPr>
          <w:trHeight w:val="638"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关于公司</w:t>
            </w: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7"/>
                <w:szCs w:val="17"/>
              </w:rPr>
              <w:t>年度内控自我评价报告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r>
      <w:tr>
        <w:trPr>
          <w:trHeight w:val="730"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关于公司</w:t>
            </w: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年度向银行申请不超过人 民币</w:t>
            </w:r>
            <w:r>
              <w:rPr>
                <w:rFonts w:ascii="SimSun" w:eastAsia="SimSun" w:hAnsi="SimSun" w:cs="SimSun"/>
                <w:color w:val="000000"/>
                <w:spacing w:val="0"/>
                <w:w w:val="100"/>
                <w:position w:val="0"/>
                <w:sz w:val="18"/>
                <w:szCs w:val="18"/>
              </w:rPr>
              <w:t>92</w:t>
            </w:r>
            <w:r>
              <w:rPr>
                <w:rFonts w:ascii="SimSun" w:eastAsia="SimSun" w:hAnsi="SimSun" w:cs="SimSun"/>
                <w:color w:val="000000"/>
                <w:spacing w:val="0"/>
                <w:w w:val="100"/>
                <w:position w:val="0"/>
                <w:sz w:val="17"/>
                <w:szCs w:val="17"/>
              </w:rPr>
              <w:t>亿元综合授信额度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r>
      <w:tr>
        <w:trPr>
          <w:trHeight w:val="672"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关于公司为全资子公司及控股子公司提 供担保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r>
      <w:tr>
        <w:trPr>
          <w:trHeight w:val="610"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关于对公司资金进行综合管理</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r>
      <w:tr>
        <w:trPr>
          <w:trHeight w:val="686"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关于公司</w:t>
            </w: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7"/>
                <w:szCs w:val="17"/>
              </w:rPr>
              <w:t>年度利润分配预案</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r>
      <w:tr>
        <w:trPr>
          <w:trHeight w:val="634"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关于公司与关联方资金往来以及对外担 保情况</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r>
      <w:tr>
        <w:trPr>
          <w:trHeight w:val="59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关于夏小华先生辞去财务负责人职务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r>
      <w:tr>
        <w:trPr>
          <w:trHeight w:val="610"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关于聘任公司财务负责人</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r>
      <w:tr>
        <w:trPr>
          <w:trHeight w:val="634"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10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关于公司为全资子公司向供应商申请赊 销额度提供担保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r>
      <w:tr>
        <w:trPr>
          <w:trHeight w:val="653"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关于续聘公司审计机构并确定其报酬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r>
      <w:tr>
        <w:trPr>
          <w:trHeight w:val="850"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12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关于公司关联方资金占用和对外担保情 况</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r>
      <w:tr>
        <w:trPr>
          <w:trHeight w:val="70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13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关于聘任瑞华会计师事务所（特殊普通合 伙）为公司审计机构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r>
      <w:tr>
        <w:trPr>
          <w:trHeight w:val="590"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14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9</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关于董事会换届有关事项</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r>
    </w:tbl>
    <w:p>
      <w:pPr>
        <w:widowControl w:val="0"/>
        <w:spacing w:after="259" w:line="1" w:lineRule="exact"/>
      </w:pPr>
    </w:p>
    <w:p>
      <w:pPr>
        <w:pStyle w:val="Style61"/>
        <w:keepNext w:val="0"/>
        <w:keepLines w:val="0"/>
        <w:widowControl w:val="0"/>
        <w:shd w:val="clear" w:color="auto" w:fill="auto"/>
        <w:bidi w:val="0"/>
        <w:spacing w:before="0" w:after="260" w:line="240" w:lineRule="auto"/>
        <w:ind w:left="0" w:right="0" w:firstLine="520"/>
        <w:jc w:val="left"/>
      </w:pPr>
      <w:bookmarkStart w:id="697" w:name="bookmark697"/>
      <w:bookmarkStart w:id="698" w:name="bookmark698"/>
      <w:bookmarkStart w:id="699" w:name="bookmark699"/>
      <w:r>
        <w:rPr>
          <w:color w:val="000000"/>
          <w:spacing w:val="0"/>
          <w:w w:val="100"/>
          <w:position w:val="0"/>
        </w:rPr>
        <w:t>本报告期内，第三届董事会独立董事发表独立意见的时间、事项、意见类型列表如下:</w:t>
      </w:r>
      <w:bookmarkEnd w:id="697"/>
      <w:bookmarkEnd w:id="698"/>
      <w:bookmarkEnd w:id="699"/>
    </w:p>
    <w:tbl>
      <w:tblPr>
        <w:tblOverlap w:val="never"/>
        <w:jc w:val="center"/>
        <w:tblLayout w:type="fixed"/>
      </w:tblPr>
      <w:tblGrid>
        <w:gridCol w:w="821"/>
        <w:gridCol w:w="2554"/>
        <w:gridCol w:w="3442"/>
        <w:gridCol w:w="974"/>
        <w:gridCol w:w="974"/>
        <w:gridCol w:w="1104"/>
      </w:tblGrid>
      <w:tr>
        <w:trPr>
          <w:trHeight w:val="734" w:hRule="exact"/>
        </w:trPr>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时间</w:t>
            </w:r>
          </w:p>
        </w:tc>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事项</w:t>
            </w:r>
          </w:p>
        </w:tc>
        <w:tc>
          <w:tcPr>
            <w:gridSpan w:val="3"/>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意见类型</w:t>
            </w:r>
          </w:p>
        </w:tc>
      </w:tr>
      <w:tr>
        <w:trPr>
          <w:trHeight w:val="58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吕良彪</w:t>
            </w:r>
          </w:p>
        </w:tc>
        <w:tc>
          <w:tcPr>
            <w:tcBorders>
              <w:top w:val="single" w:sz="4"/>
              <w:left w:val="single" w:sz="4"/>
            </w:tcBorders>
            <w:shd w:val="clear" w:color="auto" w:fill="D3D3D3"/>
            <w:vAlign w:val="top"/>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左迅生</w:t>
            </w:r>
          </w:p>
        </w:tc>
        <w:tc>
          <w:tcPr>
            <w:tcBorders>
              <w:top w:val="single" w:sz="4"/>
              <w:left w:val="single" w:sz="4"/>
              <w:right w:val="single" w:sz="4"/>
            </w:tcBorders>
            <w:shd w:val="clear" w:color="auto" w:fill="D3D3D3"/>
            <w:vAlign w:val="top"/>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章卫东</w:t>
            </w:r>
          </w:p>
        </w:tc>
      </w:tr>
      <w:tr>
        <w:trPr>
          <w:trHeight w:val="576"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关于聘任公司高级管理人员</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r>
      <w:tr>
        <w:trPr>
          <w:trHeight w:val="638"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关于收购迈奔灵动科技（北京）有限公司 股权</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r>
      <w:tr>
        <w:trPr>
          <w:trHeight w:val="643"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关于收购控股股东下属公司</w:t>
            </w:r>
            <w:r>
              <w:rPr>
                <w:rFonts w:ascii="SimSun" w:eastAsia="SimSun" w:hAnsi="SimSun" w:cs="SimSun"/>
                <w:color w:val="000000"/>
                <w:spacing w:val="0"/>
                <w:w w:val="100"/>
                <w:position w:val="0"/>
                <w:sz w:val="18"/>
                <w:szCs w:val="18"/>
              </w:rPr>
              <w:t>85%</w:t>
            </w:r>
            <w:r>
              <w:rPr>
                <w:rFonts w:ascii="SimSun" w:eastAsia="SimSun" w:hAnsi="SimSun" w:cs="SimSun"/>
                <w:color w:val="000000"/>
                <w:spacing w:val="0"/>
                <w:w w:val="100"/>
                <w:position w:val="0"/>
                <w:sz w:val="17"/>
                <w:szCs w:val="17"/>
              </w:rPr>
              <w:t>股权的 关联交易</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同意</w:t>
            </w:r>
          </w:p>
        </w:tc>
      </w:tr>
    </w:tbl>
    <w:p>
      <w:pPr>
        <w:spacing w:lineRule="exact" w:line="1"/>
        <w:rPr>
          <w:sz w:val="2"/>
          <w:szCs w:val="2"/>
        </w:rPr>
      </w:pPr>
      <w:r>
        <w:br w:type="page"/>
      </w:r>
    </w:p>
    <w:p>
      <w:pPr>
        <w:pStyle w:val="Style23"/>
        <w:keepNext/>
        <w:keepLines/>
        <w:widowControl w:val="0"/>
        <w:shd w:val="clear" w:color="auto" w:fill="auto"/>
        <w:bidi w:val="0"/>
        <w:spacing w:before="0" w:after="340" w:line="240" w:lineRule="auto"/>
        <w:ind w:left="0" w:right="0" w:firstLine="0"/>
        <w:jc w:val="left"/>
        <w:rPr>
          <w:sz w:val="32"/>
          <w:szCs w:val="32"/>
        </w:rPr>
      </w:pPr>
      <w:bookmarkStart w:id="700" w:name="bookmark700"/>
      <w:bookmarkStart w:id="701" w:name="bookmark701"/>
      <w:bookmarkStart w:id="702" w:name="bookmark702"/>
      <w:r>
        <w:rPr>
          <w:rFonts w:ascii="Cambria" w:eastAsia="Cambria" w:hAnsi="Cambria" w:cs="Cambria"/>
          <w:color w:val="000000"/>
          <w:spacing w:val="0"/>
          <w:w w:val="100"/>
          <w:position w:val="0"/>
          <w:sz w:val="32"/>
          <w:szCs w:val="32"/>
        </w:rPr>
        <w:t>8.4</w:t>
      </w:r>
      <w:r>
        <w:rPr>
          <w:color w:val="000000"/>
          <w:spacing w:val="0"/>
          <w:w w:val="100"/>
          <w:position w:val="0"/>
          <w:sz w:val="32"/>
          <w:szCs w:val="32"/>
        </w:rPr>
        <w:t>董事会的日常工作情况:</w:t>
      </w:r>
      <w:bookmarkEnd w:id="700"/>
      <w:bookmarkEnd w:id="701"/>
      <w:bookmarkEnd w:id="702"/>
    </w:p>
    <w:p>
      <w:pPr>
        <w:pStyle w:val="Style50"/>
        <w:keepNext/>
        <w:keepLines/>
        <w:widowControl w:val="0"/>
        <w:shd w:val="clear" w:color="auto" w:fill="auto"/>
        <w:bidi w:val="0"/>
        <w:spacing w:before="0" w:after="80" w:line="240" w:lineRule="auto"/>
        <w:ind w:left="0" w:right="0" w:firstLine="600"/>
        <w:jc w:val="left"/>
      </w:pPr>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sz w:val="24"/>
          <w:szCs w:val="24"/>
        </w:rPr>
        <w:t>8.4.1</w:t>
      </w:r>
      <w:r>
        <w:rPr>
          <w:color w:val="000000"/>
          <w:spacing w:val="0"/>
          <w:w w:val="100"/>
          <w:position w:val="0"/>
          <w:sz w:val="24"/>
          <w:szCs w:val="24"/>
        </w:rPr>
        <w:t>报告期内董事会的会议情况</w:t>
      </w:r>
      <w:bookmarkEnd w:id="703"/>
      <w:bookmarkEnd w:id="704"/>
      <w:bookmarkEnd w:id="705"/>
    </w:p>
    <w:tbl>
      <w:tblPr>
        <w:tblOverlap w:val="never"/>
        <w:jc w:val="center"/>
        <w:tblLayout w:type="fixed"/>
      </w:tblPr>
      <w:tblGrid>
        <w:gridCol w:w="715"/>
        <w:gridCol w:w="1133"/>
        <w:gridCol w:w="1421"/>
        <w:gridCol w:w="3826"/>
        <w:gridCol w:w="1560"/>
        <w:gridCol w:w="1214"/>
      </w:tblGrid>
      <w:tr>
        <w:trPr>
          <w:trHeight w:val="65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会议议案名称</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披露媒体名称</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披露日期</w:t>
            </w:r>
          </w:p>
        </w:tc>
      </w:tr>
      <w:tr>
        <w:trPr>
          <w:trHeight w:val="720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第二届董事 会第二十九 次会议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 xml:space="preserve">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tabs>
                <w:tab w:pos="264" w:val="left"/>
              </w:tabs>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7"/>
                <w:szCs w:val="17"/>
              </w:rPr>
              <w:t>年度总裁工作报告；</w:t>
            </w:r>
          </w:p>
          <w:p>
            <w:pPr>
              <w:pStyle w:val="Style43"/>
              <w:keepNext w:val="0"/>
              <w:keepLines w:val="0"/>
              <w:widowControl w:val="0"/>
              <w:shd w:val="clear" w:color="auto" w:fill="auto"/>
              <w:tabs>
                <w:tab w:pos="274" w:val="left"/>
              </w:tabs>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7"/>
                <w:szCs w:val="17"/>
              </w:rPr>
              <w:t>年度董事会工作报告；</w:t>
            </w:r>
          </w:p>
          <w:p>
            <w:pPr>
              <w:pStyle w:val="Style43"/>
              <w:keepNext w:val="0"/>
              <w:keepLines w:val="0"/>
              <w:widowControl w:val="0"/>
              <w:shd w:val="clear" w:color="auto" w:fill="auto"/>
              <w:tabs>
                <w:tab w:pos="274" w:val="left"/>
              </w:tabs>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7"/>
                <w:szCs w:val="17"/>
              </w:rPr>
              <w:t>年度财务决算报告；</w:t>
            </w:r>
          </w:p>
          <w:p>
            <w:pPr>
              <w:pStyle w:val="Style43"/>
              <w:keepNext w:val="0"/>
              <w:keepLines w:val="0"/>
              <w:widowControl w:val="0"/>
              <w:shd w:val="clear" w:color="auto" w:fill="auto"/>
              <w:tabs>
                <w:tab w:pos="278" w:val="left"/>
              </w:tabs>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7"/>
                <w:szCs w:val="17"/>
              </w:rPr>
              <w:t>年年度报告及摘要；</w:t>
            </w:r>
          </w:p>
          <w:p>
            <w:pPr>
              <w:pStyle w:val="Style43"/>
              <w:keepNext w:val="0"/>
              <w:keepLines w:val="0"/>
              <w:widowControl w:val="0"/>
              <w:shd w:val="clear" w:color="auto" w:fill="auto"/>
              <w:tabs>
                <w:tab w:pos="274" w:val="left"/>
              </w:tabs>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7"/>
                <w:szCs w:val="17"/>
              </w:rPr>
              <w:t>年度利润分配预案；</w:t>
            </w:r>
          </w:p>
          <w:p>
            <w:pPr>
              <w:pStyle w:val="Style43"/>
              <w:keepNext w:val="0"/>
              <w:keepLines w:val="0"/>
              <w:widowControl w:val="0"/>
              <w:shd w:val="clear" w:color="auto" w:fill="auto"/>
              <w:tabs>
                <w:tab w:pos="274" w:val="left"/>
              </w:tabs>
              <w:bidi w:val="0"/>
              <w:spacing w:before="0" w:after="0" w:line="329" w:lineRule="exact"/>
              <w:ind w:left="0" w:right="0" w:firstLine="0"/>
              <w:jc w:val="left"/>
              <w:rPr>
                <w:sz w:val="17"/>
                <w:szCs w:val="17"/>
              </w:rPr>
            </w:pPr>
            <w:r>
              <w:rPr>
                <w:rFonts w:ascii="SimSun" w:eastAsia="SimSun" w:hAnsi="SimSun" w:cs="SimSun"/>
                <w:color w:val="000000"/>
                <w:spacing w:val="0"/>
                <w:w w:val="100"/>
                <w:position w:val="0"/>
                <w:sz w:val="18"/>
                <w:szCs w:val="18"/>
              </w:rPr>
              <w:t>6</w:t>
            </w:r>
            <w:r>
              <w:rPr>
                <w:rFonts w:ascii="SimSun" w:eastAsia="SimSun" w:hAnsi="SimSun" w:cs="SimSun"/>
                <w:color w:val="000000"/>
                <w:spacing w:val="0"/>
                <w:w w:val="100"/>
                <w:position w:val="0"/>
                <w:sz w:val="17"/>
                <w:szCs w:val="17"/>
              </w:rPr>
              <w:t>、</w:t>
              <w:tab/>
              <w:t>关于</w:t>
            </w: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7"/>
                <w:szCs w:val="17"/>
              </w:rPr>
              <w:t>年度募集资金存放与使用情况 的专项报告；</w:t>
            </w:r>
          </w:p>
          <w:p>
            <w:pPr>
              <w:pStyle w:val="Style43"/>
              <w:keepNext w:val="0"/>
              <w:keepLines w:val="0"/>
              <w:widowControl w:val="0"/>
              <w:shd w:val="clear" w:color="auto" w:fill="auto"/>
              <w:tabs>
                <w:tab w:pos="274" w:val="left"/>
              </w:tabs>
              <w:bidi w:val="0"/>
              <w:spacing w:before="0" w:after="0" w:line="329" w:lineRule="exact"/>
              <w:ind w:left="0" w:right="0" w:firstLine="0"/>
              <w:jc w:val="left"/>
              <w:rPr>
                <w:sz w:val="17"/>
                <w:szCs w:val="17"/>
              </w:rPr>
            </w:pPr>
            <w:r>
              <w:rPr>
                <w:rFonts w:ascii="SimSun" w:eastAsia="SimSun" w:hAnsi="SimSun" w:cs="SimSun"/>
                <w:color w:val="000000"/>
                <w:spacing w:val="0"/>
                <w:w w:val="100"/>
                <w:position w:val="0"/>
                <w:sz w:val="18"/>
                <w:szCs w:val="18"/>
              </w:rPr>
              <w:t>7</w:t>
            </w:r>
            <w:r>
              <w:rPr>
                <w:rFonts w:ascii="SimSun" w:eastAsia="SimSun" w:hAnsi="SimSun" w:cs="SimSun"/>
                <w:color w:val="000000"/>
                <w:spacing w:val="0"/>
                <w:w w:val="100"/>
                <w:position w:val="0"/>
                <w:sz w:val="17"/>
                <w:szCs w:val="17"/>
              </w:rPr>
              <w:t>、</w:t>
              <w:tab/>
              <w:t>关于</w:t>
            </w: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7"/>
                <w:szCs w:val="17"/>
              </w:rPr>
              <w:t>年度日常关联交易情况说明的 议案；</w:t>
            </w:r>
          </w:p>
          <w:p>
            <w:pPr>
              <w:pStyle w:val="Style43"/>
              <w:keepNext w:val="0"/>
              <w:keepLines w:val="0"/>
              <w:widowControl w:val="0"/>
              <w:shd w:val="clear" w:color="auto" w:fill="auto"/>
              <w:tabs>
                <w:tab w:pos="274" w:val="left"/>
              </w:tabs>
              <w:bidi w:val="0"/>
              <w:spacing w:before="0" w:after="0" w:line="329" w:lineRule="exact"/>
              <w:ind w:left="0" w:right="0" w:firstLine="0"/>
              <w:jc w:val="left"/>
              <w:rPr>
                <w:sz w:val="17"/>
                <w:szCs w:val="17"/>
              </w:rPr>
            </w:pP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7"/>
                <w:szCs w:val="17"/>
              </w:rPr>
              <w:t>年度内部控制自我评价报告；</w:t>
            </w:r>
          </w:p>
          <w:p>
            <w:pPr>
              <w:pStyle w:val="Style43"/>
              <w:keepNext w:val="0"/>
              <w:keepLines w:val="0"/>
              <w:widowControl w:val="0"/>
              <w:shd w:val="clear" w:color="auto" w:fill="auto"/>
              <w:tabs>
                <w:tab w:pos="274" w:val="left"/>
              </w:tabs>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8"/>
                <w:szCs w:val="18"/>
              </w:rPr>
              <w:t>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7"/>
                <w:szCs w:val="17"/>
              </w:rPr>
              <w:t>年度内部控制规则落实自查表；</w:t>
            </w:r>
          </w:p>
          <w:p>
            <w:pPr>
              <w:pStyle w:val="Style43"/>
              <w:keepNext w:val="0"/>
              <w:keepLines w:val="0"/>
              <w:widowControl w:val="0"/>
              <w:shd w:val="clear" w:color="auto" w:fill="auto"/>
              <w:tabs>
                <w:tab w:pos="355" w:val="left"/>
              </w:tabs>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7"/>
                <w:szCs w:val="17"/>
              </w:rPr>
              <w:t>、</w:t>
              <w:tab/>
              <w:t>关于</w:t>
            </w: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年度日常关联交易预计的议 案；</w:t>
            </w:r>
          </w:p>
          <w:p>
            <w:pPr>
              <w:pStyle w:val="Style43"/>
              <w:keepNext w:val="0"/>
              <w:keepLines w:val="0"/>
              <w:widowControl w:val="0"/>
              <w:shd w:val="clear" w:color="auto" w:fill="auto"/>
              <w:tabs>
                <w:tab w:pos="350" w:val="left"/>
              </w:tabs>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8"/>
                <w:szCs w:val="18"/>
              </w:rPr>
              <w:t>11</w:t>
            </w:r>
            <w:r>
              <w:rPr>
                <w:rFonts w:ascii="SimSun" w:eastAsia="SimSun" w:hAnsi="SimSun" w:cs="SimSun"/>
                <w:color w:val="000000"/>
                <w:spacing w:val="0"/>
                <w:w w:val="100"/>
                <w:position w:val="0"/>
                <w:sz w:val="17"/>
                <w:szCs w:val="17"/>
              </w:rPr>
              <w:t>、</w:t>
              <w:tab/>
              <w:t>关于公司</w:t>
            </w: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年度向银行申请不超过人 民币</w:t>
            </w:r>
            <w:r>
              <w:rPr>
                <w:rFonts w:ascii="SimSun" w:eastAsia="SimSun" w:hAnsi="SimSun" w:cs="SimSun"/>
                <w:color w:val="000000"/>
                <w:spacing w:val="0"/>
                <w:w w:val="100"/>
                <w:position w:val="0"/>
                <w:sz w:val="18"/>
                <w:szCs w:val="18"/>
              </w:rPr>
              <w:t>92</w:t>
            </w:r>
            <w:r>
              <w:rPr>
                <w:rFonts w:ascii="SimSun" w:eastAsia="SimSun" w:hAnsi="SimSun" w:cs="SimSun"/>
                <w:color w:val="000000"/>
                <w:spacing w:val="0"/>
                <w:w w:val="100"/>
                <w:position w:val="0"/>
                <w:sz w:val="17"/>
                <w:szCs w:val="17"/>
              </w:rPr>
              <w:t>亿元综合授信额度的议案；</w:t>
            </w:r>
          </w:p>
          <w:p>
            <w:pPr>
              <w:pStyle w:val="Style43"/>
              <w:keepNext w:val="0"/>
              <w:keepLines w:val="0"/>
              <w:widowControl w:val="0"/>
              <w:shd w:val="clear" w:color="auto" w:fill="auto"/>
              <w:tabs>
                <w:tab w:pos="360" w:val="left"/>
              </w:tabs>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7"/>
                <w:szCs w:val="17"/>
              </w:rPr>
              <w:t>、</w:t>
              <w:tab/>
              <w:t>关于公司为全资子公司申请银行综合授信 提供担保的议案；</w:t>
            </w:r>
          </w:p>
          <w:p>
            <w:pPr>
              <w:pStyle w:val="Style43"/>
              <w:keepNext w:val="0"/>
              <w:keepLines w:val="0"/>
              <w:widowControl w:val="0"/>
              <w:shd w:val="clear" w:color="auto" w:fill="auto"/>
              <w:tabs>
                <w:tab w:pos="360"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8"/>
                <w:szCs w:val="18"/>
              </w:rPr>
              <w:t>13</w:t>
            </w:r>
            <w:r>
              <w:rPr>
                <w:rFonts w:ascii="SimSun" w:eastAsia="SimSun" w:hAnsi="SimSun" w:cs="SimSun"/>
                <w:color w:val="000000"/>
                <w:spacing w:val="0"/>
                <w:w w:val="100"/>
                <w:position w:val="0"/>
                <w:sz w:val="17"/>
                <w:szCs w:val="17"/>
              </w:rPr>
              <w:t>、</w:t>
              <w:tab/>
              <w:t>关于公司为控股子公司申请银行综合授信 提供担保的议案；</w:t>
            </w:r>
          </w:p>
          <w:p>
            <w:pPr>
              <w:pStyle w:val="Style43"/>
              <w:keepNext w:val="0"/>
              <w:keepLines w:val="0"/>
              <w:widowControl w:val="0"/>
              <w:shd w:val="clear" w:color="auto" w:fill="auto"/>
              <w:tabs>
                <w:tab w:pos="336" w:val="left"/>
              </w:tabs>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8"/>
                <w:szCs w:val="18"/>
              </w:rPr>
              <w:t>14</w:t>
            </w:r>
            <w:r>
              <w:rPr>
                <w:rFonts w:ascii="SimSun" w:eastAsia="SimSun" w:hAnsi="SimSun" w:cs="SimSun"/>
                <w:color w:val="000000"/>
                <w:spacing w:val="0"/>
                <w:w w:val="100"/>
                <w:position w:val="0"/>
                <w:sz w:val="17"/>
                <w:szCs w:val="17"/>
              </w:rPr>
              <w:t>、</w:t>
              <w:tab/>
              <w:t>关于对公司资金进行综合管理的议案；</w:t>
            </w:r>
          </w:p>
          <w:p>
            <w:pPr>
              <w:pStyle w:val="Style43"/>
              <w:keepNext w:val="0"/>
              <w:keepLines w:val="0"/>
              <w:widowControl w:val="0"/>
              <w:shd w:val="clear" w:color="auto" w:fill="auto"/>
              <w:tabs>
                <w:tab w:pos="350" w:val="left"/>
              </w:tabs>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8"/>
                <w:szCs w:val="18"/>
              </w:rPr>
              <w:t>15</w:t>
            </w:r>
            <w:r>
              <w:rPr>
                <w:rFonts w:ascii="SimSun" w:eastAsia="SimSun" w:hAnsi="SimSun" w:cs="SimSun"/>
                <w:color w:val="000000"/>
                <w:spacing w:val="0"/>
                <w:w w:val="100"/>
                <w:position w:val="0"/>
                <w:sz w:val="17"/>
                <w:szCs w:val="17"/>
              </w:rPr>
              <w:t>、</w:t>
              <w:tab/>
              <w:t>关于召开</w:t>
            </w: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7"/>
                <w:szCs w:val="17"/>
              </w:rPr>
              <w:t>年度股东大会的议案。</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4" w:lineRule="exact"/>
              <w:ind w:left="0" w:right="0" w:firstLine="200"/>
              <w:jc w:val="left"/>
              <w:rPr>
                <w:sz w:val="17"/>
                <w:szCs w:val="17"/>
              </w:rPr>
            </w:pPr>
            <w:r>
              <w:rPr>
                <w:rFonts w:ascii="SimSun" w:eastAsia="SimSun" w:hAnsi="SimSun" w:cs="SimSun"/>
                <w:color w:val="000000"/>
                <w:spacing w:val="0"/>
                <w:w w:val="100"/>
                <w:position w:val="0"/>
                <w:sz w:val="17"/>
                <w:szCs w:val="17"/>
              </w:rPr>
              <w:t>《中国证券 报》、《证券时报》 和巨潮资讯网</w:t>
            </w:r>
          </w:p>
          <w:p>
            <w:pPr>
              <w:pStyle w:val="Style4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(www. cninfo. c</w:t>
            </w:r>
          </w:p>
          <w:p>
            <w:pPr>
              <w:pStyle w:val="Style43"/>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om.cn)</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165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第二届董事</w:t>
            </w:r>
          </w:p>
          <w:p>
            <w:pPr>
              <w:pStyle w:val="Style4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会第三十次</w:t>
            </w:r>
          </w:p>
          <w:p>
            <w:pPr>
              <w:pStyle w:val="Style4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会议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rFonts w:ascii="SimSun" w:eastAsia="SimSun" w:hAnsi="SimSun" w:cs="SimSun"/>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月 </w:t>
            </w:r>
            <w:r>
              <w:rPr>
                <w:rFonts w:ascii="SimSun" w:eastAsia="SimSun" w:hAnsi="SimSun" w:cs="SimSun"/>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tabs>
                <w:tab w:pos="264" w:val="left"/>
              </w:tabs>
              <w:bidi w:val="0"/>
              <w:spacing w:before="0" w:after="40" w:line="307" w:lineRule="exact"/>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w:t>
              <w:tab/>
              <w:t>关于《</w:t>
            </w: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年第一季度报告》的议案；</w:t>
            </w:r>
          </w:p>
          <w:p>
            <w:pPr>
              <w:pStyle w:val="Style43"/>
              <w:keepNext w:val="0"/>
              <w:keepLines w:val="0"/>
              <w:widowControl w:val="0"/>
              <w:shd w:val="clear" w:color="auto" w:fill="auto"/>
              <w:tabs>
                <w:tab w:pos="274" w:val="left"/>
              </w:tabs>
              <w:bidi w:val="0"/>
              <w:spacing w:before="0" w:after="40" w:line="307" w:lineRule="exact"/>
              <w:ind w:left="0" w:right="0" w:firstLine="0"/>
              <w:jc w:val="left"/>
              <w:rPr>
                <w:sz w:val="17"/>
                <w:szCs w:val="17"/>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w:t>
              <w:tab/>
              <w:t>关于夏小华先生辞去公司财务负责人职务 的议案；</w:t>
            </w:r>
          </w:p>
          <w:p>
            <w:pPr>
              <w:pStyle w:val="Style43"/>
              <w:keepNext w:val="0"/>
              <w:keepLines w:val="0"/>
              <w:widowControl w:val="0"/>
              <w:shd w:val="clear" w:color="auto" w:fill="auto"/>
              <w:tabs>
                <w:tab w:pos="274" w:val="left"/>
              </w:tabs>
              <w:bidi w:val="0"/>
              <w:spacing w:before="0" w:after="40" w:line="307" w:lineRule="exact"/>
              <w:ind w:left="0" w:right="0" w:firstLine="0"/>
              <w:jc w:val="left"/>
              <w:rPr>
                <w:sz w:val="17"/>
                <w:szCs w:val="17"/>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7"/>
                <w:szCs w:val="17"/>
              </w:rPr>
              <w:t>、</w:t>
              <w:tab/>
              <w:t>关于聘任公司财务负责人的议案。</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07" w:lineRule="exact"/>
              <w:ind w:left="0" w:right="0" w:firstLine="200"/>
              <w:jc w:val="left"/>
              <w:rPr>
                <w:sz w:val="17"/>
                <w:szCs w:val="17"/>
              </w:rPr>
            </w:pPr>
            <w:r>
              <w:rPr>
                <w:rFonts w:ascii="SimSun" w:eastAsia="SimSun" w:hAnsi="SimSun" w:cs="SimSun"/>
                <w:color w:val="000000"/>
                <w:spacing w:val="0"/>
                <w:w w:val="100"/>
                <w:position w:val="0"/>
                <w:sz w:val="17"/>
                <w:szCs w:val="17"/>
              </w:rPr>
              <w:t>《中国证券 报》、《证券时报》 和巨潮资讯网</w:t>
            </w:r>
          </w:p>
          <w:p>
            <w:pPr>
              <w:pStyle w:val="Style4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(www. cninfo. c</w:t>
            </w:r>
          </w:p>
          <w:p>
            <w:pPr>
              <w:pStyle w:val="Style4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om. cn)</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8"/>
                <w:szCs w:val="18"/>
              </w:rPr>
              <w:t>22</w:t>
            </w:r>
            <w:r>
              <w:rPr>
                <w:rFonts w:ascii="SimSun" w:eastAsia="SimSun" w:hAnsi="SimSun" w:cs="SimSun"/>
                <w:color w:val="000000"/>
                <w:spacing w:val="0"/>
                <w:w w:val="100"/>
                <w:position w:val="0"/>
                <w:sz w:val="17"/>
                <w:szCs w:val="17"/>
              </w:rPr>
              <w:t>日</w:t>
            </w:r>
          </w:p>
        </w:tc>
      </w:tr>
      <w:tr>
        <w:trPr>
          <w:trHeight w:val="1646"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第二届董事 会第三十一 次会议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rFonts w:ascii="SimSun" w:eastAsia="SimSun" w:hAnsi="SimSun" w:cs="SimSun"/>
                <w:color w:val="000000"/>
                <w:spacing w:val="0"/>
                <w:w w:val="100"/>
                <w:position w:val="0"/>
                <w:sz w:val="18"/>
                <w:szCs w:val="18"/>
              </w:rPr>
              <w:t xml:space="preserve">5 </w:t>
            </w:r>
            <w:r>
              <w:rPr>
                <w:rFonts w:ascii="SimSun" w:eastAsia="SimSun" w:hAnsi="SimSun" w:cs="SimSun"/>
                <w:color w:val="000000"/>
                <w:spacing w:val="0"/>
                <w:w w:val="100"/>
                <w:position w:val="0"/>
                <w:sz w:val="17"/>
                <w:szCs w:val="17"/>
              </w:rPr>
              <w:t xml:space="preserve">月 </w:t>
            </w:r>
            <w:r>
              <w:rPr>
                <w:rFonts w:ascii="SimSun" w:eastAsia="SimSun" w:hAnsi="SimSun" w:cs="SimSun"/>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、关于为全资子公司向供应商申请赊销额度提 供担保的议案。</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07" w:lineRule="exact"/>
              <w:ind w:left="0" w:right="0" w:firstLine="200"/>
              <w:jc w:val="left"/>
              <w:rPr>
                <w:sz w:val="17"/>
                <w:szCs w:val="17"/>
              </w:rPr>
            </w:pPr>
            <w:r>
              <w:rPr>
                <w:rFonts w:ascii="SimSun" w:eastAsia="SimSun" w:hAnsi="SimSun" w:cs="SimSun"/>
                <w:color w:val="000000"/>
                <w:spacing w:val="0"/>
                <w:w w:val="100"/>
                <w:position w:val="0"/>
                <w:sz w:val="17"/>
                <w:szCs w:val="17"/>
              </w:rPr>
              <w:t>《中国证券 报》、《证券时报》 和巨潮资讯网</w:t>
            </w:r>
          </w:p>
          <w:p>
            <w:pPr>
              <w:pStyle w:val="Style4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(www. cninfo. c</w:t>
            </w:r>
          </w:p>
          <w:p>
            <w:pPr>
              <w:pStyle w:val="Style4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om.cn)</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1310"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第二届董事 会第三十二 次会议</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 xml:space="preserve">5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4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、关于续聘公司审计机构并确定其报酬的议案</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《中国证券报》、 《证券时报》和 巨潮资讯网</w:t>
            </w:r>
          </w:p>
          <w:p>
            <w:pPr>
              <w:pStyle w:val="Style4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(www. cninfo. c</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 xml:space="preserve">6 </w:t>
            </w:r>
            <w:r>
              <w:rPr>
                <w:rFonts w:ascii="SimSun" w:eastAsia="SimSun" w:hAnsi="SimSun" w:cs="SimSun"/>
                <w:color w:val="000000"/>
                <w:spacing w:val="0"/>
                <w:w w:val="100"/>
                <w:position w:val="0"/>
                <w:sz w:val="17"/>
                <w:szCs w:val="17"/>
              </w:rPr>
              <w:t>日</w:t>
            </w:r>
          </w:p>
        </w:tc>
      </w:tr>
    </w:tbl>
    <w:p>
      <w:pPr>
        <w:sectPr>
          <w:headerReference w:type="default" r:id="rId161"/>
          <w:footerReference w:type="default" r:id="rId162"/>
          <w:headerReference w:type="even" r:id="rId163"/>
          <w:footerReference w:type="even" r:id="rId164"/>
          <w:headerReference w:type="first" r:id="rId165"/>
          <w:footerReference w:type="first" r:id="rId166"/>
          <w:footnotePr>
            <w:pos w:val="pageBottom"/>
            <w:numFmt w:val="decimal"/>
            <w:numRestart w:val="continuous"/>
          </w:footnotePr>
          <w:pgSz w:w="11900" w:h="16840"/>
          <w:pgMar w:top="1106" w:right="863" w:bottom="1373" w:left="947" w:header="0" w:footer="3" w:gutter="0"/>
          <w:cols w:space="720"/>
          <w:noEndnote/>
          <w:titlePg/>
          <w:rtlGutter w:val="0"/>
          <w:docGrid w:linePitch="360"/>
        </w:sectPr>
      </w:pPr>
    </w:p>
    <w:tbl>
      <w:tblPr>
        <w:tblOverlap w:val="never"/>
        <w:jc w:val="center"/>
        <w:tblLayout w:type="fixed"/>
      </w:tblPr>
      <w:tblGrid>
        <w:gridCol w:w="715"/>
        <w:gridCol w:w="1133"/>
        <w:gridCol w:w="1421"/>
        <w:gridCol w:w="3826"/>
        <w:gridCol w:w="1560"/>
        <w:gridCol w:w="12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om.cn)</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第二届董事 会第三十三 次会议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rFonts w:ascii="SimSun" w:eastAsia="SimSun" w:hAnsi="SimSun" w:cs="SimSun"/>
                <w:color w:val="000000"/>
                <w:spacing w:val="0"/>
                <w:w w:val="100"/>
                <w:position w:val="0"/>
                <w:sz w:val="18"/>
                <w:szCs w:val="18"/>
              </w:rPr>
              <w:t xml:space="preserve">7 </w:t>
            </w:r>
            <w:r>
              <w:rPr>
                <w:rFonts w:ascii="SimSun" w:eastAsia="SimSun" w:hAnsi="SimSun" w:cs="SimSun"/>
                <w:color w:val="000000"/>
                <w:spacing w:val="0"/>
                <w:w w:val="100"/>
                <w:position w:val="0"/>
                <w:sz w:val="17"/>
                <w:szCs w:val="17"/>
              </w:rPr>
              <w:t xml:space="preserve">月 </w:t>
            </w:r>
            <w:r>
              <w:rPr>
                <w:rFonts w:ascii="SimSun" w:eastAsia="SimSun" w:hAnsi="SimSun" w:cs="SimSun"/>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、关于郭绪勇先生辞去公司副董事长职务的议 案。</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《中国证券报》、</w:t>
            </w:r>
          </w:p>
          <w:p>
            <w:pPr>
              <w:pStyle w:val="Style4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《证券时报》和 巨潮资讯网</w:t>
            </w:r>
          </w:p>
          <w:p>
            <w:pPr>
              <w:pStyle w:val="Style4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(www. cninfo. c</w:t>
            </w:r>
          </w:p>
          <w:p>
            <w:pPr>
              <w:pStyle w:val="Style4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om. cn)</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7</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2395"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第二届董事 会第三十四 次会议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月</w:t>
            </w:r>
            <w:r>
              <w:rPr>
                <w:rFonts w:ascii="SimSun" w:eastAsia="SimSun" w:hAnsi="SimSun" w:cs="SimSun"/>
                <w:i/>
                <w:iCs/>
                <w:color w:val="000000"/>
                <w:spacing w:val="0"/>
                <w:w w:val="100"/>
                <w:position w:val="0"/>
                <w:sz w:val="17"/>
                <w:szCs w:val="17"/>
              </w:rPr>
              <w:t xml:space="preserve">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tabs>
                <w:tab w:pos="269" w:val="left"/>
              </w:tabs>
              <w:bidi w:val="0"/>
              <w:spacing w:before="0" w:after="0" w:line="325" w:lineRule="exact"/>
              <w:ind w:left="0" w:right="0" w:firstLine="0"/>
              <w:jc w:val="both"/>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w:t>
              <w:tab/>
              <w:t>关于《</w:t>
            </w: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年半年度报告》及其摘要的议 案；</w:t>
            </w:r>
          </w:p>
          <w:p>
            <w:pPr>
              <w:pStyle w:val="Style43"/>
              <w:keepNext w:val="0"/>
              <w:keepLines w:val="0"/>
              <w:widowControl w:val="0"/>
              <w:shd w:val="clear" w:color="auto" w:fill="auto"/>
              <w:tabs>
                <w:tab w:pos="274" w:val="left"/>
              </w:tabs>
              <w:bidi w:val="0"/>
              <w:spacing w:before="0" w:after="0" w:line="325" w:lineRule="exact"/>
              <w:ind w:left="0" w:right="0" w:firstLine="0"/>
              <w:jc w:val="both"/>
              <w:rPr>
                <w:sz w:val="17"/>
                <w:szCs w:val="17"/>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年半年度募集资金存放与使用情况的 专项报告；</w:t>
            </w:r>
          </w:p>
          <w:p>
            <w:pPr>
              <w:pStyle w:val="Style43"/>
              <w:keepNext w:val="0"/>
              <w:keepLines w:val="0"/>
              <w:widowControl w:val="0"/>
              <w:shd w:val="clear" w:color="auto" w:fill="auto"/>
              <w:tabs>
                <w:tab w:pos="274" w:val="left"/>
              </w:tabs>
              <w:bidi w:val="0"/>
              <w:spacing w:before="0" w:after="0" w:line="325" w:lineRule="exact"/>
              <w:ind w:left="0" w:right="0" w:firstLine="0"/>
              <w:jc w:val="both"/>
              <w:rPr>
                <w:sz w:val="17"/>
                <w:szCs w:val="17"/>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7"/>
                <w:szCs w:val="17"/>
              </w:rPr>
              <w:t>、</w:t>
              <w:tab/>
              <w:t>关于聘任瑞华会计师事务所(特殊普通合 伙)为公司审计机</w:t>
            </w:r>
          </w:p>
          <w:p>
            <w:pPr>
              <w:pStyle w:val="Style43"/>
              <w:keepNext w:val="0"/>
              <w:keepLines w:val="0"/>
              <w:widowControl w:val="0"/>
              <w:shd w:val="clear" w:color="auto" w:fill="auto"/>
              <w:bidi w:val="0"/>
              <w:spacing w:before="0" w:after="0" w:line="325" w:lineRule="exact"/>
              <w:ind w:left="0" w:right="0" w:firstLine="0"/>
              <w:jc w:val="both"/>
              <w:rPr>
                <w:sz w:val="17"/>
                <w:szCs w:val="17"/>
              </w:rPr>
            </w:pPr>
            <w:r>
              <w:rPr>
                <w:rFonts w:ascii="SimSun" w:eastAsia="SimSun" w:hAnsi="SimSun" w:cs="SimSun"/>
                <w:color w:val="000000"/>
                <w:spacing w:val="0"/>
                <w:w w:val="100"/>
                <w:position w:val="0"/>
                <w:sz w:val="17"/>
                <w:szCs w:val="17"/>
              </w:rPr>
              <w:t>构的议案。</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《中国证券报》、</w:t>
            </w:r>
          </w:p>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《证券时报》和 巨潮资讯网</w:t>
            </w:r>
          </w:p>
          <w:p>
            <w:pPr>
              <w:pStyle w:val="Style4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(www. cninfo. c</w:t>
            </w:r>
          </w:p>
          <w:p>
            <w:pPr>
              <w:pStyle w:val="Style4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om.cn)</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 xml:space="preserve">6 </w:t>
            </w:r>
            <w:r>
              <w:rPr>
                <w:rFonts w:ascii="SimSun" w:eastAsia="SimSun" w:hAnsi="SimSun" w:cs="SimSun"/>
                <w:color w:val="000000"/>
                <w:spacing w:val="0"/>
                <w:w w:val="100"/>
                <w:position w:val="0"/>
                <w:sz w:val="17"/>
                <w:szCs w:val="17"/>
              </w:rPr>
              <w:t>日</w:t>
            </w:r>
          </w:p>
        </w:tc>
      </w:tr>
      <w:tr>
        <w:trPr>
          <w:trHeight w:val="1646"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第二届董事 会第三十五 次会议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rFonts w:ascii="SimSun" w:eastAsia="SimSun" w:hAnsi="SimSun" w:cs="SimSun"/>
                <w:color w:val="000000"/>
                <w:spacing w:val="0"/>
                <w:w w:val="100"/>
                <w:position w:val="0"/>
                <w:sz w:val="18"/>
                <w:szCs w:val="18"/>
              </w:rPr>
              <w:t xml:space="preserve">9 </w:t>
            </w:r>
            <w:r>
              <w:rPr>
                <w:rFonts w:ascii="SimSun" w:eastAsia="SimSun" w:hAnsi="SimSun" w:cs="SimSun"/>
                <w:color w:val="000000"/>
                <w:spacing w:val="0"/>
                <w:w w:val="100"/>
                <w:position w:val="0"/>
                <w:sz w:val="17"/>
                <w:szCs w:val="17"/>
              </w:rPr>
              <w:t xml:space="preserve">月 </w:t>
            </w:r>
            <w:r>
              <w:rPr>
                <w:rFonts w:ascii="SimSun" w:eastAsia="SimSun" w:hAnsi="SimSun" w:cs="SimSun"/>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、关于提名公司第三届董事会董事候选人的议 案；</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、关于召开</w:t>
            </w: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年第一次临时股东大会 的议案。</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《中国证券报》、 《证券时报》和 巨潮资讯网</w:t>
            </w:r>
          </w:p>
          <w:p>
            <w:pPr>
              <w:pStyle w:val="Style4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(www. cninfo. c om.cn)</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9</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r>
        <w:trPr>
          <w:trHeight w:val="3178"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第三届董事 会第一次会 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rFonts w:ascii="SimSun" w:eastAsia="SimSun" w:hAnsi="SimSun" w:cs="SimSun"/>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rFonts w:ascii="SimSun" w:eastAsia="SimSun" w:hAnsi="SimSun" w:cs="SimSun"/>
                <w:color w:val="000000"/>
                <w:spacing w:val="0"/>
                <w:w w:val="100"/>
                <w:position w:val="0"/>
              </w:rPr>
              <w:t>15</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tabs>
                <w:tab w:pos="264" w:val="left"/>
              </w:tabs>
              <w:bidi w:val="0"/>
              <w:spacing w:before="0" w:after="40" w:line="307" w:lineRule="exact"/>
              <w:ind w:left="0" w:right="0" w:firstLine="0"/>
              <w:jc w:val="both"/>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w:t>
              <w:tab/>
              <w:t>关于选举公司董事长的议案；</w:t>
            </w:r>
          </w:p>
          <w:p>
            <w:pPr>
              <w:pStyle w:val="Style43"/>
              <w:keepNext w:val="0"/>
              <w:keepLines w:val="0"/>
              <w:widowControl w:val="0"/>
              <w:shd w:val="clear" w:color="auto" w:fill="auto"/>
              <w:tabs>
                <w:tab w:pos="274" w:val="left"/>
              </w:tabs>
              <w:bidi w:val="0"/>
              <w:spacing w:before="0" w:after="40" w:line="307" w:lineRule="exact"/>
              <w:ind w:left="0" w:right="0" w:firstLine="0"/>
              <w:jc w:val="both"/>
              <w:rPr>
                <w:sz w:val="17"/>
                <w:szCs w:val="17"/>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w:t>
              <w:tab/>
              <w:t>关于设立第三届董事会四个专门委员会的 议案；</w:t>
            </w:r>
          </w:p>
          <w:p>
            <w:pPr>
              <w:pStyle w:val="Style43"/>
              <w:keepNext w:val="0"/>
              <w:keepLines w:val="0"/>
              <w:widowControl w:val="0"/>
              <w:shd w:val="clear" w:color="auto" w:fill="auto"/>
              <w:tabs>
                <w:tab w:pos="274" w:val="left"/>
              </w:tabs>
              <w:bidi w:val="0"/>
              <w:spacing w:before="0" w:after="40" w:line="307" w:lineRule="exact"/>
              <w:ind w:left="0" w:right="0" w:firstLine="0"/>
              <w:jc w:val="both"/>
              <w:rPr>
                <w:sz w:val="17"/>
                <w:szCs w:val="17"/>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7"/>
                <w:szCs w:val="17"/>
              </w:rPr>
              <w:t>、</w:t>
              <w:tab/>
              <w:t>关于聘任公司总裁的议案；</w:t>
            </w:r>
          </w:p>
          <w:p>
            <w:pPr>
              <w:pStyle w:val="Style43"/>
              <w:keepNext w:val="0"/>
              <w:keepLines w:val="0"/>
              <w:widowControl w:val="0"/>
              <w:shd w:val="clear" w:color="auto" w:fill="auto"/>
              <w:tabs>
                <w:tab w:pos="278" w:val="left"/>
              </w:tabs>
              <w:bidi w:val="0"/>
              <w:spacing w:before="0" w:after="40" w:line="307" w:lineRule="exact"/>
              <w:ind w:left="0" w:right="0" w:firstLine="0"/>
              <w:jc w:val="both"/>
              <w:rPr>
                <w:sz w:val="17"/>
                <w:szCs w:val="17"/>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w:t>
              <w:tab/>
              <w:t>关于聘任公司副总裁的议案；</w:t>
            </w:r>
          </w:p>
          <w:p>
            <w:pPr>
              <w:pStyle w:val="Style43"/>
              <w:keepNext w:val="0"/>
              <w:keepLines w:val="0"/>
              <w:widowControl w:val="0"/>
              <w:shd w:val="clear" w:color="auto" w:fill="auto"/>
              <w:tabs>
                <w:tab w:pos="274" w:val="left"/>
              </w:tabs>
              <w:bidi w:val="0"/>
              <w:spacing w:before="0" w:after="40" w:line="307" w:lineRule="exact"/>
              <w:ind w:left="0" w:right="0" w:firstLine="0"/>
              <w:jc w:val="both"/>
              <w:rPr>
                <w:sz w:val="17"/>
                <w:szCs w:val="17"/>
              </w:rPr>
            </w:pP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7"/>
                <w:szCs w:val="17"/>
              </w:rPr>
              <w:t>、</w:t>
              <w:tab/>
              <w:t>关于聘任公司财务负责人的议案；</w:t>
            </w:r>
          </w:p>
          <w:p>
            <w:pPr>
              <w:pStyle w:val="Style43"/>
              <w:keepNext w:val="0"/>
              <w:keepLines w:val="0"/>
              <w:widowControl w:val="0"/>
              <w:shd w:val="clear" w:color="auto" w:fill="auto"/>
              <w:tabs>
                <w:tab w:pos="274" w:val="left"/>
              </w:tabs>
              <w:bidi w:val="0"/>
              <w:spacing w:before="0" w:after="40" w:line="307" w:lineRule="exact"/>
              <w:ind w:left="0" w:right="0" w:firstLine="0"/>
              <w:jc w:val="both"/>
              <w:rPr>
                <w:sz w:val="17"/>
                <w:szCs w:val="17"/>
              </w:rPr>
            </w:pPr>
            <w:r>
              <w:rPr>
                <w:rFonts w:ascii="SimSun" w:eastAsia="SimSun" w:hAnsi="SimSun" w:cs="SimSun"/>
                <w:color w:val="000000"/>
                <w:spacing w:val="0"/>
                <w:w w:val="100"/>
                <w:position w:val="0"/>
                <w:sz w:val="18"/>
                <w:szCs w:val="18"/>
              </w:rPr>
              <w:t>6</w:t>
            </w:r>
            <w:r>
              <w:rPr>
                <w:rFonts w:ascii="SimSun" w:eastAsia="SimSun" w:hAnsi="SimSun" w:cs="SimSun"/>
                <w:color w:val="000000"/>
                <w:spacing w:val="0"/>
                <w:w w:val="100"/>
                <w:position w:val="0"/>
                <w:sz w:val="17"/>
                <w:szCs w:val="17"/>
              </w:rPr>
              <w:t>、</w:t>
              <w:tab/>
              <w:t>关于聘任公司董事会秘书的议案；</w:t>
            </w:r>
          </w:p>
          <w:p>
            <w:pPr>
              <w:pStyle w:val="Style43"/>
              <w:keepNext w:val="0"/>
              <w:keepLines w:val="0"/>
              <w:widowControl w:val="0"/>
              <w:shd w:val="clear" w:color="auto" w:fill="auto"/>
              <w:tabs>
                <w:tab w:pos="274" w:val="left"/>
              </w:tabs>
              <w:bidi w:val="0"/>
              <w:spacing w:before="0" w:after="40" w:line="307" w:lineRule="exact"/>
              <w:ind w:left="0" w:right="0" w:firstLine="0"/>
              <w:jc w:val="both"/>
              <w:rPr>
                <w:sz w:val="17"/>
                <w:szCs w:val="17"/>
              </w:rPr>
            </w:pPr>
            <w:r>
              <w:rPr>
                <w:rFonts w:ascii="SimSun" w:eastAsia="SimSun" w:hAnsi="SimSun" w:cs="SimSun"/>
                <w:color w:val="000000"/>
                <w:spacing w:val="0"/>
                <w:w w:val="100"/>
                <w:position w:val="0"/>
                <w:sz w:val="18"/>
                <w:szCs w:val="18"/>
              </w:rPr>
              <w:t>7</w:t>
            </w:r>
            <w:r>
              <w:rPr>
                <w:rFonts w:ascii="SimSun" w:eastAsia="SimSun" w:hAnsi="SimSun" w:cs="SimSun"/>
                <w:color w:val="000000"/>
                <w:spacing w:val="0"/>
                <w:w w:val="100"/>
                <w:position w:val="0"/>
                <w:sz w:val="17"/>
                <w:szCs w:val="17"/>
              </w:rPr>
              <w:t>、</w:t>
              <w:tab/>
              <w:t>关于聘任公司证券事务代表的议案；</w:t>
            </w:r>
          </w:p>
          <w:p>
            <w:pPr>
              <w:pStyle w:val="Style43"/>
              <w:keepNext w:val="0"/>
              <w:keepLines w:val="0"/>
              <w:widowControl w:val="0"/>
              <w:shd w:val="clear" w:color="auto" w:fill="auto"/>
              <w:tabs>
                <w:tab w:pos="274" w:val="left"/>
              </w:tabs>
              <w:bidi w:val="0"/>
              <w:spacing w:before="0" w:after="40" w:line="307" w:lineRule="exact"/>
              <w:ind w:left="0" w:right="0" w:firstLine="0"/>
              <w:jc w:val="both"/>
              <w:rPr>
                <w:sz w:val="17"/>
                <w:szCs w:val="17"/>
              </w:rPr>
            </w:pP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w:t>
              <w:tab/>
              <w:t>关于在香港设立全资子公司的议案。</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《中国证券报》、</w:t>
            </w:r>
          </w:p>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《证券时报》和 巨潮资讯网</w:t>
            </w:r>
          </w:p>
          <w:p>
            <w:pPr>
              <w:pStyle w:val="Style4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(www. cninfo. c</w:t>
            </w:r>
          </w:p>
          <w:p>
            <w:pPr>
              <w:pStyle w:val="Style4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om.cn)</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16</w:t>
            </w:r>
            <w:r>
              <w:rPr>
                <w:rFonts w:ascii="SimSun" w:eastAsia="SimSun" w:hAnsi="SimSun" w:cs="SimSun"/>
                <w:color w:val="000000"/>
                <w:spacing w:val="0"/>
                <w:w w:val="100"/>
                <w:position w:val="0"/>
                <w:sz w:val="17"/>
                <w:szCs w:val="17"/>
              </w:rPr>
              <w:t>日</w:t>
            </w:r>
          </w:p>
        </w:tc>
      </w:tr>
      <w:tr>
        <w:trPr>
          <w:trHeight w:val="165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第三届董事 会第二次会 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rFonts w:ascii="SimSun" w:eastAsia="SimSun" w:hAnsi="SimSun" w:cs="SimSun"/>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rFonts w:ascii="SimSun" w:eastAsia="SimSun" w:hAnsi="SimSun" w:cs="SimSun"/>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、关于《</w:t>
            </w: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年第三季度报告》的议案</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《中国证券报》、 《证券时报》和 巨潮资讯网</w:t>
            </w:r>
          </w:p>
          <w:p>
            <w:pPr>
              <w:pStyle w:val="Style4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(www. cninfo. c om.cn)</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26</w:t>
            </w:r>
            <w:r>
              <w:rPr>
                <w:rFonts w:ascii="SimSun" w:eastAsia="SimSun" w:hAnsi="SimSun" w:cs="SimSun"/>
                <w:color w:val="000000"/>
                <w:spacing w:val="0"/>
                <w:w w:val="100"/>
                <w:position w:val="0"/>
                <w:sz w:val="17"/>
                <w:szCs w:val="17"/>
              </w:rPr>
              <w:t>日</w:t>
            </w:r>
          </w:p>
        </w:tc>
      </w:tr>
      <w:tr>
        <w:trPr>
          <w:trHeight w:val="1661"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10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第三届董事 会第三次会 议</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rFonts w:ascii="SimSun" w:eastAsia="SimSun" w:hAnsi="SimSun" w:cs="SimSun"/>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rFonts w:ascii="SimSun" w:eastAsia="SimSun" w:hAnsi="SimSun" w:cs="SimSun"/>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43"/>
              <w:keepNext w:val="0"/>
              <w:keepLines w:val="0"/>
              <w:widowControl w:val="0"/>
              <w:shd w:val="clear" w:color="auto" w:fill="auto"/>
              <w:tabs>
                <w:tab w:pos="274"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w:t>
              <w:tab/>
              <w:t>关于收购迈奔灵动科技(北京)有限公司股 权的议案；</w:t>
            </w:r>
          </w:p>
          <w:p>
            <w:pPr>
              <w:pStyle w:val="Style43"/>
              <w:keepNext w:val="0"/>
              <w:keepLines w:val="0"/>
              <w:widowControl w:val="0"/>
              <w:shd w:val="clear" w:color="auto" w:fill="auto"/>
              <w:tabs>
                <w:tab w:pos="274"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w:t>
              <w:tab/>
              <w:t>关于收购控股股东下属公司</w:t>
            </w:r>
            <w:r>
              <w:rPr>
                <w:rFonts w:ascii="SimSun" w:eastAsia="SimSun" w:hAnsi="SimSun" w:cs="SimSun"/>
                <w:color w:val="000000"/>
                <w:spacing w:val="0"/>
                <w:w w:val="100"/>
                <w:position w:val="0"/>
                <w:sz w:val="18"/>
                <w:szCs w:val="18"/>
              </w:rPr>
              <w:t>85%</w:t>
            </w:r>
            <w:r>
              <w:rPr>
                <w:rFonts w:ascii="SimSun" w:eastAsia="SimSun" w:hAnsi="SimSun" w:cs="SimSun"/>
                <w:color w:val="000000"/>
                <w:spacing w:val="0"/>
                <w:w w:val="100"/>
                <w:position w:val="0"/>
                <w:sz w:val="17"/>
                <w:szCs w:val="17"/>
              </w:rPr>
              <w:t>股权的关 联交易的议案；</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《中国证券报》、 《证券时报》和 巨潮资讯网</w:t>
            </w:r>
          </w:p>
          <w:p>
            <w:pPr>
              <w:pStyle w:val="Style4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(www. cninfo. c om.cn)</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bl>
    <w:p>
      <w:pPr>
        <w:widowControl w:val="0"/>
        <w:spacing w:after="239" w:line="1" w:lineRule="exact"/>
      </w:pPr>
    </w:p>
    <w:p>
      <w:pPr>
        <w:pStyle w:val="Style50"/>
        <w:keepNext/>
        <w:keepLines/>
        <w:widowControl w:val="0"/>
        <w:shd w:val="clear" w:color="auto" w:fill="auto"/>
        <w:bidi w:val="0"/>
        <w:spacing w:before="0" w:after="360" w:line="240" w:lineRule="auto"/>
        <w:ind w:left="0" w:right="0" w:firstLine="600"/>
        <w:jc w:val="left"/>
      </w:pPr>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sz w:val="24"/>
          <w:szCs w:val="24"/>
        </w:rPr>
        <w:t>8.4.2</w:t>
      </w:r>
      <w:r>
        <w:rPr>
          <w:color w:val="000000"/>
          <w:spacing w:val="0"/>
          <w:w w:val="100"/>
          <w:position w:val="0"/>
          <w:sz w:val="24"/>
          <w:szCs w:val="24"/>
        </w:rPr>
        <w:t>董事会成员的履职情况</w:t>
      </w:r>
      <w:bookmarkEnd w:id="706"/>
      <w:bookmarkEnd w:id="707"/>
      <w:bookmarkEnd w:id="708"/>
    </w:p>
    <w:p>
      <w:pPr>
        <w:pStyle w:val="Style61"/>
        <w:keepNext w:val="0"/>
        <w:keepLines w:val="0"/>
        <w:widowControl w:val="0"/>
        <w:shd w:val="clear" w:color="auto" w:fill="auto"/>
        <w:bidi w:val="0"/>
        <w:spacing w:before="0" w:after="300" w:line="240" w:lineRule="auto"/>
        <w:ind w:left="0" w:right="0" w:firstLine="520"/>
        <w:jc w:val="left"/>
      </w:pPr>
      <w:bookmarkStart w:id="709" w:name="bookmark709"/>
      <w:bookmarkStart w:id="710" w:name="bookmark710"/>
      <w:bookmarkStart w:id="711" w:name="bookmark711"/>
      <w:r>
        <w:rPr>
          <w:color w:val="000000"/>
          <w:spacing w:val="0"/>
          <w:w w:val="100"/>
          <w:position w:val="0"/>
        </w:rPr>
        <w:t>报告期内，公司全体董事能够严格按照相关法律法规和《公司章程》的相关规定，诚实守信、勤勉、</w:t>
      </w:r>
      <w:bookmarkEnd w:id="709"/>
      <w:bookmarkEnd w:id="710"/>
      <w:bookmarkEnd w:id="711"/>
    </w:p>
    <w:p>
      <w:pPr>
        <w:pStyle w:val="Style36"/>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18"/>
          <w:szCs w:val="18"/>
        </w:rPr>
        <w:t xml:space="preserve">67 </w:t>
      </w:r>
      <w:r>
        <w:rPr>
          <w:b w:val="0"/>
          <w:bCs w:val="0"/>
          <w:color w:val="000000"/>
          <w:spacing w:val="0"/>
          <w:w w:val="100"/>
          <w:position w:val="0"/>
          <w:sz w:val="18"/>
          <w:szCs w:val="18"/>
        </w:rPr>
        <w:t xml:space="preserve">/ </w:t>
      </w:r>
      <w:r>
        <w:rPr>
          <w:color w:val="000000"/>
          <w:spacing w:val="0"/>
          <w:w w:val="100"/>
          <w:position w:val="0"/>
          <w:sz w:val="18"/>
          <w:szCs w:val="18"/>
        </w:rPr>
        <w:t xml:space="preserve">189 </w:t>
      </w:r>
      <w:r>
        <w:rPr>
          <w:rStyle w:val="CharStyle56"/>
          <w:b w:val="0"/>
          <w:bCs w:val="0"/>
        </w:rPr>
        <w:t>独立地履行董事职责，在职权范围内以公司利益为出发点行使权力，维护公司及全体股东的合法权益。独 立董事严格按照相关法律、法规和《公司章程》的相关规定，独立公正地履行职责，出席董事会、股东大 会，对各项议案进行认真审议，对公司董事会科学决策发挥了积极的作用。</w:t>
      </w:r>
    </w:p>
    <w:p>
      <w:pPr>
        <w:pStyle w:val="Style50"/>
        <w:keepNext/>
        <w:keepLines/>
        <w:widowControl w:val="0"/>
        <w:shd w:val="clear" w:color="auto" w:fill="auto"/>
        <w:bidi w:val="0"/>
        <w:spacing w:before="0" w:after="0" w:line="410" w:lineRule="auto"/>
        <w:ind w:left="0" w:right="0" w:firstLine="440"/>
        <w:jc w:val="left"/>
      </w:pPr>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sz w:val="24"/>
          <w:szCs w:val="24"/>
        </w:rPr>
        <w:t>8.4.3</w:t>
      </w:r>
      <w:r>
        <w:rPr>
          <w:color w:val="000000"/>
          <w:spacing w:val="0"/>
          <w:w w:val="100"/>
          <w:position w:val="0"/>
          <w:sz w:val="24"/>
          <w:szCs w:val="24"/>
        </w:rPr>
        <w:t>董事会下设专门委员会在报告期内履行职责情况</w:t>
      </w:r>
      <w:bookmarkEnd w:id="712"/>
      <w:bookmarkEnd w:id="713"/>
      <w:bookmarkEnd w:id="714"/>
    </w:p>
    <w:p>
      <w:pPr>
        <w:pStyle w:val="Style71"/>
        <w:keepNext/>
        <w:keepLines/>
        <w:widowControl w:val="0"/>
        <w:shd w:val="clear" w:color="auto" w:fill="auto"/>
        <w:tabs>
          <w:tab w:pos="933" w:val="left"/>
        </w:tabs>
        <w:bidi w:val="0"/>
        <w:spacing w:before="0" w:after="0" w:line="468" w:lineRule="exact"/>
        <w:ind w:left="0" w:right="0" w:firstLine="440"/>
        <w:jc w:val="both"/>
      </w:pPr>
      <w:bookmarkStart w:id="715" w:name="bookmark715"/>
      <w:bookmarkStart w:id="716" w:name="bookmark716"/>
      <w:bookmarkStart w:id="717" w:name="bookmark717"/>
      <w:bookmarkStart w:id="718" w:name="bookmark718"/>
      <w:r>
        <w:rPr>
          <w:color w:val="000000"/>
          <w:spacing w:val="0"/>
          <w:w w:val="100"/>
          <w:position w:val="0"/>
        </w:rPr>
        <w:t>（</w:t>
      </w:r>
      <w:bookmarkEnd w:id="717"/>
      <w:r>
        <w:rPr>
          <w:color w:val="000000"/>
          <w:spacing w:val="0"/>
          <w:w w:val="100"/>
          <w:position w:val="0"/>
        </w:rPr>
        <w:t>1）</w:t>
        <w:tab/>
        <w:t>董事会战略委员会</w:t>
      </w:r>
      <w:bookmarkEnd w:id="715"/>
      <w:bookmarkEnd w:id="716"/>
      <w:bookmarkEnd w:id="718"/>
    </w:p>
    <w:p>
      <w:pPr>
        <w:pStyle w:val="Style55"/>
        <w:keepNext w:val="0"/>
        <w:keepLines w:val="0"/>
        <w:widowControl w:val="0"/>
        <w:shd w:val="clear" w:color="auto" w:fill="auto"/>
        <w:bidi w:val="0"/>
        <w:spacing w:before="0" w:line="468" w:lineRule="exact"/>
        <w:ind w:left="0" w:right="0" w:firstLine="440"/>
        <w:jc w:val="both"/>
      </w:pPr>
      <w:r>
        <w:rPr>
          <w:color w:val="000000"/>
          <w:spacing w:val="0"/>
          <w:w w:val="100"/>
          <w:position w:val="0"/>
        </w:rPr>
        <w:t>主要负责对公司中长期发展战略和重大投资决策进行研究并提出建议，向董事会报告工作并对董事会 负责。报告期内，公司董事会战略委员会按照工作细则履行职责，持续关注公司战略发展方向和重大投资 事项。</w:t>
      </w:r>
    </w:p>
    <w:p>
      <w:pPr>
        <w:pStyle w:val="Style71"/>
        <w:keepNext/>
        <w:keepLines/>
        <w:widowControl w:val="0"/>
        <w:shd w:val="clear" w:color="auto" w:fill="auto"/>
        <w:tabs>
          <w:tab w:pos="933" w:val="left"/>
        </w:tabs>
        <w:bidi w:val="0"/>
        <w:spacing w:before="0" w:after="0" w:line="468" w:lineRule="exact"/>
        <w:ind w:left="0" w:right="0" w:firstLine="440"/>
        <w:jc w:val="both"/>
      </w:pPr>
      <w:bookmarkStart w:id="719" w:name="bookmark719"/>
      <w:bookmarkStart w:id="720" w:name="bookmark720"/>
      <w:bookmarkStart w:id="721" w:name="bookmark721"/>
      <w:bookmarkStart w:id="722" w:name="bookmark722"/>
      <w:r>
        <w:rPr>
          <w:color w:val="000000"/>
          <w:spacing w:val="0"/>
          <w:w w:val="100"/>
          <w:position w:val="0"/>
        </w:rPr>
        <w:t>（</w:t>
      </w:r>
      <w:bookmarkEnd w:id="721"/>
      <w:r>
        <w:rPr>
          <w:color w:val="000000"/>
          <w:spacing w:val="0"/>
          <w:w w:val="100"/>
          <w:position w:val="0"/>
        </w:rPr>
        <w:t>2）</w:t>
        <w:tab/>
        <w:t>董事会提名委员会</w:t>
      </w:r>
      <w:bookmarkEnd w:id="719"/>
      <w:bookmarkEnd w:id="720"/>
      <w:bookmarkEnd w:id="722"/>
    </w:p>
    <w:p>
      <w:pPr>
        <w:pStyle w:val="Style55"/>
        <w:keepNext w:val="0"/>
        <w:keepLines w:val="0"/>
        <w:widowControl w:val="0"/>
        <w:shd w:val="clear" w:color="auto" w:fill="auto"/>
        <w:bidi w:val="0"/>
        <w:spacing w:before="0" w:line="468" w:lineRule="exact"/>
        <w:ind w:left="0" w:right="0" w:firstLine="440"/>
        <w:jc w:val="both"/>
      </w:pPr>
      <w:r>
        <w:rPr>
          <w:color w:val="000000"/>
          <w:spacing w:val="0"/>
          <w:w w:val="100"/>
          <w:position w:val="0"/>
        </w:rPr>
        <w:t>主要负责研究公司董事和高级管理人员的选拔标准和程序，进行选择并提出建议。报告期内，公司董 事会提名委员会共召开了三次会议，分别对聘任财务总监、董事会换届选举提名的董事候选人、高级管理 人员做了资格审查及提名。</w:t>
      </w:r>
    </w:p>
    <w:p>
      <w:pPr>
        <w:pStyle w:val="Style71"/>
        <w:keepNext/>
        <w:keepLines/>
        <w:widowControl w:val="0"/>
        <w:shd w:val="clear" w:color="auto" w:fill="auto"/>
        <w:tabs>
          <w:tab w:pos="933" w:val="left"/>
        </w:tabs>
        <w:bidi w:val="0"/>
        <w:spacing w:before="0" w:after="0" w:line="466" w:lineRule="exact"/>
        <w:ind w:left="0" w:right="0" w:firstLine="440"/>
        <w:jc w:val="both"/>
      </w:pPr>
      <w:bookmarkStart w:id="723" w:name="bookmark723"/>
      <w:bookmarkStart w:id="724" w:name="bookmark724"/>
      <w:bookmarkStart w:id="725" w:name="bookmark725"/>
      <w:bookmarkStart w:id="726" w:name="bookmark726"/>
      <w:r>
        <w:rPr>
          <w:color w:val="000000"/>
          <w:spacing w:val="0"/>
          <w:w w:val="100"/>
          <w:position w:val="0"/>
        </w:rPr>
        <w:t>（</w:t>
      </w:r>
      <w:bookmarkEnd w:id="725"/>
      <w:r>
        <w:rPr>
          <w:color w:val="000000"/>
          <w:spacing w:val="0"/>
          <w:w w:val="100"/>
          <w:position w:val="0"/>
        </w:rPr>
        <w:t>3）</w:t>
        <w:tab/>
        <w:t>董事会薪酬与考核委员会</w:t>
      </w:r>
      <w:bookmarkEnd w:id="723"/>
      <w:bookmarkEnd w:id="724"/>
      <w:bookmarkEnd w:id="726"/>
    </w:p>
    <w:p>
      <w:pPr>
        <w:pStyle w:val="Style55"/>
        <w:keepNext w:val="0"/>
        <w:keepLines w:val="0"/>
        <w:widowControl w:val="0"/>
        <w:shd w:val="clear" w:color="auto" w:fill="auto"/>
        <w:bidi w:val="0"/>
        <w:spacing w:before="0" w:line="466" w:lineRule="exact"/>
        <w:ind w:left="0" w:right="0" w:firstLine="440"/>
        <w:jc w:val="both"/>
      </w:pPr>
      <w:r>
        <w:rPr>
          <w:color w:val="000000"/>
          <w:spacing w:val="0"/>
          <w:w w:val="100"/>
          <w:position w:val="0"/>
        </w:rPr>
        <w:t>主要负责制定公司董事及高管人员的考核标准并进行考核；负责制定、审查公司董事及高管人员的薪 酬政策与方案，对董事会负责。</w:t>
      </w:r>
    </w:p>
    <w:p>
      <w:pPr>
        <w:pStyle w:val="Style71"/>
        <w:keepNext/>
        <w:keepLines/>
        <w:widowControl w:val="0"/>
        <w:shd w:val="clear" w:color="auto" w:fill="auto"/>
        <w:tabs>
          <w:tab w:pos="933" w:val="left"/>
        </w:tabs>
        <w:bidi w:val="0"/>
        <w:spacing w:before="0" w:after="0" w:line="466" w:lineRule="exact"/>
        <w:ind w:left="0" w:right="0" w:firstLine="440"/>
        <w:jc w:val="both"/>
      </w:pPr>
      <w:bookmarkStart w:id="727" w:name="bookmark727"/>
      <w:bookmarkStart w:id="728" w:name="bookmark728"/>
      <w:bookmarkStart w:id="729" w:name="bookmark729"/>
      <w:bookmarkStart w:id="730" w:name="bookmark730"/>
      <w:r>
        <w:rPr>
          <w:color w:val="000000"/>
          <w:spacing w:val="0"/>
          <w:w w:val="100"/>
          <w:position w:val="0"/>
        </w:rPr>
        <w:t>（</w:t>
      </w:r>
      <w:bookmarkEnd w:id="729"/>
      <w:r>
        <w:rPr>
          <w:color w:val="000000"/>
          <w:spacing w:val="0"/>
          <w:w w:val="100"/>
          <w:position w:val="0"/>
        </w:rPr>
        <w:t>4）</w:t>
        <w:tab/>
        <w:t>董事会审计委员会</w:t>
      </w:r>
      <w:bookmarkEnd w:id="727"/>
      <w:bookmarkEnd w:id="728"/>
      <w:bookmarkEnd w:id="730"/>
    </w:p>
    <w:p>
      <w:pPr>
        <w:pStyle w:val="Style55"/>
        <w:keepNext w:val="0"/>
        <w:keepLines w:val="0"/>
        <w:widowControl w:val="0"/>
        <w:shd w:val="clear" w:color="auto" w:fill="auto"/>
        <w:bidi w:val="0"/>
        <w:spacing w:before="0" w:after="380" w:line="466" w:lineRule="exact"/>
        <w:ind w:left="0" w:right="0" w:firstLine="440"/>
        <w:jc w:val="both"/>
      </w:pPr>
      <w:r>
        <w:rPr>
          <w:color w:val="000000"/>
          <w:spacing w:val="0"/>
          <w:w w:val="100"/>
          <w:position w:val="0"/>
        </w:rPr>
        <w:t>主要负责公司内、外部审计的沟通、监督内部审计工作以及对审核公司财务信息等工作。报告期间， 审计委员会共召开了八次会议，对公司定期报告、内审部提交的各项审计报告、内部控制、续聘会计机构 等事项进行讨论，并发表意见，对会计师事务所审计工作进行了沟通与督促。</w:t>
      </w:r>
    </w:p>
    <w:p>
      <w:pPr>
        <w:pStyle w:val="Style23"/>
        <w:keepNext/>
        <w:keepLines/>
        <w:widowControl w:val="0"/>
        <w:shd w:val="clear" w:color="auto" w:fill="auto"/>
        <w:bidi w:val="0"/>
        <w:spacing w:before="0" w:after="0" w:line="240" w:lineRule="auto"/>
        <w:ind w:left="0" w:right="0" w:firstLine="0"/>
        <w:jc w:val="left"/>
        <w:rPr>
          <w:sz w:val="32"/>
          <w:szCs w:val="32"/>
        </w:rPr>
      </w:pPr>
      <w:bookmarkStart w:id="731" w:name="bookmark731"/>
      <w:bookmarkStart w:id="732" w:name="bookmark732"/>
      <w:bookmarkStart w:id="733" w:name="bookmark733"/>
      <w:r>
        <w:rPr>
          <w:rFonts w:ascii="Cambria" w:eastAsia="Cambria" w:hAnsi="Cambria" w:cs="Cambria"/>
          <w:color w:val="000000"/>
          <w:spacing w:val="0"/>
          <w:w w:val="100"/>
          <w:position w:val="0"/>
          <w:sz w:val="32"/>
          <w:szCs w:val="32"/>
        </w:rPr>
        <w:t>8.5</w:t>
      </w:r>
      <w:r>
        <w:rPr>
          <w:color w:val="000000"/>
          <w:spacing w:val="0"/>
          <w:w w:val="100"/>
          <w:position w:val="0"/>
          <w:sz w:val="32"/>
          <w:szCs w:val="32"/>
        </w:rPr>
        <w:t>监事会工作情况</w:t>
      </w:r>
      <w:bookmarkEnd w:id="731"/>
      <w:bookmarkEnd w:id="732"/>
      <w:bookmarkEnd w:id="733"/>
    </w:p>
    <w:p>
      <w:pPr>
        <w:pStyle w:val="Style55"/>
        <w:keepNext w:val="0"/>
        <w:keepLines w:val="0"/>
        <w:widowControl w:val="0"/>
        <w:shd w:val="clear" w:color="auto" w:fill="auto"/>
        <w:bidi w:val="0"/>
        <w:spacing w:before="0" w:after="340" w:line="473"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年度，公司监事会严格按照《公司法》、《深圳证券交易所中小企业版上市公司规范运作指引》、 公司《章程》、《公司监事会议事规则》的要求，依法独立行使职权，对公司财务以及公司董事、高级管 理人员履行职责的合法合规性进行监督，维护公司及股东的合法权益。</w:t>
      </w:r>
    </w:p>
    <w:p>
      <w:pPr>
        <w:pStyle w:val="Style50"/>
        <w:keepNext/>
        <w:keepLines/>
        <w:widowControl w:val="0"/>
        <w:shd w:val="clear" w:color="auto" w:fill="auto"/>
        <w:bidi w:val="0"/>
        <w:spacing w:before="0" w:after="0" w:line="410" w:lineRule="auto"/>
        <w:ind w:left="0" w:right="0" w:firstLine="440"/>
        <w:jc w:val="both"/>
      </w:pPr>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sz w:val="24"/>
          <w:szCs w:val="24"/>
        </w:rPr>
        <w:t>8.5.1</w:t>
      </w:r>
      <w:r>
        <w:rPr>
          <w:color w:val="000000"/>
          <w:spacing w:val="0"/>
          <w:w w:val="100"/>
          <w:position w:val="0"/>
          <w:sz w:val="24"/>
          <w:szCs w:val="24"/>
        </w:rPr>
        <w:t>监事会日常工作情况</w:t>
      </w:r>
      <w:bookmarkEnd w:id="734"/>
      <w:bookmarkEnd w:id="735"/>
      <w:bookmarkEnd w:id="736"/>
    </w:p>
    <w:p>
      <w:pPr>
        <w:pStyle w:val="Style55"/>
        <w:keepNext w:val="0"/>
        <w:keepLines w:val="0"/>
        <w:widowControl w:val="0"/>
        <w:shd w:val="clear" w:color="auto" w:fill="auto"/>
        <w:bidi w:val="0"/>
        <w:spacing w:before="0" w:line="470" w:lineRule="exact"/>
        <w:ind w:left="0" w:right="0" w:firstLine="440"/>
        <w:jc w:val="both"/>
        <w:sectPr>
          <w:headerReference w:type="default" r:id="rId167"/>
          <w:footerReference w:type="default" r:id="rId168"/>
          <w:headerReference w:type="even" r:id="rId169"/>
          <w:footerReference w:type="even" r:id="rId170"/>
          <w:headerReference w:type="first" r:id="rId171"/>
          <w:footerReference w:type="first" r:id="rId172"/>
          <w:footnotePr>
            <w:pos w:val="pageBottom"/>
            <w:numFmt w:val="decimal"/>
            <w:numRestart w:val="continuous"/>
          </w:footnotePr>
          <w:pgSz w:w="11900" w:h="16840"/>
          <w:pgMar w:top="1106" w:right="863" w:bottom="1373" w:left="947" w:header="0" w:footer="3" w:gutter="0"/>
          <w:cols w:space="720"/>
          <w:noEndnote/>
          <w:titlePg/>
          <w:rtlGutter w:val="0"/>
          <w:docGrid w:linePitch="360"/>
        </w:sectPr>
      </w:pPr>
      <w:r>
        <w:rPr>
          <w:color w:val="000000"/>
          <w:spacing w:val="0"/>
          <w:w w:val="100"/>
          <w:position w:val="0"/>
        </w:rPr>
        <w:t>报告期内，公司监事会认真根据《公司法》、《证券法》等法律法规和公司章程、《监事会议事规则》 的要求，认真履行了监事会的各项职权和义务，监事会成员列席了公司召开的董事会，参加了公司召开的 股东大会，从维护公司利益和广大中小股东权益的角度出发，对公司重大决策和决议的形成、表决程序进</w:t>
      </w:r>
    </w:p>
    <w:p>
      <w:pPr>
        <w:pStyle w:val="Style61"/>
        <w:keepNext w:val="0"/>
        <w:keepLines w:val="0"/>
        <w:widowControl w:val="0"/>
        <w:shd w:val="clear" w:color="auto" w:fill="auto"/>
        <w:bidi w:val="0"/>
        <w:spacing w:before="0" w:line="240" w:lineRule="auto"/>
        <w:ind w:left="0" w:right="0" w:firstLine="140"/>
        <w:jc w:val="left"/>
      </w:pPr>
      <w:bookmarkStart w:id="737" w:name="bookmark737"/>
      <w:bookmarkStart w:id="738" w:name="bookmark738"/>
      <w:bookmarkStart w:id="739" w:name="bookmark739"/>
      <w:r>
        <w:rPr>
          <w:color w:val="000000"/>
          <w:spacing w:val="0"/>
          <w:w w:val="100"/>
          <w:position w:val="0"/>
        </w:rPr>
        <w:t>行了监督和审查，以保证公司规范运作和健康发展，切实维护了公司利益和投资者利益。报告期内，公司</w:t>
      </w:r>
      <w:bookmarkEnd w:id="737"/>
      <w:bookmarkEnd w:id="738"/>
      <w:bookmarkEnd w:id="739"/>
    </w:p>
    <w:p>
      <w:pPr>
        <w:pStyle w:val="Style61"/>
        <w:keepNext w:val="0"/>
        <w:keepLines w:val="0"/>
        <w:widowControl w:val="0"/>
        <w:shd w:val="clear" w:color="auto" w:fill="auto"/>
        <w:bidi w:val="0"/>
        <w:spacing w:before="0" w:after="100" w:line="240" w:lineRule="auto"/>
        <w:ind w:left="0" w:right="0" w:firstLine="140"/>
        <w:jc w:val="left"/>
      </w:pPr>
      <w:bookmarkStart w:id="740" w:name="bookmark740"/>
      <w:bookmarkStart w:id="741" w:name="bookmark741"/>
      <w:bookmarkStart w:id="742" w:name="bookmark742"/>
      <w:r>
        <w:rPr>
          <w:color w:val="000000"/>
          <w:spacing w:val="0"/>
          <w:w w:val="100"/>
          <w:position w:val="0"/>
        </w:rPr>
        <w:t>监事会共召开八次会议。具体内容如下：</w:t>
      </w:r>
      <w:bookmarkEnd w:id="740"/>
      <w:bookmarkEnd w:id="741"/>
      <w:bookmarkEnd w:id="742"/>
    </w:p>
    <w:tbl>
      <w:tblPr>
        <w:tblOverlap w:val="never"/>
        <w:jc w:val="center"/>
        <w:tblLayout w:type="fixed"/>
      </w:tblPr>
      <w:tblGrid>
        <w:gridCol w:w="715"/>
        <w:gridCol w:w="1133"/>
        <w:gridCol w:w="1421"/>
        <w:gridCol w:w="3826"/>
        <w:gridCol w:w="1560"/>
        <w:gridCol w:w="1214"/>
      </w:tblGrid>
      <w:tr>
        <w:trPr>
          <w:trHeight w:val="403"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会议议案名称</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披露媒体名称</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披露日期</w:t>
            </w:r>
          </w:p>
        </w:tc>
      </w:tr>
      <w:tr>
        <w:trPr>
          <w:trHeight w:val="6187"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第二届监事 会第二十二 次会议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 xml:space="preserve">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tabs>
                <w:tab w:pos="250" w:val="left"/>
              </w:tabs>
              <w:bidi w:val="0"/>
              <w:spacing w:before="0" w:after="0" w:line="32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2012</w:t>
            </w:r>
            <w:r>
              <w:rPr>
                <w:rFonts w:ascii="SimSun" w:eastAsia="SimSun" w:hAnsi="SimSun" w:cs="SimSun"/>
                <w:color w:val="000000"/>
                <w:spacing w:val="0"/>
                <w:w w:val="100"/>
                <w:position w:val="0"/>
                <w:sz w:val="17"/>
                <w:szCs w:val="17"/>
              </w:rPr>
              <w:t>年度监事会工作报告；</w:t>
            </w:r>
          </w:p>
          <w:p>
            <w:pPr>
              <w:pStyle w:val="Style43"/>
              <w:keepNext w:val="0"/>
              <w:keepLines w:val="0"/>
              <w:widowControl w:val="0"/>
              <w:shd w:val="clear" w:color="auto" w:fill="auto"/>
              <w:tabs>
                <w:tab w:pos="269" w:val="left"/>
              </w:tabs>
              <w:bidi w:val="0"/>
              <w:spacing w:before="0" w:after="0" w:line="320"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2012</w:t>
            </w:r>
            <w:r>
              <w:rPr>
                <w:rFonts w:ascii="SimSun" w:eastAsia="SimSun" w:hAnsi="SimSun" w:cs="SimSun"/>
                <w:color w:val="000000"/>
                <w:spacing w:val="0"/>
                <w:w w:val="100"/>
                <w:position w:val="0"/>
                <w:sz w:val="17"/>
                <w:szCs w:val="17"/>
              </w:rPr>
              <w:t>年度财务决算报告；</w:t>
            </w:r>
          </w:p>
          <w:p>
            <w:pPr>
              <w:pStyle w:val="Style43"/>
              <w:keepNext w:val="0"/>
              <w:keepLines w:val="0"/>
              <w:widowControl w:val="0"/>
              <w:shd w:val="clear" w:color="auto" w:fill="auto"/>
              <w:tabs>
                <w:tab w:pos="259" w:val="left"/>
              </w:tabs>
              <w:bidi w:val="0"/>
              <w:spacing w:before="0" w:after="0" w:line="320"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r>
            <w:r>
              <w:rPr>
                <w:color w:val="000000"/>
                <w:spacing w:val="0"/>
                <w:w w:val="100"/>
                <w:position w:val="0"/>
                <w:sz w:val="18"/>
                <w:szCs w:val="18"/>
              </w:rPr>
              <w:t>2012</w:t>
            </w:r>
            <w:r>
              <w:rPr>
                <w:rFonts w:ascii="SimSun" w:eastAsia="SimSun" w:hAnsi="SimSun" w:cs="SimSun"/>
                <w:color w:val="000000"/>
                <w:spacing w:val="0"/>
                <w:w w:val="100"/>
                <w:position w:val="0"/>
                <w:sz w:val="17"/>
                <w:szCs w:val="17"/>
              </w:rPr>
              <w:t>年年度报告及摘要；</w:t>
            </w:r>
          </w:p>
          <w:p>
            <w:pPr>
              <w:pStyle w:val="Style43"/>
              <w:keepNext w:val="0"/>
              <w:keepLines w:val="0"/>
              <w:widowControl w:val="0"/>
              <w:shd w:val="clear" w:color="auto" w:fill="auto"/>
              <w:tabs>
                <w:tab w:pos="269" w:val="left"/>
              </w:tabs>
              <w:bidi w:val="0"/>
              <w:spacing w:before="0" w:after="0" w:line="320"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r>
            <w:r>
              <w:rPr>
                <w:color w:val="000000"/>
                <w:spacing w:val="0"/>
                <w:w w:val="100"/>
                <w:position w:val="0"/>
                <w:sz w:val="18"/>
                <w:szCs w:val="18"/>
              </w:rPr>
              <w:t>2012</w:t>
            </w:r>
            <w:r>
              <w:rPr>
                <w:rFonts w:ascii="SimSun" w:eastAsia="SimSun" w:hAnsi="SimSun" w:cs="SimSun"/>
                <w:color w:val="000000"/>
                <w:spacing w:val="0"/>
                <w:w w:val="100"/>
                <w:position w:val="0"/>
                <w:sz w:val="17"/>
                <w:szCs w:val="17"/>
              </w:rPr>
              <w:t>年度利润分配预案；</w:t>
            </w:r>
          </w:p>
          <w:p>
            <w:pPr>
              <w:pStyle w:val="Style43"/>
              <w:keepNext w:val="0"/>
              <w:keepLines w:val="0"/>
              <w:widowControl w:val="0"/>
              <w:shd w:val="clear" w:color="auto" w:fill="auto"/>
              <w:tabs>
                <w:tab w:pos="269" w:val="left"/>
              </w:tabs>
              <w:bidi w:val="0"/>
              <w:spacing w:before="0" w:after="0" w:line="329"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关于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年度募集资金存放与使用情况的 专项报告；</w:t>
            </w:r>
          </w:p>
          <w:p>
            <w:pPr>
              <w:pStyle w:val="Style43"/>
              <w:keepNext w:val="0"/>
              <w:keepLines w:val="0"/>
              <w:widowControl w:val="0"/>
              <w:shd w:val="clear" w:color="auto" w:fill="auto"/>
              <w:tabs>
                <w:tab w:pos="274" w:val="left"/>
              </w:tabs>
              <w:bidi w:val="0"/>
              <w:spacing w:before="0" w:after="0" w:line="329" w:lineRule="exact"/>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tab/>
              <w:t>关于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年度日常关联交易情况说明的议 案；</w:t>
            </w:r>
          </w:p>
          <w:p>
            <w:pPr>
              <w:pStyle w:val="Style43"/>
              <w:keepNext w:val="0"/>
              <w:keepLines w:val="0"/>
              <w:widowControl w:val="0"/>
              <w:shd w:val="clear" w:color="auto" w:fill="auto"/>
              <w:tabs>
                <w:tab w:pos="274" w:val="left"/>
              </w:tabs>
              <w:bidi w:val="0"/>
              <w:spacing w:before="0" w:after="0" w:line="329" w:lineRule="exact"/>
              <w:ind w:left="0" w:right="0" w:firstLine="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w:t>
              <w:tab/>
              <w:t>关于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年度内部控制的自我评价报告；</w:t>
            </w:r>
          </w:p>
          <w:p>
            <w:pPr>
              <w:pStyle w:val="Style43"/>
              <w:keepNext w:val="0"/>
              <w:keepLines w:val="0"/>
              <w:widowControl w:val="0"/>
              <w:shd w:val="clear" w:color="auto" w:fill="auto"/>
              <w:tabs>
                <w:tab w:pos="259" w:val="left"/>
              </w:tabs>
              <w:bidi w:val="0"/>
              <w:spacing w:before="0" w:after="0" w:line="320" w:lineRule="exact"/>
              <w:ind w:left="0" w:right="0" w:firstLine="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w:t>
              <w:tab/>
            </w:r>
            <w:r>
              <w:rPr>
                <w:color w:val="000000"/>
                <w:spacing w:val="0"/>
                <w:w w:val="100"/>
                <w:position w:val="0"/>
                <w:sz w:val="18"/>
                <w:szCs w:val="18"/>
              </w:rPr>
              <w:t>2012</w:t>
            </w:r>
            <w:r>
              <w:rPr>
                <w:rFonts w:ascii="SimSun" w:eastAsia="SimSun" w:hAnsi="SimSun" w:cs="SimSun"/>
                <w:color w:val="000000"/>
                <w:spacing w:val="0"/>
                <w:w w:val="100"/>
                <w:position w:val="0"/>
                <w:sz w:val="17"/>
                <w:szCs w:val="17"/>
              </w:rPr>
              <w:t>年度内部控制规则落实自查表；</w:t>
            </w:r>
          </w:p>
          <w:p>
            <w:pPr>
              <w:pStyle w:val="Style43"/>
              <w:keepNext w:val="0"/>
              <w:keepLines w:val="0"/>
              <w:widowControl w:val="0"/>
              <w:shd w:val="clear" w:color="auto" w:fill="auto"/>
              <w:tabs>
                <w:tab w:pos="269" w:val="left"/>
              </w:tabs>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8"/>
                <w:szCs w:val="18"/>
              </w:rPr>
              <w:t>9</w:t>
            </w:r>
            <w:r>
              <w:rPr>
                <w:rFonts w:ascii="SimSun" w:eastAsia="SimSun" w:hAnsi="SimSun" w:cs="SimSun"/>
                <w:color w:val="000000"/>
                <w:spacing w:val="0"/>
                <w:w w:val="100"/>
                <w:position w:val="0"/>
                <w:sz w:val="17"/>
                <w:szCs w:val="17"/>
              </w:rPr>
              <w:t>、</w:t>
              <w:tab/>
              <w:t>关于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年度日常关联交易预计的议案；</w:t>
            </w:r>
          </w:p>
          <w:p>
            <w:pPr>
              <w:pStyle w:val="Style43"/>
              <w:keepNext w:val="0"/>
              <w:keepLines w:val="0"/>
              <w:widowControl w:val="0"/>
              <w:shd w:val="clear" w:color="auto" w:fill="auto"/>
              <w:tabs>
                <w:tab w:pos="350" w:val="left"/>
              </w:tabs>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7"/>
                <w:szCs w:val="17"/>
              </w:rPr>
              <w:t>、</w:t>
              <w:tab/>
              <w:t>关于公司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年度向银行申请不超过人 民币</w:t>
            </w:r>
            <w:r>
              <w:rPr>
                <w:rFonts w:ascii="SimSun" w:eastAsia="SimSun" w:hAnsi="SimSun" w:cs="SimSun"/>
                <w:color w:val="000000"/>
                <w:spacing w:val="0"/>
                <w:w w:val="100"/>
                <w:position w:val="0"/>
                <w:sz w:val="18"/>
                <w:szCs w:val="18"/>
              </w:rPr>
              <w:t>92</w:t>
            </w:r>
            <w:r>
              <w:rPr>
                <w:rFonts w:ascii="SimSun" w:eastAsia="SimSun" w:hAnsi="SimSun" w:cs="SimSun"/>
                <w:color w:val="000000"/>
                <w:spacing w:val="0"/>
                <w:w w:val="100"/>
                <w:position w:val="0"/>
                <w:sz w:val="17"/>
                <w:szCs w:val="17"/>
              </w:rPr>
              <w:t>亿元综合授信额度的议案；</w:t>
            </w:r>
          </w:p>
          <w:p>
            <w:pPr>
              <w:pStyle w:val="Style43"/>
              <w:keepNext w:val="0"/>
              <w:keepLines w:val="0"/>
              <w:widowControl w:val="0"/>
              <w:shd w:val="clear" w:color="auto" w:fill="auto"/>
              <w:tabs>
                <w:tab w:pos="360"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8"/>
                <w:szCs w:val="18"/>
              </w:rPr>
              <w:t>11</w:t>
            </w:r>
            <w:r>
              <w:rPr>
                <w:rFonts w:ascii="SimSun" w:eastAsia="SimSun" w:hAnsi="SimSun" w:cs="SimSun"/>
                <w:color w:val="000000"/>
                <w:spacing w:val="0"/>
                <w:w w:val="100"/>
                <w:position w:val="0"/>
                <w:sz w:val="17"/>
                <w:szCs w:val="17"/>
              </w:rPr>
              <w:t>、</w:t>
              <w:tab/>
              <w:t>关于公司为全资子公司申请银行综合授信 提供担保的议案；</w:t>
            </w:r>
          </w:p>
          <w:p>
            <w:pPr>
              <w:pStyle w:val="Style43"/>
              <w:keepNext w:val="0"/>
              <w:keepLines w:val="0"/>
              <w:widowControl w:val="0"/>
              <w:shd w:val="clear" w:color="auto" w:fill="auto"/>
              <w:tabs>
                <w:tab w:pos="360"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7"/>
                <w:szCs w:val="17"/>
              </w:rPr>
              <w:t>、</w:t>
              <w:tab/>
              <w:t>关于公司为控股子公司申请银行综合授信 提供担保的议案；</w:t>
            </w:r>
          </w:p>
          <w:p>
            <w:pPr>
              <w:pStyle w:val="Style43"/>
              <w:keepNext w:val="0"/>
              <w:keepLines w:val="0"/>
              <w:widowControl w:val="0"/>
              <w:shd w:val="clear" w:color="auto" w:fill="auto"/>
              <w:tabs>
                <w:tab w:pos="442" w:val="left"/>
              </w:tabs>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8"/>
                <w:szCs w:val="18"/>
              </w:rPr>
              <w:t>13</w:t>
            </w:r>
            <w:r>
              <w:rPr>
                <w:rFonts w:ascii="SimSun" w:eastAsia="SimSun" w:hAnsi="SimSun" w:cs="SimSun"/>
                <w:color w:val="000000"/>
                <w:spacing w:val="0"/>
                <w:w w:val="100"/>
                <w:position w:val="0"/>
                <w:sz w:val="17"/>
                <w:szCs w:val="17"/>
              </w:rPr>
              <w:t>、</w:t>
              <w:tab/>
              <w:t>《关于对公司资金进行综合管理的议案》；</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200"/>
              <w:jc w:val="left"/>
              <w:rPr>
                <w:sz w:val="17"/>
                <w:szCs w:val="17"/>
              </w:rPr>
            </w:pPr>
            <w:r>
              <w:rPr>
                <w:rFonts w:ascii="SimSun" w:eastAsia="SimSun" w:hAnsi="SimSun" w:cs="SimSun"/>
                <w:color w:val="000000"/>
                <w:spacing w:val="0"/>
                <w:w w:val="100"/>
                <w:position w:val="0"/>
                <w:sz w:val="17"/>
                <w:szCs w:val="17"/>
              </w:rPr>
              <w:t>《中国证券 报》、《证券时报》 和巨潮资讯网</w:t>
            </w:r>
          </w:p>
          <w:p>
            <w:pPr>
              <w:pStyle w:val="Style4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(www. cninfo. c</w:t>
            </w:r>
          </w:p>
          <w:p>
            <w:pPr>
              <w:pStyle w:val="Style43"/>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om.cn)</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165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第二届监事 会第二十三 次会议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rFonts w:ascii="SimSun" w:eastAsia="SimSun" w:hAnsi="SimSun" w:cs="SimSun"/>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月 </w:t>
            </w:r>
            <w:r>
              <w:rPr>
                <w:rFonts w:ascii="SimSun" w:eastAsia="SimSun" w:hAnsi="SimSun" w:cs="SimSun"/>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、关于《</w:t>
            </w: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年第一季度报告》的议案</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07" w:lineRule="exact"/>
              <w:ind w:left="0" w:right="0" w:firstLine="200"/>
              <w:jc w:val="left"/>
              <w:rPr>
                <w:sz w:val="17"/>
                <w:szCs w:val="17"/>
              </w:rPr>
            </w:pPr>
            <w:r>
              <w:rPr>
                <w:rFonts w:ascii="SimSun" w:eastAsia="SimSun" w:hAnsi="SimSun" w:cs="SimSun"/>
                <w:color w:val="000000"/>
                <w:spacing w:val="0"/>
                <w:w w:val="100"/>
                <w:position w:val="0"/>
                <w:sz w:val="17"/>
                <w:szCs w:val="17"/>
              </w:rPr>
              <w:t>《中国证券 报》、《证券时报》 和巨潮资讯网</w:t>
            </w:r>
          </w:p>
          <w:p>
            <w:pPr>
              <w:pStyle w:val="Style4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(www. cninfo. c</w:t>
            </w:r>
          </w:p>
          <w:p>
            <w:pPr>
              <w:pStyle w:val="Style43"/>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om. cn)</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8"/>
                <w:szCs w:val="18"/>
              </w:rPr>
              <w:t>22</w:t>
            </w:r>
            <w:r>
              <w:rPr>
                <w:rFonts w:ascii="SimSun" w:eastAsia="SimSun" w:hAnsi="SimSun" w:cs="SimSun"/>
                <w:color w:val="000000"/>
                <w:spacing w:val="0"/>
                <w:w w:val="100"/>
                <w:position w:val="0"/>
                <w:sz w:val="17"/>
                <w:szCs w:val="17"/>
              </w:rPr>
              <w:t>日</w:t>
            </w:r>
          </w:p>
        </w:tc>
      </w:tr>
      <w:tr>
        <w:trPr>
          <w:trHeight w:val="165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第二届监事 会第二十四 次会议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rFonts w:ascii="SimSun" w:eastAsia="SimSun" w:hAnsi="SimSun" w:cs="SimSun"/>
                <w:color w:val="000000"/>
                <w:spacing w:val="0"/>
                <w:w w:val="100"/>
                <w:position w:val="0"/>
                <w:sz w:val="18"/>
                <w:szCs w:val="18"/>
              </w:rPr>
              <w:t xml:space="preserve">5 </w:t>
            </w:r>
            <w:r>
              <w:rPr>
                <w:rFonts w:ascii="SimSun" w:eastAsia="SimSun" w:hAnsi="SimSun" w:cs="SimSun"/>
                <w:color w:val="000000"/>
                <w:spacing w:val="0"/>
                <w:w w:val="100"/>
                <w:position w:val="0"/>
                <w:sz w:val="17"/>
                <w:szCs w:val="17"/>
              </w:rPr>
              <w:t xml:space="preserve">月 </w:t>
            </w:r>
            <w:r>
              <w:rPr>
                <w:rFonts w:ascii="SimSun" w:eastAsia="SimSun" w:hAnsi="SimSun" w:cs="SimSun"/>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、关于为全资子公司向供应商申请赊销额度提 供担保的议案。</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05" w:lineRule="exact"/>
              <w:ind w:left="0" w:right="0" w:firstLine="200"/>
              <w:jc w:val="left"/>
              <w:rPr>
                <w:sz w:val="17"/>
                <w:szCs w:val="17"/>
              </w:rPr>
            </w:pPr>
            <w:r>
              <w:rPr>
                <w:rFonts w:ascii="SimSun" w:eastAsia="SimSun" w:hAnsi="SimSun" w:cs="SimSun"/>
                <w:color w:val="000000"/>
                <w:spacing w:val="0"/>
                <w:w w:val="100"/>
                <w:position w:val="0"/>
                <w:sz w:val="17"/>
                <w:szCs w:val="17"/>
              </w:rPr>
              <w:t>《中国证券 报》、《证券时报》 和巨潮资讯网</w:t>
            </w:r>
          </w:p>
          <w:p>
            <w:pPr>
              <w:pStyle w:val="Style43"/>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(www. cninfo. c</w:t>
            </w:r>
          </w:p>
          <w:p>
            <w:pPr>
              <w:pStyle w:val="Style43"/>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om.cn)</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1646"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第二届监事 会第二十五 次会议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tabs>
                <w:tab w:pos="264"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w:t>
              <w:tab/>
              <w:t>关于《</w:t>
            </w: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年半年度报告》及其摘要的议 案；</w:t>
            </w:r>
          </w:p>
          <w:p>
            <w:pPr>
              <w:pStyle w:val="Style43"/>
              <w:keepNext w:val="0"/>
              <w:keepLines w:val="0"/>
              <w:widowControl w:val="0"/>
              <w:shd w:val="clear" w:color="auto" w:fill="auto"/>
              <w:tabs>
                <w:tab w:pos="269"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年半年度募集资金存放与使用情况的 专项报告；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《中国证券报》、 《证券时报》和 巨潮资讯网</w:t>
            </w:r>
          </w:p>
          <w:p>
            <w:pPr>
              <w:pStyle w:val="Style4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(www. cninfo. c om.cn)</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 xml:space="preserve">6 </w:t>
            </w:r>
            <w:r>
              <w:rPr>
                <w:rFonts w:ascii="SimSun" w:eastAsia="SimSun" w:hAnsi="SimSun" w:cs="SimSun"/>
                <w:color w:val="000000"/>
                <w:spacing w:val="0"/>
                <w:w w:val="100"/>
                <w:position w:val="0"/>
                <w:sz w:val="17"/>
                <w:szCs w:val="17"/>
              </w:rPr>
              <w:t>日</w:t>
            </w:r>
          </w:p>
        </w:tc>
      </w:tr>
      <w:tr>
        <w:trPr>
          <w:trHeight w:val="1392"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5</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第二届监事 会第二十六 次会议</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rFonts w:ascii="SimSun" w:eastAsia="SimSun" w:hAnsi="SimSun" w:cs="SimSun"/>
                <w:color w:val="000000"/>
                <w:spacing w:val="0"/>
                <w:w w:val="100"/>
                <w:position w:val="0"/>
                <w:sz w:val="18"/>
                <w:szCs w:val="18"/>
              </w:rPr>
              <w:t xml:space="preserve">9 </w:t>
            </w:r>
            <w:r>
              <w:rPr>
                <w:rFonts w:ascii="SimSun" w:eastAsia="SimSun" w:hAnsi="SimSun" w:cs="SimSun"/>
                <w:color w:val="000000"/>
                <w:spacing w:val="0"/>
                <w:w w:val="100"/>
                <w:position w:val="0"/>
                <w:sz w:val="17"/>
                <w:szCs w:val="17"/>
              </w:rPr>
              <w:t xml:space="preserve">月 </w:t>
            </w:r>
            <w:r>
              <w:rPr>
                <w:rFonts w:ascii="SimSun" w:eastAsia="SimSun" w:hAnsi="SimSun" w:cs="SimSun"/>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tabs>
                <w:tab w:pos="269" w:val="left"/>
              </w:tabs>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w:t>
              <w:tab/>
              <w:t>关于提名公司第三届监事会非职工代表监 事候选人的议案；</w:t>
            </w:r>
          </w:p>
          <w:p>
            <w:pPr>
              <w:pStyle w:val="Style43"/>
              <w:keepNext w:val="0"/>
              <w:keepLines w:val="0"/>
              <w:widowControl w:val="0"/>
              <w:shd w:val="clear" w:color="auto" w:fill="auto"/>
              <w:tabs>
                <w:tab w:pos="269" w:val="left"/>
              </w:tabs>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w:t>
              <w:tab/>
              <w:t>关于召开</w:t>
            </w: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年第一次临时股东大会的议 案。</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《中国证券报》、</w:t>
            </w:r>
          </w:p>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《证券时报》和 巨潮资讯网</w:t>
            </w:r>
          </w:p>
          <w:p>
            <w:pPr>
              <w:pStyle w:val="Style43"/>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(www. cninfo. c</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9</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bl>
    <w:tbl>
      <w:tblPr>
        <w:tblOverlap w:val="never"/>
        <w:jc w:val="center"/>
        <w:tblLayout w:type="fixed"/>
      </w:tblPr>
      <w:tblGrid>
        <w:gridCol w:w="715"/>
        <w:gridCol w:w="1133"/>
        <w:gridCol w:w="1421"/>
        <w:gridCol w:w="3826"/>
        <w:gridCol w:w="1560"/>
        <w:gridCol w:w="12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om.cn)</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第三届董事 会第一次会</w:t>
            </w:r>
          </w:p>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rFonts w:ascii="SimSun" w:eastAsia="SimSun" w:hAnsi="SimSun" w:cs="SimSun"/>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rFonts w:ascii="SimSun" w:eastAsia="SimSun" w:hAnsi="SimSun" w:cs="SimSun"/>
                <w:color w:val="000000"/>
                <w:spacing w:val="0"/>
                <w:w w:val="100"/>
                <w:position w:val="0"/>
              </w:rPr>
              <w:t>15</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tabs>
                <w:tab w:pos="259" w:val="left"/>
              </w:tabs>
              <w:bidi w:val="0"/>
              <w:spacing w:before="100" w:after="120" w:line="240" w:lineRule="auto"/>
              <w:ind w:left="0" w:right="0" w:firstLine="0"/>
              <w:jc w:val="both"/>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w:t>
              <w:tab/>
              <w:t>关于选举监事会主席的议案；</w:t>
            </w:r>
          </w:p>
          <w:p>
            <w:pPr>
              <w:pStyle w:val="Style43"/>
              <w:keepNext w:val="0"/>
              <w:keepLines w:val="0"/>
              <w:widowControl w:val="0"/>
              <w:shd w:val="clear" w:color="auto" w:fill="auto"/>
              <w:tabs>
                <w:tab w:pos="269" w:val="left"/>
              </w:tabs>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w:t>
              <w:tab/>
              <w:t>关于在香港设立全资子公司的议案。</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《中国证券报》、</w:t>
            </w:r>
          </w:p>
          <w:p>
            <w:pPr>
              <w:pStyle w:val="Style4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《证券时报》和 巨潮资讯网</w:t>
            </w:r>
          </w:p>
          <w:p>
            <w:pPr>
              <w:pStyle w:val="Style4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(www. cninfo. c</w:t>
            </w:r>
          </w:p>
          <w:p>
            <w:pPr>
              <w:pStyle w:val="Style43"/>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om. cn)</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8"/>
                <w:szCs w:val="18"/>
              </w:rPr>
              <w:t>16</w:t>
            </w:r>
            <w:r>
              <w:rPr>
                <w:rFonts w:ascii="SimSun" w:eastAsia="SimSun" w:hAnsi="SimSun" w:cs="SimSun"/>
                <w:color w:val="000000"/>
                <w:spacing w:val="0"/>
                <w:w w:val="100"/>
                <w:position w:val="0"/>
                <w:sz w:val="17"/>
                <w:szCs w:val="17"/>
              </w:rPr>
              <w:t>日</w:t>
            </w:r>
          </w:p>
        </w:tc>
      </w:tr>
      <w:tr>
        <w:trPr>
          <w:trHeight w:val="1651" w:hRule="exact"/>
        </w:trPr>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第三届监事 会第二次会</w:t>
            </w:r>
          </w:p>
          <w:p>
            <w:pPr>
              <w:pStyle w:val="Style4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rFonts w:ascii="SimSun" w:eastAsia="SimSun" w:hAnsi="SimSun" w:cs="SimSun"/>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rFonts w:ascii="SimSun" w:eastAsia="SimSun" w:hAnsi="SimSun" w:cs="SimSun"/>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、关于《</w:t>
            </w: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年第三季度报告》的议案</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《中国证券报》、 《证券时报》和 巨潮资讯网</w:t>
            </w:r>
          </w:p>
          <w:p>
            <w:pPr>
              <w:pStyle w:val="Style4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(www. cninfo. c om. cn)</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8"/>
                <w:szCs w:val="18"/>
              </w:rPr>
              <w:t>26</w:t>
            </w:r>
            <w:r>
              <w:rPr>
                <w:rFonts w:ascii="SimSun" w:eastAsia="SimSun" w:hAnsi="SimSun" w:cs="SimSun"/>
                <w:color w:val="000000"/>
                <w:spacing w:val="0"/>
                <w:w w:val="100"/>
                <w:position w:val="0"/>
                <w:sz w:val="17"/>
                <w:szCs w:val="17"/>
              </w:rPr>
              <w:t>日</w:t>
            </w:r>
          </w:p>
        </w:tc>
      </w:tr>
      <w:tr>
        <w:trPr>
          <w:trHeight w:val="1656"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8</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第三届董事 会第三次会 议</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rFonts w:ascii="SimSun" w:eastAsia="SimSun" w:hAnsi="SimSun" w:cs="SimSun"/>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rFonts w:ascii="SimSun" w:eastAsia="SimSun" w:hAnsi="SimSun" w:cs="SimSun"/>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43"/>
              <w:keepNext w:val="0"/>
              <w:keepLines w:val="0"/>
              <w:widowControl w:val="0"/>
              <w:shd w:val="clear" w:color="auto" w:fill="auto"/>
              <w:tabs>
                <w:tab w:pos="269"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7"/>
                <w:szCs w:val="17"/>
              </w:rPr>
              <w:t>、</w:t>
              <w:tab/>
              <w:t>关于收购迈奔灵动科技(北京)有限公司股 权的议案；</w:t>
            </w:r>
          </w:p>
          <w:p>
            <w:pPr>
              <w:pStyle w:val="Style43"/>
              <w:keepNext w:val="0"/>
              <w:keepLines w:val="0"/>
              <w:widowControl w:val="0"/>
              <w:shd w:val="clear" w:color="auto" w:fill="auto"/>
              <w:tabs>
                <w:tab w:pos="274"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w:t>
              <w:tab/>
              <w:t>关于收购控股股东下属公司</w:t>
            </w:r>
            <w:r>
              <w:rPr>
                <w:rFonts w:ascii="SimSun" w:eastAsia="SimSun" w:hAnsi="SimSun" w:cs="SimSun"/>
                <w:color w:val="000000"/>
                <w:spacing w:val="0"/>
                <w:w w:val="100"/>
                <w:position w:val="0"/>
                <w:sz w:val="18"/>
                <w:szCs w:val="18"/>
              </w:rPr>
              <w:t>85%</w:t>
            </w:r>
            <w:r>
              <w:rPr>
                <w:rFonts w:ascii="SimSun" w:eastAsia="SimSun" w:hAnsi="SimSun" w:cs="SimSun"/>
                <w:color w:val="000000"/>
                <w:spacing w:val="0"/>
                <w:w w:val="100"/>
                <w:position w:val="0"/>
                <w:sz w:val="17"/>
                <w:szCs w:val="17"/>
              </w:rPr>
              <w:t>股权的关 联交易的议案；</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《中国证券报》、 《证券时报》和 巨潮资讯网</w:t>
            </w:r>
          </w:p>
          <w:p>
            <w:pPr>
              <w:pStyle w:val="Style43"/>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(www. cninfo. c om. cn)</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bl>
    <w:p>
      <w:pPr>
        <w:widowControl w:val="0"/>
        <w:spacing w:after="239" w:line="1" w:lineRule="exact"/>
      </w:pPr>
    </w:p>
    <w:p>
      <w:pPr>
        <w:pStyle w:val="Style50"/>
        <w:keepNext/>
        <w:keepLines/>
        <w:widowControl w:val="0"/>
        <w:shd w:val="clear" w:color="auto" w:fill="auto"/>
        <w:bidi w:val="0"/>
        <w:spacing w:before="0" w:after="120" w:line="240" w:lineRule="auto"/>
        <w:ind w:left="0" w:right="0" w:firstLine="560"/>
        <w:jc w:val="left"/>
      </w:pPr>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sz w:val="24"/>
          <w:szCs w:val="24"/>
        </w:rPr>
        <w:t>8.5.2</w:t>
      </w:r>
      <w:r>
        <w:rPr>
          <w:color w:val="000000"/>
          <w:spacing w:val="0"/>
          <w:w w:val="100"/>
          <w:position w:val="0"/>
          <w:sz w:val="24"/>
          <w:szCs w:val="24"/>
        </w:rPr>
        <w:t>监事会对以下事项发表的意见</w:t>
      </w:r>
      <w:bookmarkEnd w:id="743"/>
      <w:bookmarkEnd w:id="744"/>
      <w:bookmarkEnd w:id="745"/>
    </w:p>
    <w:p>
      <w:pPr>
        <w:pStyle w:val="Style71"/>
        <w:keepNext/>
        <w:keepLines/>
        <w:widowControl w:val="0"/>
        <w:numPr>
          <w:ilvl w:val="0"/>
          <w:numId w:val="13"/>
        </w:numPr>
        <w:shd w:val="clear" w:color="auto" w:fill="auto"/>
        <w:tabs>
          <w:tab w:pos="1015" w:val="left"/>
        </w:tabs>
        <w:bidi w:val="0"/>
        <w:spacing w:before="0" w:after="0" w:line="469" w:lineRule="exact"/>
        <w:ind w:left="0" w:right="0" w:firstLine="560"/>
        <w:jc w:val="left"/>
      </w:pPr>
      <w:bookmarkStart w:id="746" w:name="bookmark746"/>
      <w:bookmarkStart w:id="747" w:name="bookmark747"/>
      <w:bookmarkStart w:id="748" w:name="bookmark748"/>
      <w:bookmarkStart w:id="749" w:name="bookmark749"/>
      <w:bookmarkEnd w:id="748"/>
      <w:r>
        <w:rPr>
          <w:color w:val="000000"/>
          <w:spacing w:val="0"/>
          <w:w w:val="100"/>
          <w:position w:val="0"/>
        </w:rPr>
        <w:t>公司依法运作情况</w:t>
      </w:r>
      <w:bookmarkEnd w:id="746"/>
      <w:bookmarkEnd w:id="747"/>
      <w:bookmarkEnd w:id="749"/>
    </w:p>
    <w:p>
      <w:pPr>
        <w:pStyle w:val="Style55"/>
        <w:keepNext w:val="0"/>
        <w:keepLines w:val="0"/>
        <w:widowControl w:val="0"/>
        <w:shd w:val="clear" w:color="auto" w:fill="auto"/>
        <w:bidi w:val="0"/>
        <w:spacing w:before="0" w:after="120" w:line="469" w:lineRule="exact"/>
        <w:ind w:left="140" w:right="0" w:firstLine="440"/>
        <w:jc w:val="both"/>
      </w:pPr>
      <w:r>
        <w:rPr>
          <w:color w:val="000000"/>
          <w:spacing w:val="0"/>
          <w:w w:val="100"/>
          <w:position w:val="0"/>
        </w:rPr>
        <w:t>根据《公司法》、《证券法》、《公司章程》等各项法律法规的要求，监事会通过召开八次会议，列 席报告期内历次董事会会议，参加公司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年第一次临时股东大会，对公司经营运作 的情况进行了监督，认为</w:t>
      </w:r>
      <w:r>
        <w:rPr>
          <w:rFonts w:ascii="Times New Roman" w:eastAsia="Times New Roman" w:hAnsi="Times New Roman" w:cs="Times New Roman"/>
          <w:color w:val="000000"/>
          <w:spacing w:val="0"/>
          <w:w w:val="100"/>
          <w:position w:val="0"/>
        </w:rPr>
        <w:t>2013</w:t>
      </w:r>
      <w:r>
        <w:rPr>
          <w:color w:val="000000"/>
          <w:spacing w:val="0"/>
          <w:w w:val="100"/>
          <w:position w:val="0"/>
        </w:rPr>
        <w:t>年度公司所有重大决策程序符合《公司法》、《证券法》等法律、法规和公 司章程的规定，初步建立了较为完备的内部控制制度。公司董事、高级管理人员在执行公司职务时，不存 在违反法律、法规、公司章程或有损于公司和股东利益的行为。</w:t>
      </w:r>
    </w:p>
    <w:p>
      <w:pPr>
        <w:pStyle w:val="Style71"/>
        <w:keepNext/>
        <w:keepLines/>
        <w:widowControl w:val="0"/>
        <w:numPr>
          <w:ilvl w:val="0"/>
          <w:numId w:val="13"/>
        </w:numPr>
        <w:shd w:val="clear" w:color="auto" w:fill="auto"/>
        <w:tabs>
          <w:tab w:pos="1015" w:val="left"/>
        </w:tabs>
        <w:bidi w:val="0"/>
        <w:spacing w:before="0" w:after="0" w:line="472" w:lineRule="exact"/>
        <w:ind w:left="0" w:right="0" w:firstLine="560"/>
        <w:jc w:val="left"/>
      </w:pPr>
      <w:bookmarkStart w:id="750" w:name="bookmark750"/>
      <w:bookmarkStart w:id="751" w:name="bookmark751"/>
      <w:bookmarkStart w:id="752" w:name="bookmark752"/>
      <w:bookmarkStart w:id="753" w:name="bookmark753"/>
      <w:bookmarkEnd w:id="752"/>
      <w:r>
        <w:rPr>
          <w:color w:val="000000"/>
          <w:spacing w:val="0"/>
          <w:w w:val="100"/>
          <w:position w:val="0"/>
        </w:rPr>
        <w:t>检查公司财务的情况</w:t>
      </w:r>
      <w:bookmarkEnd w:id="750"/>
      <w:bookmarkEnd w:id="751"/>
      <w:bookmarkEnd w:id="753"/>
    </w:p>
    <w:p>
      <w:pPr>
        <w:pStyle w:val="Style55"/>
        <w:keepNext w:val="0"/>
        <w:keepLines w:val="0"/>
        <w:widowControl w:val="0"/>
        <w:shd w:val="clear" w:color="auto" w:fill="auto"/>
        <w:bidi w:val="0"/>
        <w:spacing w:before="0" w:after="120" w:line="472" w:lineRule="exact"/>
        <w:ind w:left="140" w:right="0" w:firstLine="440"/>
        <w:jc w:val="both"/>
      </w:pPr>
      <w:r>
        <w:rPr>
          <w:color w:val="000000"/>
          <w:spacing w:val="0"/>
          <w:w w:val="100"/>
          <w:position w:val="0"/>
        </w:rPr>
        <w:t>监事会对公司</w:t>
      </w:r>
      <w:r>
        <w:rPr>
          <w:rFonts w:ascii="Times New Roman" w:eastAsia="Times New Roman" w:hAnsi="Times New Roman" w:cs="Times New Roman"/>
          <w:color w:val="000000"/>
          <w:spacing w:val="0"/>
          <w:w w:val="100"/>
          <w:position w:val="0"/>
        </w:rPr>
        <w:t>2013</w:t>
      </w:r>
      <w:r>
        <w:rPr>
          <w:color w:val="000000"/>
          <w:spacing w:val="0"/>
          <w:w w:val="100"/>
          <w:position w:val="0"/>
        </w:rPr>
        <w:t>年的财务状况、财务管理等进行了认真、细致的检查和审核，检查认为：公司财务 制度健全、运作规范，执行《会计法》、《企业会计准则》等法律法规的情况良好。报告期内公司的财务 报告真实、准确、完整地反映了公司的财务状况、经营成果和现金流量。公司</w:t>
      </w:r>
      <w:r>
        <w:rPr>
          <w:rFonts w:ascii="Times New Roman" w:eastAsia="Times New Roman" w:hAnsi="Times New Roman" w:cs="Times New Roman"/>
          <w:color w:val="000000"/>
          <w:spacing w:val="0"/>
          <w:w w:val="100"/>
          <w:position w:val="0"/>
        </w:rPr>
        <w:t>2013</w:t>
      </w:r>
      <w:r>
        <w:rPr>
          <w:color w:val="000000"/>
          <w:spacing w:val="0"/>
          <w:w w:val="100"/>
          <w:position w:val="0"/>
        </w:rPr>
        <w:t>年财务报告经中瑞岳华 会计师事务所审计，并被出具了标准无保留意见的审计报告。</w:t>
      </w:r>
    </w:p>
    <w:p>
      <w:pPr>
        <w:pStyle w:val="Style71"/>
        <w:keepNext/>
        <w:keepLines/>
        <w:widowControl w:val="0"/>
        <w:numPr>
          <w:ilvl w:val="0"/>
          <w:numId w:val="13"/>
        </w:numPr>
        <w:shd w:val="clear" w:color="auto" w:fill="auto"/>
        <w:bidi w:val="0"/>
        <w:spacing w:before="0" w:after="0" w:line="472" w:lineRule="exact"/>
        <w:ind w:left="0" w:right="0" w:firstLine="560"/>
        <w:jc w:val="left"/>
      </w:pPr>
      <w:bookmarkStart w:id="754" w:name="bookmark754"/>
      <w:bookmarkStart w:id="755" w:name="bookmark755"/>
      <w:bookmarkStart w:id="756" w:name="bookmark756"/>
      <w:bookmarkStart w:id="757" w:name="bookmark757"/>
      <w:bookmarkEnd w:id="756"/>
      <w:r>
        <w:rPr>
          <w:color w:val="000000"/>
          <w:spacing w:val="0"/>
          <w:w w:val="100"/>
          <w:position w:val="0"/>
        </w:rPr>
        <w:t>公司募集资金使用情况</w:t>
      </w:r>
      <w:bookmarkEnd w:id="754"/>
      <w:bookmarkEnd w:id="755"/>
      <w:bookmarkEnd w:id="757"/>
    </w:p>
    <w:p>
      <w:pPr>
        <w:pStyle w:val="Style55"/>
        <w:keepNext w:val="0"/>
        <w:keepLines w:val="0"/>
        <w:widowControl w:val="0"/>
        <w:shd w:val="clear" w:color="auto" w:fill="auto"/>
        <w:bidi w:val="0"/>
        <w:spacing w:before="0" w:after="120" w:line="472" w:lineRule="exact"/>
        <w:ind w:left="140" w:right="0" w:firstLine="440"/>
        <w:jc w:val="both"/>
      </w:pPr>
      <w:r>
        <w:rPr>
          <w:color w:val="000000"/>
          <w:spacing w:val="0"/>
          <w:w w:val="100"/>
          <w:position w:val="0"/>
        </w:rPr>
        <w:t>报告期内，公司监事会对募集资金的使用和管理进行了监督检查。公司能够严格按照《深圳证券交易 所中小企业板上市公司规范运作指引》、公司《募集资金管理办法》等的规定和要求使用募集资金，未发 现违反法律、法规及损害股东利益的行为；募集资金实际投入项目与承诺投入项目一致，无变更募集资金 投资项目的情形；超募资金的使用合法、合规，不存在违规使用的情形。</w:t>
      </w:r>
    </w:p>
    <w:p>
      <w:pPr>
        <w:pStyle w:val="Style71"/>
        <w:keepNext/>
        <w:keepLines/>
        <w:widowControl w:val="0"/>
        <w:shd w:val="clear" w:color="auto" w:fill="auto"/>
        <w:tabs>
          <w:tab w:pos="917" w:val="left"/>
        </w:tabs>
        <w:bidi w:val="0"/>
        <w:spacing w:before="0" w:after="0" w:line="475" w:lineRule="exact"/>
        <w:ind w:left="0" w:right="0" w:firstLine="440"/>
        <w:jc w:val="left"/>
      </w:pPr>
      <w:bookmarkStart w:id="758" w:name="bookmark758"/>
      <w:bookmarkStart w:id="759" w:name="bookmark759"/>
      <w:bookmarkStart w:id="760" w:name="bookmark760"/>
      <w:bookmarkStart w:id="761" w:name="bookmark761"/>
      <w:r>
        <w:rPr>
          <w:color w:val="000000"/>
          <w:spacing w:val="0"/>
          <w:w w:val="100"/>
          <w:position w:val="0"/>
        </w:rPr>
        <w:t>（</w:t>
      </w:r>
      <w:bookmarkEnd w:id="760"/>
      <w:r>
        <w:rPr>
          <w:color w:val="000000"/>
          <w:spacing w:val="0"/>
          <w:w w:val="100"/>
          <w:position w:val="0"/>
        </w:rPr>
        <w:t>4）</w:t>
        <w:tab/>
        <w:t>公司关联交易情况</w:t>
      </w:r>
      <w:bookmarkEnd w:id="758"/>
      <w:bookmarkEnd w:id="759"/>
      <w:bookmarkEnd w:id="761"/>
    </w:p>
    <w:p>
      <w:pPr>
        <w:pStyle w:val="Style55"/>
        <w:keepNext w:val="0"/>
        <w:keepLines w:val="0"/>
        <w:widowControl w:val="0"/>
        <w:shd w:val="clear" w:color="auto" w:fill="auto"/>
        <w:bidi w:val="0"/>
        <w:spacing w:before="0" w:line="475" w:lineRule="exact"/>
        <w:ind w:left="0" w:right="0" w:firstLine="440"/>
        <w:jc w:val="left"/>
      </w:pPr>
      <w:r>
        <w:rPr>
          <w:color w:val="000000"/>
          <w:spacing w:val="0"/>
          <w:w w:val="100"/>
          <w:position w:val="0"/>
        </w:rPr>
        <w:t>经对公司</w:t>
      </w:r>
      <w:r>
        <w:rPr>
          <w:rFonts w:ascii="Times New Roman" w:eastAsia="Times New Roman" w:hAnsi="Times New Roman" w:cs="Times New Roman"/>
          <w:color w:val="000000"/>
          <w:spacing w:val="0"/>
          <w:w w:val="100"/>
          <w:position w:val="0"/>
        </w:rPr>
        <w:t>2013</w:t>
      </w:r>
      <w:r>
        <w:rPr>
          <w:color w:val="000000"/>
          <w:spacing w:val="0"/>
          <w:w w:val="100"/>
          <w:position w:val="0"/>
        </w:rPr>
        <w:t>年度关联交易进行核查，监事会认为，报告期内，公司关联交易遵循了客观、公正、公 平的交易原则，根据市场原则及《关联交易决策制度》等规定进行，履行了相应的法定程序，没有损害到 公司和其他关联方股东的利益。</w:t>
      </w:r>
    </w:p>
    <w:p>
      <w:pPr>
        <w:pStyle w:val="Style71"/>
        <w:keepNext/>
        <w:keepLines/>
        <w:widowControl w:val="0"/>
        <w:shd w:val="clear" w:color="auto" w:fill="auto"/>
        <w:tabs>
          <w:tab w:pos="917" w:val="left"/>
        </w:tabs>
        <w:bidi w:val="0"/>
        <w:spacing w:before="0" w:after="0" w:line="473" w:lineRule="exact"/>
        <w:ind w:left="0" w:right="0" w:firstLine="440"/>
        <w:jc w:val="left"/>
      </w:pPr>
      <w:bookmarkStart w:id="762" w:name="bookmark762"/>
      <w:bookmarkStart w:id="763" w:name="bookmark763"/>
      <w:bookmarkStart w:id="764" w:name="bookmark764"/>
      <w:bookmarkStart w:id="765" w:name="bookmark765"/>
      <w:r>
        <w:rPr>
          <w:color w:val="000000"/>
          <w:spacing w:val="0"/>
          <w:w w:val="100"/>
          <w:position w:val="0"/>
        </w:rPr>
        <w:t>（</w:t>
      </w:r>
      <w:bookmarkEnd w:id="764"/>
      <w:r>
        <w:rPr>
          <w:color w:val="000000"/>
          <w:spacing w:val="0"/>
          <w:w w:val="100"/>
          <w:position w:val="0"/>
        </w:rPr>
        <w:t>5）</w:t>
        <w:tab/>
        <w:t>公司对外担保情况</w:t>
      </w:r>
      <w:bookmarkEnd w:id="762"/>
      <w:bookmarkEnd w:id="763"/>
      <w:bookmarkEnd w:id="765"/>
    </w:p>
    <w:p>
      <w:pPr>
        <w:pStyle w:val="Style55"/>
        <w:keepNext w:val="0"/>
        <w:keepLines w:val="0"/>
        <w:widowControl w:val="0"/>
        <w:shd w:val="clear" w:color="auto" w:fill="auto"/>
        <w:bidi w:val="0"/>
        <w:spacing w:before="0" w:line="473" w:lineRule="exact"/>
        <w:ind w:left="0" w:right="0" w:firstLine="440"/>
        <w:jc w:val="left"/>
      </w:pPr>
      <w:r>
        <w:rPr>
          <w:color w:val="000000"/>
          <w:spacing w:val="0"/>
          <w:w w:val="100"/>
          <w:position w:val="0"/>
        </w:rPr>
        <w:t>报告期内，公司除对全资、控股子公司提供担保外，不存在其他对外担保事项。</w:t>
      </w:r>
    </w:p>
    <w:p>
      <w:pPr>
        <w:pStyle w:val="Style71"/>
        <w:keepNext/>
        <w:keepLines/>
        <w:widowControl w:val="0"/>
        <w:shd w:val="clear" w:color="auto" w:fill="auto"/>
        <w:tabs>
          <w:tab w:pos="917" w:val="left"/>
        </w:tabs>
        <w:bidi w:val="0"/>
        <w:spacing w:before="0" w:after="0" w:line="468" w:lineRule="exact"/>
        <w:ind w:left="0" w:right="0" w:firstLine="440"/>
        <w:jc w:val="left"/>
      </w:pPr>
      <w:bookmarkStart w:id="766" w:name="bookmark766"/>
      <w:bookmarkStart w:id="767" w:name="bookmark767"/>
      <w:bookmarkStart w:id="768" w:name="bookmark768"/>
      <w:bookmarkStart w:id="769" w:name="bookmark769"/>
      <w:r>
        <w:rPr>
          <w:color w:val="000000"/>
          <w:spacing w:val="0"/>
          <w:w w:val="100"/>
          <w:position w:val="0"/>
        </w:rPr>
        <w:t>（</w:t>
      </w:r>
      <w:bookmarkEnd w:id="768"/>
      <w:r>
        <w:rPr>
          <w:color w:val="000000"/>
          <w:spacing w:val="0"/>
          <w:w w:val="100"/>
          <w:position w:val="0"/>
        </w:rPr>
        <w:t>6）</w:t>
        <w:tab/>
        <w:t>公司内部控制自我评价报告</w:t>
      </w:r>
      <w:bookmarkEnd w:id="766"/>
      <w:bookmarkEnd w:id="767"/>
      <w:bookmarkEnd w:id="769"/>
    </w:p>
    <w:p>
      <w:pPr>
        <w:pStyle w:val="Style55"/>
        <w:keepNext w:val="0"/>
        <w:keepLines w:val="0"/>
        <w:widowControl w:val="0"/>
        <w:shd w:val="clear" w:color="auto" w:fill="auto"/>
        <w:bidi w:val="0"/>
        <w:spacing w:before="0" w:line="468" w:lineRule="exact"/>
        <w:ind w:left="0" w:right="0" w:firstLine="440"/>
        <w:jc w:val="left"/>
      </w:pPr>
      <w:r>
        <w:rPr>
          <w:color w:val="000000"/>
          <w:spacing w:val="0"/>
          <w:w w:val="100"/>
          <w:position w:val="0"/>
        </w:rPr>
        <w:t>监事会认为，公司建立了较为完善的内部控制制度体系，现有的内部控制制度符合国家有关法律、法 规的要求，并在公司经营管理中得到了有效执行，起到了较好的控制和防范作用。公司</w:t>
      </w:r>
      <w:r>
        <w:rPr>
          <w:rFonts w:ascii="Times New Roman" w:eastAsia="Times New Roman" w:hAnsi="Times New Roman" w:cs="Times New Roman"/>
          <w:color w:val="000000"/>
          <w:spacing w:val="0"/>
          <w:w w:val="100"/>
          <w:position w:val="0"/>
        </w:rPr>
        <w:t>2013</w:t>
      </w:r>
      <w:r>
        <w:rPr>
          <w:color w:val="000000"/>
          <w:spacing w:val="0"/>
          <w:w w:val="100"/>
          <w:position w:val="0"/>
        </w:rPr>
        <w:t>年度内部控制 自我评价报告真实、客观地反映了公司内部控制制度的建设及运行情况。</w:t>
      </w:r>
    </w:p>
    <w:p>
      <w:pPr>
        <w:pStyle w:val="Style71"/>
        <w:keepNext/>
        <w:keepLines/>
        <w:widowControl w:val="0"/>
        <w:shd w:val="clear" w:color="auto" w:fill="auto"/>
        <w:tabs>
          <w:tab w:pos="917" w:val="left"/>
        </w:tabs>
        <w:bidi w:val="0"/>
        <w:spacing w:before="0" w:after="140" w:line="473" w:lineRule="exact"/>
        <w:ind w:left="0" w:right="0" w:firstLine="440"/>
        <w:jc w:val="left"/>
      </w:pPr>
      <w:bookmarkStart w:id="770" w:name="bookmark770"/>
      <w:bookmarkStart w:id="771" w:name="bookmark771"/>
      <w:bookmarkStart w:id="772" w:name="bookmark772"/>
      <w:bookmarkStart w:id="773" w:name="bookmark773"/>
      <w:r>
        <w:rPr>
          <w:color w:val="000000"/>
          <w:spacing w:val="0"/>
          <w:w w:val="100"/>
          <w:position w:val="0"/>
        </w:rPr>
        <w:t>（</w:t>
      </w:r>
      <w:bookmarkEnd w:id="772"/>
      <w:r>
        <w:rPr>
          <w:color w:val="000000"/>
          <w:spacing w:val="0"/>
          <w:w w:val="100"/>
          <w:position w:val="0"/>
        </w:rPr>
        <w:t>7）</w:t>
        <w:tab/>
        <w:t>公司建立和实施内幕信息知情人管理制度的情况</w:t>
      </w:r>
      <w:bookmarkEnd w:id="770"/>
      <w:bookmarkEnd w:id="771"/>
      <w:bookmarkEnd w:id="773"/>
    </w:p>
    <w:p>
      <w:pPr>
        <w:pStyle w:val="Style55"/>
        <w:keepNext w:val="0"/>
        <w:keepLines w:val="0"/>
        <w:widowControl w:val="0"/>
        <w:shd w:val="clear" w:color="auto" w:fill="auto"/>
        <w:bidi w:val="0"/>
        <w:spacing w:before="0" w:line="473" w:lineRule="exact"/>
        <w:ind w:left="0" w:right="0" w:firstLine="44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日，公司第一届董事会第二十次会议审议通过了《内幕信息知情人登记制度》。报告期 内，公司严格按照该制度的规定执行，对内幕信息知情人进行备案登记，并签订内幕信息知情人承诺书， 防止内幕信息泄露。</w:t>
      </w:r>
    </w:p>
    <w:p>
      <w:pPr>
        <w:pStyle w:val="Style111"/>
        <w:keepNext/>
        <w:keepLines/>
        <w:widowControl w:val="0"/>
        <w:shd w:val="clear" w:color="auto" w:fill="auto"/>
        <w:bidi w:val="0"/>
        <w:spacing w:before="0" w:after="140" w:line="634" w:lineRule="exact"/>
        <w:ind w:left="0" w:right="0" w:firstLine="0"/>
        <w:jc w:val="left"/>
      </w:pPr>
      <w:bookmarkStart w:id="774" w:name="bookmark774"/>
      <w:bookmarkStart w:id="775" w:name="bookmark775"/>
      <w:bookmarkStart w:id="776" w:name="bookmark776"/>
      <w:r>
        <w:rPr>
          <w:rFonts w:ascii="Cambria" w:eastAsia="Cambria" w:hAnsi="Cambria" w:cs="Cambria"/>
          <w:color w:val="000000"/>
          <w:spacing w:val="0"/>
          <w:w w:val="100"/>
          <w:position w:val="0"/>
        </w:rPr>
        <w:t>8.6</w:t>
      </w:r>
      <w:r>
        <w:rPr>
          <w:color w:val="000000"/>
          <w:spacing w:val="0"/>
          <w:w w:val="100"/>
          <w:position w:val="0"/>
        </w:rPr>
        <w:t>公司相对于控股股东在业务、人员、资产、机构、财务等方面的 独立完整情况</w:t>
      </w:r>
      <w:bookmarkEnd w:id="774"/>
      <w:bookmarkEnd w:id="775"/>
      <w:bookmarkEnd w:id="776"/>
    </w:p>
    <w:p>
      <w:pPr>
        <w:pStyle w:val="Style55"/>
        <w:keepNext w:val="0"/>
        <w:keepLines w:val="0"/>
        <w:widowControl w:val="0"/>
        <w:shd w:val="clear" w:color="auto" w:fill="auto"/>
        <w:bidi w:val="0"/>
        <w:spacing w:before="0" w:line="473" w:lineRule="exact"/>
        <w:ind w:left="0" w:right="0" w:firstLine="440"/>
        <w:jc w:val="left"/>
      </w:pPr>
      <w:r>
        <w:rPr>
          <w:color w:val="000000"/>
          <w:spacing w:val="0"/>
          <w:w w:val="100"/>
          <w:position w:val="0"/>
        </w:rPr>
        <w:t>报告期内，公司严格按照《公司法》和《公司章程》的有关规定规范运作，逐步健全了公司的法人治 理结构，在业务、资产、人员、机构、财务等方面做到了与控股股东分开，具有独立完整的业务及自主经 营能力，具体如下：</w:t>
      </w:r>
    </w:p>
    <w:p>
      <w:pPr>
        <w:pStyle w:val="Style55"/>
        <w:keepNext w:val="0"/>
        <w:keepLines w:val="0"/>
        <w:widowControl w:val="0"/>
        <w:shd w:val="clear" w:color="auto" w:fill="auto"/>
        <w:tabs>
          <w:tab w:pos="821" w:val="left"/>
        </w:tabs>
        <w:bidi w:val="0"/>
        <w:spacing w:before="0" w:after="0" w:line="475" w:lineRule="exact"/>
        <w:ind w:left="0" w:right="0" w:firstLine="440"/>
        <w:jc w:val="left"/>
      </w:pPr>
      <w:bookmarkStart w:id="777" w:name="bookmark777"/>
      <w:r>
        <w:rPr>
          <w:rFonts w:ascii="Times New Roman" w:eastAsia="Times New Roman" w:hAnsi="Times New Roman" w:cs="Times New Roman"/>
          <w:color w:val="000000"/>
          <w:spacing w:val="0"/>
          <w:w w:val="100"/>
          <w:position w:val="0"/>
        </w:rPr>
        <w:t>1</w:t>
      </w:r>
      <w:bookmarkEnd w:id="777"/>
      <w:r>
        <w:rPr>
          <w:color w:val="000000"/>
          <w:spacing w:val="0"/>
          <w:w w:val="100"/>
          <w:position w:val="0"/>
        </w:rPr>
        <w:t>、</w:t>
        <w:tab/>
        <w:t>业务独立方面：公司主要从事手机及数码电子产品销售渠道综合服务，具有完全独立的业务运作 系统，主营业务收入和业务利润完全不依赖于股东及其他关联方。</w:t>
      </w:r>
    </w:p>
    <w:p>
      <w:pPr>
        <w:pStyle w:val="Style55"/>
        <w:keepNext w:val="0"/>
        <w:keepLines w:val="0"/>
        <w:widowControl w:val="0"/>
        <w:shd w:val="clear" w:color="auto" w:fill="auto"/>
        <w:tabs>
          <w:tab w:pos="821" w:val="left"/>
        </w:tabs>
        <w:bidi w:val="0"/>
        <w:spacing w:before="0" w:after="0" w:line="472" w:lineRule="exact"/>
        <w:ind w:left="0" w:right="0" w:firstLine="440"/>
        <w:jc w:val="left"/>
        <w:sectPr>
          <w:headerReference w:type="default" r:id="rId173"/>
          <w:footerReference w:type="default" r:id="rId174"/>
          <w:headerReference w:type="even" r:id="rId175"/>
          <w:footerReference w:type="even" r:id="rId176"/>
          <w:headerReference w:type="first" r:id="rId177"/>
          <w:footerReference w:type="first" r:id="rId178"/>
          <w:footnotePr>
            <w:pos w:val="pageBottom"/>
            <w:numFmt w:val="decimal"/>
            <w:numRestart w:val="continuous"/>
          </w:footnotePr>
          <w:pgSz w:w="11900" w:h="16840"/>
          <w:pgMar w:top="1106" w:right="863" w:bottom="1373" w:left="947"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资产完整方面：公司由深圳市爱施德实业有限公司整体变更设立，变更时未进行任何业务和资产 的剥离，深圳市爱施德实业有限公司的业务、资产、机构及相关债权、债务均已整体进入本公司。公司拥 有完整的销售系统、支持系统和配套设施；对经营相关资产均合法拥有所有权或使用权；具有独立的产品 采购和产品销售系统。公司与股东之间的资产产权界定清晰，生产经营场所独立，不存在依靠股东的经营 场所进行经营的情况。报告期内，公司没有以资产为各股东的债务提供担保，公司对所有资产拥有完全的 </w:t>
      </w:r>
    </w:p>
    <w:p>
      <w:pPr>
        <w:pStyle w:val="Style55"/>
        <w:keepNext w:val="0"/>
        <w:keepLines w:val="0"/>
        <w:widowControl w:val="0"/>
        <w:shd w:val="clear" w:color="auto" w:fill="auto"/>
        <w:tabs>
          <w:tab w:pos="821" w:val="left"/>
        </w:tabs>
        <w:bidi w:val="0"/>
        <w:spacing w:before="0" w:after="0" w:line="472" w:lineRule="exact"/>
        <w:ind w:left="0" w:right="0" w:firstLine="0"/>
        <w:jc w:val="left"/>
      </w:pPr>
      <w:bookmarkStart w:id="778" w:name="bookmark778"/>
      <w:bookmarkEnd w:id="778"/>
      <w:r>
        <w:rPr>
          <w:color w:val="000000"/>
          <w:spacing w:val="0"/>
          <w:w w:val="100"/>
          <w:position w:val="0"/>
        </w:rPr>
        <w:t>控制权、支配权。</w:t>
      </w:r>
    </w:p>
    <w:p>
      <w:pPr>
        <w:pStyle w:val="Style55"/>
        <w:keepNext w:val="0"/>
        <w:keepLines w:val="0"/>
        <w:widowControl w:val="0"/>
        <w:shd w:val="clear" w:color="auto" w:fill="auto"/>
        <w:tabs>
          <w:tab w:pos="739" w:val="left"/>
        </w:tabs>
        <w:bidi w:val="0"/>
        <w:spacing w:before="0" w:after="0" w:line="471" w:lineRule="exact"/>
        <w:ind w:left="0" w:right="0" w:firstLine="460"/>
        <w:jc w:val="left"/>
      </w:pPr>
      <w:bookmarkStart w:id="779" w:name="bookmark779"/>
      <w:r>
        <w:rPr>
          <w:rFonts w:ascii="Times New Roman" w:eastAsia="Times New Roman" w:hAnsi="Times New Roman" w:cs="Times New Roman"/>
          <w:color w:val="000000"/>
          <w:spacing w:val="0"/>
          <w:w w:val="100"/>
          <w:position w:val="0"/>
        </w:rPr>
        <w:t>3</w:t>
      </w:r>
      <w:bookmarkEnd w:id="779"/>
      <w:r>
        <w:rPr>
          <w:color w:val="000000"/>
          <w:spacing w:val="0"/>
          <w:w w:val="100"/>
          <w:position w:val="0"/>
        </w:rPr>
        <w:t>、</w:t>
        <w:tab/>
        <w:t>人员独立方面：公司董事、监事、及高级管理人员均依合法程序选举或聘任，不存在主要股东超 越公司董事会和股东大会做出人事任免决定的情况。公司董事长、总裁、副总裁、财务负责人、董事会秘 书等高级管理人员和核心技术人员均专职在本公司工作并领取报酬，未在股东单位及其下属企业担任任何 行政职务，亦未在与公司业务相同或相近的其他企业任职。公司已建立了独立的人事档案、人事聘用和任 免制度以及独立的工资薪酬管理制度，并与全体员工签订了劳动合同，由公司人力资源中心独立负责公司 员工的聘任、考核和奖惩；公司在员工的社会保障、工资薪酬等方面均与股东单位分账独立。</w:t>
      </w:r>
    </w:p>
    <w:p>
      <w:pPr>
        <w:pStyle w:val="Style55"/>
        <w:keepNext w:val="0"/>
        <w:keepLines w:val="0"/>
        <w:widowControl w:val="0"/>
        <w:shd w:val="clear" w:color="auto" w:fill="auto"/>
        <w:tabs>
          <w:tab w:pos="739" w:val="left"/>
        </w:tabs>
        <w:bidi w:val="0"/>
        <w:spacing w:before="0" w:after="0" w:line="473" w:lineRule="exact"/>
        <w:ind w:left="0" w:right="0" w:firstLine="460"/>
        <w:jc w:val="left"/>
      </w:pPr>
      <w:bookmarkStart w:id="780" w:name="bookmark780"/>
      <w:r>
        <w:rPr>
          <w:rFonts w:ascii="Times New Roman" w:eastAsia="Times New Roman" w:hAnsi="Times New Roman" w:cs="Times New Roman"/>
          <w:color w:val="000000"/>
          <w:spacing w:val="0"/>
          <w:w w:val="100"/>
          <w:position w:val="0"/>
        </w:rPr>
        <w:t>4</w:t>
      </w:r>
      <w:bookmarkEnd w:id="780"/>
      <w:r>
        <w:rPr>
          <w:color w:val="000000"/>
          <w:spacing w:val="0"/>
          <w:w w:val="100"/>
          <w:position w:val="0"/>
        </w:rPr>
        <w:t>、</w:t>
        <w:tab/>
        <w:t>财务独立方面：公司已按照《企业会计准则》的要求建立了一套独立、完整、规范的财务会计核 算体系和财务管理制度，并建立了相应的内部控制制度，独立做出财务决策。公司设立了独立的财务部门， 配备了专职财务人员；公司在银行单独开立账户，拥有独立的银行账号；公司作为独立的纳税人，依法独 立纳税。</w:t>
      </w:r>
    </w:p>
    <w:p>
      <w:pPr>
        <w:pStyle w:val="Style55"/>
        <w:keepNext w:val="0"/>
        <w:keepLines w:val="0"/>
        <w:widowControl w:val="0"/>
        <w:shd w:val="clear" w:color="auto" w:fill="auto"/>
        <w:tabs>
          <w:tab w:pos="744" w:val="left"/>
        </w:tabs>
        <w:bidi w:val="0"/>
        <w:spacing w:before="0" w:after="380" w:line="473" w:lineRule="exact"/>
        <w:ind w:left="0" w:right="0" w:firstLine="460"/>
        <w:jc w:val="left"/>
      </w:pPr>
      <w:bookmarkStart w:id="781" w:name="bookmark781"/>
      <w:r>
        <w:rPr>
          <w:rFonts w:ascii="Times New Roman" w:eastAsia="Times New Roman" w:hAnsi="Times New Roman" w:cs="Times New Roman"/>
          <w:color w:val="000000"/>
          <w:spacing w:val="0"/>
          <w:w w:val="100"/>
          <w:position w:val="0"/>
        </w:rPr>
        <w:t>5</w:t>
      </w:r>
      <w:bookmarkEnd w:id="781"/>
      <w:r>
        <w:rPr>
          <w:color w:val="000000"/>
          <w:spacing w:val="0"/>
          <w:w w:val="100"/>
          <w:position w:val="0"/>
        </w:rPr>
        <w:t>、</w:t>
        <w:tab/>
        <w:t>机构独立方面：公司设有股东大会、董事会、监事会以及公司各级管理部门等机构，独立行使经 营管理职权。公司建立了完善的组织结构，拥有完整的采购、销售系统及支持部门，各部门已构成了一个 有机整体。报告期内，公司与股东不存在机构混同的情形，未发生股东干预本公司正常经营活动的现象。</w:t>
      </w:r>
    </w:p>
    <w:p>
      <w:pPr>
        <w:pStyle w:val="Style111"/>
        <w:keepNext/>
        <w:keepLines/>
        <w:widowControl w:val="0"/>
        <w:shd w:val="clear" w:color="auto" w:fill="auto"/>
        <w:bidi w:val="0"/>
        <w:spacing w:before="0" w:after="40" w:line="240" w:lineRule="auto"/>
        <w:ind w:left="0" w:right="0" w:firstLine="0"/>
        <w:jc w:val="left"/>
      </w:pPr>
      <w:bookmarkStart w:id="782" w:name="bookmark782"/>
      <w:bookmarkStart w:id="783" w:name="bookmark783"/>
      <w:bookmarkStart w:id="784" w:name="bookmark784"/>
      <w:r>
        <w:rPr>
          <w:rFonts w:ascii="Cambria" w:eastAsia="Cambria" w:hAnsi="Cambria" w:cs="Cambria"/>
          <w:color w:val="000000"/>
          <w:spacing w:val="0"/>
          <w:w w:val="100"/>
          <w:position w:val="0"/>
        </w:rPr>
        <w:t>8.7</w:t>
      </w:r>
      <w:r>
        <w:rPr>
          <w:color w:val="000000"/>
          <w:spacing w:val="0"/>
          <w:w w:val="100"/>
          <w:position w:val="0"/>
        </w:rPr>
        <w:t>同业竞争情况</w:t>
      </w:r>
      <w:bookmarkEnd w:id="782"/>
      <w:bookmarkEnd w:id="783"/>
      <w:bookmarkEnd w:id="784"/>
    </w:p>
    <w:p>
      <w:pPr>
        <w:pStyle w:val="Style55"/>
        <w:keepNext w:val="0"/>
        <w:keepLines w:val="0"/>
        <w:widowControl w:val="0"/>
        <w:shd w:val="clear" w:color="auto" w:fill="auto"/>
        <w:bidi w:val="0"/>
        <w:spacing w:before="0" w:after="40" w:line="471" w:lineRule="exact"/>
        <w:ind w:left="0" w:right="0" w:firstLine="460"/>
        <w:jc w:val="left"/>
      </w:pPr>
      <w:r>
        <w:rPr>
          <w:color w:val="000000"/>
          <w:spacing w:val="0"/>
          <w:w w:val="100"/>
          <w:position w:val="0"/>
        </w:rPr>
        <w:t>公司与控股股东以及实际控制人之间不存在同业竞争情况。</w:t>
      </w:r>
    </w:p>
    <w:p>
      <w:pPr>
        <w:pStyle w:val="Style55"/>
        <w:keepNext w:val="0"/>
        <w:keepLines w:val="0"/>
        <w:widowControl w:val="0"/>
        <w:shd w:val="clear" w:color="auto" w:fill="auto"/>
        <w:bidi w:val="0"/>
        <w:spacing w:before="0" w:after="380" w:line="468" w:lineRule="exact"/>
        <w:ind w:left="0" w:right="0" w:firstLine="460"/>
        <w:jc w:val="both"/>
      </w:pPr>
      <w:r>
        <w:rPr>
          <w:color w:val="000000"/>
          <w:spacing w:val="0"/>
          <w:w w:val="100"/>
          <w:position w:val="0"/>
        </w:rPr>
        <w:t>为了避免未来可能发生的同业竞争，公司控股股东深圳市神州通投资集团有限公司、主要股东深圳市 全球星投资管理有限公司及实际控制人黄绍武已于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日分别向公司出具了《避免同业竞争承 诺函》。</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i/>
          <w:iCs/>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日，黄绍武就公司与天音通信控股股份有限公司独立经营情况出具《承诺函》，承 诺：</w:t>
      </w:r>
      <w:r>
        <w:rPr>
          <w:rFonts w:ascii="Times New Roman" w:eastAsia="Times New Roman" w:hAnsi="Times New Roman" w:cs="Times New Roman"/>
          <w:color w:val="000000"/>
          <w:spacing w:val="0"/>
          <w:w w:val="100"/>
          <w:position w:val="0"/>
        </w:rPr>
        <w:t>“</w:t>
      </w:r>
      <w:r>
        <w:rPr>
          <w:color w:val="000000"/>
          <w:spacing w:val="0"/>
          <w:w w:val="100"/>
          <w:position w:val="0"/>
        </w:rPr>
        <w:t>本人未利用控制地位及关联关系损害发行人和其他股东利益，未通过任何方式使利益在发行人与天 音通讯控股股份有限公司之间不正常流动。</w:t>
      </w:r>
      <w:r>
        <w:rPr>
          <w:rFonts w:ascii="Times New Roman" w:eastAsia="Times New Roman" w:hAnsi="Times New Roman" w:cs="Times New Roman"/>
          <w:color w:val="000000"/>
          <w:spacing w:val="0"/>
          <w:w w:val="100"/>
          <w:position w:val="0"/>
        </w:rPr>
        <w:t>’’</w:t>
      </w:r>
    </w:p>
    <w:p>
      <w:pPr>
        <w:pStyle w:val="Style111"/>
        <w:keepNext/>
        <w:keepLines/>
        <w:widowControl w:val="0"/>
        <w:shd w:val="clear" w:color="auto" w:fill="auto"/>
        <w:bidi w:val="0"/>
        <w:spacing w:before="0" w:after="0" w:line="240" w:lineRule="auto"/>
        <w:ind w:left="0" w:right="0" w:firstLine="0"/>
        <w:jc w:val="left"/>
      </w:pPr>
      <w:bookmarkStart w:id="785" w:name="bookmark785"/>
      <w:bookmarkStart w:id="786" w:name="bookmark786"/>
      <w:bookmarkStart w:id="787" w:name="bookmark787"/>
      <w:r>
        <w:rPr>
          <w:rFonts w:ascii="Cambria" w:eastAsia="Cambria" w:hAnsi="Cambria" w:cs="Cambria"/>
          <w:color w:val="000000"/>
          <w:spacing w:val="0"/>
          <w:w w:val="100"/>
          <w:position w:val="0"/>
        </w:rPr>
        <w:t>8.8</w:t>
      </w:r>
      <w:r>
        <w:rPr>
          <w:color w:val="000000"/>
          <w:spacing w:val="0"/>
          <w:w w:val="100"/>
          <w:position w:val="0"/>
        </w:rPr>
        <w:t>高级管理人员的考评及激励情况</w:t>
      </w:r>
      <w:bookmarkEnd w:id="785"/>
      <w:bookmarkEnd w:id="786"/>
      <w:bookmarkEnd w:id="787"/>
    </w:p>
    <w:p>
      <w:pPr>
        <w:pStyle w:val="Style55"/>
        <w:keepNext w:val="0"/>
        <w:keepLines w:val="0"/>
        <w:widowControl w:val="0"/>
        <w:shd w:val="clear" w:color="auto" w:fill="auto"/>
        <w:bidi w:val="0"/>
        <w:spacing w:before="0" w:after="200" w:line="469" w:lineRule="exact"/>
        <w:ind w:left="0" w:right="0" w:firstLine="460"/>
        <w:jc w:val="left"/>
      </w:pPr>
      <w:r>
        <w:rPr>
          <w:color w:val="000000"/>
          <w:spacing w:val="0"/>
          <w:w w:val="100"/>
          <w:position w:val="0"/>
        </w:rPr>
        <w:t>公司建立了较为健全的考评和激励机制，形成了比较科学的奖罚制度。公司在每年年初和高级管理人 员都签订年度绩效责任书，以此明确综合绩效指标（包括量化的财务指标和定性的管理指标）和考核结果 应用（即明确考核结果如何与职位、工资、奖金挂钩）。公司年终对高级管理人员进行考核，并严格按照 有关制度兑现考核结果的应用，包括对报酬的应用和对职位的应用。</w:t>
      </w:r>
      <w:r>
        <w:br w:type="page"/>
      </w:r>
    </w:p>
    <w:p>
      <w:pPr>
        <w:pStyle w:val="Style23"/>
        <w:keepNext/>
        <w:keepLines/>
        <w:widowControl w:val="0"/>
        <w:shd w:val="clear" w:color="auto" w:fill="auto"/>
        <w:bidi w:val="0"/>
        <w:spacing w:before="0" w:after="100" w:line="240" w:lineRule="auto"/>
        <w:ind w:left="0" w:right="0" w:firstLine="0"/>
        <w:jc w:val="left"/>
        <w:rPr>
          <w:sz w:val="32"/>
          <w:szCs w:val="32"/>
        </w:rPr>
      </w:pPr>
      <w:bookmarkStart w:id="788" w:name="bookmark788"/>
      <w:bookmarkStart w:id="789" w:name="bookmark789"/>
      <w:bookmarkStart w:id="790" w:name="bookmark790"/>
      <w:r>
        <w:rPr>
          <w:rFonts w:ascii="Cambria" w:eastAsia="Cambria" w:hAnsi="Cambria" w:cs="Cambria"/>
          <w:color w:val="000000"/>
          <w:spacing w:val="0"/>
          <w:w w:val="100"/>
          <w:position w:val="0"/>
          <w:sz w:val="32"/>
          <w:szCs w:val="32"/>
        </w:rPr>
        <w:t>8.9</w:t>
      </w:r>
      <w:r>
        <w:rPr>
          <w:color w:val="000000"/>
          <w:spacing w:val="0"/>
          <w:w w:val="100"/>
          <w:position w:val="0"/>
          <w:sz w:val="32"/>
          <w:szCs w:val="32"/>
        </w:rPr>
        <w:t>报告期内已经披露的重要信息索引:</w:t>
      </w:r>
      <w:bookmarkEnd w:id="788"/>
      <w:bookmarkEnd w:id="789"/>
      <w:bookmarkEnd w:id="790"/>
    </w:p>
    <w:tbl>
      <w:tblPr>
        <w:tblOverlap w:val="never"/>
        <w:jc w:val="center"/>
        <w:tblLayout w:type="fixed"/>
      </w:tblPr>
      <w:tblGrid>
        <w:gridCol w:w="624"/>
        <w:gridCol w:w="1805"/>
        <w:gridCol w:w="2270"/>
        <w:gridCol w:w="1277"/>
        <w:gridCol w:w="3269"/>
      </w:tblGrid>
      <w:tr>
        <w:trPr>
          <w:trHeight w:val="326" w:hRule="exact"/>
        </w:trPr>
        <w:tc>
          <w:tcPr>
            <w:tcBorders>
              <w:top w:val="single" w:sz="4"/>
              <w:left w:val="single" w:sz="4"/>
            </w:tcBorders>
            <w:shd w:val="clear" w:color="auto" w:fill="BFBFB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BFBFB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公告时间</w:t>
            </w:r>
          </w:p>
        </w:tc>
        <w:tc>
          <w:tcPr>
            <w:tcBorders>
              <w:top w:val="single" w:sz="4"/>
              <w:left w:val="single" w:sz="4"/>
            </w:tcBorders>
            <w:shd w:val="clear" w:color="auto" w:fill="BFBFB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公告名称</w:t>
            </w:r>
          </w:p>
        </w:tc>
        <w:tc>
          <w:tcPr>
            <w:tcBorders>
              <w:top w:val="single" w:sz="4"/>
              <w:left w:val="single" w:sz="4"/>
            </w:tcBorders>
            <w:shd w:val="clear" w:color="auto" w:fill="BFBFB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公告编号</w:t>
            </w:r>
          </w:p>
        </w:tc>
        <w:tc>
          <w:tcPr>
            <w:tcBorders>
              <w:top w:val="single" w:sz="4"/>
              <w:left w:val="single" w:sz="4"/>
              <w:right w:val="single" w:sz="4"/>
            </w:tcBorders>
            <w:shd w:val="clear" w:color="auto" w:fill="BFBFB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披露媒体</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股票交易异常波动公告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2013-001</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2</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7"/>
                <w:szCs w:val="17"/>
              </w:rPr>
              <w:t>年度业绩快报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2013-002</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3</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年第一季度业绩预 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2013-003</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9"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4</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i/>
                <w:iCs/>
                <w:color w:val="000000"/>
                <w:spacing w:val="0"/>
                <w:w w:val="100"/>
                <w:position w:val="0"/>
                <w:sz w:val="17"/>
                <w:szCs w:val="17"/>
              </w:rPr>
              <w:t>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关于股东股权质押的公告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2013-004</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5</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关于办公地址变更的公告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2013-005</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6</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第二届董事会第二十九次 会议决议公告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2013-006</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7</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第二届监事会第二十二次 会议决议公告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2013-007</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8</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7"/>
                <w:szCs w:val="17"/>
              </w:rPr>
              <w:t>年度报告摘要</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2013-008</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950"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9</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w:t>
            </w: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7"/>
                <w:szCs w:val="17"/>
              </w:rPr>
              <w:t>年度募集资金 存放与使用情况的专项报 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2013-009</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10</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年度日常关联交易 预计公告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2013-010</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946"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11</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关于公司</w:t>
            </w: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年度向银 行申请综合授信额度的公 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2013-011</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946"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12</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关于为全资子公司申请银 行综合授信提供担保的公 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2013-012</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946"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13</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关于为控股子公司申请银 行综合授信提供担保的公 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2013-013</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14</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关于对公司资金进行综合</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管理的公告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2013-014</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15</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关于举行</w:t>
            </w: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7"/>
                <w:szCs w:val="17"/>
              </w:rPr>
              <w:t>年年度报 告网上说明会的通知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2013-015</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58" w:hRule="exact"/>
        </w:trPr>
        <w:tc>
          <w:tcPr>
            <w:tcBorders>
              <w:top w:val="single" w:sz="4"/>
              <w:left w:val="single" w:sz="4"/>
              <w:bottom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16</w:t>
            </w:r>
          </w:p>
        </w:tc>
        <w:tc>
          <w:tcPr>
            <w:tcBorders>
              <w:top w:val="single" w:sz="4"/>
              <w:left w:val="single" w:sz="4"/>
              <w:bottom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4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关于夏小华先生辞去公司 财务负责人职务的公告</w:t>
            </w:r>
          </w:p>
        </w:tc>
        <w:tc>
          <w:tcPr>
            <w:tcBorders>
              <w:top w:val="single" w:sz="4"/>
              <w:left w:val="single" w:sz="4"/>
              <w:bottom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2013-016</w:t>
            </w:r>
          </w:p>
        </w:tc>
        <w:tc>
          <w:tcPr>
            <w:tcBorders>
              <w:top w:val="single" w:sz="4"/>
              <w:left w:val="single" w:sz="4"/>
              <w:bottom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bl>
    <w:p>
      <w:pPr>
        <w:sectPr>
          <w:headerReference w:type="default" r:id="rId179"/>
          <w:footerReference w:type="default" r:id="rId180"/>
          <w:headerReference w:type="even" r:id="rId181"/>
          <w:footerReference w:type="even" r:id="rId182"/>
          <w:headerReference w:type="first" r:id="rId183"/>
          <w:footerReference w:type="first" r:id="rId184"/>
          <w:footnotePr>
            <w:pos w:val="pageBottom"/>
            <w:numFmt w:val="decimal"/>
            <w:numRestart w:val="continuous"/>
          </w:footnotePr>
          <w:pgSz w:w="11900" w:h="16840"/>
          <w:pgMar w:top="1106" w:right="863" w:bottom="1373" w:left="947" w:header="0" w:footer="3" w:gutter="0"/>
          <w:cols w:space="720"/>
          <w:noEndnote/>
          <w:titlePg/>
          <w:rtlGutter w:val="0"/>
          <w:docGrid w:linePitch="360"/>
        </w:sectPr>
      </w:pPr>
    </w:p>
    <w:tbl>
      <w:tblPr>
        <w:tblOverlap w:val="never"/>
        <w:jc w:val="center"/>
        <w:tblLayout w:type="fixed"/>
      </w:tblPr>
      <w:tblGrid>
        <w:gridCol w:w="624"/>
        <w:gridCol w:w="1805"/>
        <w:gridCol w:w="2270"/>
        <w:gridCol w:w="1277"/>
        <w:gridCol w:w="3269"/>
      </w:tblGrid>
      <w:tr>
        <w:trPr>
          <w:trHeight w:val="749"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17</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第二届董事会第三十次会</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议决议公告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2013-017</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18</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年第一季度报告正 文</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2013-018</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946"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19</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关于首次公开发行前已发 行股份上市流通的提示性 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2013-019</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20</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第二届董事会第三十一次 会议决议公告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2013-020</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9"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21</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第二届监事会第二十四次 会议决议公告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2013-021</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946"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22</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关于为全资子公司向供应 商申请赊销额度提供担保 的公告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2013-022</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23</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关于</w:t>
            </w: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7"/>
                <w:szCs w:val="17"/>
              </w:rPr>
              <w:t>年年度报告的 补充公告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2013-023</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24</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第二届董事会第三十二次 会议决议公告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2013-024</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25</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关于召开</w:t>
            </w: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7"/>
                <w:szCs w:val="17"/>
              </w:rPr>
              <w:t>年度股东大</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会的通知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2013-025</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9"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26</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关于股东股权解除质押的 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2013-026</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27</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7"/>
                <w:szCs w:val="17"/>
              </w:rPr>
              <w:t>年度股东大会决议</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2013-027</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28</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7</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第二届董事会第三十三次 会议决议公告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2013-028</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29</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7</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关于公司副董事长辞职的 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2013-029</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30</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第二届董事会第三十四次 会议决议公告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2013-030</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9"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31</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第二届监事会第二十五次 会议决议公告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2013-031</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32</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半年度报告摘要</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2013-032</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955" w:hRule="exact"/>
        </w:trPr>
        <w:tc>
          <w:tcPr>
            <w:tcBorders>
              <w:top w:val="single" w:sz="4"/>
              <w:left w:val="single" w:sz="4"/>
              <w:bottom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33</w:t>
            </w:r>
          </w:p>
        </w:tc>
        <w:tc>
          <w:tcPr>
            <w:tcBorders>
              <w:top w:val="single" w:sz="4"/>
              <w:left w:val="single" w:sz="4"/>
              <w:bottom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关于</w:t>
            </w: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年半年度募集 资金存放与使用情况的专 项报告</w:t>
            </w:r>
          </w:p>
        </w:tc>
        <w:tc>
          <w:tcPr>
            <w:tcBorders>
              <w:top w:val="single" w:sz="4"/>
              <w:left w:val="single" w:sz="4"/>
              <w:bottom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2013-033</w:t>
            </w:r>
          </w:p>
        </w:tc>
        <w:tc>
          <w:tcPr>
            <w:tcBorders>
              <w:top w:val="single" w:sz="4"/>
              <w:left w:val="single" w:sz="4"/>
              <w:bottom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bl>
    <w:p>
      <w:pPr>
        <w:spacing w:lineRule="exact" w:line="1"/>
        <w:rPr>
          <w:sz w:val="2"/>
          <w:szCs w:val="2"/>
        </w:rPr>
      </w:pPr>
      <w:r>
        <w:br w:type="page"/>
      </w:r>
    </w:p>
    <w:tbl>
      <w:tblPr>
        <w:tblOverlap w:val="never"/>
        <w:jc w:val="center"/>
        <w:tblLayout w:type="fixed"/>
      </w:tblPr>
      <w:tblGrid>
        <w:gridCol w:w="624"/>
        <w:gridCol w:w="1805"/>
        <w:gridCol w:w="2270"/>
        <w:gridCol w:w="1277"/>
        <w:gridCol w:w="3269"/>
      </w:tblGrid>
      <w:tr>
        <w:trPr>
          <w:trHeight w:val="749"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34</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关于控股股东进行股票质 押式回购交易的公告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2013-034</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35</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关于股东股权解除质押的 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2013-035</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36</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关于股东协议转让部分公 司股份的提示性公告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2013-036</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9"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37</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关于控股股东进行股票质 押式回购交易的公告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2013-037</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38</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9</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关于股东股权解除质押的 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2013-038</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39</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9</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关于股东股权质押的公告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2013-039</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40</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9</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拟收购迈奔灵动科技(北 京)有限公司股权的公告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2013-040</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41</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9</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拟收购控股股东下属公司 部分股权的公告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2013-041</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9"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42</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9</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年第三季度业绩预</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告修正公告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2013-042</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43</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9</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股票交易异常波动公告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2013-043</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44</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9</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第二届董事会第三十五次 会议决议公告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2013-044</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45</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9</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第二届监事会第二十六次 会议决议公告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2013-045</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46</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9</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关于召开</w:t>
            </w: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年第一次临</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时股东大会的通知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2013-046</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9"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47</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9</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关于股东股权解除质押的 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2013-047</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946"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48</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关于</w:t>
            </w: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年第三季度购 买理财产品相关情况的公 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2013-048</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49</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关于选举职工代表监事的 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2013-049</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50</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年第一次临时股东 大会决议公告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2013-050</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54" w:hRule="exact"/>
        </w:trPr>
        <w:tc>
          <w:tcPr>
            <w:tcBorders>
              <w:top w:val="single" w:sz="4"/>
              <w:left w:val="single" w:sz="4"/>
              <w:bottom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51</w:t>
            </w:r>
          </w:p>
        </w:tc>
        <w:tc>
          <w:tcPr>
            <w:tcBorders>
              <w:top w:val="single" w:sz="4"/>
              <w:left w:val="single" w:sz="4"/>
              <w:bottom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43"/>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第三届董事会第一次会议 决议公告</w:t>
            </w:r>
          </w:p>
        </w:tc>
        <w:tc>
          <w:tcPr>
            <w:tcBorders>
              <w:top w:val="single" w:sz="4"/>
              <w:left w:val="single" w:sz="4"/>
              <w:bottom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2013-051</w:t>
            </w:r>
          </w:p>
        </w:tc>
        <w:tc>
          <w:tcPr>
            <w:tcBorders>
              <w:top w:val="single" w:sz="4"/>
              <w:left w:val="single" w:sz="4"/>
              <w:bottom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bl>
    <w:p>
      <w:pPr>
        <w:sectPr>
          <w:headerReference w:type="default" r:id="rId185"/>
          <w:footerReference w:type="default" r:id="rId186"/>
          <w:headerReference w:type="even" r:id="rId187"/>
          <w:footerReference w:type="even" r:id="rId188"/>
          <w:footnotePr>
            <w:pos w:val="pageBottom"/>
            <w:numFmt w:val="decimal"/>
            <w:numRestart w:val="continuous"/>
          </w:footnotePr>
          <w:pgSz w:w="11900" w:h="16840"/>
          <w:pgMar w:top="1106" w:right="863" w:bottom="1373" w:left="947" w:header="0" w:footer="3" w:gutter="0"/>
          <w:cols w:space="720"/>
          <w:noEndnote/>
          <w:rtlGutter w:val="0"/>
          <w:docGrid w:linePitch="360"/>
        </w:sectPr>
      </w:pPr>
    </w:p>
    <w:tbl>
      <w:tblPr>
        <w:tblOverlap w:val="never"/>
        <w:jc w:val="center"/>
        <w:tblLayout w:type="fixed"/>
      </w:tblPr>
      <w:tblGrid>
        <w:gridCol w:w="624"/>
        <w:gridCol w:w="1805"/>
        <w:gridCol w:w="2270"/>
        <w:gridCol w:w="1277"/>
        <w:gridCol w:w="3269"/>
      </w:tblGrid>
      <w:tr>
        <w:trPr>
          <w:trHeight w:val="749"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52</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第三届监事会第一次会议 决议公告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2013-052</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53</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关于在香港设立全资子公 司的公告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2013-053</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1258"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54</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与中国联合网络通信有限 公司签署附生效条件《移 动通信转售业务试点合作 协议》的提示性公告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2013-054</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55</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关于股东完成协议转让部 分公司股份的公告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2013-055</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9"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56</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年第三季度报告正 文</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2013-056</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946"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57</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与中国电信股份有限公司 签署《移动通信转售业务 商业合同》的提示性公告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2013-057</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58</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关于控股股东进行股票质 押式回购交易的公告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2013-058</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59</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关于全资子公司完成工商 注册登记的公告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2013-059</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60</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关于股东股权质押的公告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2013-060</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9"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61</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关于股东股权解除质押的 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2013-061</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62</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第三届董事会第三次会议 决议公告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2013-062</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44"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63</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第三届监事会第三次会议 决议公告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2013-063</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946"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64</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关于收购迈奔灵动科技 (北京)有限公司股权的 公告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2013-064</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946" w:hRule="exact"/>
        </w:trPr>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65</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关于收购控股股东下属公 司</w:t>
            </w:r>
            <w:r>
              <w:rPr>
                <w:rFonts w:ascii="SimSun" w:eastAsia="SimSun" w:hAnsi="SimSun" w:cs="SimSun"/>
                <w:color w:val="000000"/>
                <w:spacing w:val="0"/>
                <w:w w:val="100"/>
                <w:position w:val="0"/>
                <w:sz w:val="18"/>
                <w:szCs w:val="18"/>
              </w:rPr>
              <w:t>85%</w:t>
            </w:r>
            <w:r>
              <w:rPr>
                <w:rFonts w:ascii="SimSun" w:eastAsia="SimSun" w:hAnsi="SimSun" w:cs="SimSun"/>
                <w:color w:val="000000"/>
                <w:spacing w:val="0"/>
                <w:w w:val="100"/>
                <w:position w:val="0"/>
                <w:sz w:val="17"/>
                <w:szCs w:val="17"/>
              </w:rPr>
              <w:t>股权的关联交易公 告</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2013-065</w:t>
            </w:r>
          </w:p>
        </w:tc>
        <w:tc>
          <w:tcPr>
            <w:tcBorders>
              <w:top w:val="single" w:sz="4"/>
              <w:left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r>
        <w:trPr>
          <w:trHeight w:val="754" w:hRule="exact"/>
        </w:trPr>
        <w:tc>
          <w:tcPr>
            <w:tcBorders>
              <w:top w:val="single" w:sz="4"/>
              <w:left w:val="single" w:sz="4"/>
              <w:bottom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66</w:t>
            </w:r>
          </w:p>
        </w:tc>
        <w:tc>
          <w:tcPr>
            <w:tcBorders>
              <w:top w:val="single" w:sz="4"/>
              <w:left w:val="single" w:sz="4"/>
              <w:bottom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4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关于收到立案调查结案通 知书的公告</w:t>
            </w:r>
          </w:p>
        </w:tc>
        <w:tc>
          <w:tcPr>
            <w:tcBorders>
              <w:top w:val="single" w:sz="4"/>
              <w:left w:val="single" w:sz="4"/>
              <w:bottom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2013-066</w:t>
            </w:r>
          </w:p>
        </w:tc>
        <w:tc>
          <w:tcPr>
            <w:tcBorders>
              <w:top w:val="single" w:sz="4"/>
              <w:left w:val="single" w:sz="4"/>
              <w:bottom w:val="single" w:sz="4"/>
              <w:right w:val="single" w:sz="4"/>
            </w:tcBorders>
            <w:shd w:val="clear" w:color="auto" w:fill="FFFFFF"/>
            <w:vAlign w:val="top"/>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《中国证券报》、《证券时报》及巨潮</w:t>
            </w:r>
          </w:p>
          <w:p>
            <w:pPr>
              <w:pStyle w:val="Style43"/>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7"/>
                <w:szCs w:val="17"/>
              </w:rPr>
              <w:t>资讯网</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www. cninfo. com. cn)</w:t>
            </w:r>
          </w:p>
        </w:tc>
      </w:tr>
    </w:tbl>
    <w:p>
      <w:pPr>
        <w:sectPr>
          <w:headerReference w:type="default" r:id="rId189"/>
          <w:footerReference w:type="default" r:id="rId190"/>
          <w:headerReference w:type="even" r:id="rId191"/>
          <w:footerReference w:type="even" r:id="rId192"/>
          <w:footnotePr>
            <w:pos w:val="pageBottom"/>
            <w:numFmt w:val="decimal"/>
            <w:numRestart w:val="continuous"/>
          </w:footnotePr>
          <w:pgSz w:w="11900" w:h="16840"/>
          <w:pgMar w:top="1106" w:right="863" w:bottom="1373" w:left="947" w:header="0" w:footer="3" w:gutter="0"/>
          <w:cols w:space="720"/>
          <w:noEndnote/>
          <w:rtlGutter w:val="0"/>
          <w:docGrid w:linePitch="360"/>
        </w:sectPr>
      </w:pPr>
    </w:p>
    <w:p>
      <w:pPr>
        <w:pStyle w:val="Style23"/>
        <w:keepNext/>
        <w:keepLines/>
        <w:widowControl w:val="0"/>
        <w:shd w:val="clear" w:color="auto" w:fill="auto"/>
        <w:bidi w:val="0"/>
        <w:spacing w:before="0" w:after="600" w:line="240" w:lineRule="auto"/>
        <w:ind w:left="0" w:right="0" w:firstLine="0"/>
        <w:jc w:val="center"/>
      </w:pPr>
      <w:bookmarkStart w:id="791" w:name="bookmark791"/>
      <w:bookmarkStart w:id="792" w:name="bookmark792"/>
      <w:bookmarkStart w:id="793" w:name="bookmark793"/>
      <w:r>
        <w:rPr>
          <w:color w:val="000000"/>
          <w:spacing w:val="0"/>
          <w:w w:val="100"/>
          <w:position w:val="0"/>
        </w:rPr>
        <w:t>第九节内部控制</w:t>
      </w:r>
      <w:bookmarkEnd w:id="791"/>
      <w:bookmarkEnd w:id="792"/>
      <w:bookmarkEnd w:id="793"/>
    </w:p>
    <w:p>
      <w:pPr>
        <w:pStyle w:val="Style23"/>
        <w:keepNext/>
        <w:keepLines/>
        <w:widowControl w:val="0"/>
        <w:shd w:val="clear" w:color="auto" w:fill="auto"/>
        <w:bidi w:val="0"/>
        <w:spacing w:before="0" w:after="120" w:line="240" w:lineRule="auto"/>
        <w:ind w:left="0" w:right="0" w:firstLine="280"/>
        <w:jc w:val="both"/>
        <w:rPr>
          <w:sz w:val="32"/>
          <w:szCs w:val="32"/>
        </w:rPr>
      </w:pPr>
      <w:bookmarkStart w:id="794" w:name="bookmark794"/>
      <w:bookmarkStart w:id="795" w:name="bookmark795"/>
      <w:bookmarkStart w:id="796" w:name="bookmark796"/>
      <w:r>
        <w:rPr>
          <w:rFonts w:ascii="Cambria" w:eastAsia="Cambria" w:hAnsi="Cambria" w:cs="Cambria"/>
          <w:color w:val="000000"/>
          <w:spacing w:val="0"/>
          <w:w w:val="100"/>
          <w:position w:val="0"/>
          <w:sz w:val="32"/>
          <w:szCs w:val="32"/>
        </w:rPr>
        <w:t>9.1</w:t>
      </w:r>
      <w:r>
        <w:rPr>
          <w:color w:val="000000"/>
          <w:spacing w:val="0"/>
          <w:w w:val="100"/>
          <w:position w:val="0"/>
          <w:sz w:val="32"/>
          <w:szCs w:val="32"/>
        </w:rPr>
        <w:t>内部控制建设情况</w:t>
      </w:r>
      <w:bookmarkEnd w:id="794"/>
      <w:bookmarkEnd w:id="795"/>
      <w:bookmarkEnd w:id="796"/>
    </w:p>
    <w:p>
      <w:pPr>
        <w:pStyle w:val="Style55"/>
        <w:keepNext w:val="0"/>
        <w:keepLines w:val="0"/>
        <w:widowControl w:val="0"/>
        <w:shd w:val="clear" w:color="auto" w:fill="auto"/>
        <w:bidi w:val="0"/>
        <w:spacing w:before="0" w:after="120" w:line="438" w:lineRule="exact"/>
        <w:ind w:left="280" w:right="0" w:firstLine="420"/>
        <w:jc w:val="both"/>
      </w:pPr>
      <w:r>
        <w:rPr>
          <w:color w:val="000000"/>
          <w:spacing w:val="0"/>
          <w:w w:val="100"/>
          <w:position w:val="0"/>
        </w:rPr>
        <w:t>公司已经建立了一整套较为健全完善的内部控制体系，各项制度通过不断修订和完善得到了有 效实施，从而保证了公司各项经营活动的正常有序进行，达到了提高经营管理效率，保护公司资产 安全完整，保证信息质量真实可靠，促进国家法律法规有效遵循和公司经营目标的实现。具体建设 情况如下：</w:t>
      </w:r>
    </w:p>
    <w:p>
      <w:pPr>
        <w:pStyle w:val="Style55"/>
        <w:keepNext w:val="0"/>
        <w:keepLines w:val="0"/>
        <w:widowControl w:val="0"/>
        <w:shd w:val="clear" w:color="auto" w:fill="auto"/>
        <w:tabs>
          <w:tab w:pos="1396" w:val="left"/>
        </w:tabs>
        <w:bidi w:val="0"/>
        <w:spacing w:before="0" w:after="120" w:line="437" w:lineRule="exact"/>
        <w:ind w:left="280" w:right="0" w:firstLine="420"/>
        <w:jc w:val="both"/>
      </w:pPr>
      <w:bookmarkStart w:id="797" w:name="bookmark797"/>
      <w:r>
        <w:rPr>
          <w:color w:val="000000"/>
          <w:spacing w:val="0"/>
          <w:w w:val="100"/>
          <w:position w:val="0"/>
        </w:rPr>
        <w:t>（</w:t>
      </w:r>
      <w:bookmarkEnd w:id="797"/>
      <w:r>
        <w:rPr>
          <w:color w:val="000000"/>
          <w:spacing w:val="0"/>
          <w:w w:val="100"/>
          <w:position w:val="0"/>
        </w:rPr>
        <w:t>一）</w:t>
        <w:tab/>
        <w:t>内部控制体系公司已按照《公司法》、《证券法》等法律、行政法规、部门规章的要求， 建立了规范的法人治理结构和议事规则，明确决策、执行、监督等方面的职责权限，确保了股东大 会、董事会、监事会等机构合法合规有效运作。同时董事会还设立战略委员会、提名委员会、审计 委员会、薪酬与考核委员会四个专门委员会，为公司内部控制制度的制定与运行提供了一个良好的 内部环境。</w:t>
      </w:r>
    </w:p>
    <w:p>
      <w:pPr>
        <w:pStyle w:val="Style55"/>
        <w:keepNext w:val="0"/>
        <w:keepLines w:val="0"/>
        <w:widowControl w:val="0"/>
        <w:shd w:val="clear" w:color="auto" w:fill="auto"/>
        <w:tabs>
          <w:tab w:pos="1396" w:val="left"/>
        </w:tabs>
        <w:bidi w:val="0"/>
        <w:spacing w:before="0" w:after="120" w:line="437" w:lineRule="exact"/>
        <w:ind w:left="280" w:right="0" w:firstLine="420"/>
        <w:jc w:val="both"/>
      </w:pPr>
      <w:bookmarkStart w:id="798" w:name="bookmark798"/>
      <w:r>
        <w:rPr>
          <w:color w:val="000000"/>
          <w:spacing w:val="0"/>
          <w:w w:val="100"/>
          <w:position w:val="0"/>
        </w:rPr>
        <w:t>（</w:t>
      </w:r>
      <w:bookmarkEnd w:id="798"/>
      <w:r>
        <w:rPr>
          <w:color w:val="000000"/>
          <w:spacing w:val="0"/>
          <w:w w:val="100"/>
          <w:position w:val="0"/>
        </w:rPr>
        <w:t>二）</w:t>
        <w:tab/>
        <w:t>经营管理控制公司为有效地计划、协调和控制经营活动，已合理地确定了组织单位的形 式和性质，比较科学地划分了每个组织单位内部的责任权限，形成相互制衡机制。结合公司实际， 公司设总裁办、战略发展部、投资管理部、审计部、人力资源管理部、财务管理部、信息管理部等 职能部门，并制订了相应的岗位职责，各职能部门之间职责明确，相互牵制，相互监督。同时，公 司还建立了质量管理体系，有效控制公司的经营活动。</w:t>
      </w:r>
    </w:p>
    <w:p>
      <w:pPr>
        <w:pStyle w:val="Style55"/>
        <w:keepNext w:val="0"/>
        <w:keepLines w:val="0"/>
        <w:widowControl w:val="0"/>
        <w:shd w:val="clear" w:color="auto" w:fill="auto"/>
        <w:tabs>
          <w:tab w:pos="1391" w:val="left"/>
        </w:tabs>
        <w:bidi w:val="0"/>
        <w:spacing w:before="0" w:after="120" w:line="437" w:lineRule="exact"/>
        <w:ind w:left="280" w:right="0" w:firstLine="420"/>
        <w:jc w:val="both"/>
      </w:pPr>
      <w:bookmarkStart w:id="799" w:name="bookmark799"/>
      <w:r>
        <w:rPr>
          <w:color w:val="000000"/>
          <w:spacing w:val="0"/>
          <w:w w:val="100"/>
          <w:position w:val="0"/>
        </w:rPr>
        <w:t>（</w:t>
      </w:r>
      <w:bookmarkEnd w:id="799"/>
      <w:r>
        <w:rPr>
          <w:color w:val="000000"/>
          <w:spacing w:val="0"/>
          <w:w w:val="100"/>
          <w:position w:val="0"/>
        </w:rPr>
        <w:t>三）</w:t>
        <w:tab/>
        <w:t>财务管理控制公司已按《公司法》、《会计法》、《企业会计准则》等法律法规及其补充规 定的要求制定了适合公司的《财务管理制度》，公司按业务流程设置权限，形成了严密的会计监控 体系，并制定了明确的会计凭证、会计账簿和会计报告的处理程序。</w:t>
      </w:r>
    </w:p>
    <w:p>
      <w:pPr>
        <w:pStyle w:val="Style55"/>
        <w:keepNext w:val="0"/>
        <w:keepLines w:val="0"/>
        <w:widowControl w:val="0"/>
        <w:shd w:val="clear" w:color="auto" w:fill="auto"/>
        <w:tabs>
          <w:tab w:pos="1314" w:val="left"/>
        </w:tabs>
        <w:bidi w:val="0"/>
        <w:spacing w:before="0" w:after="0" w:line="440" w:lineRule="exact"/>
        <w:ind w:left="280" w:right="0" w:firstLine="420"/>
        <w:jc w:val="both"/>
      </w:pPr>
      <w:bookmarkStart w:id="800" w:name="bookmark800"/>
      <w:r>
        <w:rPr>
          <w:color w:val="000000"/>
          <w:spacing w:val="0"/>
          <w:w w:val="100"/>
          <w:position w:val="0"/>
        </w:rPr>
        <w:t>（</w:t>
      </w:r>
      <w:bookmarkEnd w:id="800"/>
      <w:r>
        <w:rPr>
          <w:color w:val="000000"/>
          <w:spacing w:val="0"/>
          <w:w w:val="100"/>
          <w:position w:val="0"/>
        </w:rPr>
        <w:t>四）</w:t>
        <w:tab/>
        <w:t>信息披露控制公司制定了《信息披露事务管理办法》、《内幕信息知情人登记管理制度》、 《重大信息内部报告制度》及《年报信息披露重大差错责任追究制度》等制度，对信息披露的内容、</w:t>
      </w:r>
    </w:p>
    <w:p>
      <w:pPr>
        <w:pStyle w:val="Style55"/>
        <w:keepNext w:val="0"/>
        <w:keepLines w:val="0"/>
        <w:widowControl w:val="0"/>
        <w:shd w:val="clear" w:color="auto" w:fill="auto"/>
        <w:bidi w:val="0"/>
        <w:spacing w:before="0" w:after="120" w:line="440" w:lineRule="exact"/>
        <w:ind w:left="280" w:right="0" w:firstLine="0"/>
        <w:jc w:val="both"/>
      </w:pPr>
      <w:r>
        <w:rPr>
          <w:color w:val="000000"/>
          <w:spacing w:val="0"/>
          <w:w w:val="100"/>
          <w:position w:val="0"/>
        </w:rPr>
        <w:t>程序、责任人及责任划分、信息披露方式、档案管理、内幕信息知情人范围、保密措施及责任追究 等方面做了明确的规定。报告期内，公司严格按照上述制度的规定履行信息披露义务，未发生内幕 信息在未公开披露前泄露的违规行为。</w:t>
      </w:r>
    </w:p>
    <w:p>
      <w:pPr>
        <w:pStyle w:val="Style55"/>
        <w:keepNext w:val="0"/>
        <w:keepLines w:val="0"/>
        <w:widowControl w:val="0"/>
        <w:shd w:val="clear" w:color="auto" w:fill="auto"/>
        <w:tabs>
          <w:tab w:pos="1396" w:val="left"/>
        </w:tabs>
        <w:bidi w:val="0"/>
        <w:spacing w:before="0" w:after="460" w:line="437" w:lineRule="exact"/>
        <w:ind w:left="280" w:right="0" w:firstLine="420"/>
        <w:jc w:val="both"/>
      </w:pPr>
      <w:bookmarkStart w:id="801" w:name="bookmark801"/>
      <w:r>
        <w:rPr>
          <w:color w:val="000000"/>
          <w:spacing w:val="0"/>
          <w:w w:val="100"/>
          <w:position w:val="0"/>
        </w:rPr>
        <w:t>（</w:t>
      </w:r>
      <w:bookmarkEnd w:id="801"/>
      <w:r>
        <w:rPr>
          <w:color w:val="000000"/>
          <w:spacing w:val="0"/>
          <w:w w:val="100"/>
          <w:position w:val="0"/>
        </w:rPr>
        <w:t>五）</w:t>
        <w:tab/>
        <w:t>内部审计控制公司制定了《内部审计制度》，设置内审部，负责对公司及控股子公司的 经营活动和内部控制进行独立的审计监督，通过内部审计及时发现经营活动中存在的问题，提出整 改建议，落实整改措施，提升内部控制管理的有效性，进一步防范经营风险和财务风险。</w:t>
      </w:r>
    </w:p>
    <w:p>
      <w:pPr>
        <w:pStyle w:val="Style23"/>
        <w:keepNext/>
        <w:keepLines/>
        <w:widowControl w:val="0"/>
        <w:shd w:val="clear" w:color="auto" w:fill="auto"/>
        <w:tabs>
          <w:tab w:pos="3782" w:val="left"/>
        </w:tabs>
        <w:bidi w:val="0"/>
        <w:spacing w:before="0" w:after="0" w:line="240" w:lineRule="auto"/>
        <w:ind w:left="0" w:right="240" w:firstLine="0"/>
        <w:jc w:val="right"/>
        <w:rPr>
          <w:sz w:val="26"/>
          <w:szCs w:val="26"/>
        </w:rPr>
      </w:pPr>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sz w:val="30"/>
          <w:szCs w:val="30"/>
          <w:vertAlign w:val="superscript"/>
        </w:rPr>
        <w:t>77,189</w:t>
      </w:r>
      <w:r>
        <w:rPr>
          <w:rFonts w:ascii="Times New Roman" w:eastAsia="Times New Roman" w:hAnsi="Times New Roman" w:cs="Times New Roman"/>
          <w:color w:val="000000"/>
          <w:spacing w:val="0"/>
          <w:w w:val="100"/>
          <w:position w:val="0"/>
          <w:sz w:val="30"/>
          <w:szCs w:val="30"/>
        </w:rPr>
        <w:tab/>
      </w:r>
      <w:r>
        <w:rPr>
          <w:rFonts w:ascii="Arial Unicode MS" w:eastAsia="Arial Unicode MS" w:hAnsi="Arial Unicode MS" w:cs="Arial Unicode MS"/>
          <w:color w:val="D5D5D5"/>
          <w:spacing w:val="0"/>
          <w:w w:val="100"/>
          <w:position w:val="0"/>
          <w:sz w:val="26"/>
          <w:szCs w:val="26"/>
        </w:rPr>
        <w:t>勰</w:t>
      </w:r>
      <w:bookmarkEnd w:id="802"/>
      <w:bookmarkEnd w:id="803"/>
      <w:bookmarkEnd w:id="804"/>
    </w:p>
    <w:p>
      <w:pPr>
        <w:pStyle w:val="Style68"/>
        <w:keepNext w:val="0"/>
        <w:keepLines w:val="0"/>
        <w:widowControl w:val="0"/>
        <w:shd w:val="clear" w:color="auto" w:fill="auto"/>
        <w:bidi w:val="0"/>
        <w:spacing w:before="0" w:after="120" w:line="199" w:lineRule="auto"/>
        <w:ind w:left="0" w:right="240" w:firstLine="0"/>
        <w:jc w:val="right"/>
        <w:sectPr>
          <w:headerReference w:type="default" r:id="rId193"/>
          <w:footerReference w:type="default" r:id="rId194"/>
          <w:headerReference w:type="even" r:id="rId195"/>
          <w:footerReference w:type="even" r:id="rId196"/>
          <w:footnotePr>
            <w:pos w:val="pageBottom"/>
            <w:numFmt w:val="decimal"/>
            <w:numRestart w:val="continuous"/>
          </w:footnotePr>
          <w:pgSz w:w="11900" w:h="16840"/>
          <w:pgMar w:top="1911" w:right="990" w:bottom="418" w:left="1325" w:header="0" w:footer="3" w:gutter="0"/>
          <w:cols w:space="720"/>
          <w:noEndnote/>
          <w:rtlGutter w:val="0"/>
          <w:docGrid w:linePitch="360"/>
        </w:sectPr>
      </w:pPr>
      <w:r>
        <w:fldChar w:fldCharType="begin"/>
      </w:r>
      <w:r>
        <w:rPr/>
        <w:instrText> HYPERLINK "http://www.cninfc" </w:instrText>
      </w:r>
      <w:r>
        <w:fldChar w:fldCharType="separate"/>
      </w:r>
      <w:r>
        <w:rPr>
          <w:color w:val="D5D5D5"/>
          <w:spacing w:val="0"/>
          <w:w w:val="100"/>
          <w:position w:val="0"/>
          <w:sz w:val="24"/>
          <w:szCs w:val="24"/>
        </w:rPr>
        <w:t>www.cninfc</w:t>
      </w:r>
      <w:r>
        <w:fldChar w:fldCharType="end"/>
      </w:r>
    </w:p>
    <w:p>
      <w:pPr>
        <w:pStyle w:val="Style111"/>
        <w:keepNext/>
        <w:keepLines/>
        <w:widowControl w:val="0"/>
        <w:shd w:val="clear" w:color="auto" w:fill="auto"/>
        <w:bidi w:val="0"/>
        <w:spacing w:before="0" w:after="140" w:line="240" w:lineRule="auto"/>
        <w:ind w:left="0" w:right="0" w:firstLine="280"/>
        <w:jc w:val="both"/>
      </w:pPr>
      <w:bookmarkStart w:id="805" w:name="bookmark805"/>
      <w:bookmarkStart w:id="806" w:name="bookmark806"/>
      <w:bookmarkStart w:id="807" w:name="bookmark807"/>
      <w:r>
        <w:rPr>
          <w:rFonts w:ascii="Cambria" w:eastAsia="Cambria" w:hAnsi="Cambria" w:cs="Cambria"/>
          <w:color w:val="000000"/>
          <w:spacing w:val="0"/>
          <w:w w:val="100"/>
          <w:position w:val="0"/>
        </w:rPr>
        <w:t>9.2</w:t>
      </w:r>
      <w:r>
        <w:rPr>
          <w:color w:val="000000"/>
          <w:spacing w:val="0"/>
          <w:w w:val="100"/>
          <w:position w:val="0"/>
        </w:rPr>
        <w:t>董事会关于内部控制责任的声明</w:t>
      </w:r>
      <w:bookmarkEnd w:id="805"/>
      <w:bookmarkEnd w:id="806"/>
      <w:bookmarkEnd w:id="807"/>
    </w:p>
    <w:p>
      <w:pPr>
        <w:pStyle w:val="Style55"/>
        <w:keepNext w:val="0"/>
        <w:keepLines w:val="0"/>
        <w:widowControl w:val="0"/>
        <w:shd w:val="clear" w:color="auto" w:fill="auto"/>
        <w:bidi w:val="0"/>
        <w:spacing w:before="0" w:line="432" w:lineRule="exact"/>
        <w:ind w:left="280" w:right="0" w:firstLine="420"/>
        <w:jc w:val="both"/>
      </w:pPr>
      <w:r>
        <w:rPr>
          <w:color w:val="000000"/>
          <w:spacing w:val="0"/>
          <w:w w:val="100"/>
          <w:position w:val="0"/>
        </w:rPr>
        <w:t>公司董事会、监事会及董事、监事、高级管理人员保证本报告不存在任何虚假记载、误导性陈 述或重大遗漏，并对报告内容的真实性、准确性和完整性承担个别及连带法律责任。</w:t>
      </w:r>
    </w:p>
    <w:p>
      <w:pPr>
        <w:pStyle w:val="Style55"/>
        <w:keepNext w:val="0"/>
        <w:keepLines w:val="0"/>
        <w:widowControl w:val="0"/>
        <w:shd w:val="clear" w:color="auto" w:fill="auto"/>
        <w:bidi w:val="0"/>
        <w:spacing w:before="0" w:after="320" w:line="435" w:lineRule="exact"/>
        <w:ind w:left="280" w:right="0" w:firstLine="420"/>
        <w:jc w:val="both"/>
      </w:pPr>
      <w:r>
        <w:rPr>
          <w:color w:val="000000"/>
          <w:spacing w:val="0"/>
          <w:w w:val="100"/>
          <w:position w:val="0"/>
        </w:rPr>
        <w:t>董事会对公司内部控制进行了认真的自查和分析，认为公司建立了较为完善的法人治理结构， 内部控制体系较为健全，符合有关法律法规规定。公司现有的内部控制已覆盖了公司经营及管理的 各层面和各环节，形成了规范的管理体系，能够有效预防并及时发现、纠正公司运营过程可能出现 的重要错误和舞弊，保护公司资产的安全与完整，保证会计记录和会计信息的真实性、准确性和及 时性，在完整性、合理性及有效性方面不存在重大缺陷，在公司经营管理各个关键环节、关联交易、 对外担保、重大投资、信息披露等方面发挥了较好的管理控制作用，能够对公司各项业务的健康运 行及经营风险的控制提供保证，公司内部控制制度是有效的。</w:t>
      </w:r>
    </w:p>
    <w:p>
      <w:pPr>
        <w:pStyle w:val="Style111"/>
        <w:keepNext/>
        <w:keepLines/>
        <w:widowControl w:val="0"/>
        <w:shd w:val="clear" w:color="auto" w:fill="auto"/>
        <w:bidi w:val="0"/>
        <w:spacing w:before="0" w:after="140" w:line="240" w:lineRule="auto"/>
        <w:ind w:left="0" w:right="0" w:firstLine="280"/>
        <w:jc w:val="both"/>
      </w:pPr>
      <w:bookmarkStart w:id="808" w:name="bookmark808"/>
      <w:bookmarkStart w:id="809" w:name="bookmark809"/>
      <w:bookmarkStart w:id="810" w:name="bookmark810"/>
      <w:r>
        <w:rPr>
          <w:rFonts w:ascii="Cambria" w:eastAsia="Cambria" w:hAnsi="Cambria" w:cs="Cambria"/>
          <w:color w:val="000000"/>
          <w:spacing w:val="0"/>
          <w:w w:val="100"/>
          <w:position w:val="0"/>
        </w:rPr>
        <w:t>9.3</w:t>
      </w:r>
      <w:r>
        <w:rPr>
          <w:color w:val="000000"/>
          <w:spacing w:val="0"/>
          <w:w w:val="100"/>
          <w:position w:val="0"/>
        </w:rPr>
        <w:t>建立财务报告内部控制的依据</w:t>
      </w:r>
      <w:bookmarkEnd w:id="808"/>
      <w:bookmarkEnd w:id="809"/>
      <w:bookmarkEnd w:id="810"/>
    </w:p>
    <w:p>
      <w:pPr>
        <w:pStyle w:val="Style55"/>
        <w:keepNext w:val="0"/>
        <w:keepLines w:val="0"/>
        <w:widowControl w:val="0"/>
        <w:shd w:val="clear" w:color="auto" w:fill="auto"/>
        <w:bidi w:val="0"/>
        <w:spacing w:before="0" w:after="320" w:line="439" w:lineRule="exact"/>
        <w:ind w:left="280" w:right="0" w:firstLine="420"/>
        <w:jc w:val="both"/>
      </w:pPr>
      <w:r>
        <w:rPr>
          <w:color w:val="000000"/>
          <w:spacing w:val="0"/>
          <w:w w:val="100"/>
          <w:position w:val="0"/>
        </w:rPr>
        <w:t>公司依据《会计法》、《企业会计准则》、《企业内部控制基本规范》及其配套指引等相关规定， 结合公司相关制度、流程、指引等文件的规定，建立了财务报告内部控制体系，组织开展内部评价 工作。</w:t>
      </w:r>
    </w:p>
    <w:p>
      <w:pPr>
        <w:pStyle w:val="Style111"/>
        <w:keepNext/>
        <w:keepLines/>
        <w:widowControl w:val="0"/>
        <w:shd w:val="clear" w:color="auto" w:fill="auto"/>
        <w:bidi w:val="0"/>
        <w:spacing w:before="0" w:after="80" w:line="240" w:lineRule="auto"/>
        <w:ind w:left="0" w:right="0" w:firstLine="280"/>
        <w:jc w:val="both"/>
      </w:pPr>
      <w:bookmarkStart w:id="811" w:name="bookmark811"/>
      <w:bookmarkStart w:id="812" w:name="bookmark812"/>
      <w:bookmarkStart w:id="813" w:name="bookmark813"/>
      <w:r>
        <w:rPr>
          <w:rFonts w:ascii="Cambria" w:eastAsia="Cambria" w:hAnsi="Cambria" w:cs="Cambria"/>
          <w:color w:val="000000"/>
          <w:spacing w:val="0"/>
          <w:w w:val="100"/>
          <w:position w:val="0"/>
        </w:rPr>
        <w:t>9.4</w:t>
      </w:r>
      <w:r>
        <w:rPr>
          <w:color w:val="000000"/>
          <w:spacing w:val="0"/>
          <w:w w:val="100"/>
          <w:position w:val="0"/>
        </w:rPr>
        <w:t>内部控制自我评价报告</w:t>
      </w:r>
      <w:bookmarkEnd w:id="811"/>
      <w:bookmarkEnd w:id="812"/>
      <w:bookmarkEnd w:id="813"/>
    </w:p>
    <w:tbl>
      <w:tblPr>
        <w:tblOverlap w:val="never"/>
        <w:jc w:val="center"/>
        <w:tblLayout w:type="fixed"/>
      </w:tblPr>
      <w:tblGrid>
        <w:gridCol w:w="2381"/>
        <w:gridCol w:w="7205"/>
      </w:tblGrid>
      <w:tr>
        <w:trPr>
          <w:trHeight w:val="384" w:hRule="exact"/>
        </w:trPr>
        <w:tc>
          <w:tcPr>
            <w:gridSpan w:val="2"/>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内部控制自我评价报告中报告期内发现的内部控制重大缺陷的具体情况</w:t>
            </w:r>
          </w:p>
        </w:tc>
      </w:tr>
      <w:tr>
        <w:trPr>
          <w:trHeight w:val="379" w:hRule="exact"/>
        </w:trPr>
        <w:tc>
          <w:tcPr>
            <w:gridSpan w:val="2"/>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报告期内未发现内部控制重大缺陷</w:t>
            </w: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0"/>
              <w:jc w:val="left"/>
              <w:rPr>
                <w:sz w:val="19"/>
                <w:szCs w:val="19"/>
              </w:rPr>
            </w:pPr>
            <w:r>
              <w:rPr>
                <w:rFonts w:ascii="SimSun" w:eastAsia="SimSun" w:hAnsi="SimSun" w:cs="SimSun"/>
                <w:color w:val="000000"/>
                <w:spacing w:val="0"/>
                <w:w w:val="100"/>
                <w:position w:val="0"/>
                <w:sz w:val="19"/>
                <w:szCs w:val="19"/>
              </w:rPr>
              <w:t>内部控制自我评价报告全 文披露日期</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2014</w:t>
            </w:r>
            <w:r>
              <w:rPr>
                <w:rFonts w:ascii="SimSun" w:eastAsia="SimSun" w:hAnsi="SimSun" w:cs="SimSun"/>
                <w:color w:val="000000"/>
                <w:spacing w:val="0"/>
                <w:w w:val="100"/>
                <w:position w:val="0"/>
                <w:sz w:val="19"/>
                <w:szCs w:val="19"/>
              </w:rPr>
              <w:t>年</w:t>
            </w:r>
            <w:r>
              <w:rPr>
                <w:rFonts w:ascii="SimSun" w:eastAsia="SimSun" w:hAnsi="SimSun" w:cs="SimSun"/>
                <w:color w:val="000000"/>
                <w:spacing w:val="0"/>
                <w:w w:val="100"/>
                <w:position w:val="0"/>
                <w:sz w:val="20"/>
                <w:szCs w:val="20"/>
              </w:rPr>
              <w:t>04</w:t>
            </w:r>
            <w:r>
              <w:rPr>
                <w:rFonts w:ascii="SimSun" w:eastAsia="SimSun" w:hAnsi="SimSun" w:cs="SimSun"/>
                <w:color w:val="000000"/>
                <w:spacing w:val="0"/>
                <w:w w:val="100"/>
                <w:position w:val="0"/>
                <w:sz w:val="19"/>
                <w:szCs w:val="19"/>
              </w:rPr>
              <w:t>月</w:t>
            </w:r>
            <w:r>
              <w:rPr>
                <w:rFonts w:ascii="SimSun" w:eastAsia="SimSun" w:hAnsi="SimSun" w:cs="SimSun"/>
                <w:color w:val="000000"/>
                <w:spacing w:val="0"/>
                <w:w w:val="100"/>
                <w:position w:val="0"/>
                <w:sz w:val="20"/>
                <w:szCs w:val="20"/>
              </w:rPr>
              <w:t>22</w:t>
            </w:r>
            <w:r>
              <w:rPr>
                <w:rFonts w:ascii="SimSun" w:eastAsia="SimSun" w:hAnsi="SimSun" w:cs="SimSun"/>
                <w:color w:val="000000"/>
                <w:spacing w:val="0"/>
                <w:w w:val="100"/>
                <w:position w:val="0"/>
                <w:sz w:val="19"/>
                <w:szCs w:val="19"/>
              </w:rPr>
              <w:t>日</w:t>
            </w:r>
          </w:p>
        </w:tc>
      </w:tr>
      <w:tr>
        <w:trPr>
          <w:trHeight w:val="677"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0"/>
              <w:jc w:val="left"/>
              <w:rPr>
                <w:sz w:val="19"/>
                <w:szCs w:val="19"/>
              </w:rPr>
            </w:pPr>
            <w:r>
              <w:rPr>
                <w:rFonts w:ascii="SimSun" w:eastAsia="SimSun" w:hAnsi="SimSun" w:cs="SimSun"/>
                <w:color w:val="000000"/>
                <w:spacing w:val="0"/>
                <w:w w:val="100"/>
                <w:position w:val="0"/>
                <w:sz w:val="19"/>
                <w:szCs w:val="19"/>
              </w:rPr>
              <w:t>内部控制自我评价报告全 文披露索引</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307" w:lineRule="exact"/>
              <w:ind w:left="0" w:right="0" w:firstLine="0"/>
              <w:jc w:val="left"/>
              <w:rPr>
                <w:sz w:val="19"/>
                <w:szCs w:val="19"/>
              </w:rPr>
            </w:pPr>
            <w:r>
              <w:rPr>
                <w:rFonts w:ascii="SimSun" w:eastAsia="SimSun" w:hAnsi="SimSun" w:cs="SimSun"/>
                <w:color w:val="000000"/>
                <w:spacing w:val="0"/>
                <w:w w:val="100"/>
                <w:position w:val="0"/>
                <w:sz w:val="19"/>
                <w:szCs w:val="19"/>
              </w:rPr>
              <w:t>详见刊登于巨潮资讯网</w:t>
            </w:r>
            <w:r>
              <w:rPr>
                <w:rFonts w:ascii="SimSun" w:eastAsia="SimSun" w:hAnsi="SimSun" w:cs="SimSun"/>
                <w:color w:val="000000"/>
                <w:spacing w:val="0"/>
                <w:w w:val="100"/>
                <w:position w:val="0"/>
                <w:sz w:val="20"/>
                <w:szCs w:val="20"/>
              </w:rPr>
              <w:t>(http://www. cninfo. com. cn)</w:t>
            </w:r>
            <w:r>
              <w:rPr>
                <w:rFonts w:ascii="SimSun" w:eastAsia="SimSun" w:hAnsi="SimSun" w:cs="SimSun"/>
                <w:color w:val="000000"/>
                <w:spacing w:val="0"/>
                <w:w w:val="100"/>
                <w:position w:val="0"/>
                <w:sz w:val="19"/>
                <w:szCs w:val="19"/>
              </w:rPr>
              <w:t>的《</w:t>
            </w:r>
            <w:r>
              <w:rPr>
                <w:rFonts w:ascii="SimSun" w:eastAsia="SimSun" w:hAnsi="SimSun" w:cs="SimSun"/>
                <w:color w:val="000000"/>
                <w:spacing w:val="0"/>
                <w:w w:val="100"/>
                <w:position w:val="0"/>
                <w:sz w:val="20"/>
                <w:szCs w:val="20"/>
              </w:rPr>
              <w:t>2013</w:t>
            </w:r>
            <w:r>
              <w:rPr>
                <w:rFonts w:ascii="SimSun" w:eastAsia="SimSun" w:hAnsi="SimSun" w:cs="SimSun"/>
                <w:color w:val="000000"/>
                <w:spacing w:val="0"/>
                <w:w w:val="100"/>
                <w:position w:val="0"/>
                <w:sz w:val="19"/>
                <w:szCs w:val="19"/>
              </w:rPr>
              <w:t>年度内部控制自 我评价报告》</w:t>
            </w:r>
          </w:p>
        </w:tc>
      </w:tr>
    </w:tbl>
    <w:p>
      <w:pPr>
        <w:widowControl w:val="0"/>
        <w:spacing w:after="219" w:line="1" w:lineRule="exact"/>
      </w:pPr>
    </w:p>
    <w:p>
      <w:pPr>
        <w:pStyle w:val="Style111"/>
        <w:keepNext/>
        <w:keepLines/>
        <w:widowControl w:val="0"/>
        <w:shd w:val="clear" w:color="auto" w:fill="auto"/>
        <w:bidi w:val="0"/>
        <w:spacing w:before="0" w:after="80" w:line="240" w:lineRule="auto"/>
        <w:ind w:left="0" w:right="0" w:firstLine="280"/>
        <w:jc w:val="both"/>
      </w:pPr>
      <w:bookmarkStart w:id="814" w:name="bookmark814"/>
      <w:bookmarkStart w:id="815" w:name="bookmark815"/>
      <w:bookmarkStart w:id="816" w:name="bookmark816"/>
      <w:r>
        <w:rPr>
          <w:rFonts w:ascii="Cambria" w:eastAsia="Cambria" w:hAnsi="Cambria" w:cs="Cambria"/>
          <w:color w:val="000000"/>
          <w:spacing w:val="0"/>
          <w:w w:val="100"/>
          <w:position w:val="0"/>
        </w:rPr>
        <w:t>9.5</w:t>
      </w:r>
      <w:r>
        <w:rPr>
          <w:color w:val="000000"/>
          <w:spacing w:val="0"/>
          <w:w w:val="100"/>
          <w:position w:val="0"/>
        </w:rPr>
        <w:t>内部控制审计报告</w:t>
      </w:r>
      <w:bookmarkEnd w:id="814"/>
      <w:bookmarkEnd w:id="815"/>
      <w:bookmarkEnd w:id="816"/>
    </w:p>
    <w:tbl>
      <w:tblPr>
        <w:tblOverlap w:val="never"/>
        <w:jc w:val="center"/>
        <w:tblLayout w:type="fixed"/>
      </w:tblPr>
      <w:tblGrid>
        <w:gridCol w:w="2669"/>
        <w:gridCol w:w="6917"/>
      </w:tblGrid>
      <w:tr>
        <w:trPr>
          <w:trHeight w:val="389" w:hRule="exact"/>
        </w:trPr>
        <w:tc>
          <w:tcPr>
            <w:gridSpan w:val="2"/>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内部控制审计报告中的审议意见段</w:t>
            </w:r>
          </w:p>
        </w:tc>
      </w:tr>
      <w:tr>
        <w:trPr>
          <w:trHeight w:val="1536" w:hRule="exact"/>
        </w:trPr>
        <w:tc>
          <w:tcPr>
            <w:gridSpan w:val="2"/>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90" w:lineRule="exact"/>
              <w:ind w:left="0" w:right="0" w:firstLine="0"/>
              <w:jc w:val="left"/>
              <w:rPr>
                <w:sz w:val="19"/>
                <w:szCs w:val="19"/>
              </w:rPr>
            </w:pPr>
            <w:r>
              <w:rPr>
                <w:rFonts w:ascii="SimSun" w:eastAsia="SimSun" w:hAnsi="SimSun" w:cs="SimSun"/>
                <w:color w:val="000000"/>
                <w:spacing w:val="0"/>
                <w:w w:val="100"/>
                <w:position w:val="0"/>
                <w:sz w:val="19"/>
                <w:szCs w:val="19"/>
              </w:rPr>
              <w:t>瑞华会计师事务所(特殊普通合伙)阅读了由本公司编写的《</w:t>
            </w:r>
            <w:r>
              <w:rPr>
                <w:rFonts w:ascii="SimSun" w:eastAsia="SimSun" w:hAnsi="SimSun" w:cs="SimSun"/>
                <w:color w:val="000000"/>
                <w:spacing w:val="0"/>
                <w:w w:val="100"/>
                <w:position w:val="0"/>
                <w:sz w:val="20"/>
                <w:szCs w:val="20"/>
              </w:rPr>
              <w:t>2013</w:t>
            </w:r>
            <w:r>
              <w:rPr>
                <w:rFonts w:ascii="SimSun" w:eastAsia="SimSun" w:hAnsi="SimSun" w:cs="SimSun"/>
                <w:color w:val="000000"/>
                <w:spacing w:val="0"/>
                <w:w w:val="100"/>
                <w:position w:val="0"/>
                <w:sz w:val="19"/>
                <w:szCs w:val="19"/>
              </w:rPr>
              <w:t>年度内部控制自我评价报告》，并出具了 《内部控制专项报告》(瑞华核字【</w:t>
            </w:r>
            <w:r>
              <w:rPr>
                <w:rFonts w:ascii="SimSun" w:eastAsia="SimSun" w:hAnsi="SimSun" w:cs="SimSun"/>
                <w:color w:val="000000"/>
                <w:spacing w:val="0"/>
                <w:w w:val="100"/>
                <w:position w:val="0"/>
                <w:sz w:val="20"/>
                <w:szCs w:val="20"/>
              </w:rPr>
              <w:t>2014</w:t>
            </w:r>
            <w:r>
              <w:rPr>
                <w:rFonts w:ascii="SimSun" w:eastAsia="SimSun" w:hAnsi="SimSun" w:cs="SimSun"/>
                <w:color w:val="000000"/>
                <w:spacing w:val="0"/>
                <w:w w:val="100"/>
                <w:position w:val="0"/>
                <w:sz w:val="19"/>
                <w:szCs w:val="19"/>
              </w:rPr>
              <w:t xml:space="preserve">】 </w:t>
            </w:r>
            <w:r>
              <w:rPr>
                <w:rFonts w:ascii="SimSun" w:eastAsia="SimSun" w:hAnsi="SimSun" w:cs="SimSun"/>
                <w:color w:val="000000"/>
                <w:spacing w:val="0"/>
                <w:w w:val="100"/>
                <w:position w:val="0"/>
                <w:sz w:val="20"/>
                <w:szCs w:val="20"/>
              </w:rPr>
              <w:t>44040034</w:t>
            </w:r>
            <w:r>
              <w:rPr>
                <w:rFonts w:ascii="SimSun" w:eastAsia="SimSun" w:hAnsi="SimSun" w:cs="SimSun"/>
                <w:color w:val="000000"/>
                <w:spacing w:val="0"/>
                <w:w w:val="100"/>
                <w:position w:val="0"/>
                <w:sz w:val="19"/>
                <w:szCs w:val="19"/>
              </w:rPr>
              <w:t>号)，称：基于作为我们为了对上述财务报表整体发表 审计意见之目的而实施的审计程序的一部分而对该说明中所述的与爱施德公司上述财务报表编制相关的内部 控制的研究和评价，我们未发现爱施德公司编写的《关于内部控制有关事项的说明》中所述的与财务报表编制 相关的内部控制的相关情况与我们对爱施德公司就上述财务报表的审计发现存在重大的不一致。</w:t>
            </w: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3" w:lineRule="exact"/>
              <w:ind w:left="0" w:right="0" w:firstLine="0"/>
              <w:jc w:val="left"/>
              <w:rPr>
                <w:sz w:val="19"/>
                <w:szCs w:val="19"/>
              </w:rPr>
            </w:pPr>
            <w:r>
              <w:rPr>
                <w:rFonts w:ascii="SimSun" w:eastAsia="SimSun" w:hAnsi="SimSun" w:cs="SimSun"/>
                <w:color w:val="000000"/>
                <w:spacing w:val="0"/>
                <w:w w:val="100"/>
                <w:position w:val="0"/>
                <w:sz w:val="19"/>
                <w:szCs w:val="19"/>
              </w:rPr>
              <w:t>内部控制审计报告全文披露日 期</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2014</w:t>
            </w:r>
            <w:r>
              <w:rPr>
                <w:rFonts w:ascii="SimSun" w:eastAsia="SimSun" w:hAnsi="SimSun" w:cs="SimSun"/>
                <w:color w:val="000000"/>
                <w:spacing w:val="0"/>
                <w:w w:val="100"/>
                <w:position w:val="0"/>
                <w:sz w:val="19"/>
                <w:szCs w:val="19"/>
              </w:rPr>
              <w:t>年</w:t>
            </w:r>
            <w:r>
              <w:rPr>
                <w:rFonts w:ascii="SimSun" w:eastAsia="SimSun" w:hAnsi="SimSun" w:cs="SimSun"/>
                <w:color w:val="000000"/>
                <w:spacing w:val="0"/>
                <w:w w:val="100"/>
                <w:position w:val="0"/>
                <w:sz w:val="20"/>
                <w:szCs w:val="20"/>
              </w:rPr>
              <w:t>04</w:t>
            </w:r>
            <w:r>
              <w:rPr>
                <w:rFonts w:ascii="SimSun" w:eastAsia="SimSun" w:hAnsi="SimSun" w:cs="SimSun"/>
                <w:color w:val="000000"/>
                <w:spacing w:val="0"/>
                <w:w w:val="100"/>
                <w:position w:val="0"/>
                <w:sz w:val="19"/>
                <w:szCs w:val="19"/>
              </w:rPr>
              <w:t>月</w:t>
            </w:r>
            <w:r>
              <w:rPr>
                <w:rFonts w:ascii="SimSun" w:eastAsia="SimSun" w:hAnsi="SimSun" w:cs="SimSun"/>
                <w:color w:val="000000"/>
                <w:spacing w:val="0"/>
                <w:w w:val="100"/>
                <w:position w:val="0"/>
                <w:sz w:val="20"/>
                <w:szCs w:val="20"/>
              </w:rPr>
              <w:t>22</w:t>
            </w:r>
            <w:r>
              <w:rPr>
                <w:rFonts w:ascii="SimSun" w:eastAsia="SimSun" w:hAnsi="SimSun" w:cs="SimSun"/>
                <w:color w:val="000000"/>
                <w:spacing w:val="0"/>
                <w:w w:val="100"/>
                <w:position w:val="0"/>
                <w:sz w:val="19"/>
                <w:szCs w:val="19"/>
              </w:rPr>
              <w:t>日</w:t>
            </w:r>
          </w:p>
        </w:tc>
      </w:tr>
      <w:tr>
        <w:trPr>
          <w:trHeight w:val="682"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93" w:lineRule="exact"/>
              <w:ind w:left="0" w:right="0" w:firstLine="0"/>
              <w:jc w:val="left"/>
              <w:rPr>
                <w:sz w:val="19"/>
                <w:szCs w:val="19"/>
              </w:rPr>
            </w:pPr>
            <w:r>
              <w:rPr>
                <w:rFonts w:ascii="SimSun" w:eastAsia="SimSun" w:hAnsi="SimSun" w:cs="SimSun"/>
                <w:color w:val="000000"/>
                <w:spacing w:val="0"/>
                <w:w w:val="100"/>
                <w:position w:val="0"/>
                <w:sz w:val="19"/>
                <w:szCs w:val="19"/>
              </w:rPr>
              <w:t>内部控制审计报告全文披露索 引</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详见刊登于巨潮资讯网</w:t>
            </w:r>
            <w:r>
              <w:rPr>
                <w:rFonts w:ascii="SimSun" w:eastAsia="SimSun" w:hAnsi="SimSun" w:cs="SimSun"/>
                <w:color w:val="000000"/>
                <w:spacing w:val="0"/>
                <w:w w:val="100"/>
                <w:position w:val="0"/>
                <w:sz w:val="20"/>
                <w:szCs w:val="20"/>
              </w:rPr>
              <w:t>(http://www. cninfo. com. cn)</w:t>
            </w:r>
            <w:r>
              <w:rPr>
                <w:rFonts w:ascii="SimSun" w:eastAsia="SimSun" w:hAnsi="SimSun" w:cs="SimSun"/>
                <w:color w:val="000000"/>
                <w:spacing w:val="0"/>
                <w:w w:val="100"/>
                <w:position w:val="0"/>
                <w:sz w:val="19"/>
                <w:szCs w:val="19"/>
              </w:rPr>
              <w:t>的《内部控制专项报告》</w:t>
            </w:r>
          </w:p>
        </w:tc>
      </w:tr>
    </w:tbl>
    <w:p>
      <w:pPr>
        <w:sectPr>
          <w:headerReference w:type="default" r:id="rId197"/>
          <w:footerReference w:type="default" r:id="rId198"/>
          <w:headerReference w:type="even" r:id="rId199"/>
          <w:footerReference w:type="even" r:id="rId200"/>
          <w:footnotePr>
            <w:pos w:val="pageBottom"/>
            <w:numFmt w:val="decimal"/>
            <w:numRestart w:val="continuous"/>
          </w:footnotePr>
          <w:pgSz w:w="11900" w:h="16840"/>
          <w:pgMar w:top="1532" w:right="990" w:bottom="1532" w:left="1325" w:header="0" w:footer="3" w:gutter="0"/>
          <w:cols w:space="720"/>
          <w:noEndnote/>
          <w:rtlGutter w:val="0"/>
          <w:docGrid w:linePitch="360"/>
        </w:sectPr>
      </w:pPr>
    </w:p>
    <w:p>
      <w:pPr>
        <w:pStyle w:val="Style55"/>
        <w:keepNext w:val="0"/>
        <w:keepLines w:val="0"/>
        <w:widowControl w:val="0"/>
        <w:shd w:val="clear" w:color="auto" w:fill="auto"/>
        <w:bidi w:val="0"/>
        <w:spacing w:before="0" w:after="340" w:line="437" w:lineRule="exact"/>
        <w:ind w:left="0" w:right="0" w:firstLine="700"/>
        <w:jc w:val="both"/>
      </w:pPr>
      <w:r>
        <w:rPr>
          <w:color w:val="000000"/>
          <w:spacing w:val="0"/>
          <w:w w:val="100"/>
          <w:position w:val="0"/>
        </w:rPr>
        <w:t>会计师事务所出具的内部控制审计报告与董事会的自我评价报告意见一致</w:t>
      </w:r>
    </w:p>
    <w:p>
      <w:pPr>
        <w:pStyle w:val="Style23"/>
        <w:keepNext/>
        <w:keepLines/>
        <w:widowControl w:val="0"/>
        <w:shd w:val="clear" w:color="auto" w:fill="auto"/>
        <w:bidi w:val="0"/>
        <w:spacing w:before="0" w:after="120" w:line="240" w:lineRule="auto"/>
        <w:ind w:left="0" w:right="0" w:firstLine="280"/>
        <w:jc w:val="left"/>
        <w:rPr>
          <w:sz w:val="32"/>
          <w:szCs w:val="32"/>
        </w:rPr>
      </w:pPr>
      <w:bookmarkStart w:id="817" w:name="bookmark817"/>
      <w:bookmarkStart w:id="818" w:name="bookmark818"/>
      <w:bookmarkStart w:id="819" w:name="bookmark819"/>
      <w:r>
        <w:rPr>
          <w:rFonts w:ascii="Cambria" w:eastAsia="Cambria" w:hAnsi="Cambria" w:cs="Cambria"/>
          <w:color w:val="000000"/>
          <w:spacing w:val="0"/>
          <w:w w:val="100"/>
          <w:position w:val="0"/>
          <w:sz w:val="32"/>
          <w:szCs w:val="32"/>
        </w:rPr>
        <w:t>9.6</w:t>
      </w:r>
      <w:r>
        <w:rPr>
          <w:color w:val="000000"/>
          <w:spacing w:val="0"/>
          <w:w w:val="100"/>
          <w:position w:val="0"/>
          <w:sz w:val="32"/>
          <w:szCs w:val="32"/>
        </w:rPr>
        <w:t>年度报告重大差错责任追究制度的建立与执行情况</w:t>
      </w:r>
      <w:bookmarkEnd w:id="817"/>
      <w:bookmarkEnd w:id="818"/>
      <w:bookmarkEnd w:id="819"/>
    </w:p>
    <w:p>
      <w:pPr>
        <w:pStyle w:val="Style55"/>
        <w:keepNext w:val="0"/>
        <w:keepLines w:val="0"/>
        <w:widowControl w:val="0"/>
        <w:shd w:val="clear" w:color="auto" w:fill="auto"/>
        <w:bidi w:val="0"/>
        <w:spacing w:before="0" w:after="120" w:line="437" w:lineRule="exact"/>
        <w:ind w:left="280" w:right="0" w:firstLine="420"/>
        <w:jc w:val="left"/>
      </w:pPr>
      <w:r>
        <w:rPr>
          <w:color w:val="000000"/>
          <w:spacing w:val="0"/>
          <w:w w:val="100"/>
          <w:position w:val="0"/>
        </w:rPr>
        <w:t>为提高公司规范运作水平，加大对公司年报信息披露责任人的问责力度，提高年报信息披露的 质量和透明度，增强年报信息披露的真实性、准确性、完整性和及时性，公司制定了《年报信息披 露重大差错责任追究制度》，已于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日经公司第一届董事会第二十次会议审议通过后 实施。报告期内未发生重大会计差错更正、重大遗漏信息补充以及业绩预告修正等情况，该制度正 常执行。</w:t>
      </w:r>
    </w:p>
    <w:p>
      <w:pPr>
        <w:pStyle w:val="Style55"/>
        <w:keepNext w:val="0"/>
        <w:keepLines w:val="0"/>
        <w:widowControl w:val="0"/>
        <w:shd w:val="clear" w:color="auto" w:fill="auto"/>
        <w:bidi w:val="0"/>
        <w:spacing w:before="0" w:after="8140" w:line="438" w:lineRule="exact"/>
        <w:ind w:left="28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日披露了《关于</w:t>
      </w:r>
      <w:r>
        <w:rPr>
          <w:rFonts w:ascii="Times New Roman" w:eastAsia="Times New Roman" w:hAnsi="Times New Roman" w:cs="Times New Roman"/>
          <w:color w:val="000000"/>
          <w:spacing w:val="0"/>
          <w:w w:val="100"/>
          <w:position w:val="0"/>
        </w:rPr>
        <w:t>2012</w:t>
      </w:r>
      <w:r>
        <w:rPr>
          <w:color w:val="000000"/>
          <w:spacing w:val="0"/>
          <w:w w:val="100"/>
          <w:position w:val="0"/>
        </w:rPr>
        <w:t>年年度报告的补充公告》，因公司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日披露的《</w:t>
      </w:r>
      <w:r>
        <w:rPr>
          <w:rFonts w:ascii="Times New Roman" w:eastAsia="Times New Roman" w:hAnsi="Times New Roman" w:cs="Times New Roman"/>
          <w:color w:val="000000"/>
          <w:spacing w:val="0"/>
          <w:w w:val="100"/>
          <w:position w:val="0"/>
        </w:rPr>
        <w:t>2012</w:t>
      </w:r>
      <w:r>
        <w:rPr>
          <w:color w:val="000000"/>
          <w:spacing w:val="0"/>
          <w:w w:val="100"/>
          <w:position w:val="0"/>
        </w:rPr>
        <w:t>年年度报告》中第四节</w:t>
      </w:r>
      <w:r>
        <w:rPr>
          <w:rFonts w:ascii="Times New Roman" w:eastAsia="Times New Roman" w:hAnsi="Times New Roman" w:cs="Times New Roman"/>
          <w:color w:val="000000"/>
          <w:spacing w:val="0"/>
          <w:w w:val="100"/>
          <w:position w:val="0"/>
        </w:rPr>
        <w:t>“</w:t>
      </w:r>
      <w:r>
        <w:rPr>
          <w:color w:val="000000"/>
          <w:spacing w:val="0"/>
          <w:w w:val="100"/>
          <w:position w:val="0"/>
        </w:rPr>
        <w:t>董事会报告</w:t>
      </w:r>
      <w:r>
        <w:rPr>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二、主营业务分析</w:t>
      </w:r>
      <w:r>
        <w:rPr>
          <w:rFonts w:ascii="Times New Roman" w:eastAsia="Times New Roman" w:hAnsi="Times New Roman" w:cs="Times New Roman"/>
          <w:color w:val="000000"/>
          <w:spacing w:val="0"/>
          <w:w w:val="100"/>
          <w:position w:val="0"/>
        </w:rPr>
        <w:t>2</w:t>
      </w:r>
      <w:r>
        <w:rPr>
          <w:color w:val="000000"/>
          <w:spacing w:val="0"/>
          <w:w w:val="100"/>
          <w:position w:val="0"/>
        </w:rPr>
        <w:t>、收入''中</w:t>
      </w:r>
      <w:r>
        <w:rPr>
          <w:rFonts w:ascii="Times New Roman" w:eastAsia="Times New Roman" w:hAnsi="Times New Roman" w:cs="Times New Roman"/>
          <w:color w:val="000000"/>
          <w:spacing w:val="0"/>
          <w:w w:val="100"/>
          <w:position w:val="0"/>
        </w:rPr>
        <w:t>“</w:t>
      </w:r>
      <w:r>
        <w:rPr>
          <w:color w:val="000000"/>
          <w:spacing w:val="0"/>
          <w:w w:val="100"/>
          <w:position w:val="0"/>
        </w:rPr>
        <w:t>公司实物销 售收入是否大于劳务收入</w:t>
      </w:r>
      <w:r>
        <w:rPr>
          <w:rFonts w:ascii="Times New Roman" w:eastAsia="Times New Roman" w:hAnsi="Times New Roman" w:cs="Times New Roman"/>
          <w:color w:val="000000"/>
          <w:spacing w:val="0"/>
          <w:w w:val="100"/>
          <w:position w:val="0"/>
        </w:rPr>
        <w:t>''</w:t>
      </w:r>
      <w:r>
        <w:rPr>
          <w:color w:val="000000"/>
          <w:spacing w:val="0"/>
          <w:w w:val="100"/>
          <w:position w:val="0"/>
        </w:rPr>
        <w:t>下所列示的进销存表中未披露</w:t>
      </w:r>
      <w:r>
        <w:rPr>
          <w:rFonts w:ascii="Times New Roman" w:eastAsia="Times New Roman" w:hAnsi="Times New Roman" w:cs="Times New Roman"/>
          <w:color w:val="000000"/>
          <w:spacing w:val="0"/>
          <w:w w:val="100"/>
          <w:position w:val="0"/>
        </w:rPr>
        <w:t>“</w:t>
      </w:r>
      <w:r>
        <w:rPr>
          <w:color w:val="000000"/>
          <w:spacing w:val="0"/>
          <w:w w:val="100"/>
          <w:position w:val="0"/>
        </w:rPr>
        <w:t>进货量（采购量）</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故于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4 </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发布了更新后的《</w:t>
      </w:r>
      <w:r>
        <w:rPr>
          <w:rFonts w:ascii="Times New Roman" w:eastAsia="Times New Roman" w:hAnsi="Times New Roman" w:cs="Times New Roman"/>
          <w:color w:val="000000"/>
          <w:spacing w:val="0"/>
          <w:w w:val="100"/>
          <w:position w:val="0"/>
        </w:rPr>
        <w:t>2012</w:t>
      </w:r>
      <w:r>
        <w:rPr>
          <w:color w:val="000000"/>
          <w:spacing w:val="0"/>
          <w:w w:val="100"/>
          <w:position w:val="0"/>
        </w:rPr>
        <w:t>年年度报告》，补充了前述未披露的</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进货量（采购量）</w:t>
      </w:r>
    </w:p>
    <w:p>
      <w:pPr>
        <w:widowControl w:val="0"/>
        <w:jc w:val="center"/>
        <w:rPr>
          <w:sz w:val="2"/>
          <w:szCs w:val="2"/>
        </w:rPr>
        <w:sectPr>
          <w:headerReference w:type="default" r:id="rId201"/>
          <w:footerReference w:type="default" r:id="rId202"/>
          <w:headerReference w:type="even" r:id="rId203"/>
          <w:footerReference w:type="even" r:id="rId204"/>
          <w:footnotePr>
            <w:pos w:val="pageBottom"/>
            <w:numFmt w:val="decimal"/>
            <w:numRestart w:val="continuous"/>
          </w:footnotePr>
          <w:pgSz w:w="11900" w:h="16840"/>
          <w:pgMar w:top="1350" w:right="990" w:bottom="130" w:left="1325" w:header="0" w:footer="3" w:gutter="0"/>
          <w:cols w:space="720"/>
          <w:noEndnote/>
          <w:rtlGutter w:val="0"/>
          <w:docGrid w:linePitch="360"/>
        </w:sectPr>
      </w:pPr>
      <w:r>
        <w:drawing>
          <wp:inline>
            <wp:extent cx="1718945" cy="981710"/>
            <wp:docPr id="508" name="Picutre 508"/>
            <a:graphic xmlns:a="http://schemas.openxmlformats.org/drawingml/2006/main">
              <a:graphicData uri="http://schemas.openxmlformats.org/drawingml/2006/picture">
                <pic:pic xmlns:pic="http://schemas.openxmlformats.org/drawingml/2006/picture">
                  <pic:nvPicPr>
                    <pic:cNvPr id="508" name="Picture 508"/>
                    <pic:cNvPicPr/>
                  </pic:nvPicPr>
                  <pic:blipFill>
                    <a:blip r:embed="rId205"/>
                    <a:stretch/>
                  </pic:blipFill>
                  <pic:spPr>
                    <a:xfrm>
                      <a:ext cx="1718945" cy="981710"/>
                    </a:xfrm>
                    <a:prstGeom prst="rect"/>
                  </pic:spPr>
                </pic:pic>
              </a:graphicData>
            </a:graphic>
          </wp:inline>
        </w:drawing>
      </w:r>
    </w:p>
    <w:p>
      <w:pPr>
        <w:pStyle w:val="Style23"/>
        <w:keepNext/>
        <w:keepLines/>
        <w:widowControl w:val="0"/>
        <w:shd w:val="clear" w:color="auto" w:fill="auto"/>
        <w:bidi w:val="0"/>
        <w:spacing w:before="0" w:after="660" w:line="240" w:lineRule="auto"/>
        <w:ind w:left="0" w:right="0" w:firstLine="0"/>
        <w:jc w:val="center"/>
      </w:pPr>
      <w:bookmarkStart w:id="820" w:name="bookmark820"/>
      <w:bookmarkStart w:id="821" w:name="bookmark821"/>
      <w:bookmarkStart w:id="822" w:name="bookmark822"/>
      <w:r>
        <w:rPr>
          <w:color w:val="000000"/>
          <w:spacing w:val="0"/>
          <w:w w:val="100"/>
          <w:position w:val="0"/>
        </w:rPr>
        <w:t>第十节财务报告</w:t>
      </w:r>
      <w:bookmarkEnd w:id="820"/>
      <w:bookmarkEnd w:id="821"/>
      <w:bookmarkEnd w:id="822"/>
    </w:p>
    <w:p>
      <w:pPr>
        <w:pStyle w:val="Style50"/>
        <w:keepNext/>
        <w:keepLines/>
        <w:widowControl w:val="0"/>
        <w:shd w:val="clear" w:color="auto" w:fill="auto"/>
        <w:bidi w:val="0"/>
        <w:spacing w:before="0" w:after="440" w:line="240" w:lineRule="auto"/>
        <w:ind w:left="0" w:right="0" w:firstLine="260"/>
        <w:jc w:val="left"/>
      </w:pPr>
      <w:bookmarkStart w:id="823" w:name="bookmark823"/>
      <w:bookmarkStart w:id="824" w:name="bookmark824"/>
      <w:bookmarkStart w:id="825" w:name="bookmark825"/>
      <w:r>
        <w:rPr>
          <w:color w:val="000000"/>
          <w:spacing w:val="0"/>
          <w:w w:val="100"/>
          <w:position w:val="0"/>
          <w:sz w:val="24"/>
          <w:szCs w:val="24"/>
        </w:rPr>
        <w:t>、审计报告</w:t>
      </w:r>
      <w:bookmarkEnd w:id="823"/>
      <w:bookmarkEnd w:id="824"/>
      <w:bookmarkEnd w:id="825"/>
    </w:p>
    <w:tbl>
      <w:tblPr>
        <w:tblOverlap w:val="never"/>
        <w:jc w:val="center"/>
        <w:tblLayout w:type="fixed"/>
      </w:tblPr>
      <w:tblGrid>
        <w:gridCol w:w="4786"/>
        <w:gridCol w:w="4795"/>
      </w:tblGrid>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标准无保留审计意见</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瑞华会计师事务所（特殊普通合伙）</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瑞华审字</w:t>
            </w:r>
            <w:r>
              <w:rPr>
                <w:color w:val="000000"/>
                <w:spacing w:val="0"/>
                <w:w w:val="100"/>
                <w:position w:val="0"/>
                <w:sz w:val="18"/>
                <w:szCs w:val="18"/>
              </w:rPr>
              <w:t>［</w:t>
            </w:r>
            <w:r>
              <w:rPr>
                <w:color w:val="000000"/>
                <w:spacing w:val="0"/>
                <w:w w:val="100"/>
                <w:position w:val="0"/>
                <w:sz w:val="18"/>
                <w:szCs w:val="18"/>
              </w:rPr>
              <w:t>2014］</w:t>
            </w:r>
            <w:r>
              <w:rPr>
                <w:rFonts w:ascii="SimSun" w:eastAsia="SimSun" w:hAnsi="SimSun" w:cs="SimSun"/>
                <w:color w:val="000000"/>
                <w:spacing w:val="0"/>
                <w:w w:val="100"/>
                <w:position w:val="0"/>
                <w:sz w:val="17"/>
                <w:szCs w:val="17"/>
              </w:rPr>
              <w:t>第</w:t>
            </w:r>
            <w:r>
              <w:rPr>
                <w:color w:val="000000"/>
                <w:spacing w:val="0"/>
                <w:w w:val="100"/>
                <w:position w:val="0"/>
                <w:sz w:val="18"/>
                <w:szCs w:val="18"/>
              </w:rPr>
              <w:t>44040030</w:t>
            </w:r>
            <w:r>
              <w:rPr>
                <w:rFonts w:ascii="SimSun" w:eastAsia="SimSun" w:hAnsi="SimSun" w:cs="SimSun"/>
                <w:color w:val="000000"/>
                <w:spacing w:val="0"/>
                <w:w w:val="100"/>
                <w:position w:val="0"/>
                <w:sz w:val="17"/>
                <w:szCs w:val="17"/>
              </w:rPr>
              <w:t>号</w:t>
            </w:r>
          </w:p>
        </w:tc>
      </w:tr>
      <w:tr>
        <w:trPr>
          <w:trHeight w:val="389"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刘剑华、廖晓鸿</w:t>
            </w:r>
          </w:p>
        </w:tc>
      </w:tr>
    </w:tbl>
    <w:p>
      <w:pPr>
        <w:widowControl w:val="0"/>
        <w:spacing w:after="439" w:line="1" w:lineRule="exact"/>
      </w:pPr>
    </w:p>
    <w:p>
      <w:pPr>
        <w:pStyle w:val="Style114"/>
        <w:keepNext/>
        <w:keepLines/>
        <w:widowControl w:val="0"/>
        <w:shd w:val="clear" w:color="auto" w:fill="auto"/>
        <w:bidi w:val="0"/>
        <w:spacing w:before="0" w:after="320" w:line="240" w:lineRule="auto"/>
        <w:ind w:left="0" w:right="0" w:firstLine="0"/>
        <w:jc w:val="center"/>
      </w:pPr>
      <w:bookmarkStart w:id="826" w:name="bookmark826"/>
      <w:bookmarkStart w:id="827" w:name="bookmark827"/>
      <w:bookmarkStart w:id="828" w:name="bookmark828"/>
      <w:r>
        <w:rPr>
          <w:color w:val="000000"/>
          <w:spacing w:val="0"/>
          <w:w w:val="100"/>
          <w:position w:val="0"/>
        </w:rPr>
        <w:t>审计报告</w:t>
      </w:r>
      <w:bookmarkEnd w:id="826"/>
      <w:bookmarkEnd w:id="827"/>
      <w:bookmarkEnd w:id="828"/>
    </w:p>
    <w:p>
      <w:pPr>
        <w:pStyle w:val="Style68"/>
        <w:keepNext w:val="0"/>
        <w:keepLines w:val="0"/>
        <w:widowControl w:val="0"/>
        <w:shd w:val="clear" w:color="auto" w:fill="auto"/>
        <w:bidi w:val="0"/>
        <w:spacing w:before="0" w:after="600" w:line="442" w:lineRule="exact"/>
        <w:ind w:left="0" w:right="520" w:firstLine="0"/>
        <w:jc w:val="right"/>
      </w:pPr>
      <w:r>
        <w:rPr>
          <w:rFonts w:ascii="SimSun" w:eastAsia="SimSun" w:hAnsi="SimSun" w:cs="SimSun"/>
          <w:b w:val="0"/>
          <w:bCs w:val="0"/>
          <w:color w:val="000000"/>
          <w:spacing w:val="0"/>
          <w:w w:val="100"/>
          <w:position w:val="0"/>
          <w:sz w:val="24"/>
          <w:szCs w:val="24"/>
        </w:rPr>
        <w:t>瑞华审字</w:t>
      </w:r>
      <w:r>
        <w:rPr>
          <w:b w:val="0"/>
          <w:bCs w:val="0"/>
          <w:color w:val="000000"/>
          <w:spacing w:val="0"/>
          <w:w w:val="100"/>
          <w:position w:val="0"/>
          <w:sz w:val="24"/>
          <w:szCs w:val="24"/>
        </w:rPr>
        <w:t>［2014］</w:t>
      </w:r>
      <w:r>
        <w:rPr>
          <w:rFonts w:ascii="SimSun" w:eastAsia="SimSun" w:hAnsi="SimSun" w:cs="SimSun"/>
          <w:b w:val="0"/>
          <w:bCs w:val="0"/>
          <w:color w:val="000000"/>
          <w:spacing w:val="0"/>
          <w:w w:val="100"/>
          <w:position w:val="0"/>
          <w:sz w:val="24"/>
          <w:szCs w:val="24"/>
        </w:rPr>
        <w:t>第</w:t>
      </w:r>
      <w:r>
        <w:rPr>
          <w:b w:val="0"/>
          <w:bCs w:val="0"/>
          <w:color w:val="000000"/>
          <w:spacing w:val="0"/>
          <w:w w:val="100"/>
          <w:position w:val="0"/>
          <w:sz w:val="24"/>
          <w:szCs w:val="24"/>
        </w:rPr>
        <w:t>44040030</w:t>
      </w:r>
      <w:r>
        <w:rPr>
          <w:rFonts w:ascii="SimSun" w:eastAsia="SimSun" w:hAnsi="SimSun" w:cs="SimSun"/>
          <w:b w:val="0"/>
          <w:bCs w:val="0"/>
          <w:color w:val="000000"/>
          <w:spacing w:val="0"/>
          <w:w w:val="100"/>
          <w:position w:val="0"/>
          <w:sz w:val="24"/>
          <w:szCs w:val="24"/>
        </w:rPr>
        <w:t>号</w:t>
      </w:r>
    </w:p>
    <w:p>
      <w:pPr>
        <w:pStyle w:val="Style50"/>
        <w:keepNext/>
        <w:keepLines/>
        <w:widowControl w:val="0"/>
        <w:shd w:val="clear" w:color="auto" w:fill="auto"/>
        <w:bidi w:val="0"/>
        <w:spacing w:before="0" w:after="180" w:line="240" w:lineRule="auto"/>
        <w:ind w:left="0" w:right="0" w:firstLine="0"/>
        <w:jc w:val="left"/>
      </w:pPr>
      <w:bookmarkStart w:id="829" w:name="bookmark829"/>
      <w:bookmarkStart w:id="830" w:name="bookmark830"/>
      <w:bookmarkStart w:id="831" w:name="bookmark831"/>
      <w:r>
        <w:rPr>
          <w:color w:val="000000"/>
          <w:spacing w:val="0"/>
          <w:w w:val="100"/>
          <w:position w:val="0"/>
          <w:sz w:val="24"/>
          <w:szCs w:val="24"/>
        </w:rPr>
        <w:t>深圳市爱施德股份有限公司全体股东：</w:t>
      </w:r>
      <w:bookmarkEnd w:id="829"/>
      <w:bookmarkEnd w:id="830"/>
      <w:bookmarkEnd w:id="831"/>
    </w:p>
    <w:p>
      <w:pPr>
        <w:pStyle w:val="Style55"/>
        <w:keepNext w:val="0"/>
        <w:keepLines w:val="0"/>
        <w:widowControl w:val="0"/>
        <w:shd w:val="clear" w:color="auto" w:fill="auto"/>
        <w:bidi w:val="0"/>
        <w:spacing w:before="0" w:after="380" w:line="434" w:lineRule="exact"/>
        <w:ind w:left="0" w:right="0" w:firstLine="500"/>
        <w:jc w:val="both"/>
      </w:pPr>
      <w:r>
        <w:rPr>
          <w:color w:val="000000"/>
          <w:spacing w:val="0"/>
          <w:w w:val="100"/>
          <w:position w:val="0"/>
        </w:rPr>
        <w:t>我们审计了后附的深圳市爱施德股份有限公司（以下简称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爱施德公司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年度合并及公司的利润表、合并及公司的现金流量表和 合并及公司的股东权益变动表以及财务报表附注。</w:t>
      </w:r>
    </w:p>
    <w:p>
      <w:pPr>
        <w:pStyle w:val="Style50"/>
        <w:keepNext/>
        <w:keepLines/>
        <w:widowControl w:val="0"/>
        <w:shd w:val="clear" w:color="auto" w:fill="auto"/>
        <w:tabs>
          <w:tab w:pos="1017" w:val="left"/>
        </w:tabs>
        <w:bidi w:val="0"/>
        <w:spacing w:before="0" w:after="180" w:line="240" w:lineRule="auto"/>
        <w:ind w:left="0" w:right="0"/>
        <w:jc w:val="both"/>
      </w:pPr>
      <w:bookmarkStart w:id="832" w:name="bookmark832"/>
      <w:bookmarkStart w:id="833" w:name="bookmark833"/>
      <w:bookmarkStart w:id="834" w:name="bookmark834"/>
      <w:bookmarkStart w:id="835" w:name="bookmark835"/>
      <w:r>
        <w:rPr>
          <w:color w:val="000000"/>
          <w:spacing w:val="0"/>
          <w:w w:val="100"/>
          <w:position w:val="0"/>
          <w:sz w:val="24"/>
          <w:szCs w:val="24"/>
        </w:rPr>
        <w:t>一</w:t>
      </w:r>
      <w:bookmarkEnd w:id="834"/>
      <w:r>
        <w:rPr>
          <w:color w:val="000000"/>
          <w:spacing w:val="0"/>
          <w:w w:val="100"/>
          <w:position w:val="0"/>
          <w:sz w:val="24"/>
          <w:szCs w:val="24"/>
        </w:rPr>
        <w:t>、</w:t>
        <w:tab/>
        <w:t>管理层对财务报表的责任</w:t>
      </w:r>
      <w:bookmarkEnd w:id="832"/>
      <w:bookmarkEnd w:id="833"/>
      <w:bookmarkEnd w:id="835"/>
    </w:p>
    <w:p>
      <w:pPr>
        <w:pStyle w:val="Style55"/>
        <w:keepNext w:val="0"/>
        <w:keepLines w:val="0"/>
        <w:widowControl w:val="0"/>
        <w:shd w:val="clear" w:color="auto" w:fill="auto"/>
        <w:bidi w:val="0"/>
        <w:spacing w:before="0" w:after="380" w:line="442" w:lineRule="exact"/>
        <w:ind w:left="0" w:right="0" w:firstLine="500"/>
        <w:jc w:val="both"/>
      </w:pPr>
      <w:r>
        <w:rPr>
          <w:color w:val="000000"/>
          <w:spacing w:val="0"/>
          <w:w w:val="100"/>
          <w:position w:val="0"/>
        </w:rPr>
        <w:t>编制和公允列报财务报表是爱施德公司管理层的责任。这种责任包括：（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 则的规定编制财务报表，并使其实现公允反映；（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 务报表不存在由于舞弊或错误导致的重大错报。</w:t>
      </w:r>
    </w:p>
    <w:p>
      <w:pPr>
        <w:pStyle w:val="Style50"/>
        <w:keepNext/>
        <w:keepLines/>
        <w:widowControl w:val="0"/>
        <w:shd w:val="clear" w:color="auto" w:fill="auto"/>
        <w:tabs>
          <w:tab w:pos="1017" w:val="left"/>
        </w:tabs>
        <w:bidi w:val="0"/>
        <w:spacing w:before="0" w:after="180" w:line="240" w:lineRule="auto"/>
        <w:ind w:left="0" w:right="0"/>
        <w:jc w:val="both"/>
      </w:pPr>
      <w:bookmarkStart w:id="836" w:name="bookmark836"/>
      <w:bookmarkStart w:id="837" w:name="bookmark837"/>
      <w:bookmarkStart w:id="838" w:name="bookmark838"/>
      <w:bookmarkStart w:id="839" w:name="bookmark839"/>
      <w:r>
        <w:rPr>
          <w:color w:val="000000"/>
          <w:spacing w:val="0"/>
          <w:w w:val="100"/>
          <w:position w:val="0"/>
          <w:sz w:val="24"/>
          <w:szCs w:val="24"/>
        </w:rPr>
        <w:t>二</w:t>
      </w:r>
      <w:bookmarkEnd w:id="838"/>
      <w:r>
        <w:rPr>
          <w:color w:val="000000"/>
          <w:spacing w:val="0"/>
          <w:w w:val="100"/>
          <w:position w:val="0"/>
          <w:sz w:val="24"/>
          <w:szCs w:val="24"/>
        </w:rPr>
        <w:t>、</w:t>
        <w:tab/>
        <w:t>注册会计师的责任</w:t>
      </w:r>
      <w:bookmarkEnd w:id="836"/>
      <w:bookmarkEnd w:id="837"/>
      <w:bookmarkEnd w:id="839"/>
    </w:p>
    <w:p>
      <w:pPr>
        <w:pStyle w:val="Style55"/>
        <w:keepNext w:val="0"/>
        <w:keepLines w:val="0"/>
        <w:widowControl w:val="0"/>
        <w:shd w:val="clear" w:color="auto" w:fill="auto"/>
        <w:bidi w:val="0"/>
        <w:spacing w:before="0" w:after="0" w:line="437" w:lineRule="exact"/>
        <w:ind w:left="0" w:right="0" w:firstLine="500"/>
        <w:jc w:val="both"/>
      </w:pPr>
      <w:r>
        <w:rPr>
          <w:color w:val="000000"/>
          <w:spacing w:val="0"/>
          <w:w w:val="100"/>
          <w:position w:val="0"/>
        </w:rPr>
        <w:t>我们的责任是在执行审计工作的基础上对财务报表发表审计意见。我们按照中国注册会计师审 计准则的规定执行了审计工作。中国注册会计师审计准则要求我们遵守中国注册会计师职业道德守 则，计划和执行审计工作以对财务报表是否不存在重大错报获取合理保证。</w:t>
      </w:r>
    </w:p>
    <w:p>
      <w:pPr>
        <w:pStyle w:val="Style55"/>
        <w:keepNext w:val="0"/>
        <w:keepLines w:val="0"/>
        <w:widowControl w:val="0"/>
        <w:shd w:val="clear" w:color="auto" w:fill="auto"/>
        <w:tabs>
          <w:tab w:pos="8069" w:val="left"/>
        </w:tabs>
        <w:bidi w:val="0"/>
        <w:spacing w:before="0" w:after="0" w:line="573" w:lineRule="exact"/>
        <w:ind w:left="0" w:right="520" w:firstLine="0"/>
        <w:jc w:val="right"/>
        <w:rPr>
          <w:sz w:val="68"/>
          <w:szCs w:val="68"/>
        </w:rPr>
      </w:pPr>
      <w:r>
        <w:rPr>
          <w:color w:val="000000"/>
          <w:spacing w:val="0"/>
          <w:w w:val="100"/>
          <w:position w:val="0"/>
          <w:sz w:val="20"/>
          <w:szCs w:val="20"/>
        </w:rPr>
        <w:t xml:space="preserve">审计工作涉及实施审计程序，以获取有关财务报表金额和披露的审计证据。选择的审计程序取 决于注册会计师的判断，包括对由于舞弊或错误导致的财务报表重大错报风险的评估。在进行风险 评估时，注册会计师考虑与财务报表编制和公允列报相关的内部控制，以设计恰当的审计程序，但 </w:t>
      </w:r>
      <w:r>
        <w:rPr>
          <w:rFonts w:ascii="Times New Roman" w:eastAsia="Times New Roman" w:hAnsi="Times New Roman" w:cs="Times New Roman"/>
          <w:b/>
          <w:bCs/>
          <w:color w:val="000000"/>
          <w:spacing w:val="0"/>
          <w:w w:val="100"/>
          <w:position w:val="0"/>
          <w:sz w:val="30"/>
          <w:szCs w:val="30"/>
          <w:vertAlign w:val="superscript"/>
        </w:rPr>
        <w:t>80/189</w:t>
      </w:r>
      <w:r>
        <w:rPr>
          <w:rFonts w:ascii="Times New Roman" w:eastAsia="Times New Roman" w:hAnsi="Times New Roman" w:cs="Times New Roman"/>
          <w:b/>
          <w:bCs/>
          <w:color w:val="000000"/>
          <w:spacing w:val="0"/>
          <w:w w:val="100"/>
          <w:position w:val="0"/>
          <w:sz w:val="30"/>
          <w:szCs w:val="30"/>
        </w:rPr>
        <w:tab/>
      </w:r>
      <w:r>
        <w:rPr>
          <w:color w:val="D5D5D5"/>
          <w:spacing w:val="0"/>
          <w:w w:val="100"/>
          <w:position w:val="0"/>
          <w:sz w:val="68"/>
          <w:szCs w:val="68"/>
        </w:rPr>
        <w:t>潮</w:t>
      </w:r>
    </w:p>
    <w:p>
      <w:pPr>
        <w:pStyle w:val="Style68"/>
        <w:keepNext w:val="0"/>
        <w:keepLines w:val="0"/>
        <w:widowControl w:val="0"/>
        <w:shd w:val="clear" w:color="auto" w:fill="auto"/>
        <w:bidi w:val="0"/>
        <w:spacing w:before="0" w:after="380" w:line="192" w:lineRule="auto"/>
        <w:ind w:left="0" w:right="520" w:firstLine="0"/>
        <w:jc w:val="right"/>
        <w:sectPr>
          <w:footnotePr>
            <w:pos w:val="pageBottom"/>
            <w:numFmt w:val="decimal"/>
            <w:numRestart w:val="continuous"/>
          </w:footnotePr>
          <w:pgSz w:w="11900" w:h="16840"/>
          <w:pgMar w:top="1806" w:right="707" w:bottom="419" w:left="1597" w:header="0" w:footer="3" w:gutter="0"/>
          <w:cols w:space="720"/>
          <w:noEndnote/>
          <w:rtlGutter w:val="0"/>
          <w:docGrid w:linePitch="360"/>
        </w:sectPr>
      </w:pPr>
      <w:r>
        <w:fldChar w:fldCharType="begin"/>
      </w:r>
      <w:r>
        <w:rPr/>
        <w:instrText> HYPERLINK "http://www.cninfc" </w:instrText>
      </w:r>
      <w:r>
        <w:fldChar w:fldCharType="separate"/>
      </w:r>
      <w:r>
        <w:rPr>
          <w:color w:val="D5D5D5"/>
          <w:spacing w:val="0"/>
          <w:w w:val="100"/>
          <w:position w:val="0"/>
          <w:sz w:val="24"/>
          <w:szCs w:val="24"/>
        </w:rPr>
        <w:t>www.cninfc</w:t>
      </w:r>
      <w:r>
        <w:fldChar w:fldCharType="end"/>
      </w:r>
    </w:p>
    <w:p>
      <w:pPr>
        <w:pStyle w:val="Style55"/>
        <w:keepNext w:val="0"/>
        <w:keepLines w:val="0"/>
        <w:widowControl w:val="0"/>
        <w:shd w:val="clear" w:color="auto" w:fill="auto"/>
        <w:bidi w:val="0"/>
        <w:spacing w:before="0" w:after="120" w:line="442" w:lineRule="exact"/>
        <w:ind w:left="0" w:right="0" w:firstLine="0"/>
        <w:jc w:val="left"/>
      </w:pPr>
      <w:r>
        <w:rPr>
          <w:color w:val="000000"/>
          <w:spacing w:val="0"/>
          <w:w w:val="100"/>
          <w:position w:val="0"/>
        </w:rPr>
        <w:t>目的并非对内部控制的有效性发表意见。审计工作还包括评价管理层选用会计政策的恰当性和作出 会计估计的合理性，以及评价财务报表的总体列报。</w:t>
      </w:r>
    </w:p>
    <w:p>
      <w:pPr>
        <w:pStyle w:val="Style55"/>
        <w:keepNext w:val="0"/>
        <w:keepLines w:val="0"/>
        <w:widowControl w:val="0"/>
        <w:shd w:val="clear" w:color="auto" w:fill="auto"/>
        <w:bidi w:val="0"/>
        <w:spacing w:before="0" w:after="380" w:line="439" w:lineRule="exact"/>
        <w:ind w:left="0" w:right="0" w:firstLine="500"/>
        <w:jc w:val="left"/>
      </w:pPr>
      <w:r>
        <w:rPr>
          <w:color w:val="000000"/>
          <w:spacing w:val="0"/>
          <w:w w:val="100"/>
          <w:position w:val="0"/>
        </w:rPr>
        <w:t>我们相信，我们获取的审计证据是充分、适当的，为发表审计意见提供了基础。</w:t>
      </w:r>
    </w:p>
    <w:p>
      <w:pPr>
        <w:pStyle w:val="Style50"/>
        <w:keepNext/>
        <w:keepLines/>
        <w:widowControl w:val="0"/>
        <w:shd w:val="clear" w:color="auto" w:fill="auto"/>
        <w:bidi w:val="0"/>
        <w:spacing w:before="0" w:after="180" w:line="240" w:lineRule="auto"/>
        <w:ind w:left="0" w:right="0"/>
        <w:jc w:val="left"/>
      </w:pPr>
      <w:bookmarkStart w:id="840" w:name="bookmark840"/>
      <w:bookmarkStart w:id="841" w:name="bookmark841"/>
      <w:bookmarkStart w:id="842" w:name="bookmark842"/>
      <w:bookmarkStart w:id="843" w:name="bookmark843"/>
      <w:r>
        <w:rPr>
          <w:color w:val="000000"/>
          <w:spacing w:val="0"/>
          <w:w w:val="100"/>
          <w:position w:val="0"/>
          <w:sz w:val="24"/>
          <w:szCs w:val="24"/>
        </w:rPr>
        <w:t>三</w:t>
      </w:r>
      <w:bookmarkEnd w:id="842"/>
      <w:r>
        <w:rPr>
          <w:color w:val="000000"/>
          <w:spacing w:val="0"/>
          <w:w w:val="100"/>
          <w:position w:val="0"/>
          <w:sz w:val="24"/>
          <w:szCs w:val="24"/>
        </w:rPr>
        <w:t>、审计意见</w:t>
      </w:r>
      <w:bookmarkEnd w:id="840"/>
      <w:bookmarkEnd w:id="841"/>
      <w:bookmarkEnd w:id="843"/>
    </w:p>
    <w:p>
      <w:pPr>
        <w:pStyle w:val="Style55"/>
        <w:keepNext w:val="0"/>
        <w:keepLines w:val="0"/>
        <w:widowControl w:val="0"/>
        <w:shd w:val="clear" w:color="auto" w:fill="auto"/>
        <w:bidi w:val="0"/>
        <w:spacing w:before="0" w:after="1580" w:line="437" w:lineRule="exact"/>
        <w:ind w:left="0" w:right="0" w:firstLine="500"/>
        <w:jc w:val="left"/>
      </w:pPr>
      <w:r>
        <w:rPr>
          <w:color w:val="000000"/>
          <w:spacing w:val="0"/>
          <w:w w:val="100"/>
          <w:position w:val="0"/>
        </w:rPr>
        <w:t>我们认为，上述财务报表在所有重大方面按照企业会计准则的规定编制，公允反映了深圳市爱 施德股份有限公司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年度合并及公司的经营成果和 现金流量。</w:t>
      </w:r>
    </w:p>
    <w:p>
      <w:pPr>
        <w:pStyle w:val="Style55"/>
        <w:keepNext w:val="0"/>
        <w:keepLines w:val="0"/>
        <w:widowControl w:val="0"/>
        <w:shd w:val="clear" w:color="auto" w:fill="auto"/>
        <w:tabs>
          <w:tab w:pos="5544" w:val="left"/>
        </w:tabs>
        <w:bidi w:val="0"/>
        <w:spacing w:before="0" w:after="640" w:line="240" w:lineRule="auto"/>
        <w:ind w:left="0" w:right="0" w:firstLine="600"/>
        <w:jc w:val="left"/>
      </w:pPr>
      <w:r>
        <w:rPr>
          <w:color w:val="000000"/>
          <w:spacing w:val="0"/>
          <w:w w:val="100"/>
          <w:position w:val="0"/>
        </w:rPr>
        <w:t>瑞华会计师事务所（特殊普通合伙）</w:t>
        <w:tab/>
        <w:t>中国注册会计师：</w:t>
      </w:r>
    </w:p>
    <w:p>
      <w:pPr>
        <w:pStyle w:val="Style55"/>
        <w:keepNext w:val="0"/>
        <w:keepLines w:val="0"/>
        <w:widowControl w:val="0"/>
        <w:shd w:val="clear" w:color="auto" w:fill="auto"/>
        <w:tabs>
          <w:tab w:pos="3691" w:val="left"/>
        </w:tabs>
        <w:bidi w:val="0"/>
        <w:spacing w:before="0" w:after="94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t>中国注册会计师：</w:t>
      </w:r>
    </w:p>
    <w:p>
      <w:pPr>
        <w:pStyle w:val="Style55"/>
        <w:keepNext w:val="0"/>
        <w:keepLines w:val="0"/>
        <w:widowControl w:val="0"/>
        <w:shd w:val="clear" w:color="auto" w:fill="auto"/>
        <w:bidi w:val="0"/>
        <w:spacing w:before="0" w:after="6440" w:line="240" w:lineRule="auto"/>
        <w:ind w:left="5640" w:right="0" w:firstLine="0"/>
        <w:jc w:val="left"/>
      </w:pPr>
      <w:r>
        <w:rPr>
          <w:color w:val="000000"/>
          <w:spacing w:val="0"/>
          <w:w w:val="100"/>
          <w:position w:val="0"/>
        </w:rPr>
        <w:t>二。一四年四月十八日</w:t>
      </w:r>
    </w:p>
    <w:p>
      <w:pPr>
        <w:widowControl w:val="0"/>
        <w:jc w:val="center"/>
        <w:rPr>
          <w:sz w:val="2"/>
          <w:szCs w:val="2"/>
        </w:rPr>
        <w:sectPr>
          <w:footnotePr>
            <w:pos w:val="pageBottom"/>
            <w:numFmt w:val="decimal"/>
            <w:numRestart w:val="continuous"/>
          </w:footnotePr>
          <w:pgSz w:w="11900" w:h="16840"/>
          <w:pgMar w:top="1335" w:right="707" w:bottom="130" w:left="1597" w:header="0" w:footer="3" w:gutter="0"/>
          <w:cols w:space="720"/>
          <w:noEndnote/>
          <w:rtlGutter w:val="0"/>
          <w:docGrid w:linePitch="360"/>
        </w:sectPr>
      </w:pPr>
      <w:r>
        <w:drawing>
          <wp:inline>
            <wp:extent cx="1718945" cy="981710"/>
            <wp:docPr id="509" name="Picutre 509"/>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207"/>
                    <a:stretch/>
                  </pic:blipFill>
                  <pic:spPr>
                    <a:xfrm>
                      <a:ext cx="1718945" cy="981710"/>
                    </a:xfrm>
                    <a:prstGeom prst="rect"/>
                  </pic:spPr>
                </pic:pic>
              </a:graphicData>
            </a:graphic>
          </wp:inline>
        </w:drawing>
      </w:r>
    </w:p>
    <w:p>
      <w:pPr>
        <w:pStyle w:val="Style50"/>
        <w:keepNext/>
        <w:keepLines/>
        <w:widowControl w:val="0"/>
        <w:shd w:val="clear" w:color="auto" w:fill="auto"/>
        <w:bidi w:val="0"/>
        <w:spacing w:before="860" w:after="480" w:line="240" w:lineRule="auto"/>
        <w:ind w:left="0" w:right="0" w:firstLine="280"/>
        <w:jc w:val="left"/>
      </w:pPr>
      <w:bookmarkStart w:id="844" w:name="bookmark844"/>
      <w:bookmarkStart w:id="845" w:name="bookmark845"/>
      <w:bookmarkStart w:id="846" w:name="bookmark846"/>
      <w:r>
        <w:rPr>
          <w:color w:val="000000"/>
          <w:spacing w:val="0"/>
          <w:w w:val="100"/>
          <w:position w:val="0"/>
          <w:sz w:val="24"/>
          <w:szCs w:val="24"/>
        </w:rPr>
        <w:t>二、财务报表</w:t>
      </w:r>
      <w:bookmarkEnd w:id="844"/>
      <w:bookmarkEnd w:id="845"/>
      <w:bookmarkEnd w:id="846"/>
    </w:p>
    <w:p>
      <w:pPr>
        <w:pStyle w:val="Style10"/>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财务附注中报表的单位为：人民币元</w:t>
      </w:r>
    </w:p>
    <w:p>
      <w:pPr>
        <w:pStyle w:val="Style71"/>
        <w:keepNext/>
        <w:keepLines/>
        <w:widowControl w:val="0"/>
        <w:shd w:val="clear" w:color="auto" w:fill="auto"/>
        <w:bidi w:val="0"/>
        <w:spacing w:before="0" w:after="360" w:line="240" w:lineRule="auto"/>
        <w:ind w:left="0" w:right="0" w:firstLine="28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1</w:t>
      </w:r>
      <w:bookmarkEnd w:id="849"/>
      <w:r>
        <w:rPr>
          <w:color w:val="000000"/>
          <w:spacing w:val="0"/>
          <w:w w:val="100"/>
          <w:position w:val="0"/>
        </w:rPr>
        <w:t>、合并资产负债表</w:t>
      </w:r>
      <w:bookmarkEnd w:id="847"/>
      <w:bookmarkEnd w:id="848"/>
      <w:bookmarkEnd w:id="850"/>
    </w:p>
    <w:p>
      <w:pPr>
        <w:pStyle w:val="Style10"/>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编制单位：深圳市爱施德股份有限公司</w:t>
      </w: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3,506,817,368.48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1,837,747,960.12</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4,604,005.48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4,461,839.04</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188,757,290.90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171,473,488.98</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1,289,813,777.64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920,497,619.12</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2,296,761,326.94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1,838,655,037.79</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53,578,218.91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74,949,684.98</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4,347,086,068.66</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2,344,599,969.60</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11,687,418,057.01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7,192,385,599.63</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38,083,699.90</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43,204,325.45</w:t>
            </w:r>
          </w:p>
        </w:tc>
      </w:tr>
    </w:tbl>
    <w:p>
      <w:pPr>
        <w:widowControl w:val="0"/>
        <w:spacing w:line="1" w:lineRule="exact"/>
      </w:pPr>
      <w:r>
        <w:br w:type="page"/>
      </w:r>
    </w:p>
    <w:tbl>
      <w:tblPr>
        <w:tblOverlap w:val="never"/>
        <w:jc w:val="center"/>
        <w:tblLayout w:type="fixed"/>
      </w:tblPr>
      <w:tblGrid>
        <w:gridCol w:w="2971"/>
        <w:gridCol w:w="3302"/>
        <w:gridCol w:w="3312"/>
      </w:tblGrid>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32,541,671.41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5,386,607.73</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14,757,224.38</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34,283,618.87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34,543,786.37</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86,620,944.60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165,990,940.40</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240,529,934.78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263,882,884.33</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11,927,947,991.79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7,456,268,483.96</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2,553,157,500.00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1,181,598,480.00</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3,046,722,082.39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1,854,184,834.00</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1,112,120,794.34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138,878,662.10</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411,189,692.64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452,595,123.81</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181,370,379.63</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51,632,332.52</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-195,051,223.21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-219,840,232.18</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7,505,466.67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1,576,476.45</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29,138,557.96</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23,276,817.55</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7,146,153,250.42</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3,483,902,494.25</w:t>
            </w:r>
          </w:p>
        </w:tc>
      </w:tr>
    </w:tbl>
    <w:p>
      <w:pPr>
        <w:widowControl w:val="0"/>
        <w:spacing w:line="1" w:lineRule="exact"/>
      </w:pPr>
      <w:r>
        <w:br w:type="page"/>
      </w:r>
    </w:p>
    <w:tbl>
      <w:tblPr>
        <w:tblOverlap w:val="never"/>
        <w:jc w:val="center"/>
        <w:tblLayout w:type="fixed"/>
      </w:tblPr>
      <w:tblGrid>
        <w:gridCol w:w="2971"/>
        <w:gridCol w:w="3302"/>
        <w:gridCol w:w="3312"/>
      </w:tblGrid>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7,146,153,250.42</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3,483,902,494.25</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999,100,000.00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999,100,000.00</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1,723,910,284.28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1,697,327,557.64</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185,828,622.98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133,409,919.13</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1,682,333,058.34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980,272,673.02</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4,591,171,965.60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3,810,110,149.79</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190,622,775.77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162,255,839.92</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4,781,794,741.37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3,972,365,989.71</w:t>
            </w:r>
          </w:p>
        </w:tc>
      </w:tr>
      <w:tr>
        <w:trPr>
          <w:trHeight w:val="682"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0"/>
              <w:jc w:val="left"/>
              <w:rPr>
                <w:sz w:val="17"/>
                <w:szCs w:val="17"/>
              </w:rPr>
            </w:pPr>
            <w:r>
              <w:rPr>
                <w:rFonts w:ascii="SimSun" w:eastAsia="SimSun" w:hAnsi="SimSun" w:cs="SimSun"/>
                <w:color w:val="000000"/>
                <w:spacing w:val="0"/>
                <w:w w:val="100"/>
                <w:position w:val="0"/>
                <w:sz w:val="17"/>
                <w:szCs w:val="17"/>
              </w:rPr>
              <w:t>负债和所有者权益（或股东权益）总 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11,927,947,991.79</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7,456,268,483.96</w:t>
            </w:r>
          </w:p>
        </w:tc>
      </w:tr>
    </w:tbl>
    <w:p>
      <w:pPr>
        <w:pStyle w:val="Style71"/>
        <w:keepNext/>
        <w:keepLines/>
        <w:widowControl w:val="0"/>
        <w:shd w:val="clear" w:color="auto" w:fill="auto"/>
        <w:bidi w:val="0"/>
        <w:spacing w:before="0" w:after="380" w:line="240" w:lineRule="auto"/>
        <w:ind w:left="0" w:right="0" w:firstLine="280"/>
        <w:jc w:val="left"/>
      </w:pPr>
      <w:r>
        <mc:AlternateContent>
          <mc:Choice Requires="wps">
            <w:drawing>
              <wp:anchor distT="139700" distB="0" distL="114300" distR="4801870" simplePos="0" relativeHeight="125829388" behindDoc="0" locked="0" layoutInCell="1" allowOverlap="1">
                <wp:simplePos x="0" y="0"/>
                <wp:positionH relativeFrom="page">
                  <wp:posOffset>1012190</wp:posOffset>
                </wp:positionH>
                <wp:positionV relativeFrom="margin">
                  <wp:posOffset>6207125</wp:posOffset>
                </wp:positionV>
                <wp:extent cx="1054735" cy="149225"/>
                <wp:wrapTopAndBottom/>
                <wp:docPr id="510" name="Shape 51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法定代表人：黄文辉</w:t>
                            </w:r>
                          </w:p>
                        </w:txbxContent>
                      </wps:txbx>
                      <wps:bodyPr wrap="none" lIns="0" tIns="0" rIns="0" bIns="0">
                        <a:noAutoFit/>
                      </wps:bodyPr>
                    </wps:wsp>
                  </a:graphicData>
                </a:graphic>
              </wp:anchor>
            </w:drawing>
          </mc:Choice>
          <mc:Fallback>
            <w:pict>
              <v:shape id="_x0000_s1536" type="#_x0000_t202" style="position:absolute;margin-left:79.700000000000003pt;margin-top:488.75pt;width:83.049999999999997pt;height:11.75pt;z-index:-125829365;mso-wrap-distance-left:9.pt;mso-wrap-distance-top:11.pt;mso-wrap-distance-right:378.10000000000002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法定代表人：黄文辉</w:t>
                      </w:r>
                    </w:p>
                  </w:txbxContent>
                </v:textbox>
                <w10:wrap type="topAndBottom" anchorx="page" anchory="margin"/>
              </v:shape>
            </w:pict>
          </mc:Fallback>
        </mc:AlternateContent>
      </w:r>
      <w:r>
        <mc:AlternateContent>
          <mc:Choice Requires="wps">
            <w:drawing>
              <wp:anchor distT="139700" distB="0" distL="2290445" distR="2287270" simplePos="0" relativeHeight="125829390" behindDoc="0" locked="0" layoutInCell="1" allowOverlap="1">
                <wp:simplePos x="0" y="0"/>
                <wp:positionH relativeFrom="page">
                  <wp:posOffset>3188335</wp:posOffset>
                </wp:positionH>
                <wp:positionV relativeFrom="margin">
                  <wp:posOffset>6207125</wp:posOffset>
                </wp:positionV>
                <wp:extent cx="1393190" cy="149225"/>
                <wp:wrapTopAndBottom/>
                <wp:docPr id="512" name="Shape 512"/>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主管会计工作负责人：李镇</w:t>
                            </w:r>
                          </w:p>
                        </w:txbxContent>
                      </wps:txbx>
                      <wps:bodyPr wrap="none" lIns="0" tIns="0" rIns="0" bIns="0">
                        <a:noAutoFit/>
                      </wps:bodyPr>
                    </wps:wsp>
                  </a:graphicData>
                </a:graphic>
              </wp:anchor>
            </w:drawing>
          </mc:Choice>
          <mc:Fallback>
            <w:pict>
              <v:shape id="_x0000_s1538" type="#_x0000_t202" style="position:absolute;margin-left:251.05000000000001pt;margin-top:488.75pt;width:109.7pt;height:11.75pt;z-index:-125829363;mso-wrap-distance-left:180.34999999999999pt;mso-wrap-distance-top:11.pt;mso-wrap-distance-right:180.09999999999999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主管会计工作负责人：李镇</w:t>
                      </w:r>
                    </w:p>
                  </w:txbxContent>
                </v:textbox>
                <w10:wrap type="topAndBottom" anchorx="page" anchory="margin"/>
              </v:shape>
            </w:pict>
          </mc:Fallback>
        </mc:AlternateContent>
      </w:r>
      <w:r>
        <mc:AlternateContent>
          <mc:Choice Requires="wps">
            <w:drawing>
              <wp:anchor distT="139700" distB="0" distL="4683125" distR="114300" simplePos="0" relativeHeight="125829392" behindDoc="0" locked="0" layoutInCell="1" allowOverlap="1">
                <wp:simplePos x="0" y="0"/>
                <wp:positionH relativeFrom="page">
                  <wp:posOffset>5581015</wp:posOffset>
                </wp:positionH>
                <wp:positionV relativeFrom="margin">
                  <wp:posOffset>6207125</wp:posOffset>
                </wp:positionV>
                <wp:extent cx="1173480" cy="149225"/>
                <wp:wrapTopAndBottom/>
                <wp:docPr id="514" name="Shape 514"/>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会计机构负责人：李奕</w:t>
                            </w:r>
                          </w:p>
                        </w:txbxContent>
                      </wps:txbx>
                      <wps:bodyPr wrap="none" lIns="0" tIns="0" rIns="0" bIns="0">
                        <a:noAutoFit/>
                      </wps:bodyPr>
                    </wps:wsp>
                  </a:graphicData>
                </a:graphic>
              </wp:anchor>
            </w:drawing>
          </mc:Choice>
          <mc:Fallback>
            <w:pict>
              <v:shape id="_x0000_s1540" type="#_x0000_t202" style="position:absolute;margin-left:439.44999999999999pt;margin-top:488.75pt;width:92.400000000000006pt;height:11.75pt;z-index:-125829361;mso-wrap-distance-left:368.75pt;mso-wrap-distance-top:11.pt;mso-wrap-distance-right:9.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会计机构负责人：李奕</w:t>
                      </w:r>
                    </w:p>
                  </w:txbxContent>
                </v:textbox>
                <w10:wrap type="topAndBottom" anchorx="page" anchory="margin"/>
              </v:shape>
            </w:pict>
          </mc:Fallback>
        </mc:AlternateContent>
      </w: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2</w:t>
      </w:r>
      <w:bookmarkEnd w:id="853"/>
      <w:r>
        <w:rPr>
          <w:color w:val="000000"/>
          <w:spacing w:val="0"/>
          <w:w w:val="100"/>
          <w:position w:val="0"/>
        </w:rPr>
        <w:t>、母公司资产负债表</w:t>
      </w:r>
      <w:bookmarkEnd w:id="851"/>
      <w:bookmarkEnd w:id="852"/>
      <w:bookmarkEnd w:id="854"/>
    </w:p>
    <w:p>
      <w:pPr>
        <w:pStyle w:val="Style10"/>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编制单位：深圳市爱施德股份有限公司</w:t>
      </w: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3,140,858,508.02</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1,489,447,925.87</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4,604,005.48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4,461,839.04</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179,397,582.90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160,961,188.98</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1,148,747,452.53</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805,605,846.54</w:t>
            </w:r>
          </w:p>
        </w:tc>
      </w:tr>
      <w:tr>
        <w:trPr>
          <w:trHeight w:val="389"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2,689,857,544.40</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1,473,286,325.76</w:t>
            </w:r>
          </w:p>
        </w:tc>
      </w:tr>
    </w:tbl>
    <w:p>
      <w:pPr>
        <w:widowControl w:val="0"/>
        <w:spacing w:line="1" w:lineRule="exact"/>
      </w:pPr>
      <w:r>
        <w:br w:type="page"/>
      </w:r>
    </w:p>
    <w:tbl>
      <w:tblPr>
        <w:tblOverlap w:val="never"/>
        <w:jc w:val="center"/>
        <w:tblLayout w:type="fixed"/>
      </w:tblPr>
      <w:tblGrid>
        <w:gridCol w:w="2971"/>
        <w:gridCol w:w="3302"/>
        <w:gridCol w:w="3312"/>
      </w:tblGrid>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122,332,558.58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191,064,003.26</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3,655,729,700.11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1,666,431,918.61</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10,941,527,352.02</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5,791,259,048.06</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269,227,034.83</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269,227,034.83</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13,772,702.22</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14,743,235.65</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25,873,191.40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3,144,390.59</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9,951,393.97</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6,158,456.49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4,367,469.86</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52,579,695.30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148,926,761.37</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415,611,080.24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450,360,286.27</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11,357,138,432.26</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6,241,619,334.33</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1,958,210,000.00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741,990,000.00</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4,008,160,202.34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1,762,501,754.00</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944,545,183.65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164,510,573.99</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367,164,345.80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234,295,938.27</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165,137,789.19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34,288,436.39</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-100,463,124.92</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-103,736,979.07</w:t>
            </w:r>
          </w:p>
        </w:tc>
      </w:tr>
      <w:tr>
        <w:trPr>
          <w:trHeight w:val="389"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6,688,986.67</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1,016,698.67</w:t>
            </w:r>
          </w:p>
        </w:tc>
      </w:tr>
    </w:tbl>
    <w:p>
      <w:pPr>
        <w:widowControl w:val="0"/>
        <w:spacing w:line="1" w:lineRule="exact"/>
      </w:pPr>
      <w:r>
        <w:br w:type="page"/>
      </w:r>
    </w:p>
    <w:tbl>
      <w:tblPr>
        <w:tblOverlap w:val="never"/>
        <w:jc w:val="center"/>
        <w:tblLayout w:type="fixed"/>
      </w:tblPr>
      <w:tblGrid>
        <w:gridCol w:w="2971"/>
        <w:gridCol w:w="3302"/>
        <w:gridCol w:w="3312"/>
      </w:tblGrid>
      <w:tr>
        <w:trPr>
          <w:trHeight w:val="384" w:hRule="exact"/>
        </w:trPr>
        <w:tc>
          <w:tcPr>
            <w:gridSpan w:val="3"/>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58,231,989.67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8,435,699.90</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7,407,675,372.40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2,843,302,122.15</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7,407,675,372.40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2,843,302,122.15</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999,100,000.00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999,100,000.00</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1,722,763,129.00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1,695,804,319.78</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185,828,622.98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133,409,919.13</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1,041,771,307.88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570,002,973.27</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3,949,463,059.86</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3,398,317,212.18</w:t>
            </w:r>
          </w:p>
        </w:tc>
      </w:tr>
      <w:tr>
        <w:trPr>
          <w:trHeight w:val="682"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0"/>
              <w:jc w:val="left"/>
              <w:rPr>
                <w:sz w:val="17"/>
                <w:szCs w:val="17"/>
              </w:rPr>
            </w:pPr>
            <w:r>
              <w:rPr>
                <w:rFonts w:ascii="SimSun" w:eastAsia="SimSun" w:hAnsi="SimSun" w:cs="SimSun"/>
                <w:color w:val="000000"/>
                <w:spacing w:val="0"/>
                <w:w w:val="100"/>
                <w:position w:val="0"/>
                <w:sz w:val="17"/>
                <w:szCs w:val="17"/>
              </w:rPr>
              <w:t>负债和所有者权益（或股东权益）总 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11,357,138,432.26</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6,241,619,334.33</w:t>
            </w:r>
          </w:p>
        </w:tc>
      </w:tr>
    </w:tbl>
    <w:p>
      <w:pPr>
        <w:widowControl w:val="0"/>
        <w:spacing w:after="359" w:line="1" w:lineRule="exact"/>
      </w:pPr>
    </w:p>
    <w:p>
      <w:pPr>
        <w:pStyle w:val="Style10"/>
        <w:keepNext w:val="0"/>
        <w:keepLines w:val="0"/>
        <w:widowControl w:val="0"/>
        <w:shd w:val="clear" w:color="auto" w:fill="auto"/>
        <w:tabs>
          <w:tab w:pos="3702" w:val="left"/>
          <w:tab w:pos="7470" w:val="left"/>
        </w:tabs>
        <w:bidi w:val="0"/>
        <w:spacing w:before="0" w:after="360" w:line="240" w:lineRule="auto"/>
        <w:ind w:left="0" w:right="0" w:firstLine="280"/>
        <w:jc w:val="left"/>
      </w:pPr>
      <w:r>
        <w:rPr>
          <w:color w:val="000000"/>
          <w:spacing w:val="0"/>
          <w:w w:val="100"/>
          <w:position w:val="0"/>
        </w:rPr>
        <w:t>法定代表人：黄文辉</w:t>
        <w:tab/>
        <w:t>主管会计工作负责人：李镇</w:t>
        <w:tab/>
        <w:t>会计机构负责人：李奕</w:t>
      </w:r>
    </w:p>
    <w:p>
      <w:pPr>
        <w:pStyle w:val="Style71"/>
        <w:keepNext/>
        <w:keepLines/>
        <w:widowControl w:val="0"/>
        <w:shd w:val="clear" w:color="auto" w:fill="auto"/>
        <w:bidi w:val="0"/>
        <w:spacing w:before="0" w:after="360" w:line="240" w:lineRule="auto"/>
        <w:ind w:left="0" w:right="0" w:firstLine="28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3</w:t>
      </w:r>
      <w:bookmarkEnd w:id="857"/>
      <w:r>
        <w:rPr>
          <w:color w:val="000000"/>
          <w:spacing w:val="0"/>
          <w:w w:val="100"/>
          <w:position w:val="0"/>
        </w:rPr>
        <w:t>、合并利润表</w:t>
      </w:r>
      <w:bookmarkEnd w:id="855"/>
      <w:bookmarkEnd w:id="856"/>
      <w:bookmarkEnd w:id="858"/>
    </w:p>
    <w:p>
      <w:pPr>
        <w:pStyle w:val="Style10"/>
        <w:keepNext w:val="0"/>
        <w:keepLines w:val="0"/>
        <w:widowControl w:val="0"/>
        <w:shd w:val="clear" w:color="auto" w:fill="auto"/>
        <w:bidi w:val="0"/>
        <w:spacing w:before="0" w:after="80" w:line="240" w:lineRule="auto"/>
        <w:ind w:left="0" w:right="0" w:firstLine="280"/>
        <w:jc w:val="left"/>
      </w:pPr>
      <w:r>
        <w:rPr>
          <w:color w:val="000000"/>
          <w:spacing w:val="0"/>
          <w:w w:val="100"/>
          <w:position w:val="0"/>
        </w:rPr>
        <w:t>编制单位：深圳市爱施德股份有限公司</w:t>
      </w:r>
    </w:p>
    <w:tbl>
      <w:tblPr>
        <w:tblOverlap w:val="never"/>
        <w:jc w:val="center"/>
        <w:tblLayout w:type="fixed"/>
      </w:tblPr>
      <w:tblGrid>
        <w:gridCol w:w="2971"/>
        <w:gridCol w:w="3302"/>
        <w:gridCol w:w="3312"/>
      </w:tblGrid>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40,243,479,774.41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19,580,609,940.65</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40,243,479,774.41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19,580,609,940.65</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209"/>
          <w:footerReference w:type="default" r:id="rId210"/>
          <w:headerReference w:type="even" r:id="rId211"/>
          <w:footerReference w:type="even" r:id="rId212"/>
          <w:footnotePr>
            <w:pos w:val="pageBottom"/>
            <w:numFmt w:val="decimal"/>
            <w:numRestart w:val="continuous"/>
          </w:footnotePr>
          <w:pgSz w:w="11900" w:h="16840"/>
          <w:pgMar w:top="1112" w:right="994" w:bottom="1290" w:left="1321" w:header="0" w:footer="3" w:gutter="0"/>
          <w:cols w:space="720"/>
          <w:noEndnote/>
          <w:rtlGutter w:val="0"/>
          <w:docGrid w:linePitch="360"/>
        </w:sectPr>
      </w:pPr>
    </w:p>
    <w:tbl>
      <w:tblPr>
        <w:tblOverlap w:val="never"/>
        <w:jc w:val="center"/>
        <w:tblLayout w:type="fixed"/>
      </w:tblPr>
      <w:tblGrid>
        <w:gridCol w:w="2971"/>
        <w:gridCol w:w="3302"/>
        <w:gridCol w:w="3312"/>
      </w:tblGrid>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39,273,311,789.95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19,960,930,342.04</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37,628,392,379.29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18,757,468,439.33</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33,733,645.50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15,065,904.18</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997,248,243.07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781,031,410.57</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318,194,925.38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197,884,233.04</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184,451,792.57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68,914,674.12</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111,290,804.14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140,565,680.80</w:t>
            </w: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380"/>
              <w:jc w:val="both"/>
              <w:rPr>
                <w:sz w:val="17"/>
                <w:szCs w:val="17"/>
              </w:rPr>
            </w:pPr>
            <w:r>
              <w:rPr>
                <w:rFonts w:ascii="SimSun" w:eastAsia="SimSun" w:hAnsi="SimSun" w:cs="SimSun"/>
                <w:color w:val="000000"/>
                <w:spacing w:val="0"/>
                <w:w w:val="100"/>
                <w:position w:val="0"/>
                <w:sz w:val="17"/>
                <w:szCs w:val="17"/>
              </w:rPr>
              <w:t>加：公允价值变动收益（损失以 “一”号填列）</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142,166.44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185,909.96</w:t>
            </w: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3" w:lineRule="exact"/>
              <w:ind w:left="0" w:right="0" w:firstLine="920"/>
              <w:jc w:val="left"/>
              <w:rPr>
                <w:sz w:val="17"/>
                <w:szCs w:val="17"/>
              </w:rPr>
            </w:pPr>
            <w:r>
              <w:rPr>
                <w:rFonts w:ascii="SimSun" w:eastAsia="SimSun" w:hAnsi="SimSun" w:cs="SimSun"/>
                <w:color w:val="000000"/>
                <w:spacing w:val="0"/>
                <w:w w:val="100"/>
                <w:position w:val="0"/>
                <w:sz w:val="17"/>
                <w:szCs w:val="17"/>
              </w:rPr>
              <w:t>投资收益（损失以</w:t>
            </w:r>
            <w:r>
              <w:rPr>
                <w:rFonts w:ascii="SimSun" w:eastAsia="SimSun" w:hAnsi="SimSun" w:cs="SimSun"/>
                <w:color w:val="000000"/>
                <w:spacing w:val="0"/>
                <w:w w:val="100"/>
                <w:position w:val="0"/>
                <w:sz w:val="17"/>
                <w:szCs w:val="17"/>
              </w:rPr>
              <w:t xml:space="preserve">"一''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1,118,191.79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6,023,098.62</w:t>
            </w: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80" w:line="240" w:lineRule="auto"/>
              <w:ind w:left="0" w:right="0" w:firstLine="920"/>
              <w:jc w:val="left"/>
              <w:rPr>
                <w:sz w:val="17"/>
                <w:szCs w:val="17"/>
              </w:rPr>
            </w:pPr>
            <w:r>
              <w:rPr>
                <w:rFonts w:ascii="SimSun" w:eastAsia="SimSun" w:hAnsi="SimSun" w:cs="SimSun"/>
                <w:color w:val="000000"/>
                <w:spacing w:val="0"/>
                <w:w w:val="100"/>
                <w:position w:val="0"/>
                <w:sz w:val="17"/>
                <w:szCs w:val="17"/>
              </w:rPr>
              <w:t>其中：对联营企业和合营</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920"/>
              <w:jc w:val="both"/>
              <w:rPr>
                <w:sz w:val="17"/>
                <w:szCs w:val="17"/>
              </w:rPr>
            </w:pPr>
            <w:r>
              <w:rPr>
                <w:rFonts w:ascii="SimSun" w:eastAsia="SimSun" w:hAnsi="SimSun" w:cs="SimSun"/>
                <w:color w:val="000000"/>
                <w:spacing w:val="0"/>
                <w:w w:val="100"/>
                <w:position w:val="0"/>
                <w:sz w:val="17"/>
                <w:szCs w:val="17"/>
              </w:rPr>
              <w:t>汇兑收益（损失以"号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971,428,342.69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-374,111,392.81</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36,716,041.58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39,168,438.37</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2,528,785.84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1,188,023.49</w:t>
            </w: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3" w:lineRule="exact"/>
              <w:ind w:left="0" w:right="0" w:firstLine="920"/>
              <w:jc w:val="both"/>
              <w:rPr>
                <w:sz w:val="17"/>
                <w:szCs w:val="17"/>
              </w:rPr>
            </w:pPr>
            <w:r>
              <w:rPr>
                <w:rFonts w:ascii="SimSun" w:eastAsia="SimSun" w:hAnsi="SimSun" w:cs="SimSun"/>
                <w:color w:val="000000"/>
                <w:spacing w:val="0"/>
                <w:w w:val="100"/>
                <w:position w:val="0"/>
                <w:sz w:val="17"/>
                <w:szCs w:val="17"/>
              </w:rPr>
              <w:t>其中：非流动资产处置损 失</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1,267,092.07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44,190.37</w:t>
            </w: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3" w:lineRule="exact"/>
              <w:ind w:left="0" w:right="0" w:firstLine="0"/>
              <w:jc w:val="both"/>
              <w:rPr>
                <w:sz w:val="17"/>
                <w:szCs w:val="17"/>
              </w:rPr>
            </w:pPr>
            <w:r>
              <w:rPr>
                <w:rFonts w:ascii="SimSun" w:eastAsia="SimSun" w:hAnsi="SimSun" w:cs="SimSun"/>
                <w:color w:val="000000"/>
                <w:spacing w:val="0"/>
                <w:w w:val="100"/>
                <w:position w:val="0"/>
                <w:sz w:val="17"/>
                <w:szCs w:val="17"/>
              </w:rPr>
              <w:t>四、利润总额（亏损总额以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1,005,615,598.43</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-336,130,977.93</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222,845,655.99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-82,426,824.38</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782,769,942.44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-253,704,153.55</w:t>
            </w: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380"/>
              <w:jc w:val="both"/>
              <w:rPr>
                <w:sz w:val="17"/>
                <w:szCs w:val="17"/>
              </w:rPr>
            </w:pPr>
            <w:r>
              <w:rPr>
                <w:rFonts w:ascii="SimSun" w:eastAsia="SimSun" w:hAnsi="SimSun" w:cs="SimSun"/>
                <w:color w:val="000000"/>
                <w:spacing w:val="0"/>
                <w:w w:val="100"/>
                <w:position w:val="0"/>
                <w:sz w:val="17"/>
                <w:szCs w:val="17"/>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754,479,089.17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-259,798,822.48</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28,290,853.27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6,094,668.93</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六、每股收益：</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89"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r>
    </w:tbl>
    <w:p>
      <w:pPr>
        <w:widowControl w:val="0"/>
        <w:spacing w:line="1" w:lineRule="exact"/>
      </w:pPr>
      <w:r>
        <w:br w:type="page"/>
      </w:r>
    </w:p>
    <w:tbl>
      <w:tblPr>
        <w:tblOverlap w:val="never"/>
        <w:jc w:val="center"/>
        <w:tblLayout w:type="fixed"/>
      </w:tblPr>
      <w:tblGrid>
        <w:gridCol w:w="2971"/>
        <w:gridCol w:w="3302"/>
        <w:gridCol w:w="3312"/>
      </w:tblGrid>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八、综合收益总额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782,769,942.44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-253,704,153.55</w:t>
            </w: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3"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754,479,089.17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-259,798,822.48</w:t>
            </w:r>
          </w:p>
        </w:tc>
      </w:tr>
      <w:tr>
        <w:trPr>
          <w:trHeight w:val="389"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28,290,853.27</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6,094,668.93</w:t>
            </w:r>
          </w:p>
        </w:tc>
      </w:tr>
    </w:tbl>
    <w:p>
      <w:pPr>
        <w:pStyle w:val="Style71"/>
        <w:keepNext/>
        <w:keepLines/>
        <w:widowControl w:val="0"/>
        <w:shd w:val="clear" w:color="auto" w:fill="auto"/>
        <w:bidi w:val="0"/>
        <w:spacing w:before="0" w:after="380" w:line="240" w:lineRule="auto"/>
        <w:ind w:left="0" w:right="0" w:firstLine="280"/>
        <w:jc w:val="left"/>
      </w:pPr>
      <w:r>
        <mc:AlternateContent>
          <mc:Choice Requires="wps">
            <w:drawing>
              <wp:anchor distT="139700" distB="0" distL="114300" distR="4801870" simplePos="0" relativeHeight="125829394" behindDoc="0" locked="0" layoutInCell="1" allowOverlap="1">
                <wp:simplePos x="0" y="0"/>
                <wp:positionH relativeFrom="page">
                  <wp:posOffset>1012190</wp:posOffset>
                </wp:positionH>
                <wp:positionV relativeFrom="margin">
                  <wp:posOffset>1863725</wp:posOffset>
                </wp:positionV>
                <wp:extent cx="1054735" cy="149225"/>
                <wp:wrapTopAndBottom/>
                <wp:docPr id="530" name="Shape 53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法定代表人：黄文辉</w:t>
                            </w:r>
                          </w:p>
                        </w:txbxContent>
                      </wps:txbx>
                      <wps:bodyPr wrap="none" lIns="0" tIns="0" rIns="0" bIns="0">
                        <a:noAutoFit/>
                      </wps:bodyPr>
                    </wps:wsp>
                  </a:graphicData>
                </a:graphic>
              </wp:anchor>
            </w:drawing>
          </mc:Choice>
          <mc:Fallback>
            <w:pict>
              <v:shape id="_x0000_s1556" type="#_x0000_t202" style="position:absolute;margin-left:79.700000000000003pt;margin-top:146.75pt;width:83.049999999999997pt;height:11.75pt;z-index:-125829359;mso-wrap-distance-left:9.pt;mso-wrap-distance-top:11.pt;mso-wrap-distance-right:378.10000000000002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法定代表人：黄文辉</w:t>
                      </w:r>
                    </w:p>
                  </w:txbxContent>
                </v:textbox>
                <w10:wrap type="topAndBottom" anchorx="page" anchory="margin"/>
              </v:shape>
            </w:pict>
          </mc:Fallback>
        </mc:AlternateContent>
      </w:r>
      <w:r>
        <mc:AlternateContent>
          <mc:Choice Requires="wps">
            <w:drawing>
              <wp:anchor distT="139700" distB="0" distL="2290445" distR="2287270" simplePos="0" relativeHeight="125829396" behindDoc="0" locked="0" layoutInCell="1" allowOverlap="1">
                <wp:simplePos x="0" y="0"/>
                <wp:positionH relativeFrom="page">
                  <wp:posOffset>3188335</wp:posOffset>
                </wp:positionH>
                <wp:positionV relativeFrom="margin">
                  <wp:posOffset>1863725</wp:posOffset>
                </wp:positionV>
                <wp:extent cx="1393190" cy="149225"/>
                <wp:wrapTopAndBottom/>
                <wp:docPr id="532" name="Shape 532"/>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主管会计工作负责人：李镇</w:t>
                            </w:r>
                          </w:p>
                        </w:txbxContent>
                      </wps:txbx>
                      <wps:bodyPr wrap="none" lIns="0" tIns="0" rIns="0" bIns="0">
                        <a:noAutoFit/>
                      </wps:bodyPr>
                    </wps:wsp>
                  </a:graphicData>
                </a:graphic>
              </wp:anchor>
            </w:drawing>
          </mc:Choice>
          <mc:Fallback>
            <w:pict>
              <v:shape id="_x0000_s1558" type="#_x0000_t202" style="position:absolute;margin-left:251.05000000000001pt;margin-top:146.75pt;width:109.7pt;height:11.75pt;z-index:-125829357;mso-wrap-distance-left:180.34999999999999pt;mso-wrap-distance-top:11.pt;mso-wrap-distance-right:180.09999999999999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主管会计工作负责人：李镇</w:t>
                      </w:r>
                    </w:p>
                  </w:txbxContent>
                </v:textbox>
                <w10:wrap type="topAndBottom" anchorx="page" anchory="margin"/>
              </v:shape>
            </w:pict>
          </mc:Fallback>
        </mc:AlternateContent>
      </w:r>
      <w:r>
        <mc:AlternateContent>
          <mc:Choice Requires="wps">
            <w:drawing>
              <wp:anchor distT="139700" distB="0" distL="4683125" distR="114300" simplePos="0" relativeHeight="125829398" behindDoc="0" locked="0" layoutInCell="1" allowOverlap="1">
                <wp:simplePos x="0" y="0"/>
                <wp:positionH relativeFrom="page">
                  <wp:posOffset>5581015</wp:posOffset>
                </wp:positionH>
                <wp:positionV relativeFrom="margin">
                  <wp:posOffset>1863725</wp:posOffset>
                </wp:positionV>
                <wp:extent cx="1173480" cy="149225"/>
                <wp:wrapTopAndBottom/>
                <wp:docPr id="534" name="Shape 534"/>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会计机构负责人：李奕</w:t>
                            </w:r>
                          </w:p>
                        </w:txbxContent>
                      </wps:txbx>
                      <wps:bodyPr wrap="none" lIns="0" tIns="0" rIns="0" bIns="0">
                        <a:noAutoFit/>
                      </wps:bodyPr>
                    </wps:wsp>
                  </a:graphicData>
                </a:graphic>
              </wp:anchor>
            </w:drawing>
          </mc:Choice>
          <mc:Fallback>
            <w:pict>
              <v:shape id="_x0000_s1560" type="#_x0000_t202" style="position:absolute;margin-left:439.44999999999999pt;margin-top:146.75pt;width:92.400000000000006pt;height:11.75pt;z-index:-125829355;mso-wrap-distance-left:368.75pt;mso-wrap-distance-top:11.pt;mso-wrap-distance-right:9.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会计机构负责人：李奕</w:t>
                      </w:r>
                    </w:p>
                  </w:txbxContent>
                </v:textbox>
                <w10:wrap type="topAndBottom" anchorx="page" anchory="margin"/>
              </v:shape>
            </w:pict>
          </mc:Fallback>
        </mc:AlternateContent>
      </w: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4</w:t>
      </w:r>
      <w:bookmarkEnd w:id="861"/>
      <w:r>
        <w:rPr>
          <w:color w:val="000000"/>
          <w:spacing w:val="0"/>
          <w:w w:val="100"/>
          <w:position w:val="0"/>
        </w:rPr>
        <w:t>、母公司利润表</w:t>
      </w:r>
      <w:bookmarkEnd w:id="859"/>
      <w:bookmarkEnd w:id="860"/>
      <w:bookmarkEnd w:id="862"/>
    </w:p>
    <w:p>
      <w:pPr>
        <w:pStyle w:val="Style10"/>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编制单位：深圳市爱施德股份有限公司</w:t>
      </w: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39,829,347,206.99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14,064,739,020.35</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38,014,756,490.92</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13,819,676,734.75</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20,343,062.80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2,629,119.56</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647,124,830.27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389,405,869.54</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217,242,883.42</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124,085,890.15</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155,708,669.75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33,292,151.66</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78,103,131.60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113,446,588.71</w:t>
            </w: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380"/>
              <w:jc w:val="left"/>
              <w:rPr>
                <w:sz w:val="17"/>
                <w:szCs w:val="17"/>
              </w:rPr>
            </w:pPr>
            <w:r>
              <w:rPr>
                <w:rFonts w:ascii="SimSun" w:eastAsia="SimSun" w:hAnsi="SimSun" w:cs="SimSun"/>
                <w:color w:val="000000"/>
                <w:spacing w:val="0"/>
                <w:w w:val="100"/>
                <w:position w:val="0"/>
                <w:sz w:val="17"/>
                <w:szCs w:val="17"/>
              </w:rPr>
              <w:t>加：公允价值变动收益（损失以 “一”号填列）</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142,166.44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185,909.96</w:t>
            </w: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1,118,191.79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183,193,483.44</w:t>
            </w: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二、营业利润（亏损以“一”号填列）</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697,328,496.46</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-234,417,940.62</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1,226,643.89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3,246,959.30</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540,784.24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767,839.67</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698,014,356.11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-231,938,820.99</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173,827,317.65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-101,827,522.17</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524,187,038.46</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-130,111,298.82</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五、每股收益：</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widowControl w:val="0"/>
        <w:spacing w:line="1" w:lineRule="exact"/>
      </w:pPr>
      <w:r>
        <mc:AlternateContent>
          <mc:Choice Requires="wps">
            <w:drawing>
              <wp:anchor distT="0" distB="563880" distL="0" distR="0" simplePos="0" relativeHeight="125829400" behindDoc="0" locked="0" layoutInCell="1" allowOverlap="1">
                <wp:simplePos x="0" y="0"/>
                <wp:positionH relativeFrom="page">
                  <wp:posOffset>847725</wp:posOffset>
                </wp:positionH>
                <wp:positionV relativeFrom="paragraph">
                  <wp:posOffset>0</wp:posOffset>
                </wp:positionV>
                <wp:extent cx="941705" cy="146050"/>
                <wp:wrapTopAndBottom/>
                <wp:docPr id="536" name="Shape 536"/>
                <a:graphic xmlns:a="http://schemas.openxmlformats.org/drawingml/2006/main">
                  <a:graphicData uri="http://schemas.microsoft.com/office/word/2010/wordprocessingShape">
                    <wps:wsp>
                      <wps:cNvSpPr txBox="1"/>
                      <wps:spPr>
                        <a:xfrm>
                          <a:ext cx="941705" cy="146050"/>
                        </a:xfrm>
                        <a:prstGeom prst="rect"/>
                        <a:noFill/>
                      </wps:spPr>
                      <wps:txbx>
                        <w:txbxContent>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七、综合收益总额</w:t>
                            </w:r>
                          </w:p>
                        </w:txbxContent>
                      </wps:txbx>
                      <wps:bodyPr wrap="none" lIns="0" tIns="0" rIns="0" bIns="0">
                        <a:noAutoFit/>
                      </wps:bodyPr>
                    </wps:wsp>
                  </a:graphicData>
                </a:graphic>
              </wp:anchor>
            </w:drawing>
          </mc:Choice>
          <mc:Fallback>
            <w:pict>
              <v:shape id="_x0000_s1562" type="#_x0000_t202" style="position:absolute;margin-left:66.75pt;margin-top:0;width:74.150000000000006pt;height:11.5pt;z-index:-125829353;mso-wrap-distance-left:0;mso-wrap-distance-right:0;mso-wrap-distance-bottom:44.399999999999999pt;mso-position-horizontal-relative:page" filled="f" stroked="f">
                <v:textbox inset="0,0,0,0">
                  <w:txbxContent>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七、综合收益总额</w:t>
                      </w:r>
                    </w:p>
                  </w:txbxContent>
                </v:textbox>
                <w10:wrap type="topAndBottom" anchorx="page"/>
              </v:shape>
            </w:pict>
          </mc:Fallback>
        </mc:AlternateContent>
      </w:r>
      <w:r>
        <mc:AlternateContent>
          <mc:Choice Requires="wps">
            <w:drawing>
              <wp:anchor distT="6350" distB="560070" distL="0" distR="0" simplePos="0" relativeHeight="125829402" behindDoc="0" locked="0" layoutInCell="1" allowOverlap="1">
                <wp:simplePos x="0" y="0"/>
                <wp:positionH relativeFrom="page">
                  <wp:posOffset>4078605</wp:posOffset>
                </wp:positionH>
                <wp:positionV relativeFrom="paragraph">
                  <wp:posOffset>6350</wp:posOffset>
                </wp:positionV>
                <wp:extent cx="740410" cy="143510"/>
                <wp:wrapTopAndBottom/>
                <wp:docPr id="538" name="Shape 538"/>
                <a:graphic xmlns:a="http://schemas.openxmlformats.org/drawingml/2006/main">
                  <a:graphicData uri="http://schemas.microsoft.com/office/word/2010/wordprocessingShape">
                    <wps:wsp>
                      <wps:cNvSpPr txBox="1"/>
                      <wps:spPr>
                        <a:xfrm>
                          <a:ext cx="740410"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524,187,038.46</w:t>
                            </w:r>
                          </w:p>
                        </w:txbxContent>
                      </wps:txbx>
                      <wps:bodyPr wrap="none" lIns="0" tIns="0" rIns="0" bIns="0">
                        <a:noAutoFit/>
                      </wps:bodyPr>
                    </wps:wsp>
                  </a:graphicData>
                </a:graphic>
              </wp:anchor>
            </w:drawing>
          </mc:Choice>
          <mc:Fallback>
            <w:pict>
              <v:shape id="_x0000_s1564" type="#_x0000_t202" style="position:absolute;margin-left:321.15000000000003pt;margin-top:0.5pt;width:58.300000000000004pt;height:11.300000000000001pt;z-index:-125829351;mso-wrap-distance-left:0;mso-wrap-distance-top:0.5pt;mso-wrap-distance-right:0;mso-wrap-distance-bottom:44.100000000000001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524,187,038.46</w:t>
                      </w:r>
                    </w:p>
                  </w:txbxContent>
                </v:textbox>
                <w10:wrap type="topAndBottom" anchorx="page"/>
              </v:shape>
            </w:pict>
          </mc:Fallback>
        </mc:AlternateContent>
      </w:r>
      <w:r>
        <mc:AlternateContent>
          <mc:Choice Requires="wps">
            <w:drawing>
              <wp:anchor distT="6350" distB="560070" distL="0" distR="0" simplePos="0" relativeHeight="125829404" behindDoc="0" locked="0" layoutInCell="1" allowOverlap="1">
                <wp:simplePos x="0" y="0"/>
                <wp:positionH relativeFrom="page">
                  <wp:posOffset>6142355</wp:posOffset>
                </wp:positionH>
                <wp:positionV relativeFrom="paragraph">
                  <wp:posOffset>6350</wp:posOffset>
                </wp:positionV>
                <wp:extent cx="774065" cy="143510"/>
                <wp:wrapTopAndBottom/>
                <wp:docPr id="540" name="Shape 540"/>
                <a:graphic xmlns:a="http://schemas.openxmlformats.org/drawingml/2006/main">
                  <a:graphicData uri="http://schemas.microsoft.com/office/word/2010/wordprocessingShape">
                    <wps:wsp>
                      <wps:cNvSpPr txBox="1"/>
                      <wps:spPr>
                        <a:xfrm>
                          <a:ext cx="774065" cy="1435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-130,111,298.82</w:t>
                            </w:r>
                          </w:p>
                        </w:txbxContent>
                      </wps:txbx>
                      <wps:bodyPr wrap="none" lIns="0" tIns="0" rIns="0" bIns="0">
                        <a:noAutoFit/>
                      </wps:bodyPr>
                    </wps:wsp>
                  </a:graphicData>
                </a:graphic>
              </wp:anchor>
            </w:drawing>
          </mc:Choice>
          <mc:Fallback>
            <w:pict>
              <v:shape id="_x0000_s1566" type="#_x0000_t202" style="position:absolute;margin-left:483.65000000000003pt;margin-top:0.5pt;width:60.950000000000003pt;height:11.300000000000001pt;z-index:-125829349;mso-wrap-distance-left:0;mso-wrap-distance-top:0.5pt;mso-wrap-distance-right:0;mso-wrap-distance-bottom:44.100000000000001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-130,111,298.82</w:t>
                      </w:r>
                    </w:p>
                  </w:txbxContent>
                </v:textbox>
                <w10:wrap type="topAndBottom" anchorx="page"/>
              </v:shape>
            </w:pict>
          </mc:Fallback>
        </mc:AlternateContent>
      </w:r>
      <w:r>
        <mc:AlternateContent>
          <mc:Choice Requires="wps">
            <w:drawing>
              <wp:anchor distT="408305" distB="152400" distL="0" distR="0" simplePos="0" relativeHeight="125829406" behindDoc="0" locked="0" layoutInCell="1" allowOverlap="1">
                <wp:simplePos x="0" y="0"/>
                <wp:positionH relativeFrom="page">
                  <wp:posOffset>1012190</wp:posOffset>
                </wp:positionH>
                <wp:positionV relativeFrom="paragraph">
                  <wp:posOffset>408305</wp:posOffset>
                </wp:positionV>
                <wp:extent cx="1054735" cy="149225"/>
                <wp:wrapTopAndBottom/>
                <wp:docPr id="542" name="Shape 54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法定代表人：黄文辉</w:t>
                            </w:r>
                          </w:p>
                        </w:txbxContent>
                      </wps:txbx>
                      <wps:bodyPr wrap="none" lIns="0" tIns="0" rIns="0" bIns="0">
                        <a:noAutoFit/>
                      </wps:bodyPr>
                    </wps:wsp>
                  </a:graphicData>
                </a:graphic>
              </wp:anchor>
            </w:drawing>
          </mc:Choice>
          <mc:Fallback>
            <w:pict>
              <v:shape id="_x0000_s1568" type="#_x0000_t202" style="position:absolute;margin-left:79.700000000000003pt;margin-top:32.149999999999999pt;width:83.049999999999997pt;height:11.75pt;z-index:-125829347;mso-wrap-distance-left:0;mso-wrap-distance-top:32.149999999999999pt;mso-wrap-distance-right:0;mso-wrap-distance-bottom:12.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法定代表人：黄文辉</w:t>
                      </w:r>
                    </w:p>
                  </w:txbxContent>
                </v:textbox>
                <w10:wrap type="topAndBottom" anchorx="page"/>
              </v:shape>
            </w:pict>
          </mc:Fallback>
        </mc:AlternateContent>
      </w:r>
      <w:r>
        <mc:AlternateContent>
          <mc:Choice Requires="wps">
            <w:drawing>
              <wp:anchor distT="408305" distB="152400" distL="0" distR="0" simplePos="0" relativeHeight="125829408" behindDoc="0" locked="0" layoutInCell="1" allowOverlap="1">
                <wp:simplePos x="0" y="0"/>
                <wp:positionH relativeFrom="page">
                  <wp:posOffset>3188335</wp:posOffset>
                </wp:positionH>
                <wp:positionV relativeFrom="paragraph">
                  <wp:posOffset>408305</wp:posOffset>
                </wp:positionV>
                <wp:extent cx="1393190" cy="149225"/>
                <wp:wrapTopAndBottom/>
                <wp:docPr id="544" name="Shape 544"/>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主管会计工作负责人：李镇</w:t>
                            </w:r>
                          </w:p>
                        </w:txbxContent>
                      </wps:txbx>
                      <wps:bodyPr wrap="none" lIns="0" tIns="0" rIns="0" bIns="0">
                        <a:noAutoFit/>
                      </wps:bodyPr>
                    </wps:wsp>
                  </a:graphicData>
                </a:graphic>
              </wp:anchor>
            </w:drawing>
          </mc:Choice>
          <mc:Fallback>
            <w:pict>
              <v:shape id="_x0000_s1570" type="#_x0000_t202" style="position:absolute;margin-left:251.05000000000001pt;margin-top:32.149999999999999pt;width:109.7pt;height:11.75pt;z-index:-125829345;mso-wrap-distance-left:0;mso-wrap-distance-top:32.149999999999999pt;mso-wrap-distance-right:0;mso-wrap-distance-bottom:12.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主管会计工作负责人：李镇</w:t>
                      </w:r>
                    </w:p>
                  </w:txbxContent>
                </v:textbox>
                <w10:wrap type="topAndBottom" anchorx="page"/>
              </v:shape>
            </w:pict>
          </mc:Fallback>
        </mc:AlternateContent>
      </w:r>
      <w:r>
        <mc:AlternateContent>
          <mc:Choice Requires="wps">
            <w:drawing>
              <wp:anchor distT="408305" distB="152400" distL="0" distR="0" simplePos="0" relativeHeight="125829410" behindDoc="0" locked="0" layoutInCell="1" allowOverlap="1">
                <wp:simplePos x="0" y="0"/>
                <wp:positionH relativeFrom="page">
                  <wp:posOffset>5581015</wp:posOffset>
                </wp:positionH>
                <wp:positionV relativeFrom="paragraph">
                  <wp:posOffset>408305</wp:posOffset>
                </wp:positionV>
                <wp:extent cx="1173480" cy="149225"/>
                <wp:wrapTopAndBottom/>
                <wp:docPr id="546" name="Shape 546"/>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会计机构负责人：李奕</w:t>
                            </w:r>
                          </w:p>
                        </w:txbxContent>
                      </wps:txbx>
                      <wps:bodyPr wrap="none" lIns="0" tIns="0" rIns="0" bIns="0">
                        <a:noAutoFit/>
                      </wps:bodyPr>
                    </wps:wsp>
                  </a:graphicData>
                </a:graphic>
              </wp:anchor>
            </w:drawing>
          </mc:Choice>
          <mc:Fallback>
            <w:pict>
              <v:shape id="_x0000_s1572" type="#_x0000_t202" style="position:absolute;margin-left:439.44999999999999pt;margin-top:32.149999999999999pt;width:92.400000000000006pt;height:11.75pt;z-index:-125829343;mso-wrap-distance-left:0;mso-wrap-distance-top:32.149999999999999pt;mso-wrap-distance-right:0;mso-wrap-distance-bottom:12.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会计机构负责人：李奕</w:t>
                      </w:r>
                    </w:p>
                  </w:txbxContent>
                </v:textbox>
                <w10:wrap type="topAndBottom" anchorx="page"/>
              </v:shape>
            </w:pict>
          </mc:Fallback>
        </mc:AlternateContent>
      </w:r>
    </w:p>
    <w:p>
      <w:pPr>
        <w:pStyle w:val="Style71"/>
        <w:keepNext/>
        <w:keepLines/>
        <w:widowControl w:val="0"/>
        <w:shd w:val="clear" w:color="auto" w:fill="auto"/>
        <w:bidi w:val="0"/>
        <w:spacing w:before="0" w:after="360" w:line="240" w:lineRule="auto"/>
        <w:ind w:left="0" w:right="0" w:firstLine="28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5</w:t>
      </w:r>
      <w:bookmarkEnd w:id="865"/>
      <w:r>
        <w:rPr>
          <w:color w:val="000000"/>
          <w:spacing w:val="0"/>
          <w:w w:val="100"/>
          <w:position w:val="0"/>
        </w:rPr>
        <w:t>、合并现金流量表</w:t>
      </w:r>
      <w:bookmarkEnd w:id="863"/>
      <w:bookmarkEnd w:id="864"/>
      <w:bookmarkEnd w:id="866"/>
    </w:p>
    <w:p>
      <w:pPr>
        <w:pStyle w:val="Style10"/>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编制单位：深圳市爱施德股份有限公司</w:t>
      </w: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45,269,156,028.05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22,950,987,590.77</w:t>
            </w: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106,047,275.24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121,034,078.50</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45,375,203,303.29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23,072,021,669.27</w:t>
            </w:r>
          </w:p>
        </w:tc>
      </w:tr>
      <w:tr>
        <w:trPr>
          <w:trHeight w:val="710"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80" w:after="0" w:line="240" w:lineRule="auto"/>
              <w:ind w:left="1920" w:right="0" w:firstLine="0"/>
              <w:jc w:val="left"/>
            </w:pPr>
            <w:r>
              <w:rPr>
                <w:color w:val="000000"/>
                <w:spacing w:val="0"/>
                <w:w w:val="100"/>
                <w:position w:val="0"/>
              </w:rPr>
              <w:t>43,094,123,417.57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21,764,278,617.08</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8"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8"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492,610,173.40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440,999,595.87</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349,991,595.77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233,342,207.89</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658,296,881.70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546,323,804.13</w:t>
            </w:r>
          </w:p>
        </w:tc>
      </w:tr>
      <w:tr>
        <w:trPr>
          <w:trHeight w:val="389"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44,595,022,068.44</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22,984,944,224.97</w:t>
            </w:r>
          </w:p>
        </w:tc>
      </w:tr>
    </w:tbl>
    <w:p>
      <w:pPr>
        <w:widowControl w:val="0"/>
        <w:spacing w:line="1" w:lineRule="exact"/>
        <w:sectPr>
          <w:headerReference w:type="default" r:id="rId213"/>
          <w:footerReference w:type="default" r:id="rId214"/>
          <w:headerReference w:type="even" r:id="rId215"/>
          <w:footerReference w:type="even" r:id="rId216"/>
          <w:footnotePr>
            <w:pos w:val="pageBottom"/>
            <w:numFmt w:val="decimal"/>
            <w:numRestart w:val="continuous"/>
          </w:footnotePr>
          <w:pgSz w:w="11900" w:h="16840"/>
          <w:pgMar w:top="1112" w:right="994" w:bottom="1290" w:left="1321" w:header="0" w:footer="3" w:gutter="0"/>
          <w:cols w:space="720"/>
          <w:noEndnote/>
          <w:rtlGutter w:val="0"/>
          <w:docGrid w:linePitch="360"/>
        </w:sectPr>
      </w:pPr>
    </w:p>
    <w:tbl>
      <w:tblPr>
        <w:tblOverlap w:val="never"/>
        <w:jc w:val="center"/>
        <w:tblLayout w:type="fixed"/>
      </w:tblPr>
      <w:tblGrid>
        <w:gridCol w:w="2971"/>
        <w:gridCol w:w="3302"/>
        <w:gridCol w:w="3312"/>
      </w:tblGrid>
      <w:tr>
        <w:trPr>
          <w:trHeight w:val="3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80" w:after="0" w:line="240" w:lineRule="auto"/>
              <w:ind w:left="2140" w:right="0" w:firstLine="0"/>
              <w:jc w:val="both"/>
            </w:pPr>
            <w:r>
              <w:rPr>
                <w:color w:val="000000"/>
                <w:spacing w:val="0"/>
                <w:w w:val="100"/>
                <w:position w:val="0"/>
              </w:rPr>
              <w:t>780,181,234.85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87,077,444.30</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1,500,000,000.00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1,153,000,000.00</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取得投资收益所收到的现金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1,118,191.79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6,023,098.62</w:t>
            </w: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64,785.39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24,802.80</w:t>
            </w: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1,501,182,977.18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1,159,047,901.42</w:t>
            </w: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68,858,457.89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63,349,553.86</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1,500,300,000.00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1,153,000,000.00</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1,618,158,457.89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1,216,349,553.86</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-116,975,480.71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-57,301,652.44</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8"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6,771,387,500.00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2,635,598,480.00</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15,000,000.00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251,926,845.93</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6,786,387,500.00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2,887,525,325.93</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5,399,828,480.00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2,451,839,880.00</w:t>
            </w: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169,450,365.78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349,911,155.14</w:t>
            </w: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0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30,000,000.00</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872,141,455.88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442,839,332.00</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6,441,420,301.66</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3,244,590,367.14</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344,967,198.34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-357,065,041.21</w:t>
            </w:r>
          </w:p>
        </w:tc>
      </w:tr>
      <w:tr>
        <w:trPr>
          <w:trHeight w:val="389"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-380.97</w:t>
            </w:r>
          </w:p>
        </w:tc>
      </w:tr>
    </w:tbl>
    <w:p>
      <w:pPr>
        <w:widowControl w:val="0"/>
        <w:spacing w:line="1" w:lineRule="exact"/>
      </w:pPr>
      <w:r>
        <w:br w:type="page"/>
      </w:r>
    </w:p>
    <w:tbl>
      <w:tblPr>
        <w:tblOverlap w:val="never"/>
        <w:jc w:val="center"/>
        <w:tblLayout w:type="fixed"/>
      </w:tblPr>
      <w:tblGrid>
        <w:gridCol w:w="2971"/>
        <w:gridCol w:w="3302"/>
        <w:gridCol w:w="3312"/>
      </w:tblGrid>
      <w:tr>
        <w:trPr>
          <w:trHeight w:val="346"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1,008,172,952.48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-327,289,630.32</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1,627,747,960.12</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1,955,037,590.44</w:t>
            </w:r>
          </w:p>
        </w:tc>
      </w:tr>
      <w:tr>
        <w:trPr>
          <w:trHeight w:val="389"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2,635,920,912.60</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1,627,747,960.12</w:t>
            </w:r>
          </w:p>
        </w:tc>
      </w:tr>
    </w:tbl>
    <w:p>
      <w:pPr>
        <w:pStyle w:val="Style71"/>
        <w:keepNext/>
        <w:keepLines/>
        <w:widowControl w:val="0"/>
        <w:shd w:val="clear" w:color="auto" w:fill="auto"/>
        <w:bidi w:val="0"/>
        <w:spacing w:before="0" w:after="360" w:line="240" w:lineRule="auto"/>
        <w:ind w:left="0" w:right="0" w:firstLine="280"/>
        <w:jc w:val="left"/>
      </w:pPr>
      <w:r>
        <mc:AlternateContent>
          <mc:Choice Requires="wps">
            <w:drawing>
              <wp:anchor distT="139700" distB="0" distL="114300" distR="4801870" simplePos="0" relativeHeight="125829412" behindDoc="0" locked="0" layoutInCell="1" allowOverlap="1">
                <wp:simplePos x="0" y="0"/>
                <wp:positionH relativeFrom="page">
                  <wp:posOffset>1012190</wp:posOffset>
                </wp:positionH>
                <wp:positionV relativeFrom="margin">
                  <wp:posOffset>1412875</wp:posOffset>
                </wp:positionV>
                <wp:extent cx="1054735" cy="149225"/>
                <wp:wrapTopAndBottom/>
                <wp:docPr id="562" name="Shape 56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法定代表人：黄文辉</w:t>
                            </w:r>
                          </w:p>
                        </w:txbxContent>
                      </wps:txbx>
                      <wps:bodyPr wrap="none" lIns="0" tIns="0" rIns="0" bIns="0">
                        <a:noAutoFit/>
                      </wps:bodyPr>
                    </wps:wsp>
                  </a:graphicData>
                </a:graphic>
              </wp:anchor>
            </w:drawing>
          </mc:Choice>
          <mc:Fallback>
            <w:pict>
              <v:shape id="_x0000_s1588" type="#_x0000_t202" style="position:absolute;margin-left:79.700000000000003pt;margin-top:111.25pt;width:83.049999999999997pt;height:11.75pt;z-index:-125829341;mso-wrap-distance-left:9.pt;mso-wrap-distance-top:11.pt;mso-wrap-distance-right:378.10000000000002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法定代表人：黄文辉</w:t>
                      </w:r>
                    </w:p>
                  </w:txbxContent>
                </v:textbox>
                <w10:wrap type="topAndBottom" anchorx="page" anchory="margin"/>
              </v:shape>
            </w:pict>
          </mc:Fallback>
        </mc:AlternateContent>
      </w:r>
      <w:r>
        <mc:AlternateContent>
          <mc:Choice Requires="wps">
            <w:drawing>
              <wp:anchor distT="139700" distB="0" distL="2290445" distR="2287270" simplePos="0" relativeHeight="125829414" behindDoc="0" locked="0" layoutInCell="1" allowOverlap="1">
                <wp:simplePos x="0" y="0"/>
                <wp:positionH relativeFrom="page">
                  <wp:posOffset>3188335</wp:posOffset>
                </wp:positionH>
                <wp:positionV relativeFrom="margin">
                  <wp:posOffset>1412875</wp:posOffset>
                </wp:positionV>
                <wp:extent cx="1393190" cy="149225"/>
                <wp:wrapTopAndBottom/>
                <wp:docPr id="564" name="Shape 564"/>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主管会计工作负责人：李镇</w:t>
                            </w:r>
                          </w:p>
                        </w:txbxContent>
                      </wps:txbx>
                      <wps:bodyPr wrap="none" lIns="0" tIns="0" rIns="0" bIns="0">
                        <a:noAutoFit/>
                      </wps:bodyPr>
                    </wps:wsp>
                  </a:graphicData>
                </a:graphic>
              </wp:anchor>
            </w:drawing>
          </mc:Choice>
          <mc:Fallback>
            <w:pict>
              <v:shape id="_x0000_s1590" type="#_x0000_t202" style="position:absolute;margin-left:251.05000000000001pt;margin-top:111.25pt;width:109.7pt;height:11.75pt;z-index:-125829339;mso-wrap-distance-left:180.34999999999999pt;mso-wrap-distance-top:11.pt;mso-wrap-distance-right:180.09999999999999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主管会计工作负责人：李镇</w:t>
                      </w:r>
                    </w:p>
                  </w:txbxContent>
                </v:textbox>
                <w10:wrap type="topAndBottom" anchorx="page" anchory="margin"/>
              </v:shape>
            </w:pict>
          </mc:Fallback>
        </mc:AlternateContent>
      </w:r>
      <w:r>
        <mc:AlternateContent>
          <mc:Choice Requires="wps">
            <w:drawing>
              <wp:anchor distT="139700" distB="0" distL="4683125" distR="114300" simplePos="0" relativeHeight="125829416" behindDoc="0" locked="0" layoutInCell="1" allowOverlap="1">
                <wp:simplePos x="0" y="0"/>
                <wp:positionH relativeFrom="page">
                  <wp:posOffset>5581015</wp:posOffset>
                </wp:positionH>
                <wp:positionV relativeFrom="margin">
                  <wp:posOffset>1412875</wp:posOffset>
                </wp:positionV>
                <wp:extent cx="1173480" cy="149225"/>
                <wp:wrapTopAndBottom/>
                <wp:docPr id="566" name="Shape 566"/>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会计机构负责人：李奕</w:t>
                            </w:r>
                          </w:p>
                        </w:txbxContent>
                      </wps:txbx>
                      <wps:bodyPr wrap="none" lIns="0" tIns="0" rIns="0" bIns="0">
                        <a:noAutoFit/>
                      </wps:bodyPr>
                    </wps:wsp>
                  </a:graphicData>
                </a:graphic>
              </wp:anchor>
            </w:drawing>
          </mc:Choice>
          <mc:Fallback>
            <w:pict>
              <v:shape id="_x0000_s1592" type="#_x0000_t202" style="position:absolute;margin-left:439.44999999999999pt;margin-top:111.25pt;width:92.400000000000006pt;height:11.75pt;z-index:-125829337;mso-wrap-distance-left:368.75pt;mso-wrap-distance-top:11.pt;mso-wrap-distance-right:9.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会计机构负责人：李奕</w:t>
                      </w:r>
                    </w:p>
                  </w:txbxContent>
                </v:textbox>
                <w10:wrap type="topAndBottom" anchorx="page" anchory="margin"/>
              </v:shape>
            </w:pict>
          </mc:Fallback>
        </mc:AlternateContent>
      </w: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6</w:t>
      </w:r>
      <w:bookmarkEnd w:id="869"/>
      <w:r>
        <w:rPr>
          <w:color w:val="000000"/>
          <w:spacing w:val="0"/>
          <w:w w:val="100"/>
          <w:position w:val="0"/>
        </w:rPr>
        <w:t>、母公司现金流量表</w:t>
      </w:r>
      <w:bookmarkEnd w:id="867"/>
      <w:bookmarkEnd w:id="868"/>
      <w:bookmarkEnd w:id="870"/>
    </w:p>
    <w:p>
      <w:pPr>
        <w:pStyle w:val="Style10"/>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编制单位：深圳市爱施德股份有限公司</w:t>
      </w: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42,649,555,174.98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17,103,957,853.28</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2,675,330,917.04</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1,179,511,707.33</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45,324,886,092.02</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18,283,469,560.61</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41,150,196,143.47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16,703,382,265.47</w:t>
            </w: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3"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332,223,555.95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275,415,831.91</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195,939,608.87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30,617,690.11</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2,843,701,355.81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1,135,996,281.28</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44,522,060,664.10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18,145,412,068.77</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802,825,427.92</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138,057,491.84</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1,500,000,000.00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1,100,550,000.00</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取得投资收益所收到的现金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1,118,191.79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183,193,483.44</w:t>
            </w: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2,380.00</w:t>
            </w: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3"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310,000,000.00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70,000,000.00</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1,811,168,191.79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1,353,745,863.44</w:t>
            </w: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3"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24,533,600.75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18,293,662.74</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1,500,000,000.00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1,121,900,000.00</w:t>
            </w: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310,000,000.00</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1,882,533,600.75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1,210,193,662.74</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-71,365,408.96</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143,552,200.70</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5,767,210,000.00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1,851,190,000.00</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221,596,845.93</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5,767,210,000.00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2,072,786,845.93</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4,550,990,000.00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1,887,039,880.00</w:t>
            </w: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145,519,436.81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293,233,781.44</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871,646,455.88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352,839,332.00</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5,568,155,892.69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2,533,112,993.44</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199,054,107.31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-460,326,147.51</w:t>
            </w: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930,514,126.27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-178,716,454.97</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1,339,447,925.87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1,518,164,380.84</w:t>
            </w:r>
          </w:p>
        </w:tc>
      </w:tr>
      <w:tr>
        <w:trPr>
          <w:trHeight w:val="394"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2,269,962,052.14</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1,339,447,925.87</w:t>
            </w:r>
          </w:p>
        </w:tc>
      </w:tr>
    </w:tbl>
    <w:p>
      <w:pPr>
        <w:pStyle w:val="Style71"/>
        <w:keepNext/>
        <w:keepLines/>
        <w:widowControl w:val="0"/>
        <w:shd w:val="clear" w:color="auto" w:fill="auto"/>
        <w:bidi w:val="0"/>
        <w:spacing w:before="0" w:after="360" w:line="240" w:lineRule="auto"/>
        <w:ind w:left="0" w:right="0" w:firstLine="280"/>
        <w:jc w:val="left"/>
      </w:pPr>
      <w:r>
        <mc:AlternateContent>
          <mc:Choice Requires="wps">
            <w:drawing>
              <wp:anchor distT="139700" distB="0" distL="114300" distR="4801870" simplePos="0" relativeHeight="125829418" behindDoc="0" locked="0" layoutInCell="1" allowOverlap="1">
                <wp:simplePos x="0" y="0"/>
                <wp:positionH relativeFrom="page">
                  <wp:posOffset>1012190</wp:posOffset>
                </wp:positionH>
                <wp:positionV relativeFrom="margin">
                  <wp:posOffset>4942205</wp:posOffset>
                </wp:positionV>
                <wp:extent cx="1054735" cy="149225"/>
                <wp:wrapTopAndBottom/>
                <wp:docPr id="568" name="Shape 56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法定代表人：黄文辉</w:t>
                            </w:r>
                          </w:p>
                        </w:txbxContent>
                      </wps:txbx>
                      <wps:bodyPr wrap="none" lIns="0" tIns="0" rIns="0" bIns="0">
                        <a:noAutoFit/>
                      </wps:bodyPr>
                    </wps:wsp>
                  </a:graphicData>
                </a:graphic>
              </wp:anchor>
            </w:drawing>
          </mc:Choice>
          <mc:Fallback>
            <w:pict>
              <v:shape id="_x0000_s1594" type="#_x0000_t202" style="position:absolute;margin-left:79.700000000000003pt;margin-top:389.15000000000003pt;width:83.049999999999997pt;height:11.75pt;z-index:-125829335;mso-wrap-distance-left:9.pt;mso-wrap-distance-top:11.pt;mso-wrap-distance-right:378.10000000000002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法定代表人：黄文辉</w:t>
                      </w:r>
                    </w:p>
                  </w:txbxContent>
                </v:textbox>
                <w10:wrap type="topAndBottom" anchorx="page" anchory="margin"/>
              </v:shape>
            </w:pict>
          </mc:Fallback>
        </mc:AlternateContent>
      </w:r>
      <w:r>
        <mc:AlternateContent>
          <mc:Choice Requires="wps">
            <w:drawing>
              <wp:anchor distT="139700" distB="0" distL="2290445" distR="2287270" simplePos="0" relativeHeight="125829420" behindDoc="0" locked="0" layoutInCell="1" allowOverlap="1">
                <wp:simplePos x="0" y="0"/>
                <wp:positionH relativeFrom="page">
                  <wp:posOffset>3188335</wp:posOffset>
                </wp:positionH>
                <wp:positionV relativeFrom="margin">
                  <wp:posOffset>4942205</wp:posOffset>
                </wp:positionV>
                <wp:extent cx="1393190" cy="149225"/>
                <wp:wrapTopAndBottom/>
                <wp:docPr id="570" name="Shape 570"/>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主管会计工作负责人：李镇</w:t>
                            </w:r>
                          </w:p>
                        </w:txbxContent>
                      </wps:txbx>
                      <wps:bodyPr wrap="none" lIns="0" tIns="0" rIns="0" bIns="0">
                        <a:noAutoFit/>
                      </wps:bodyPr>
                    </wps:wsp>
                  </a:graphicData>
                </a:graphic>
              </wp:anchor>
            </w:drawing>
          </mc:Choice>
          <mc:Fallback>
            <w:pict>
              <v:shape id="_x0000_s1596" type="#_x0000_t202" style="position:absolute;margin-left:251.05000000000001pt;margin-top:389.15000000000003pt;width:109.7pt;height:11.75pt;z-index:-125829333;mso-wrap-distance-left:180.34999999999999pt;mso-wrap-distance-top:11.pt;mso-wrap-distance-right:180.09999999999999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主管会计工作负责人：李镇</w:t>
                      </w:r>
                    </w:p>
                  </w:txbxContent>
                </v:textbox>
                <w10:wrap type="topAndBottom" anchorx="page" anchory="margin"/>
              </v:shape>
            </w:pict>
          </mc:Fallback>
        </mc:AlternateContent>
      </w:r>
      <w:r>
        <mc:AlternateContent>
          <mc:Choice Requires="wps">
            <w:drawing>
              <wp:anchor distT="139700" distB="0" distL="4683125" distR="114300" simplePos="0" relativeHeight="125829422" behindDoc="0" locked="0" layoutInCell="1" allowOverlap="1">
                <wp:simplePos x="0" y="0"/>
                <wp:positionH relativeFrom="page">
                  <wp:posOffset>5581015</wp:posOffset>
                </wp:positionH>
                <wp:positionV relativeFrom="margin">
                  <wp:posOffset>4942205</wp:posOffset>
                </wp:positionV>
                <wp:extent cx="1173480" cy="149225"/>
                <wp:wrapTopAndBottom/>
                <wp:docPr id="572" name="Shape 572"/>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会计机构负责人：李奕</w:t>
                            </w:r>
                          </w:p>
                        </w:txbxContent>
                      </wps:txbx>
                      <wps:bodyPr wrap="none" lIns="0" tIns="0" rIns="0" bIns="0">
                        <a:noAutoFit/>
                      </wps:bodyPr>
                    </wps:wsp>
                  </a:graphicData>
                </a:graphic>
              </wp:anchor>
            </w:drawing>
          </mc:Choice>
          <mc:Fallback>
            <w:pict>
              <v:shape id="_x0000_s1598" type="#_x0000_t202" style="position:absolute;margin-left:439.44999999999999pt;margin-top:389.15000000000003pt;width:92.400000000000006pt;height:11.75pt;z-index:-125829331;mso-wrap-distance-left:368.75pt;mso-wrap-distance-top:11.pt;mso-wrap-distance-right:9.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会计机构负责人：李奕</w:t>
                      </w:r>
                    </w:p>
                  </w:txbxContent>
                </v:textbox>
                <w10:wrap type="topAndBottom" anchorx="page" anchory="margin"/>
              </v:shape>
            </w:pict>
          </mc:Fallback>
        </mc:AlternateContent>
      </w: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7</w:t>
      </w:r>
      <w:bookmarkEnd w:id="873"/>
      <w:r>
        <w:rPr>
          <w:color w:val="000000"/>
          <w:spacing w:val="0"/>
          <w:w w:val="100"/>
          <w:position w:val="0"/>
        </w:rPr>
        <w:t>、合并所有者权益变动表</w:t>
      </w:r>
      <w:bookmarkEnd w:id="871"/>
      <w:bookmarkEnd w:id="872"/>
      <w:bookmarkEnd w:id="874"/>
    </w:p>
    <w:p>
      <w:pPr>
        <w:pStyle w:val="Style10"/>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编制单位：深圳市爱施德股份有限公司</w:t>
      </w:r>
    </w:p>
    <w:p>
      <w:pPr>
        <w:pStyle w:val="Style10"/>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本期金额</w:t>
      </w: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2"/>
        <w:gridCol w:w="691"/>
        <w:gridCol w:w="682"/>
        <w:gridCol w:w="686"/>
        <w:gridCol w:w="686"/>
        <w:gridCol w:w="686"/>
        <w:gridCol w:w="686"/>
        <w:gridCol w:w="686"/>
        <w:gridCol w:w="816"/>
        <w:gridCol w:w="902"/>
      </w:tblGrid>
      <w:tr>
        <w:trPr>
          <w:trHeight w:val="389" w:hRule="exact"/>
        </w:trPr>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r>
      <w:tr>
        <w:trPr>
          <w:trHeight w:val="379"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0"/>
              <w:jc w:val="center"/>
              <w:rPr>
                <w:sz w:val="17"/>
                <w:szCs w:val="17"/>
              </w:rPr>
            </w:pPr>
            <w:r>
              <w:rPr>
                <w:rFonts w:ascii="SimSun" w:eastAsia="SimSun" w:hAnsi="SimSun" w:cs="SimSun"/>
                <w:color w:val="000000"/>
                <w:spacing w:val="0"/>
                <w:w w:val="100"/>
                <w:position w:val="0"/>
                <w:sz w:val="17"/>
                <w:szCs w:val="17"/>
              </w:rPr>
              <w:t>少数股东 权益</w:t>
            </w:r>
          </w:p>
        </w:tc>
        <w:tc>
          <w:tcPr>
            <w:vMerge w:val="restart"/>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96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0"/>
              <w:jc w:val="left"/>
              <w:rPr>
                <w:sz w:val="17"/>
                <w:szCs w:val="17"/>
              </w:rPr>
            </w:pPr>
            <w:r>
              <w:rPr>
                <w:rFonts w:ascii="SimSun" w:eastAsia="SimSun" w:hAnsi="SimSun" w:cs="SimSun"/>
                <w:color w:val="000000"/>
                <w:spacing w:val="0"/>
                <w:w w:val="100"/>
                <w:position w:val="0"/>
                <w:sz w:val="17"/>
                <w:szCs w:val="17"/>
              </w:rPr>
              <w:t>实收资 本（或 股本）</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999,100</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1,697,32</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7,557.64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133,409</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980,272,</w:t>
            </w:r>
          </w:p>
          <w:p>
            <w:pPr>
              <w:pStyle w:val="Style43"/>
              <w:keepNext w:val="0"/>
              <w:keepLines w:val="0"/>
              <w:widowControl w:val="0"/>
              <w:shd w:val="clear" w:color="auto" w:fill="auto"/>
              <w:bidi w:val="0"/>
              <w:spacing w:before="0" w:after="0" w:line="240" w:lineRule="auto"/>
              <w:ind w:left="0" w:right="0" w:firstLine="160"/>
              <w:jc w:val="both"/>
            </w:pPr>
            <w:r>
              <w:rPr>
                <w:color w:val="000000"/>
                <w:spacing w:val="0"/>
                <w:w w:val="100"/>
                <w:position w:val="0"/>
              </w:rPr>
              <w:t>673.02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162,255,8</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39.92</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3,972,365,</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989.71</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999,100</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1,697,32</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7,557.64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133,409</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980,272,</w:t>
            </w:r>
          </w:p>
          <w:p>
            <w:pPr>
              <w:pStyle w:val="Style43"/>
              <w:keepNext w:val="0"/>
              <w:keepLines w:val="0"/>
              <w:widowControl w:val="0"/>
              <w:shd w:val="clear" w:color="auto" w:fill="auto"/>
              <w:bidi w:val="0"/>
              <w:spacing w:before="0" w:after="0" w:line="240" w:lineRule="auto"/>
              <w:ind w:left="0" w:right="0" w:firstLine="160"/>
              <w:jc w:val="both"/>
            </w:pPr>
            <w:r>
              <w:rPr>
                <w:color w:val="000000"/>
                <w:spacing w:val="0"/>
                <w:w w:val="100"/>
                <w:position w:val="0"/>
              </w:rPr>
              <w:t>673.02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162,255,8</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39.92</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3,972,365,</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989.71</w:t>
            </w:r>
          </w:p>
        </w:tc>
      </w:tr>
    </w:tbl>
    <w:p>
      <w:pPr>
        <w:widowControl w:val="0"/>
        <w:spacing w:line="1" w:lineRule="exact"/>
        <w:sectPr>
          <w:headerReference w:type="default" r:id="rId217"/>
          <w:footerReference w:type="default" r:id="rId218"/>
          <w:headerReference w:type="even" r:id="rId219"/>
          <w:footerReference w:type="even" r:id="rId220"/>
          <w:footnotePr>
            <w:pos w:val="pageBottom"/>
            <w:numFmt w:val="decimal"/>
            <w:numRestart w:val="continuous"/>
          </w:footnotePr>
          <w:pgSz w:w="11900" w:h="16840"/>
          <w:pgMar w:top="1112" w:right="994" w:bottom="1290" w:left="1321" w:header="0" w:footer="3" w:gutter="0"/>
          <w:cols w:space="720"/>
          <w:noEndnote/>
          <w:rtlGutter w:val="0"/>
          <w:docGrid w:linePitch="360"/>
        </w:sectPr>
      </w:pPr>
    </w:p>
    <w:tbl>
      <w:tblPr>
        <w:tblOverlap w:val="never"/>
        <w:jc w:val="center"/>
        <w:tblLayout w:type="fixed"/>
      </w:tblPr>
      <w:tblGrid>
        <w:gridCol w:w="2371"/>
        <w:gridCol w:w="682"/>
        <w:gridCol w:w="691"/>
        <w:gridCol w:w="682"/>
        <w:gridCol w:w="686"/>
        <w:gridCol w:w="686"/>
        <w:gridCol w:w="686"/>
        <w:gridCol w:w="686"/>
        <w:gridCol w:w="686"/>
        <w:gridCol w:w="816"/>
        <w:gridCol w:w="902"/>
      </w:tblGrid>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1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三、本期增减变动金额（减少 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26,582,7</w:t>
            </w:r>
          </w:p>
          <w:p>
            <w:pPr>
              <w:pStyle w:val="Style4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52,418,</w:t>
            </w:r>
          </w:p>
          <w:p>
            <w:pPr>
              <w:pStyle w:val="Style43"/>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702,060,</w:t>
            </w:r>
          </w:p>
          <w:p>
            <w:pPr>
              <w:pStyle w:val="Style43"/>
              <w:keepNext w:val="0"/>
              <w:keepLines w:val="0"/>
              <w:widowControl w:val="0"/>
              <w:shd w:val="clear" w:color="auto" w:fill="auto"/>
              <w:bidi w:val="0"/>
              <w:spacing w:before="0" w:after="0" w:line="240" w:lineRule="auto"/>
              <w:ind w:left="0" w:right="0" w:firstLine="160"/>
              <w:jc w:val="both"/>
            </w:pPr>
            <w:r>
              <w:rPr>
                <w:color w:val="000000"/>
                <w:spacing w:val="0"/>
                <w:w w:val="100"/>
                <w:position w:val="0"/>
              </w:rPr>
              <w:t>385.32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28,366,93</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809,428,75</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754,479,</w:t>
            </w:r>
          </w:p>
          <w:p>
            <w:pPr>
              <w:pStyle w:val="Style43"/>
              <w:keepNext w:val="0"/>
              <w:keepLines w:val="0"/>
              <w:widowControl w:val="0"/>
              <w:shd w:val="clear" w:color="auto" w:fill="auto"/>
              <w:bidi w:val="0"/>
              <w:spacing w:before="0" w:after="0" w:line="240" w:lineRule="auto"/>
              <w:ind w:left="0" w:right="0" w:firstLine="160"/>
              <w:jc w:val="both"/>
            </w:pPr>
            <w:r>
              <w:rPr>
                <w:color w:val="000000"/>
                <w:spacing w:val="0"/>
                <w:w w:val="100"/>
                <w:position w:val="0"/>
              </w:rPr>
              <w:t>089.17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28,290,85</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782,769,94</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754,479,</w:t>
            </w:r>
          </w:p>
          <w:p>
            <w:pPr>
              <w:pStyle w:val="Style43"/>
              <w:keepNext w:val="0"/>
              <w:keepLines w:val="0"/>
              <w:widowControl w:val="0"/>
              <w:shd w:val="clear" w:color="auto" w:fill="auto"/>
              <w:bidi w:val="0"/>
              <w:spacing w:before="0" w:after="0" w:line="240" w:lineRule="auto"/>
              <w:ind w:left="0" w:right="0" w:firstLine="160"/>
              <w:jc w:val="both"/>
            </w:pPr>
            <w:r>
              <w:rPr>
                <w:color w:val="000000"/>
                <w:spacing w:val="0"/>
                <w:w w:val="100"/>
                <w:position w:val="0"/>
              </w:rPr>
              <w:t>089.17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28,290,85</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782,769,94</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w:t>
            </w: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26,958,8</w:t>
            </w:r>
          </w:p>
          <w:p>
            <w:pPr>
              <w:pStyle w:val="Style43"/>
              <w:keepNext w:val="0"/>
              <w:keepLines w:val="0"/>
              <w:widowControl w:val="0"/>
              <w:shd w:val="clear" w:color="auto" w:fill="auto"/>
              <w:bidi w:val="0"/>
              <w:spacing w:before="0" w:after="0" w:line="240" w:lineRule="auto"/>
              <w:ind w:left="0" w:right="0" w:firstLine="240"/>
              <w:jc w:val="left"/>
            </w:pPr>
            <w:r>
              <w:rPr>
                <w:color w:val="000000"/>
                <w:spacing w:val="0"/>
                <w:w w:val="100"/>
                <w:position w:val="0"/>
              </w:rPr>
              <w:t>09.22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26,958,809</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26,958,8</w:t>
            </w:r>
          </w:p>
          <w:p>
            <w:pPr>
              <w:pStyle w:val="Style43"/>
              <w:keepNext w:val="0"/>
              <w:keepLines w:val="0"/>
              <w:widowControl w:val="0"/>
              <w:shd w:val="clear" w:color="auto" w:fill="auto"/>
              <w:bidi w:val="0"/>
              <w:spacing w:before="0" w:after="0" w:line="240" w:lineRule="auto"/>
              <w:ind w:left="0" w:right="0" w:firstLine="240"/>
              <w:jc w:val="left"/>
            </w:pPr>
            <w:r>
              <w:rPr>
                <w:color w:val="000000"/>
                <w:spacing w:val="0"/>
                <w:w w:val="100"/>
                <w:position w:val="0"/>
              </w:rPr>
              <w:t>09.22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26,958,809</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52,418,</w:t>
            </w:r>
          </w:p>
          <w:p>
            <w:pPr>
              <w:pStyle w:val="Style43"/>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-52,418,</w:t>
            </w:r>
          </w:p>
          <w:p>
            <w:pPr>
              <w:pStyle w:val="Style43"/>
              <w:keepNext w:val="0"/>
              <w:keepLines w:val="0"/>
              <w:widowControl w:val="0"/>
              <w:shd w:val="clear" w:color="auto" w:fill="auto"/>
              <w:bidi w:val="0"/>
              <w:spacing w:before="0" w:after="0" w:line="240" w:lineRule="auto"/>
              <w:ind w:left="0" w:right="0" w:firstLine="160"/>
              <w:jc w:val="both"/>
            </w:pPr>
            <w:r>
              <w:rPr>
                <w:color w:val="000000"/>
                <w:spacing w:val="0"/>
                <w:w w:val="100"/>
                <w:position w:val="0"/>
              </w:rPr>
              <w:t>703.85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52,418,</w:t>
            </w:r>
          </w:p>
          <w:p>
            <w:pPr>
              <w:pStyle w:val="Style43"/>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-52,418,</w:t>
            </w:r>
          </w:p>
          <w:p>
            <w:pPr>
              <w:pStyle w:val="Style43"/>
              <w:keepNext w:val="0"/>
              <w:keepLines w:val="0"/>
              <w:widowControl w:val="0"/>
              <w:shd w:val="clear" w:color="auto" w:fill="auto"/>
              <w:bidi w:val="0"/>
              <w:spacing w:before="0" w:after="0" w:line="240" w:lineRule="auto"/>
              <w:ind w:left="0" w:right="0" w:firstLine="160"/>
              <w:jc w:val="both"/>
            </w:pPr>
            <w:r>
              <w:rPr>
                <w:color w:val="000000"/>
                <w:spacing w:val="0"/>
                <w:w w:val="100"/>
                <w:position w:val="0"/>
              </w:rPr>
              <w:t>703.85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-376,08</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76,082.58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-300,000.0</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3"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-376,08</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76,082.58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-300,000.0</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999,100</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1,723,91</w:t>
            </w:r>
          </w:p>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0,284.28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185,828</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,622.98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1,682,33</w:t>
            </w:r>
          </w:p>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3,058.34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190,622,7</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75.77</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4,781,794,</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741.37</w:t>
            </w:r>
          </w:p>
        </w:tc>
      </w:tr>
    </w:tbl>
    <w:p>
      <w:pPr>
        <w:pStyle w:val="Style65"/>
        <w:keepNext w:val="0"/>
        <w:keepLines w:val="0"/>
        <w:widowControl w:val="0"/>
        <w:shd w:val="clear" w:color="auto" w:fill="auto"/>
        <w:bidi w:val="0"/>
        <w:spacing w:before="0" w:after="0" w:line="240" w:lineRule="auto"/>
        <w:ind w:left="269" w:right="0" w:firstLine="0"/>
        <w:jc w:val="left"/>
      </w:pPr>
      <w:r>
        <w:rPr>
          <w:color w:val="000000"/>
          <w:spacing w:val="0"/>
          <w:w w:val="100"/>
          <w:position w:val="0"/>
        </w:rPr>
        <w:t>上年金额</w:t>
      </w:r>
    </w:p>
    <w:p>
      <w:pPr>
        <w:widowControl w:val="0"/>
        <w:spacing w:after="7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7205"/>
      </w:tblGrid>
      <w:tr>
        <w:trPr>
          <w:trHeight w:val="394"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上年金额</w:t>
            </w:r>
          </w:p>
        </w:tc>
      </w:tr>
    </w:tbl>
    <w:p>
      <w:pPr>
        <w:widowControl w:val="0"/>
        <w:spacing w:line="1" w:lineRule="exact"/>
      </w:pPr>
      <w:r>
        <w:br w:type="page"/>
      </w:r>
    </w:p>
    <w:tbl>
      <w:tblPr>
        <w:tblOverlap w:val="never"/>
        <w:jc w:val="center"/>
        <w:tblLayout w:type="fixed"/>
      </w:tblPr>
      <w:tblGrid>
        <w:gridCol w:w="2371"/>
        <w:gridCol w:w="682"/>
        <w:gridCol w:w="691"/>
        <w:gridCol w:w="682"/>
        <w:gridCol w:w="686"/>
        <w:gridCol w:w="686"/>
        <w:gridCol w:w="686"/>
        <w:gridCol w:w="749"/>
        <w:gridCol w:w="624"/>
        <w:gridCol w:w="816"/>
        <w:gridCol w:w="902"/>
      </w:tblGrid>
      <w:tr>
        <w:trPr>
          <w:trHeight w:val="384" w:hRule="exact"/>
        </w:trPr>
        <w:tc>
          <w:tcPr>
            <w:vMerge w:val="restart"/>
            <w:tcBorders>
              <w:top w:val="single" w:sz="4"/>
              <w:left w:val="single" w:sz="4"/>
            </w:tcBorders>
            <w:shd w:val="clear" w:color="auto" w:fill="D3D3D3"/>
            <w:vAlign w:val="top"/>
          </w:tcPr>
          <w:p>
            <w:pPr>
              <w:widowControl w:val="0"/>
              <w:rPr>
                <w:sz w:val="10"/>
                <w:szCs w:val="10"/>
              </w:rPr>
            </w:pPr>
          </w:p>
        </w:tc>
        <w:tc>
          <w:tcPr>
            <w:gridSpan w:val="8"/>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0"/>
              <w:jc w:val="center"/>
              <w:rPr>
                <w:sz w:val="17"/>
                <w:szCs w:val="17"/>
              </w:rPr>
            </w:pPr>
            <w:r>
              <w:rPr>
                <w:rFonts w:ascii="SimSun" w:eastAsia="SimSun" w:hAnsi="SimSun" w:cs="SimSun"/>
                <w:color w:val="000000"/>
                <w:spacing w:val="0"/>
                <w:w w:val="100"/>
                <w:position w:val="0"/>
                <w:sz w:val="17"/>
                <w:szCs w:val="17"/>
              </w:rPr>
              <w:t>少数股东 权益</w:t>
            </w:r>
          </w:p>
        </w:tc>
        <w:tc>
          <w:tcPr>
            <w:vMerge w:val="restart"/>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96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6" w:lineRule="exact"/>
              <w:ind w:left="0" w:right="0" w:firstLine="0"/>
              <w:jc w:val="left"/>
              <w:rPr>
                <w:sz w:val="17"/>
                <w:szCs w:val="17"/>
              </w:rPr>
            </w:pPr>
            <w:r>
              <w:rPr>
                <w:rFonts w:ascii="SimSun" w:eastAsia="SimSun" w:hAnsi="SimSun" w:cs="SimSun"/>
                <w:color w:val="000000"/>
                <w:spacing w:val="0"/>
                <w:w w:val="100"/>
                <w:position w:val="0"/>
                <w:sz w:val="17"/>
                <w:szCs w:val="17"/>
              </w:rPr>
              <w:t>实收资 本（或 股本）</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8" w:hRule="exact"/>
        </w:trPr>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999,100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1,702,35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1,489,84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193,233,1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4,517,946,</w:t>
            </w:r>
          </w:p>
        </w:tc>
      </w:tr>
      <w:tr>
        <w:trPr>
          <w:trHeight w:val="2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6,446.39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6,495.50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80"/>
              <w:jc w:val="both"/>
            </w:pPr>
            <w:r>
              <w:rPr>
                <w:color w:val="000000"/>
                <w:spacing w:val="0"/>
                <w:w w:val="100"/>
                <w:position w:val="0"/>
              </w:rPr>
              <w:t>71.83</w:t>
            </w:r>
          </w:p>
        </w:tc>
        <w:tc>
          <w:tcPr>
            <w:tcBorders>
              <w:left w:val="single" w:sz="4"/>
              <w:righ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032.85</w:t>
            </w:r>
          </w:p>
        </w:tc>
      </w:tr>
      <w:tr>
        <w:trPr>
          <w:trHeight w:val="331"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产生的追溯调整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999,100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1,702,35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1,489,84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193,233,1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4,517,946,</w:t>
            </w:r>
          </w:p>
        </w:tc>
      </w:tr>
      <w:tr>
        <w:trPr>
          <w:trHeight w:val="2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6,446.39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6,495.50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80"/>
              <w:jc w:val="both"/>
            </w:pPr>
            <w:r>
              <w:rPr>
                <w:color w:val="000000"/>
                <w:spacing w:val="0"/>
                <w:w w:val="100"/>
                <w:position w:val="0"/>
              </w:rPr>
              <w:t>71.83</w:t>
            </w:r>
          </w:p>
        </w:tc>
        <w:tc>
          <w:tcPr>
            <w:tcBorders>
              <w:left w:val="single" w:sz="4"/>
              <w:righ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032.85</w:t>
            </w:r>
          </w:p>
        </w:tc>
      </w:tr>
      <w:tr>
        <w:trPr>
          <w:trHeight w:val="346"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三、本期增减变动金额（减少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-5,028,8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-509,573,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-30,977,3</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-545,580,0</w:t>
            </w:r>
          </w:p>
        </w:tc>
      </w:tr>
      <w:tr>
        <w:trPr>
          <w:trHeight w:val="326" w:hRule="exact"/>
        </w:trPr>
        <w:tc>
          <w:tcPr>
            <w:tcBorders>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both"/>
            </w:pPr>
            <w:r>
              <w:rPr>
                <w:color w:val="000000"/>
                <w:spacing w:val="0"/>
                <w:w w:val="100"/>
                <w:position w:val="0"/>
              </w:rPr>
              <w:t>88.75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color w:val="000000"/>
                <w:spacing w:val="0"/>
                <w:w w:val="100"/>
                <w:position w:val="0"/>
              </w:rPr>
              <w:t>822.48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80"/>
              <w:jc w:val="both"/>
            </w:pPr>
            <w:r>
              <w:rPr>
                <w:color w:val="000000"/>
                <w:spacing w:val="0"/>
                <w:w w:val="100"/>
                <w:position w:val="0"/>
              </w:rPr>
              <w:t>31.91</w:t>
            </w:r>
          </w:p>
        </w:tc>
        <w:tc>
          <w:tcPr>
            <w:tcBorders>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43.14</w:t>
            </w:r>
          </w:p>
        </w:tc>
      </w:tr>
      <w:tr>
        <w:trPr>
          <w:trHeight w:val="413" w:hRule="exact"/>
        </w:trPr>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-259,798,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6,094,668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-253,704,1</w:t>
            </w:r>
          </w:p>
        </w:tc>
      </w:tr>
      <w:tr>
        <w:trPr>
          <w:trHeight w:val="2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180"/>
              <w:jc w:val="both"/>
            </w:pPr>
            <w:r>
              <w:rPr>
                <w:color w:val="000000"/>
                <w:spacing w:val="0"/>
                <w:w w:val="100"/>
                <w:position w:val="0"/>
              </w:rPr>
              <w:t>822.48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left w:val="single" w:sz="4"/>
              <w:righ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53.55</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-259,798,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6,094,668</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-253,704,1</w:t>
            </w:r>
          </w:p>
        </w:tc>
      </w:tr>
      <w:tr>
        <w:trPr>
          <w:trHeight w:val="2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180"/>
              <w:jc w:val="both"/>
            </w:pPr>
            <w:r>
              <w:rPr>
                <w:color w:val="000000"/>
                <w:spacing w:val="0"/>
                <w:w w:val="100"/>
                <w:position w:val="0"/>
              </w:rPr>
              <w:t>822.48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left w:val="single" w:sz="4"/>
              <w:righ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53.55</w:t>
            </w:r>
          </w:p>
        </w:tc>
      </w:tr>
      <w:tr>
        <w:trPr>
          <w:trHeight w:val="418" w:hRule="exact"/>
        </w:trPr>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-5,028,8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-249,775,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-284,803,8</w:t>
            </w:r>
          </w:p>
        </w:tc>
      </w:tr>
      <w:tr>
        <w:trPr>
          <w:trHeight w:val="2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40"/>
              <w:jc w:val="both"/>
            </w:pPr>
            <w:r>
              <w:rPr>
                <w:color w:val="000000"/>
                <w:spacing w:val="0"/>
                <w:w w:val="100"/>
                <w:position w:val="0"/>
              </w:rPr>
              <w:t>88.75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00.00</w:t>
            </w:r>
          </w:p>
        </w:tc>
        <w:tc>
          <w:tcPr>
            <w:tcBorders>
              <w:left w:val="single" w:sz="4"/>
              <w:righ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88.75</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-5,028,8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-5,028,888.</w:t>
            </w:r>
          </w:p>
        </w:tc>
      </w:tr>
      <w:tr>
        <w:trPr>
          <w:trHeight w:val="326" w:hRule="exact"/>
        </w:trPr>
        <w:tc>
          <w:tcPr>
            <w:tcBorders>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both"/>
            </w:pPr>
            <w:r>
              <w:rPr>
                <w:color w:val="000000"/>
                <w:spacing w:val="0"/>
                <w:w w:val="100"/>
                <w:position w:val="0"/>
              </w:rPr>
              <w:t>88.75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r>
      <w:tr>
        <w:trPr>
          <w:trHeight w:val="350" w:hRule="exact"/>
        </w:trPr>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-249,775,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-279,775,0</w:t>
            </w:r>
          </w:p>
        </w:tc>
      </w:tr>
      <w:tr>
        <w:trPr>
          <w:trHeight w:val="32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00.00</w:t>
            </w:r>
          </w:p>
        </w:tc>
        <w:tc>
          <w:tcPr>
            <w:tcBorders>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418" w:hRule="exact"/>
        </w:trPr>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-7,072,00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-7,072,000.</w:t>
            </w:r>
          </w:p>
        </w:tc>
      </w:tr>
      <w:tr>
        <w:trPr>
          <w:trHeight w:val="2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c>
          <w:tcPr>
            <w:tcBorders>
              <w:left w:val="single" w:sz="4"/>
              <w:righ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-7,072,00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-7,072,000.</w:t>
            </w:r>
          </w:p>
        </w:tc>
      </w:tr>
      <w:tr>
        <w:trPr>
          <w:trHeight w:val="2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c>
          <w:tcPr>
            <w:tcBorders>
              <w:left w:val="single" w:sz="4"/>
              <w:righ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2"/>
        <w:gridCol w:w="691"/>
        <w:gridCol w:w="682"/>
        <w:gridCol w:w="686"/>
        <w:gridCol w:w="686"/>
        <w:gridCol w:w="686"/>
        <w:gridCol w:w="749"/>
        <w:gridCol w:w="624"/>
        <w:gridCol w:w="816"/>
        <w:gridCol w:w="902"/>
      </w:tblGrid>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999,100</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1,697,32</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7,557.64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133,409</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980,272,</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162,255,8</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39.92</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3,972,365,</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989.71</w:t>
            </w:r>
          </w:p>
        </w:tc>
      </w:tr>
    </w:tbl>
    <w:p>
      <w:pPr>
        <w:pStyle w:val="Style71"/>
        <w:keepNext/>
        <w:keepLines/>
        <w:widowControl w:val="0"/>
        <w:shd w:val="clear" w:color="auto" w:fill="auto"/>
        <w:bidi w:val="0"/>
        <w:spacing w:before="0" w:after="380" w:line="240" w:lineRule="auto"/>
        <w:ind w:left="0" w:right="0" w:firstLine="280"/>
        <w:jc w:val="left"/>
      </w:pPr>
      <w:r>
        <mc:AlternateContent>
          <mc:Choice Requires="wps">
            <w:drawing>
              <wp:anchor distT="139700" distB="0" distL="114300" distR="4801870" simplePos="0" relativeHeight="125829424" behindDoc="0" locked="0" layoutInCell="1" allowOverlap="1">
                <wp:simplePos x="0" y="0"/>
                <wp:positionH relativeFrom="page">
                  <wp:posOffset>1012190</wp:posOffset>
                </wp:positionH>
                <wp:positionV relativeFrom="margin">
                  <wp:posOffset>2345690</wp:posOffset>
                </wp:positionV>
                <wp:extent cx="1054735" cy="149225"/>
                <wp:wrapTopAndBottom/>
                <wp:docPr id="588" name="Shape 58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法定代表人：黄文辉</w:t>
                            </w:r>
                          </w:p>
                        </w:txbxContent>
                      </wps:txbx>
                      <wps:bodyPr wrap="none" lIns="0" tIns="0" rIns="0" bIns="0">
                        <a:noAutoFit/>
                      </wps:bodyPr>
                    </wps:wsp>
                  </a:graphicData>
                </a:graphic>
              </wp:anchor>
            </w:drawing>
          </mc:Choice>
          <mc:Fallback>
            <w:pict>
              <v:shape id="_x0000_s1614" type="#_x0000_t202" style="position:absolute;margin-left:79.700000000000003pt;margin-top:184.70000000000002pt;width:83.049999999999997pt;height:11.75pt;z-index:-125829329;mso-wrap-distance-left:9.pt;mso-wrap-distance-top:11.pt;mso-wrap-distance-right:378.10000000000002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法定代表人：黄文辉</w:t>
                      </w:r>
                    </w:p>
                  </w:txbxContent>
                </v:textbox>
                <w10:wrap type="topAndBottom" anchorx="page" anchory="margin"/>
              </v:shape>
            </w:pict>
          </mc:Fallback>
        </mc:AlternateContent>
      </w:r>
      <w:r>
        <mc:AlternateContent>
          <mc:Choice Requires="wps">
            <w:drawing>
              <wp:anchor distT="139700" distB="0" distL="2290445" distR="2287270" simplePos="0" relativeHeight="125829426" behindDoc="0" locked="0" layoutInCell="1" allowOverlap="1">
                <wp:simplePos x="0" y="0"/>
                <wp:positionH relativeFrom="page">
                  <wp:posOffset>3188335</wp:posOffset>
                </wp:positionH>
                <wp:positionV relativeFrom="margin">
                  <wp:posOffset>2345690</wp:posOffset>
                </wp:positionV>
                <wp:extent cx="1393190" cy="149225"/>
                <wp:wrapTopAndBottom/>
                <wp:docPr id="590" name="Shape 590"/>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主管会计工作负责人：李镇</w:t>
                            </w:r>
                          </w:p>
                        </w:txbxContent>
                      </wps:txbx>
                      <wps:bodyPr wrap="none" lIns="0" tIns="0" rIns="0" bIns="0">
                        <a:noAutoFit/>
                      </wps:bodyPr>
                    </wps:wsp>
                  </a:graphicData>
                </a:graphic>
              </wp:anchor>
            </w:drawing>
          </mc:Choice>
          <mc:Fallback>
            <w:pict>
              <v:shape id="_x0000_s1616" type="#_x0000_t202" style="position:absolute;margin-left:251.05000000000001pt;margin-top:184.70000000000002pt;width:109.7pt;height:11.75pt;z-index:-125829327;mso-wrap-distance-left:180.34999999999999pt;mso-wrap-distance-top:11.pt;mso-wrap-distance-right:180.09999999999999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主管会计工作负责人：李镇</w:t>
                      </w:r>
                    </w:p>
                  </w:txbxContent>
                </v:textbox>
                <w10:wrap type="topAndBottom" anchorx="page" anchory="margin"/>
              </v:shape>
            </w:pict>
          </mc:Fallback>
        </mc:AlternateContent>
      </w:r>
      <w:r>
        <mc:AlternateContent>
          <mc:Choice Requires="wps">
            <w:drawing>
              <wp:anchor distT="139700" distB="0" distL="4683125" distR="114300" simplePos="0" relativeHeight="125829428" behindDoc="0" locked="0" layoutInCell="1" allowOverlap="1">
                <wp:simplePos x="0" y="0"/>
                <wp:positionH relativeFrom="page">
                  <wp:posOffset>5581015</wp:posOffset>
                </wp:positionH>
                <wp:positionV relativeFrom="margin">
                  <wp:posOffset>2345690</wp:posOffset>
                </wp:positionV>
                <wp:extent cx="1173480" cy="149225"/>
                <wp:wrapTopAndBottom/>
                <wp:docPr id="592" name="Shape 592"/>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会计机构负责人：李奕</w:t>
                            </w:r>
                          </w:p>
                        </w:txbxContent>
                      </wps:txbx>
                      <wps:bodyPr wrap="none" lIns="0" tIns="0" rIns="0" bIns="0">
                        <a:noAutoFit/>
                      </wps:bodyPr>
                    </wps:wsp>
                  </a:graphicData>
                </a:graphic>
              </wp:anchor>
            </w:drawing>
          </mc:Choice>
          <mc:Fallback>
            <w:pict>
              <v:shape id="_x0000_s1618" type="#_x0000_t202" style="position:absolute;margin-left:439.44999999999999pt;margin-top:184.70000000000002pt;width:92.400000000000006pt;height:11.75pt;z-index:-125829325;mso-wrap-distance-left:368.75pt;mso-wrap-distance-top:11.pt;mso-wrap-distance-right:9.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会计机构负责人：李奕</w:t>
                      </w:r>
                    </w:p>
                  </w:txbxContent>
                </v:textbox>
                <w10:wrap type="topAndBottom" anchorx="page" anchory="margin"/>
              </v:shape>
            </w:pict>
          </mc:Fallback>
        </mc:AlternateContent>
      </w: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8</w:t>
      </w:r>
      <w:bookmarkEnd w:id="877"/>
      <w:r>
        <w:rPr>
          <w:color w:val="000000"/>
          <w:spacing w:val="0"/>
          <w:w w:val="100"/>
          <w:position w:val="0"/>
        </w:rPr>
        <w:t>、母公司所有者权益变动表</w:t>
      </w:r>
      <w:bookmarkEnd w:id="875"/>
      <w:bookmarkEnd w:id="876"/>
      <w:bookmarkEnd w:id="878"/>
    </w:p>
    <w:p>
      <w:pPr>
        <w:pStyle w:val="Style10"/>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编制单位：深圳市爱施德股份有限公司</w:t>
      </w:r>
    </w:p>
    <w:p>
      <w:pPr>
        <w:pStyle w:val="Style10"/>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本期金额</w:t>
      </w: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82"/>
        <w:gridCol w:w="888"/>
        <w:gridCol w:w="883"/>
        <w:gridCol w:w="883"/>
        <w:gridCol w:w="888"/>
        <w:gridCol w:w="888"/>
        <w:gridCol w:w="883"/>
        <w:gridCol w:w="888"/>
        <w:gridCol w:w="902"/>
      </w:tblGrid>
      <w:tr>
        <w:trPr>
          <w:trHeight w:val="384" w:hRule="exact"/>
        </w:trPr>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r>
      <w:tr>
        <w:trPr>
          <w:trHeight w:val="67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3" w:lineRule="exact"/>
              <w:ind w:left="0" w:right="0" w:firstLine="0"/>
              <w:jc w:val="center"/>
              <w:rPr>
                <w:sz w:val="17"/>
                <w:szCs w:val="17"/>
              </w:rPr>
            </w:pPr>
            <w:r>
              <w:rPr>
                <w:rFonts w:ascii="SimSun" w:eastAsia="SimSun" w:hAnsi="SimSun" w:cs="SimSun"/>
                <w:color w:val="000000"/>
                <w:spacing w:val="0"/>
                <w:w w:val="100"/>
                <w:position w:val="0"/>
                <w:sz w:val="17"/>
                <w:szCs w:val="17"/>
              </w:rPr>
              <w:t>实收资本 （或股本）</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0"/>
              <w:jc w:val="center"/>
              <w:rPr>
                <w:sz w:val="17"/>
                <w:szCs w:val="17"/>
              </w:rPr>
            </w:pPr>
            <w:r>
              <w:rPr>
                <w:rFonts w:ascii="SimSun" w:eastAsia="SimSun" w:hAnsi="SimSun" w:cs="SimSun"/>
                <w:color w:val="000000"/>
                <w:spacing w:val="0"/>
                <w:w w:val="100"/>
                <w:position w:val="0"/>
                <w:sz w:val="17"/>
                <w:szCs w:val="17"/>
              </w:rPr>
              <w:t>一般风险 准备</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999,100,00</w:t>
            </w:r>
          </w:p>
          <w:p>
            <w:pPr>
              <w:pStyle w:val="Style43"/>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1,695,804,</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133,409,91</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570,002,97</w:t>
            </w:r>
          </w:p>
          <w:p>
            <w:pPr>
              <w:pStyle w:val="Style43"/>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3,398,317,</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212.18</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999,100,00</w:t>
            </w:r>
          </w:p>
          <w:p>
            <w:pPr>
              <w:pStyle w:val="Style43"/>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1,695,804,</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133,409,91</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570,002,97</w:t>
            </w:r>
          </w:p>
          <w:p>
            <w:pPr>
              <w:pStyle w:val="Style43"/>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3.27</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3,398,317,</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212.18</w:t>
            </w: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1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三、本期增减变动金额（减少 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26,958,809</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52,418,703</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471,768,33</w:t>
            </w:r>
          </w:p>
          <w:p>
            <w:pPr>
              <w:pStyle w:val="Style43"/>
              <w:keepNext w:val="0"/>
              <w:keepLines w:val="0"/>
              <w:widowControl w:val="0"/>
              <w:shd w:val="clear" w:color="auto" w:fill="auto"/>
              <w:bidi w:val="0"/>
              <w:spacing w:before="0" w:after="0" w:line="240" w:lineRule="auto"/>
              <w:ind w:left="0" w:right="0" w:firstLine="540"/>
              <w:jc w:val="both"/>
            </w:pPr>
            <w:r>
              <w:rPr>
                <w:color w:val="000000"/>
                <w:spacing w:val="0"/>
                <w:w w:val="100"/>
                <w:position w:val="0"/>
              </w:rPr>
              <w:t>4.61</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551,145,84</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w:t>
            </w: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524,187,03</w:t>
            </w:r>
          </w:p>
          <w:p>
            <w:pPr>
              <w:pStyle w:val="Style43"/>
              <w:keepNext w:val="0"/>
              <w:keepLines w:val="0"/>
              <w:widowControl w:val="0"/>
              <w:shd w:val="clear" w:color="auto" w:fill="auto"/>
              <w:bidi w:val="0"/>
              <w:spacing w:before="0" w:after="0" w:line="240" w:lineRule="auto"/>
              <w:ind w:left="0" w:right="0" w:firstLine="540"/>
              <w:jc w:val="both"/>
            </w:pPr>
            <w:r>
              <w:rPr>
                <w:color w:val="000000"/>
                <w:spacing w:val="0"/>
                <w:w w:val="100"/>
                <w:position w:val="0"/>
              </w:rPr>
              <w:t>8.46</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524,187,03</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524,187,03</w:t>
            </w:r>
          </w:p>
          <w:p>
            <w:pPr>
              <w:pStyle w:val="Style43"/>
              <w:keepNext w:val="0"/>
              <w:keepLines w:val="0"/>
              <w:widowControl w:val="0"/>
              <w:shd w:val="clear" w:color="auto" w:fill="auto"/>
              <w:bidi w:val="0"/>
              <w:spacing w:before="0" w:after="0" w:line="240" w:lineRule="auto"/>
              <w:ind w:left="0" w:right="0" w:firstLine="540"/>
              <w:jc w:val="both"/>
            </w:pPr>
            <w:r>
              <w:rPr>
                <w:color w:val="000000"/>
                <w:spacing w:val="0"/>
                <w:w w:val="100"/>
                <w:position w:val="0"/>
              </w:rPr>
              <w:t>8.46</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524,187,03</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w:t>
            </w: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26,958,809</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26,958,809</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26,958,809</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26,958,809</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52,418,703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-52,418,70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2"/>
        <w:gridCol w:w="888"/>
        <w:gridCol w:w="883"/>
        <w:gridCol w:w="883"/>
        <w:gridCol w:w="888"/>
        <w:gridCol w:w="888"/>
        <w:gridCol w:w="883"/>
        <w:gridCol w:w="888"/>
        <w:gridCol w:w="902"/>
      </w:tblGrid>
      <w:tr>
        <w:trPr>
          <w:trHeight w:val="3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52,418,703</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-52,418,70</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999,100,00</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1,722,763,</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185,828,62</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1,041,771,</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307.88</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3,949,463,</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059.86</w:t>
            </w:r>
          </w:p>
        </w:tc>
      </w:tr>
    </w:tbl>
    <w:p>
      <w:pPr>
        <w:pStyle w:val="Style65"/>
        <w:keepNext w:val="0"/>
        <w:keepLines w:val="0"/>
        <w:widowControl w:val="0"/>
        <w:shd w:val="clear" w:color="auto" w:fill="auto"/>
        <w:bidi w:val="0"/>
        <w:spacing w:before="0" w:after="0" w:line="240" w:lineRule="auto"/>
        <w:ind w:left="274" w:right="0" w:firstLine="0"/>
        <w:jc w:val="left"/>
      </w:pPr>
      <w:r>
        <w:rPr>
          <w:color w:val="000000"/>
          <w:spacing w:val="0"/>
          <w:w w:val="100"/>
          <w:position w:val="0"/>
        </w:rPr>
        <w:t>上年金额</w:t>
      </w:r>
    </w:p>
    <w:p>
      <w:pPr>
        <w:widowControl w:val="0"/>
        <w:spacing w:after="9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883"/>
        <w:gridCol w:w="888"/>
        <w:gridCol w:w="883"/>
        <w:gridCol w:w="883"/>
        <w:gridCol w:w="883"/>
        <w:gridCol w:w="888"/>
        <w:gridCol w:w="883"/>
        <w:gridCol w:w="893"/>
      </w:tblGrid>
      <w:tr>
        <w:trPr>
          <w:trHeight w:val="384" w:hRule="exact"/>
        </w:trPr>
        <w:tc>
          <w:tcPr>
            <w:vMerge w:val="restart"/>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上年金额</w:t>
            </w:r>
          </w:p>
        </w:tc>
      </w:tr>
      <w:tr>
        <w:trPr>
          <w:trHeight w:val="66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实收资本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（或股本）</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一般风险 准备</w:t>
            </w:r>
          </w:p>
        </w:tc>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tcBorders>
              <w:top w:val="single" w:sz="4"/>
              <w:left w:val="single" w:sz="4"/>
              <w:right w:val="single" w:sz="4"/>
            </w:tcBorders>
            <w:shd w:val="clear" w:color="auto" w:fill="D3D3D3"/>
            <w:vAlign w:val="center"/>
          </w:tcPr>
          <w:p>
            <w:pPr>
              <w:pStyle w:val="Style4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999,100,00</w:t>
            </w:r>
          </w:p>
          <w:p>
            <w:pPr>
              <w:pStyle w:val="Style43"/>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1,700,833,</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133,409,91</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949,889,27</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3,783,232,</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399.75</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999,100,00</w:t>
            </w:r>
          </w:p>
          <w:p>
            <w:pPr>
              <w:pStyle w:val="Style43"/>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1,700,833,</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133,409,91</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949,889,27</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3,783,232,</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399.75</w:t>
            </w: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88"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-5,028,888.</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-379,886,2</w:t>
            </w:r>
          </w:p>
          <w:p>
            <w:pPr>
              <w:pStyle w:val="Style43"/>
              <w:keepNext w:val="0"/>
              <w:keepLines w:val="0"/>
              <w:widowControl w:val="0"/>
              <w:shd w:val="clear" w:color="auto" w:fill="auto"/>
              <w:bidi w:val="0"/>
              <w:spacing w:before="0" w:after="0" w:line="240" w:lineRule="auto"/>
              <w:ind w:left="0" w:right="0" w:firstLine="440"/>
              <w:jc w:val="both"/>
            </w:pPr>
            <w:r>
              <w:rPr>
                <w:color w:val="000000"/>
                <w:spacing w:val="0"/>
                <w:w w:val="100"/>
                <w:position w:val="0"/>
              </w:rPr>
              <w:t>98.82</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-384,915,1</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87.57</w:t>
            </w: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-130,111,2</w:t>
            </w:r>
          </w:p>
          <w:p>
            <w:pPr>
              <w:pStyle w:val="Style43"/>
              <w:keepNext w:val="0"/>
              <w:keepLines w:val="0"/>
              <w:widowControl w:val="0"/>
              <w:shd w:val="clear" w:color="auto" w:fill="auto"/>
              <w:bidi w:val="0"/>
              <w:spacing w:before="0" w:after="0" w:line="240" w:lineRule="auto"/>
              <w:ind w:left="0" w:right="0" w:firstLine="440"/>
              <w:jc w:val="both"/>
            </w:pPr>
            <w:r>
              <w:rPr>
                <w:color w:val="000000"/>
                <w:spacing w:val="0"/>
                <w:w w:val="100"/>
                <w:position w:val="0"/>
              </w:rPr>
              <w:t>98.82</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-130,111,2</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98.82</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-130,111,2</w:t>
            </w:r>
          </w:p>
          <w:p>
            <w:pPr>
              <w:pStyle w:val="Style43"/>
              <w:keepNext w:val="0"/>
              <w:keepLines w:val="0"/>
              <w:widowControl w:val="0"/>
              <w:shd w:val="clear" w:color="auto" w:fill="auto"/>
              <w:bidi w:val="0"/>
              <w:spacing w:before="0" w:after="0" w:line="240" w:lineRule="auto"/>
              <w:ind w:left="0" w:right="0" w:firstLine="440"/>
              <w:jc w:val="both"/>
            </w:pPr>
            <w:r>
              <w:rPr>
                <w:color w:val="000000"/>
                <w:spacing w:val="0"/>
                <w:w w:val="100"/>
                <w:position w:val="0"/>
              </w:rPr>
              <w:t>98.82</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-130,111,2</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98.82</w:t>
            </w: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color w:val="000000"/>
                <w:spacing w:val="0"/>
                <w:w w:val="100"/>
                <w:position w:val="0"/>
              </w:rPr>
              <w:t>-5,028,888.</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-5,028,888.</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r>
      <w:tr>
        <w:trPr>
          <w:trHeight w:val="389"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221"/>
          <w:footerReference w:type="default" r:id="rId222"/>
          <w:headerReference w:type="even" r:id="rId223"/>
          <w:footerReference w:type="even" r:id="rId224"/>
          <w:headerReference w:type="first" r:id="rId225"/>
          <w:footerReference w:type="first" r:id="rId226"/>
          <w:footnotePr>
            <w:pos w:val="pageBottom"/>
            <w:numFmt w:val="decimal"/>
            <w:numRestart w:val="continuous"/>
          </w:footnotePr>
          <w:pgSz w:w="11900" w:h="16840"/>
          <w:pgMar w:top="1112" w:right="994" w:bottom="1290" w:left="1321" w:header="0" w:footer="3" w:gutter="0"/>
          <w:cols w:space="720"/>
          <w:noEndnote/>
          <w:titlePg/>
          <w:rtlGutter w:val="0"/>
          <w:docGrid w:linePitch="360"/>
        </w:sectPr>
      </w:pPr>
    </w:p>
    <w:p>
      <w:pPr>
        <w:widowControl w:val="0"/>
        <w:spacing w:line="1" w:lineRule="exact"/>
      </w:pPr>
      <w:r>
        <mc:AlternateContent>
          <mc:Choice Requires="wps">
            <w:drawing>
              <wp:anchor distT="139700" distB="4572000" distL="114300" distR="5603875" simplePos="0" relativeHeight="125829430" behindDoc="0" locked="0" layoutInCell="1" allowOverlap="1">
                <wp:simplePos x="0" y="0"/>
                <wp:positionH relativeFrom="page">
                  <wp:posOffset>1012190</wp:posOffset>
                </wp:positionH>
                <wp:positionV relativeFrom="margin">
                  <wp:posOffset>5163185</wp:posOffset>
                </wp:positionV>
                <wp:extent cx="1054735" cy="149225"/>
                <wp:wrapTopAndBottom/>
                <wp:docPr id="613" name="Shape 61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法定代表人：黄文辉</w:t>
                            </w:r>
                          </w:p>
                        </w:txbxContent>
                      </wps:txbx>
                      <wps:bodyPr wrap="none" lIns="0" tIns="0" rIns="0" bIns="0">
                        <a:noAutoFit/>
                      </wps:bodyPr>
                    </wps:wsp>
                  </a:graphicData>
                </a:graphic>
              </wp:anchor>
            </w:drawing>
          </mc:Choice>
          <mc:Fallback>
            <w:pict>
              <v:shape id="_x0000_s1639" type="#_x0000_t202" style="position:absolute;margin-left:79.700000000000003pt;margin-top:406.55000000000001pt;width:83.049999999999997pt;height:11.75pt;z-index:-125829323;mso-wrap-distance-left:9.pt;mso-wrap-distance-top:11.pt;mso-wrap-distance-right:441.25pt;mso-wrap-distance-bottom:360.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法定代表人：黄文辉</w:t>
                      </w:r>
                    </w:p>
                  </w:txbxContent>
                </v:textbox>
                <w10:wrap type="topAndBottom" anchorx="page" anchory="margin"/>
              </v:shape>
            </w:pict>
          </mc:Fallback>
        </mc:AlternateContent>
      </w:r>
      <w:r>
        <mc:AlternateContent>
          <mc:Choice Requires="wps">
            <w:drawing>
              <wp:anchor distT="139700" distB="4572000" distL="2290445" distR="3089275" simplePos="0" relativeHeight="125829432" behindDoc="0" locked="0" layoutInCell="1" allowOverlap="1">
                <wp:simplePos x="0" y="0"/>
                <wp:positionH relativeFrom="page">
                  <wp:posOffset>3188335</wp:posOffset>
                </wp:positionH>
                <wp:positionV relativeFrom="margin">
                  <wp:posOffset>5163185</wp:posOffset>
                </wp:positionV>
                <wp:extent cx="1393190" cy="149225"/>
                <wp:wrapTopAndBottom/>
                <wp:docPr id="615" name="Shape 615"/>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主管会计工作负责人：李镇</w:t>
                            </w:r>
                          </w:p>
                        </w:txbxContent>
                      </wps:txbx>
                      <wps:bodyPr wrap="none" lIns="0" tIns="0" rIns="0" bIns="0">
                        <a:noAutoFit/>
                      </wps:bodyPr>
                    </wps:wsp>
                  </a:graphicData>
                </a:graphic>
              </wp:anchor>
            </w:drawing>
          </mc:Choice>
          <mc:Fallback>
            <w:pict>
              <v:shape id="_x0000_s1641" type="#_x0000_t202" style="position:absolute;margin-left:251.05000000000001pt;margin-top:406.55000000000001pt;width:109.7pt;height:11.75pt;z-index:-125829321;mso-wrap-distance-left:180.34999999999999pt;mso-wrap-distance-top:11.pt;mso-wrap-distance-right:243.25pt;mso-wrap-distance-bottom:360.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主管会计工作负责人：李镇</w:t>
                      </w:r>
                    </w:p>
                  </w:txbxContent>
                </v:textbox>
                <w10:wrap type="topAndBottom" anchorx="page" anchory="margin"/>
              </v:shape>
            </w:pict>
          </mc:Fallback>
        </mc:AlternateContent>
      </w:r>
      <w:r>
        <mc:AlternateContent>
          <mc:Choice Requires="wps">
            <w:drawing>
              <wp:anchor distT="139700" distB="4572000" distL="4683125" distR="916305" simplePos="0" relativeHeight="125829434" behindDoc="0" locked="0" layoutInCell="1" allowOverlap="1">
                <wp:simplePos x="0" y="0"/>
                <wp:positionH relativeFrom="page">
                  <wp:posOffset>5581015</wp:posOffset>
                </wp:positionH>
                <wp:positionV relativeFrom="margin">
                  <wp:posOffset>5163185</wp:posOffset>
                </wp:positionV>
                <wp:extent cx="1173480" cy="149225"/>
                <wp:wrapTopAndBottom/>
                <wp:docPr id="617" name="Shape 617"/>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会计机构负责人：李奕</w:t>
                            </w:r>
                          </w:p>
                        </w:txbxContent>
                      </wps:txbx>
                      <wps:bodyPr wrap="none" lIns="0" tIns="0" rIns="0" bIns="0">
                        <a:noAutoFit/>
                      </wps:bodyPr>
                    </wps:wsp>
                  </a:graphicData>
                </a:graphic>
              </wp:anchor>
            </w:drawing>
          </mc:Choice>
          <mc:Fallback>
            <w:pict>
              <v:shape id="_x0000_s1643" type="#_x0000_t202" style="position:absolute;margin-left:439.44999999999999pt;margin-top:406.55000000000001pt;width:92.400000000000006pt;height:11.75pt;z-index:-125829319;mso-wrap-distance-left:368.75pt;mso-wrap-distance-top:11.pt;mso-wrap-distance-right:72.150000000000006pt;mso-wrap-distance-bottom:360.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会计机构负责人：李奕</w:t>
                      </w:r>
                    </w:p>
                  </w:txbxContent>
                </v:textbox>
                <w10:wrap type="topAndBottom" anchorx="page" anchory="margin"/>
              </v:shape>
            </w:pict>
          </mc:Fallback>
        </mc:AlternateContent>
      </w:r>
      <w:r>
        <w:drawing>
          <wp:anchor distT="3882390" distB="0" distL="4942205" distR="114935" simplePos="0" relativeHeight="125829436" behindDoc="0" locked="0" layoutInCell="1" allowOverlap="1">
            <wp:simplePos x="0" y="0"/>
            <wp:positionH relativeFrom="page">
              <wp:posOffset>5840095</wp:posOffset>
            </wp:positionH>
            <wp:positionV relativeFrom="margin">
              <wp:posOffset>8905875</wp:posOffset>
            </wp:positionV>
            <wp:extent cx="1718945" cy="981710"/>
            <wp:wrapTopAndBottom/>
            <wp:docPr id="619" name="Shape 619"/>
            <a:graphic xmlns:a="http://schemas.openxmlformats.org/drawingml/2006/main">
              <a:graphicData uri="http://schemas.openxmlformats.org/drawingml/2006/picture">
                <pic:pic xmlns:pic="http://schemas.openxmlformats.org/drawingml/2006/picture">
                  <pic:nvPicPr>
                    <pic:cNvPr id="620" name="Picture box 620"/>
                    <pic:cNvPicPr/>
                  </pic:nvPicPr>
                  <pic:blipFill>
                    <a:blip r:embed="rId227"/>
                    <a:stretch/>
                  </pic:blipFill>
                  <pic:spPr>
                    <a:xfrm>
                      <a:ext cx="1718945" cy="981710"/>
                    </a:xfrm>
                    <a:prstGeom prst="rect"/>
                  </pic:spPr>
                </pic:pic>
              </a:graphicData>
            </a:graphic>
          </wp:anchor>
        </w:drawing>
      </w:r>
    </w:p>
    <w:tbl>
      <w:tblPr>
        <w:tblOverlap w:val="never"/>
        <w:jc w:val="center"/>
        <w:tblLayout w:type="fixed"/>
      </w:tblPr>
      <w:tblGrid>
        <w:gridCol w:w="2501"/>
        <w:gridCol w:w="883"/>
        <w:gridCol w:w="888"/>
        <w:gridCol w:w="883"/>
        <w:gridCol w:w="883"/>
        <w:gridCol w:w="883"/>
        <w:gridCol w:w="888"/>
        <w:gridCol w:w="883"/>
        <w:gridCol w:w="893"/>
      </w:tblGrid>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-5,028,888.</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-5,028,888.</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-249,775,0</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-249,775,0</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-249,775,0</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-249,775,0</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999,100,00</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1,695,804,</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133,409,91</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570,002,97</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3,398,317,</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212.18</w:t>
            </w:r>
          </w:p>
        </w:tc>
      </w:tr>
    </w:tbl>
    <w:p>
      <w:pPr>
        <w:pStyle w:val="Style27"/>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sz w:val="24"/>
          <w:szCs w:val="24"/>
        </w:rPr>
        <w:t>深圳市爱施德股份有限公司</w:t>
      </w:r>
    </w:p>
    <w:p>
      <w:pPr>
        <w:pStyle w:val="Style27"/>
        <w:keepNext w:val="0"/>
        <w:keepLines w:val="0"/>
        <w:widowControl w:val="0"/>
        <w:shd w:val="clear" w:color="auto" w:fill="auto"/>
        <w:bidi w:val="0"/>
        <w:spacing w:before="0" w:after="140" w:line="240" w:lineRule="auto"/>
        <w:ind w:left="0" w:right="0" w:firstLine="0"/>
        <w:jc w:val="center"/>
      </w:pPr>
      <w:r>
        <w:rPr>
          <w:rFonts w:ascii="Arial" w:eastAsia="Arial" w:hAnsi="Arial" w:cs="Arial"/>
          <w:b/>
          <w:bCs/>
          <w:color w:val="000000"/>
          <w:spacing w:val="0"/>
          <w:w w:val="100"/>
          <w:position w:val="0"/>
          <w:sz w:val="28"/>
          <w:szCs w:val="28"/>
        </w:rPr>
        <w:t>2013</w:t>
      </w:r>
      <w:r>
        <w:rPr>
          <w:b/>
          <w:bCs/>
          <w:color w:val="000000"/>
          <w:spacing w:val="0"/>
          <w:w w:val="100"/>
          <w:position w:val="0"/>
          <w:sz w:val="24"/>
          <w:szCs w:val="24"/>
        </w:rPr>
        <w:t>年度财务报表附注</w:t>
      </w:r>
    </w:p>
    <w:p>
      <w:pPr>
        <w:pStyle w:val="Style50"/>
        <w:keepNext/>
        <w:keepLines/>
        <w:widowControl w:val="0"/>
        <w:shd w:val="clear" w:color="auto" w:fill="auto"/>
        <w:bidi w:val="0"/>
        <w:spacing w:before="0" w:after="260" w:line="240" w:lineRule="auto"/>
        <w:ind w:left="0" w:right="0" w:firstLine="0"/>
        <w:jc w:val="center"/>
      </w:pPr>
      <w:bookmarkStart w:id="879" w:name="bookmark879"/>
      <w:bookmarkStart w:id="880" w:name="bookmark880"/>
      <w:bookmarkStart w:id="881" w:name="bookmark881"/>
      <w:r>
        <w:rPr>
          <w:color w:val="000000"/>
          <w:spacing w:val="0"/>
          <w:w w:val="100"/>
          <w:position w:val="0"/>
          <w:sz w:val="24"/>
          <w:szCs w:val="24"/>
        </w:rPr>
        <w:t>（除特别说明外，金额单位为人民币元）</w:t>
      </w:r>
      <w:bookmarkEnd w:id="879"/>
      <w:bookmarkEnd w:id="880"/>
      <w:bookmarkEnd w:id="881"/>
    </w:p>
    <w:p>
      <w:pPr>
        <w:pStyle w:val="Style50"/>
        <w:keepNext/>
        <w:keepLines/>
        <w:widowControl w:val="0"/>
        <w:shd w:val="clear" w:color="auto" w:fill="auto"/>
        <w:bidi w:val="0"/>
        <w:spacing w:before="0" w:line="240" w:lineRule="auto"/>
        <w:ind w:left="0" w:right="0" w:firstLine="440"/>
        <w:jc w:val="left"/>
      </w:pPr>
      <w:bookmarkStart w:id="879" w:name="bookmark879"/>
      <w:bookmarkStart w:id="880" w:name="bookmark880"/>
      <w:bookmarkStart w:id="882" w:name="bookmark882"/>
      <w:r>
        <w:rPr>
          <w:color w:val="000000"/>
          <w:spacing w:val="0"/>
          <w:w w:val="100"/>
          <w:position w:val="0"/>
          <w:sz w:val="24"/>
          <w:szCs w:val="24"/>
        </w:rPr>
        <w:t>一、公司基本情况</w:t>
      </w:r>
      <w:bookmarkEnd w:id="879"/>
      <w:bookmarkEnd w:id="880"/>
      <w:bookmarkEnd w:id="882"/>
    </w:p>
    <w:p>
      <w:pPr>
        <w:pStyle w:val="Style71"/>
        <w:keepNext/>
        <w:keepLines/>
        <w:widowControl w:val="0"/>
        <w:shd w:val="clear" w:color="auto" w:fill="auto"/>
        <w:bidi w:val="0"/>
        <w:spacing w:before="0" w:after="0" w:line="240" w:lineRule="auto"/>
        <w:ind w:left="0" w:right="0" w:firstLine="440"/>
        <w:jc w:val="both"/>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sz w:val="24"/>
          <w:szCs w:val="24"/>
        </w:rPr>
        <w:t>1</w:t>
      </w:r>
      <w:bookmarkEnd w:id="885"/>
      <w:r>
        <w:rPr>
          <w:color w:val="000000"/>
          <w:spacing w:val="0"/>
          <w:w w:val="100"/>
          <w:position w:val="0"/>
        </w:rPr>
        <w:t>、历史沿革</w:t>
      </w:r>
      <w:bookmarkEnd w:id="883"/>
      <w:bookmarkEnd w:id="884"/>
      <w:bookmarkEnd w:id="886"/>
    </w:p>
    <w:p>
      <w:pPr>
        <w:pStyle w:val="Style55"/>
        <w:keepNext w:val="0"/>
        <w:keepLines w:val="0"/>
        <w:widowControl w:val="0"/>
        <w:shd w:val="clear" w:color="auto" w:fill="auto"/>
        <w:bidi w:val="0"/>
        <w:spacing w:before="0" w:after="0" w:line="394" w:lineRule="exact"/>
        <w:ind w:left="0" w:right="0" w:firstLine="440"/>
        <w:jc w:val="both"/>
      </w:pPr>
      <w:r>
        <w:rPr>
          <w:color w:val="000000"/>
          <w:spacing w:val="0"/>
          <w:w w:val="100"/>
          <w:position w:val="0"/>
        </w:rPr>
        <w:t>深圳市爱施德股份有限公司（以下简称“本公司”或“公司”）前身为深圳市爱施德实业有限 公司，成立于</w:t>
      </w:r>
      <w:r>
        <w:rPr>
          <w:rFonts w:ascii="Arial" w:eastAsia="Arial" w:hAnsi="Arial" w:cs="Arial"/>
          <w:color w:val="000000"/>
          <w:spacing w:val="0"/>
          <w:w w:val="100"/>
          <w:position w:val="0"/>
        </w:rPr>
        <w:t>1998</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日。企业法人营业执照注册号为</w:t>
      </w:r>
      <w:r>
        <w:rPr>
          <w:rFonts w:ascii="Arial" w:eastAsia="Arial" w:hAnsi="Arial" w:cs="Arial"/>
          <w:color w:val="000000"/>
          <w:spacing w:val="0"/>
          <w:w w:val="100"/>
          <w:position w:val="0"/>
        </w:rPr>
        <w:t>440301102941368</w:t>
      </w:r>
      <w:r>
        <w:rPr>
          <w:color w:val="000000"/>
          <w:spacing w:val="0"/>
          <w:w w:val="100"/>
          <w:position w:val="0"/>
        </w:rPr>
        <w:t>,法定代表人黄文辉。</w:t>
      </w:r>
    </w:p>
    <w:p>
      <w:pPr>
        <w:pStyle w:val="Style55"/>
        <w:keepNext w:val="0"/>
        <w:keepLines w:val="0"/>
        <w:widowControl w:val="0"/>
        <w:shd w:val="clear" w:color="auto" w:fill="auto"/>
        <w:bidi w:val="0"/>
        <w:spacing w:before="0" w:after="0" w:line="409" w:lineRule="exact"/>
        <w:ind w:left="0" w:right="0" w:firstLine="440"/>
        <w:jc w:val="both"/>
      </w:pP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日，根据公司股东会决议和有关协议、章程的规定，深圳市爱施德实业有限公 司整体变更为深圳市爱施德实业股份有限公司，以原有限公司截至</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日止经审计的净资 产</w:t>
      </w:r>
      <w:r>
        <w:rPr>
          <w:rFonts w:ascii="Arial" w:eastAsia="Arial" w:hAnsi="Arial" w:cs="Arial"/>
          <w:color w:val="000000"/>
          <w:spacing w:val="0"/>
          <w:w w:val="100"/>
          <w:position w:val="0"/>
        </w:rPr>
        <w:t>171,564,919.78</w:t>
      </w:r>
      <w:r>
        <w:rPr>
          <w:color w:val="000000"/>
          <w:spacing w:val="0"/>
          <w:w w:val="100"/>
          <w:position w:val="0"/>
        </w:rPr>
        <w:t>元折为股份有限公司每股面值为人民币</w:t>
      </w:r>
      <w:r>
        <w:rPr>
          <w:rFonts w:ascii="Arial" w:eastAsia="Arial" w:hAnsi="Arial" w:cs="Arial"/>
          <w:color w:val="000000"/>
          <w:spacing w:val="0"/>
          <w:w w:val="100"/>
          <w:position w:val="0"/>
        </w:rPr>
        <w:t>1</w:t>
      </w:r>
      <w:r>
        <w:rPr>
          <w:color w:val="000000"/>
          <w:spacing w:val="0"/>
          <w:w w:val="100"/>
          <w:position w:val="0"/>
        </w:rPr>
        <w:t>元的普通股</w:t>
      </w:r>
      <w:r>
        <w:rPr>
          <w:rFonts w:ascii="Arial" w:eastAsia="Arial" w:hAnsi="Arial" w:cs="Arial"/>
          <w:color w:val="000000"/>
          <w:spacing w:val="0"/>
          <w:w w:val="100"/>
          <w:position w:val="0"/>
        </w:rPr>
        <w:t>10,000</w:t>
      </w:r>
      <w:r>
        <w:rPr>
          <w:color w:val="000000"/>
          <w:spacing w:val="0"/>
          <w:w w:val="100"/>
          <w:position w:val="0"/>
        </w:rPr>
        <w:t>万股，即股本</w:t>
      </w:r>
      <w:r>
        <w:rPr>
          <w:rFonts w:ascii="Arial" w:eastAsia="Arial" w:hAnsi="Arial" w:cs="Arial"/>
          <w:color w:val="000000"/>
          <w:spacing w:val="0"/>
          <w:w w:val="100"/>
          <w:position w:val="0"/>
        </w:rPr>
        <w:t xml:space="preserve">10,000 </w:t>
      </w:r>
      <w:r>
        <w:rPr>
          <w:color w:val="000000"/>
          <w:spacing w:val="0"/>
          <w:w w:val="100"/>
          <w:position w:val="0"/>
        </w:rPr>
        <w:t>万元，余额</w:t>
      </w:r>
      <w:r>
        <w:rPr>
          <w:rFonts w:ascii="Arial" w:eastAsia="Arial" w:hAnsi="Arial" w:cs="Arial"/>
          <w:color w:val="000000"/>
          <w:spacing w:val="0"/>
          <w:w w:val="100"/>
          <w:position w:val="0"/>
        </w:rPr>
        <w:t>71,564,919.78</w:t>
      </w:r>
      <w:r>
        <w:rPr>
          <w:color w:val="000000"/>
          <w:spacing w:val="0"/>
          <w:w w:val="100"/>
          <w:position w:val="0"/>
        </w:rPr>
        <w:t>元计入资本公积，各股东持股比例不变。整体变更后，深圳市神州通投 资集团有限公司持有本公司股份为</w:t>
      </w:r>
      <w:r>
        <w:rPr>
          <w:rFonts w:ascii="Arial" w:eastAsia="Arial" w:hAnsi="Arial" w:cs="Arial"/>
          <w:color w:val="000000"/>
          <w:spacing w:val="0"/>
          <w:w w:val="100"/>
          <w:position w:val="0"/>
        </w:rPr>
        <w:t>7,500</w:t>
      </w:r>
      <w:r>
        <w:rPr>
          <w:color w:val="000000"/>
          <w:spacing w:val="0"/>
          <w:w w:val="100"/>
          <w:position w:val="0"/>
        </w:rPr>
        <w:t>万股，持股比例</w:t>
      </w:r>
      <w:r>
        <w:rPr>
          <w:rFonts w:ascii="Arial" w:eastAsia="Arial" w:hAnsi="Arial" w:cs="Arial"/>
          <w:color w:val="000000"/>
          <w:spacing w:val="0"/>
          <w:w w:val="100"/>
          <w:position w:val="0"/>
        </w:rPr>
        <w:t>75%</w:t>
      </w:r>
      <w:r>
        <w:rPr>
          <w:color w:val="000000"/>
          <w:spacing w:val="0"/>
          <w:w w:val="100"/>
          <w:position w:val="0"/>
        </w:rPr>
        <w:t>；深圳市全球星投资管理有限公司（原 名“深圳市全球星实业有限公司”）持有本公司股份为</w:t>
      </w:r>
      <w:r>
        <w:rPr>
          <w:rFonts w:ascii="Arial" w:eastAsia="Arial" w:hAnsi="Arial" w:cs="Arial"/>
          <w:color w:val="000000"/>
          <w:spacing w:val="0"/>
          <w:w w:val="100"/>
          <w:position w:val="0"/>
        </w:rPr>
        <w:t>2,500</w:t>
      </w:r>
      <w:r>
        <w:rPr>
          <w:color w:val="000000"/>
          <w:spacing w:val="0"/>
          <w:w w:val="100"/>
          <w:position w:val="0"/>
        </w:rPr>
        <w:t>万股，持股比例</w:t>
      </w:r>
      <w:r>
        <w:rPr>
          <w:rFonts w:ascii="Arial" w:eastAsia="Arial" w:hAnsi="Arial" w:cs="Arial"/>
          <w:color w:val="000000"/>
          <w:spacing w:val="0"/>
          <w:w w:val="100"/>
          <w:position w:val="0"/>
        </w:rPr>
        <w:t>25%</w:t>
      </w:r>
      <w:r>
        <w:rPr>
          <w:color w:val="000000"/>
          <w:spacing w:val="0"/>
          <w:w w:val="100"/>
          <w:position w:val="0"/>
        </w:rPr>
        <w:t>。</w:t>
      </w:r>
    </w:p>
    <w:p>
      <w:pPr>
        <w:pStyle w:val="Style5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根据</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日公司临时股东大会决议和修改后的章程规定，公司申请增加注册资本人 民币</w:t>
      </w:r>
      <w:r>
        <w:rPr>
          <w:rFonts w:ascii="Arial" w:eastAsia="Arial" w:hAnsi="Arial" w:cs="Arial"/>
          <w:color w:val="000000"/>
          <w:spacing w:val="0"/>
          <w:w w:val="100"/>
          <w:position w:val="0"/>
        </w:rPr>
        <w:t>1,000</w:t>
      </w:r>
      <w:r>
        <w:rPr>
          <w:color w:val="000000"/>
          <w:spacing w:val="0"/>
          <w:w w:val="100"/>
          <w:position w:val="0"/>
        </w:rPr>
        <w:t>万元，由黄绍武、黄文辉等</w:t>
      </w:r>
      <w:r>
        <w:rPr>
          <w:rFonts w:ascii="Arial" w:eastAsia="Arial" w:hAnsi="Arial" w:cs="Arial"/>
          <w:color w:val="000000"/>
          <w:spacing w:val="0"/>
          <w:w w:val="100"/>
          <w:position w:val="0"/>
        </w:rPr>
        <w:t>92</w:t>
      </w:r>
      <w:r>
        <w:rPr>
          <w:color w:val="000000"/>
          <w:spacing w:val="0"/>
          <w:w w:val="100"/>
          <w:position w:val="0"/>
        </w:rPr>
        <w:t>人认购公司普通股股份</w:t>
      </w:r>
      <w:r>
        <w:rPr>
          <w:rFonts w:ascii="Arial" w:eastAsia="Arial" w:hAnsi="Arial" w:cs="Arial"/>
          <w:color w:val="000000"/>
          <w:spacing w:val="0"/>
          <w:w w:val="100"/>
          <w:position w:val="0"/>
        </w:rPr>
        <w:t>1,000</w:t>
      </w:r>
      <w:r>
        <w:rPr>
          <w:color w:val="000000"/>
          <w:spacing w:val="0"/>
          <w:w w:val="100"/>
          <w:position w:val="0"/>
        </w:rPr>
        <w:t>万股，面值为每股人民币</w:t>
      </w:r>
      <w:r>
        <w:rPr>
          <w:rFonts w:ascii="Arial" w:eastAsia="Arial" w:hAnsi="Arial" w:cs="Arial"/>
          <w:color w:val="000000"/>
          <w:spacing w:val="0"/>
          <w:w w:val="100"/>
          <w:position w:val="0"/>
        </w:rPr>
        <w:t xml:space="preserve">1.00 </w:t>
      </w:r>
      <w:r>
        <w:rPr>
          <w:color w:val="000000"/>
          <w:spacing w:val="0"/>
          <w:w w:val="100"/>
          <w:position w:val="0"/>
        </w:rPr>
        <w:t>元，认购价格为每股人民币</w:t>
      </w:r>
      <w:r>
        <w:rPr>
          <w:rFonts w:ascii="Arial" w:eastAsia="Arial" w:hAnsi="Arial" w:cs="Arial"/>
          <w:color w:val="000000"/>
          <w:spacing w:val="0"/>
          <w:w w:val="100"/>
          <w:position w:val="0"/>
        </w:rPr>
        <w:t>2.12</w:t>
      </w:r>
      <w:r>
        <w:rPr>
          <w:color w:val="000000"/>
          <w:spacing w:val="0"/>
          <w:w w:val="100"/>
          <w:position w:val="0"/>
        </w:rPr>
        <w:t>元。认购后公司注册资本为人民币</w:t>
      </w:r>
      <w:r>
        <w:rPr>
          <w:rFonts w:ascii="Arial" w:eastAsia="Arial" w:hAnsi="Arial" w:cs="Arial"/>
          <w:color w:val="000000"/>
          <w:spacing w:val="0"/>
          <w:w w:val="100"/>
          <w:position w:val="0"/>
        </w:rPr>
        <w:t>11,000</w:t>
      </w:r>
      <w:r>
        <w:rPr>
          <w:color w:val="000000"/>
          <w:spacing w:val="0"/>
          <w:w w:val="100"/>
          <w:position w:val="0"/>
        </w:rPr>
        <w:t>万元，股本为人民币</w:t>
      </w:r>
      <w:r>
        <w:rPr>
          <w:rFonts w:ascii="Arial" w:eastAsia="Arial" w:hAnsi="Arial" w:cs="Arial"/>
          <w:color w:val="000000"/>
          <w:spacing w:val="0"/>
          <w:w w:val="100"/>
          <w:position w:val="0"/>
        </w:rPr>
        <w:t xml:space="preserve">11,000 </w:t>
      </w:r>
      <w:r>
        <w:rPr>
          <w:color w:val="000000"/>
          <w:spacing w:val="0"/>
          <w:w w:val="100"/>
          <w:position w:val="0"/>
        </w:rPr>
        <w:t>万元，其中：深圳市神州通投资集团有限公司持有本公司股份为</w:t>
      </w:r>
      <w:r>
        <w:rPr>
          <w:rFonts w:ascii="Arial" w:eastAsia="Arial" w:hAnsi="Arial" w:cs="Arial"/>
          <w:color w:val="000000"/>
          <w:spacing w:val="0"/>
          <w:w w:val="100"/>
          <w:position w:val="0"/>
        </w:rPr>
        <w:t>7,500</w:t>
      </w:r>
      <w:r>
        <w:rPr>
          <w:color w:val="000000"/>
          <w:spacing w:val="0"/>
          <w:w w:val="100"/>
          <w:position w:val="0"/>
        </w:rPr>
        <w:t>万股，持股比例</w:t>
      </w:r>
      <w:r>
        <w:rPr>
          <w:rFonts w:ascii="Arial" w:eastAsia="Arial" w:hAnsi="Arial" w:cs="Arial"/>
          <w:color w:val="000000"/>
          <w:spacing w:val="0"/>
          <w:w w:val="100"/>
          <w:position w:val="0"/>
        </w:rPr>
        <w:t>68.1818%</w:t>
      </w:r>
      <w:r>
        <w:rPr>
          <w:color w:val="000000"/>
          <w:spacing w:val="0"/>
          <w:w w:val="100"/>
          <w:position w:val="0"/>
        </w:rPr>
        <w:t>； 深圳市全球星投资管理有限公司持有本公司股份为</w:t>
      </w:r>
      <w:r>
        <w:rPr>
          <w:rFonts w:ascii="Arial" w:eastAsia="Arial" w:hAnsi="Arial" w:cs="Arial"/>
          <w:color w:val="000000"/>
          <w:spacing w:val="0"/>
          <w:w w:val="100"/>
          <w:position w:val="0"/>
        </w:rPr>
        <w:t>2,500</w:t>
      </w:r>
      <w:r>
        <w:rPr>
          <w:color w:val="000000"/>
          <w:spacing w:val="0"/>
          <w:w w:val="100"/>
          <w:position w:val="0"/>
        </w:rPr>
        <w:t>万股，持股比例</w:t>
      </w:r>
      <w:r>
        <w:rPr>
          <w:rFonts w:ascii="Arial" w:eastAsia="Arial" w:hAnsi="Arial" w:cs="Arial"/>
          <w:color w:val="000000"/>
          <w:spacing w:val="0"/>
          <w:w w:val="100"/>
          <w:position w:val="0"/>
        </w:rPr>
        <w:t>22.7272%</w:t>
      </w:r>
      <w:r>
        <w:rPr>
          <w:color w:val="000000"/>
          <w:spacing w:val="0"/>
          <w:w w:val="100"/>
          <w:position w:val="0"/>
        </w:rPr>
        <w:t>；黄绍武、黄文 辉等</w:t>
      </w:r>
      <w:r>
        <w:rPr>
          <w:rFonts w:ascii="Arial" w:eastAsia="Arial" w:hAnsi="Arial" w:cs="Arial"/>
          <w:color w:val="000000"/>
          <w:spacing w:val="0"/>
          <w:w w:val="100"/>
          <w:position w:val="0"/>
        </w:rPr>
        <w:t>92</w:t>
      </w:r>
      <w:r>
        <w:rPr>
          <w:color w:val="000000"/>
          <w:spacing w:val="0"/>
          <w:w w:val="100"/>
          <w:position w:val="0"/>
        </w:rPr>
        <w:t>人持有本公司股份为</w:t>
      </w:r>
      <w:r>
        <w:rPr>
          <w:rFonts w:ascii="Arial" w:eastAsia="Arial" w:hAnsi="Arial" w:cs="Arial"/>
          <w:color w:val="000000"/>
          <w:spacing w:val="0"/>
          <w:w w:val="100"/>
          <w:position w:val="0"/>
        </w:rPr>
        <w:t>1,000</w:t>
      </w:r>
      <w:r>
        <w:rPr>
          <w:color w:val="000000"/>
          <w:spacing w:val="0"/>
          <w:w w:val="100"/>
          <w:position w:val="0"/>
        </w:rPr>
        <w:t>万股，持股比例</w:t>
      </w:r>
      <w:r>
        <w:rPr>
          <w:rFonts w:ascii="Arial" w:eastAsia="Arial" w:hAnsi="Arial" w:cs="Arial"/>
          <w:color w:val="000000"/>
          <w:spacing w:val="0"/>
          <w:w w:val="100"/>
          <w:position w:val="0"/>
        </w:rPr>
        <w:t>9.0910%</w:t>
      </w:r>
      <w:r>
        <w:rPr>
          <w:color w:val="000000"/>
          <w:spacing w:val="0"/>
          <w:w w:val="100"/>
          <w:position w:val="0"/>
        </w:rPr>
        <w:t>。</w:t>
      </w:r>
    </w:p>
    <w:p>
      <w:pPr>
        <w:pStyle w:val="Style55"/>
        <w:keepNext w:val="0"/>
        <w:keepLines w:val="0"/>
        <w:widowControl w:val="0"/>
        <w:shd w:val="clear" w:color="auto" w:fill="auto"/>
        <w:bidi w:val="0"/>
        <w:spacing w:before="0" w:after="0" w:line="418" w:lineRule="exact"/>
        <w:ind w:left="0" w:right="0" w:firstLine="440"/>
        <w:jc w:val="both"/>
      </w:pPr>
      <w:r>
        <w:rPr>
          <w:color w:val="000000"/>
          <w:spacing w:val="0"/>
          <w:w w:val="100"/>
          <w:position w:val="0"/>
        </w:rPr>
        <w:t>根据</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日召开的</w:t>
      </w:r>
      <w:r>
        <w:rPr>
          <w:rFonts w:ascii="Arial" w:eastAsia="Arial" w:hAnsi="Arial" w:cs="Arial"/>
          <w:color w:val="000000"/>
          <w:spacing w:val="0"/>
          <w:w w:val="100"/>
          <w:position w:val="0"/>
        </w:rPr>
        <w:t>2008</w:t>
      </w:r>
      <w:r>
        <w:rPr>
          <w:color w:val="000000"/>
          <w:spacing w:val="0"/>
          <w:w w:val="100"/>
          <w:position w:val="0"/>
        </w:rPr>
        <w:t>年第一次临时股东大会决议，本公司名称由“深圳市爱施德实 业股份有限公司”变更为“深圳市爱施德股份有限公司”；经营范围增加“零售连锁；供应链管理”。</w:t>
      </w:r>
    </w:p>
    <w:p>
      <w:pPr>
        <w:pStyle w:val="Style5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根据</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日召开的第二次临时股东大会决议，公司申请新增注册资本人民币</w:t>
      </w:r>
      <w:r>
        <w:rPr>
          <w:rFonts w:ascii="Arial" w:eastAsia="Arial" w:hAnsi="Arial" w:cs="Arial"/>
          <w:color w:val="000000"/>
          <w:spacing w:val="0"/>
          <w:w w:val="100"/>
          <w:position w:val="0"/>
        </w:rPr>
        <w:t>23,100</w:t>
      </w:r>
      <w:r>
        <w:rPr>
          <w:color w:val="000000"/>
          <w:spacing w:val="0"/>
          <w:w w:val="100"/>
          <w:position w:val="0"/>
        </w:rPr>
        <w:t>万 元，以</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日总股本</w:t>
      </w:r>
      <w:r>
        <w:rPr>
          <w:rFonts w:ascii="Arial" w:eastAsia="Arial" w:hAnsi="Arial" w:cs="Arial"/>
          <w:color w:val="000000"/>
          <w:spacing w:val="0"/>
          <w:w w:val="100"/>
          <w:position w:val="0"/>
        </w:rPr>
        <w:t>11,000</w:t>
      </w:r>
      <w:r>
        <w:rPr>
          <w:color w:val="000000"/>
          <w:spacing w:val="0"/>
          <w:w w:val="100"/>
          <w:position w:val="0"/>
        </w:rPr>
        <w:t>万股为基数，向全体股东以未分配利润按每</w:t>
      </w:r>
      <w:r>
        <w:rPr>
          <w:rFonts w:ascii="Arial" w:eastAsia="Arial" w:hAnsi="Arial" w:cs="Arial"/>
          <w:color w:val="000000"/>
          <w:spacing w:val="0"/>
          <w:w w:val="100"/>
          <w:position w:val="0"/>
        </w:rPr>
        <w:t>10</w:t>
      </w:r>
      <w:r>
        <w:rPr>
          <w:color w:val="000000"/>
          <w:spacing w:val="0"/>
          <w:w w:val="100"/>
          <w:position w:val="0"/>
        </w:rPr>
        <w:t>股送红股</w:t>
      </w:r>
      <w:r>
        <w:rPr>
          <w:rFonts w:ascii="Arial" w:eastAsia="Arial" w:hAnsi="Arial" w:cs="Arial"/>
          <w:color w:val="000000"/>
          <w:spacing w:val="0"/>
          <w:w w:val="100"/>
          <w:position w:val="0"/>
        </w:rPr>
        <w:t>13.5</w:t>
      </w:r>
      <w:r>
        <w:rPr>
          <w:color w:val="000000"/>
          <w:spacing w:val="0"/>
          <w:w w:val="100"/>
          <w:position w:val="0"/>
        </w:rPr>
        <w:t>股, 以资本公积金按每</w:t>
      </w:r>
      <w:r>
        <w:rPr>
          <w:rFonts w:ascii="Arial" w:eastAsia="Arial" w:hAnsi="Arial" w:cs="Arial"/>
          <w:color w:val="000000"/>
          <w:spacing w:val="0"/>
          <w:w w:val="100"/>
          <w:position w:val="0"/>
        </w:rPr>
        <w:t>10</w:t>
      </w:r>
      <w:r>
        <w:rPr>
          <w:color w:val="000000"/>
          <w:spacing w:val="0"/>
          <w:w w:val="100"/>
          <w:position w:val="0"/>
        </w:rPr>
        <w:t>股转增</w:t>
      </w:r>
      <w:r>
        <w:rPr>
          <w:rFonts w:ascii="Arial" w:eastAsia="Arial" w:hAnsi="Arial" w:cs="Arial"/>
          <w:color w:val="000000"/>
          <w:spacing w:val="0"/>
          <w:w w:val="100"/>
          <w:position w:val="0"/>
        </w:rPr>
        <w:t>7.5</w:t>
      </w:r>
      <w:r>
        <w:rPr>
          <w:color w:val="000000"/>
          <w:spacing w:val="0"/>
          <w:w w:val="100"/>
          <w:position w:val="0"/>
        </w:rPr>
        <w:t>股，共计转增股份</w:t>
      </w:r>
      <w:r>
        <w:rPr>
          <w:rFonts w:ascii="Arial" w:eastAsia="Arial" w:hAnsi="Arial" w:cs="Arial"/>
          <w:color w:val="000000"/>
          <w:spacing w:val="0"/>
          <w:w w:val="100"/>
          <w:position w:val="0"/>
        </w:rPr>
        <w:t>23,100</w:t>
      </w:r>
      <w:r>
        <w:rPr>
          <w:color w:val="000000"/>
          <w:spacing w:val="0"/>
          <w:w w:val="100"/>
          <w:position w:val="0"/>
        </w:rPr>
        <w:t>万股，其中：由资本公积转增股本</w:t>
      </w:r>
      <w:r>
        <w:rPr>
          <w:rFonts w:ascii="Arial" w:eastAsia="Arial" w:hAnsi="Arial" w:cs="Arial"/>
          <w:color w:val="000000"/>
          <w:spacing w:val="0"/>
          <w:w w:val="100"/>
          <w:position w:val="0"/>
        </w:rPr>
        <w:t>8,250</w:t>
      </w:r>
      <w:r>
        <w:rPr>
          <w:color w:val="000000"/>
          <w:spacing w:val="0"/>
          <w:w w:val="100"/>
          <w:position w:val="0"/>
        </w:rPr>
        <w:t>万 元，由未分配利润转增股本</w:t>
      </w:r>
      <w:r>
        <w:rPr>
          <w:rFonts w:ascii="Arial" w:eastAsia="Arial" w:hAnsi="Arial" w:cs="Arial"/>
          <w:color w:val="000000"/>
          <w:spacing w:val="0"/>
          <w:w w:val="100"/>
          <w:position w:val="0"/>
        </w:rPr>
        <w:t>14,850</w:t>
      </w:r>
      <w:r>
        <w:rPr>
          <w:color w:val="000000"/>
          <w:spacing w:val="0"/>
          <w:w w:val="100"/>
          <w:position w:val="0"/>
        </w:rPr>
        <w:t>万元。此次增资后公司注册资本为人民币</w:t>
      </w:r>
      <w:r>
        <w:rPr>
          <w:rFonts w:ascii="Arial" w:eastAsia="Arial" w:hAnsi="Arial" w:cs="Arial"/>
          <w:color w:val="000000"/>
          <w:spacing w:val="0"/>
          <w:w w:val="100"/>
          <w:position w:val="0"/>
        </w:rPr>
        <w:t>34,100</w:t>
      </w:r>
      <w:r>
        <w:rPr>
          <w:color w:val="000000"/>
          <w:spacing w:val="0"/>
          <w:w w:val="100"/>
          <w:position w:val="0"/>
        </w:rPr>
        <w:t>万元，其中深圳 市神州通投资集团有限公司持有本公司股份为</w:t>
      </w:r>
      <w:r>
        <w:rPr>
          <w:rFonts w:ascii="Arial" w:eastAsia="Arial" w:hAnsi="Arial" w:cs="Arial"/>
          <w:color w:val="000000"/>
          <w:spacing w:val="0"/>
          <w:w w:val="100"/>
          <w:position w:val="0"/>
        </w:rPr>
        <w:t>23,250</w:t>
      </w:r>
      <w:r>
        <w:rPr>
          <w:color w:val="000000"/>
          <w:spacing w:val="0"/>
          <w:w w:val="100"/>
          <w:position w:val="0"/>
        </w:rPr>
        <w:t>万股，持股比例为</w:t>
      </w:r>
      <w:r>
        <w:rPr>
          <w:rFonts w:ascii="Arial" w:eastAsia="Arial" w:hAnsi="Arial" w:cs="Arial"/>
          <w:color w:val="000000"/>
          <w:spacing w:val="0"/>
          <w:w w:val="100"/>
          <w:position w:val="0"/>
        </w:rPr>
        <w:t>68.1818%</w:t>
      </w:r>
      <w:r>
        <w:rPr>
          <w:color w:val="000000"/>
          <w:spacing w:val="0"/>
          <w:w w:val="100"/>
          <w:position w:val="0"/>
        </w:rPr>
        <w:t>；深圳市全球星 投资管理有限公司持有本公司股份为</w:t>
      </w:r>
      <w:r>
        <w:rPr>
          <w:rFonts w:ascii="Arial" w:eastAsia="Arial" w:hAnsi="Arial" w:cs="Arial"/>
          <w:color w:val="000000"/>
          <w:spacing w:val="0"/>
          <w:w w:val="100"/>
          <w:position w:val="0"/>
        </w:rPr>
        <w:t>7,750</w:t>
      </w:r>
      <w:r>
        <w:rPr>
          <w:color w:val="000000"/>
          <w:spacing w:val="0"/>
          <w:w w:val="100"/>
          <w:position w:val="0"/>
        </w:rPr>
        <w:t>万股，持股比例为</w:t>
      </w:r>
      <w:r>
        <w:rPr>
          <w:rFonts w:ascii="Arial" w:eastAsia="Arial" w:hAnsi="Arial" w:cs="Arial"/>
          <w:color w:val="000000"/>
          <w:spacing w:val="0"/>
          <w:w w:val="100"/>
          <w:position w:val="0"/>
        </w:rPr>
        <w:t>22.7272%</w:t>
      </w:r>
      <w:r>
        <w:rPr>
          <w:color w:val="000000"/>
          <w:spacing w:val="0"/>
          <w:w w:val="100"/>
          <w:position w:val="0"/>
        </w:rPr>
        <w:t>；黄绍武、黄文辉等</w:t>
      </w:r>
      <w:r>
        <w:rPr>
          <w:rFonts w:ascii="Arial" w:eastAsia="Arial" w:hAnsi="Arial" w:cs="Arial"/>
          <w:color w:val="000000"/>
          <w:spacing w:val="0"/>
          <w:w w:val="100"/>
          <w:position w:val="0"/>
        </w:rPr>
        <w:t>92</w:t>
      </w:r>
      <w:r>
        <w:rPr>
          <w:color w:val="000000"/>
          <w:spacing w:val="0"/>
          <w:w w:val="100"/>
          <w:position w:val="0"/>
        </w:rPr>
        <w:t>人持 有本公司股份为</w:t>
      </w:r>
      <w:r>
        <w:rPr>
          <w:rFonts w:ascii="Arial" w:eastAsia="Arial" w:hAnsi="Arial" w:cs="Arial"/>
          <w:color w:val="000000"/>
          <w:spacing w:val="0"/>
          <w:w w:val="100"/>
          <w:position w:val="0"/>
        </w:rPr>
        <w:t>3,100</w:t>
      </w:r>
      <w:r>
        <w:rPr>
          <w:color w:val="000000"/>
          <w:spacing w:val="0"/>
          <w:w w:val="100"/>
          <w:position w:val="0"/>
        </w:rPr>
        <w:t>万股，持股比例为</w:t>
      </w:r>
      <w:r>
        <w:rPr>
          <w:rFonts w:ascii="Arial" w:eastAsia="Arial" w:hAnsi="Arial" w:cs="Arial"/>
          <w:color w:val="000000"/>
          <w:spacing w:val="0"/>
          <w:w w:val="100"/>
          <w:position w:val="0"/>
        </w:rPr>
        <w:t>9.0910%</w:t>
      </w:r>
      <w:r>
        <w:rPr>
          <w:color w:val="000000"/>
          <w:spacing w:val="0"/>
          <w:w w:val="100"/>
          <w:position w:val="0"/>
        </w:rPr>
        <w:t>。</w:t>
      </w:r>
    </w:p>
    <w:p>
      <w:pPr>
        <w:pStyle w:val="Style55"/>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根据</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日召开的</w:t>
      </w:r>
      <w:r>
        <w:rPr>
          <w:rFonts w:ascii="Arial" w:eastAsia="Arial" w:hAnsi="Arial" w:cs="Arial"/>
          <w:color w:val="000000"/>
          <w:spacing w:val="0"/>
          <w:w w:val="100"/>
          <w:position w:val="0"/>
        </w:rPr>
        <w:t>2009</w:t>
      </w:r>
      <w:r>
        <w:rPr>
          <w:color w:val="000000"/>
          <w:spacing w:val="0"/>
          <w:w w:val="100"/>
          <w:position w:val="0"/>
        </w:rPr>
        <w:t xml:space="preserve">年第一次临时股东大会决议，公司申请增加注册资本人民币 </w:t>
      </w:r>
      <w:r>
        <w:rPr>
          <w:rFonts w:ascii="Arial" w:eastAsia="Arial" w:hAnsi="Arial" w:cs="Arial"/>
          <w:color w:val="000000"/>
          <w:spacing w:val="0"/>
          <w:w w:val="100"/>
          <w:position w:val="0"/>
        </w:rPr>
        <w:t>10,230</w:t>
      </w:r>
      <w:r>
        <w:rPr>
          <w:color w:val="000000"/>
          <w:spacing w:val="0"/>
          <w:w w:val="100"/>
          <w:position w:val="0"/>
        </w:rPr>
        <w:t>万元，以</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日总股本</w:t>
      </w:r>
      <w:r>
        <w:rPr>
          <w:rFonts w:ascii="Arial" w:eastAsia="Arial" w:hAnsi="Arial" w:cs="Arial"/>
          <w:color w:val="000000"/>
          <w:spacing w:val="0"/>
          <w:w w:val="100"/>
          <w:position w:val="0"/>
        </w:rPr>
        <w:t>34,100</w:t>
      </w:r>
      <w:r>
        <w:rPr>
          <w:color w:val="000000"/>
          <w:spacing w:val="0"/>
          <w:w w:val="100"/>
          <w:position w:val="0"/>
        </w:rPr>
        <w:t>万股为基数，向全体股东以未分配利润按每</w:t>
      </w:r>
      <w:r>
        <w:rPr>
          <w:rFonts w:ascii="Arial" w:eastAsia="Arial" w:hAnsi="Arial" w:cs="Arial"/>
          <w:color w:val="000000"/>
          <w:spacing w:val="0"/>
          <w:w w:val="100"/>
          <w:position w:val="0"/>
        </w:rPr>
        <w:t>10</w:t>
      </w:r>
      <w:r>
        <w:rPr>
          <w:color w:val="000000"/>
          <w:spacing w:val="0"/>
          <w:w w:val="100"/>
          <w:position w:val="0"/>
        </w:rPr>
        <w:t>股送红 股</w:t>
      </w:r>
      <w:r>
        <w:rPr>
          <w:rFonts w:ascii="Arial" w:eastAsia="Arial" w:hAnsi="Arial" w:cs="Arial"/>
          <w:color w:val="000000"/>
          <w:spacing w:val="0"/>
          <w:w w:val="100"/>
          <w:position w:val="0"/>
        </w:rPr>
        <w:t>3</w:t>
      </w:r>
      <w:r>
        <w:rPr>
          <w:color w:val="000000"/>
          <w:spacing w:val="0"/>
          <w:w w:val="100"/>
          <w:position w:val="0"/>
        </w:rPr>
        <w:t>股，共计转增股份</w:t>
      </w:r>
      <w:r>
        <w:rPr>
          <w:rFonts w:ascii="Arial" w:eastAsia="Arial" w:hAnsi="Arial" w:cs="Arial"/>
          <w:color w:val="000000"/>
          <w:spacing w:val="0"/>
          <w:w w:val="100"/>
          <w:position w:val="0"/>
        </w:rPr>
        <w:t>10,230</w:t>
      </w:r>
      <w:r>
        <w:rPr>
          <w:color w:val="000000"/>
          <w:spacing w:val="0"/>
          <w:w w:val="100"/>
          <w:position w:val="0"/>
        </w:rPr>
        <w:t>万股。此次增资后公司注册资本为人民币</w:t>
      </w:r>
      <w:r>
        <w:rPr>
          <w:rFonts w:ascii="Arial" w:eastAsia="Arial" w:hAnsi="Arial" w:cs="Arial"/>
          <w:color w:val="000000"/>
          <w:spacing w:val="0"/>
          <w:w w:val="100"/>
          <w:position w:val="0"/>
        </w:rPr>
        <w:t>44,330</w:t>
      </w:r>
      <w:r>
        <w:rPr>
          <w:color w:val="000000"/>
          <w:spacing w:val="0"/>
          <w:w w:val="100"/>
          <w:position w:val="0"/>
        </w:rPr>
        <w:t>万元。</w:t>
      </w:r>
    </w:p>
    <w:p>
      <w:pPr>
        <w:pStyle w:val="Style55"/>
        <w:keepNext w:val="0"/>
        <w:keepLines w:val="0"/>
        <w:widowControl w:val="0"/>
        <w:shd w:val="clear" w:color="auto" w:fill="auto"/>
        <w:bidi w:val="0"/>
        <w:spacing w:before="0" w:after="180" w:line="418" w:lineRule="exact"/>
        <w:ind w:left="0" w:right="0" w:firstLine="440"/>
        <w:jc w:val="both"/>
      </w:pPr>
      <w:r>
        <w:rPr>
          <w:color w:val="000000"/>
          <w:spacing w:val="0"/>
          <w:w w:val="100"/>
          <w:position w:val="0"/>
        </w:rPr>
        <w:t>根据公司</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日第一次临时股东会决议，及中国证券监督管理委员会于</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 xml:space="preserve">4 </w:t>
      </w:r>
      <w:r>
        <w:rPr>
          <w:color w:val="000000"/>
          <w:spacing w:val="0"/>
          <w:w w:val="100"/>
          <w:position w:val="0"/>
        </w:rPr>
        <w:t>日《关于核准深圳市爱施德股份有限公司首次公开发行股票的批复》（证监许可</w:t>
      </w:r>
      <w:r>
        <w:rPr>
          <w:color w:val="000000"/>
          <w:spacing w:val="0"/>
          <w:w w:val="100"/>
          <w:position w:val="0"/>
          <w:sz w:val="24"/>
          <w:szCs w:val="24"/>
        </w:rPr>
        <w:t>【</w:t>
      </w:r>
      <w:r>
        <w:rPr>
          <w:rFonts w:ascii="Arial" w:eastAsia="Arial" w:hAnsi="Arial" w:cs="Arial"/>
          <w:color w:val="000000"/>
          <w:spacing w:val="0"/>
          <w:w w:val="100"/>
          <w:position w:val="0"/>
        </w:rPr>
        <w:t>2010]555</w:t>
      </w:r>
      <w:r>
        <w:rPr>
          <w:color w:val="000000"/>
          <w:spacing w:val="0"/>
          <w:w w:val="100"/>
          <w:position w:val="0"/>
        </w:rPr>
        <w:t>号）的核</w:t>
      </w:r>
    </w:p>
    <w:p>
      <w:pPr>
        <w:pStyle w:val="Style36"/>
        <w:keepNext w:val="0"/>
        <w:keepLines w:val="0"/>
        <w:widowControl w:val="0"/>
        <w:shd w:val="clear" w:color="auto" w:fill="auto"/>
        <w:bidi w:val="0"/>
        <w:spacing w:before="0" w:after="80" w:line="240" w:lineRule="auto"/>
        <w:ind w:left="0" w:right="0" w:firstLine="0"/>
        <w:jc w:val="center"/>
        <w:sectPr>
          <w:headerReference w:type="default" r:id="rId229"/>
          <w:footerReference w:type="default" r:id="rId230"/>
          <w:headerReference w:type="even" r:id="rId231"/>
          <w:footerReference w:type="even" r:id="rId232"/>
          <w:headerReference w:type="first" r:id="rId233"/>
          <w:footerReference w:type="first" r:id="rId234"/>
          <w:footnotePr>
            <w:pos w:val="pageBottom"/>
            <w:numFmt w:val="decimal"/>
            <w:numRestart w:val="continuous"/>
          </w:footnotePr>
          <w:pgSz w:w="11900" w:h="16840"/>
          <w:pgMar w:top="1112" w:right="994" w:bottom="1290" w:left="1321" w:header="0" w:footer="3" w:gutter="0"/>
          <w:cols w:space="720"/>
          <w:noEndnote/>
          <w:titlePg/>
          <w:rtlGutter w:val="0"/>
          <w:docGrid w:linePitch="360"/>
        </w:sectPr>
      </w:pPr>
      <w:r>
        <w:rPr>
          <w:color w:val="000000"/>
          <w:spacing w:val="0"/>
          <w:w w:val="100"/>
          <w:position w:val="0"/>
        </w:rPr>
        <w:t xml:space="preserve">98 </w:t>
      </w:r>
      <w:r>
        <w:rPr>
          <w:b w:val="0"/>
          <w:bCs w:val="0"/>
          <w:color w:val="000000"/>
          <w:spacing w:val="0"/>
          <w:w w:val="100"/>
          <w:position w:val="0"/>
        </w:rPr>
        <w:t xml:space="preserve">/ </w:t>
      </w:r>
      <w:r>
        <w:rPr>
          <w:color w:val="000000"/>
          <w:spacing w:val="0"/>
          <w:w w:val="100"/>
          <w:position w:val="0"/>
        </w:rPr>
        <w:t>189</w:t>
      </w:r>
    </w:p>
    <w:p>
      <w:pPr>
        <w:pStyle w:val="Style55"/>
        <w:keepNext w:val="0"/>
        <w:keepLines w:val="0"/>
        <w:widowControl w:val="0"/>
        <w:shd w:val="clear" w:color="auto" w:fill="auto"/>
        <w:bidi w:val="0"/>
        <w:spacing w:before="0" w:after="0" w:line="407" w:lineRule="exact"/>
        <w:ind w:left="0" w:right="0" w:firstLine="0"/>
        <w:jc w:val="both"/>
      </w:pPr>
      <w:r>
        <w:rPr>
          <w:color w:val="000000"/>
          <w:spacing w:val="0"/>
          <w:w w:val="100"/>
          <w:position w:val="0"/>
        </w:rPr>
        <w:t>准，公司于</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0</w:t>
      </w:r>
      <w:r>
        <w:rPr>
          <w:color w:val="000000"/>
          <w:spacing w:val="0"/>
          <w:w w:val="100"/>
          <w:position w:val="0"/>
        </w:rPr>
        <w:t>分别采用网下配售方式向询价对象公开发行人民币普通股（</w:t>
      </w:r>
      <w:r>
        <w:rPr>
          <w:rFonts w:ascii="Arial" w:eastAsia="Arial" w:hAnsi="Arial" w:cs="Arial"/>
          <w:color w:val="000000"/>
          <w:spacing w:val="0"/>
          <w:w w:val="100"/>
          <w:position w:val="0"/>
        </w:rPr>
        <w:t>A</w:t>
      </w:r>
      <w:r>
        <w:rPr>
          <w:color w:val="000000"/>
          <w:spacing w:val="0"/>
          <w:w w:val="100"/>
          <w:position w:val="0"/>
        </w:rPr>
        <w:t xml:space="preserve">股） </w:t>
      </w:r>
      <w:r>
        <w:rPr>
          <w:rFonts w:ascii="Arial" w:eastAsia="Arial" w:hAnsi="Arial" w:cs="Arial"/>
          <w:color w:val="000000"/>
          <w:spacing w:val="0"/>
          <w:w w:val="100"/>
          <w:position w:val="0"/>
        </w:rPr>
        <w:t>10,000,000</w:t>
      </w:r>
      <w:r>
        <w:rPr>
          <w:color w:val="000000"/>
          <w:spacing w:val="0"/>
          <w:w w:val="100"/>
          <w:position w:val="0"/>
        </w:rPr>
        <w:t>股、网上定价方式公开发行人民币普通股</w:t>
      </w:r>
      <w:r>
        <w:rPr>
          <w:color w:val="000000"/>
          <w:spacing w:val="0"/>
          <w:w w:val="100"/>
          <w:position w:val="0"/>
        </w:rPr>
        <w:t>（</w:t>
      </w:r>
      <w:r>
        <w:rPr>
          <w:rFonts w:ascii="Arial" w:eastAsia="Arial" w:hAnsi="Arial" w:cs="Arial"/>
          <w:color w:val="000000"/>
          <w:spacing w:val="0"/>
          <w:w w:val="100"/>
          <w:position w:val="0"/>
        </w:rPr>
        <w:t>A</w:t>
      </w:r>
      <w:r>
        <w:rPr>
          <w:color w:val="000000"/>
          <w:spacing w:val="0"/>
          <w:w w:val="100"/>
          <w:position w:val="0"/>
        </w:rPr>
        <w:t>股）</w:t>
      </w:r>
      <w:r>
        <w:rPr>
          <w:rFonts w:ascii="Arial" w:eastAsia="Arial" w:hAnsi="Arial" w:cs="Arial"/>
          <w:color w:val="000000"/>
          <w:spacing w:val="0"/>
          <w:w w:val="100"/>
          <w:position w:val="0"/>
        </w:rPr>
        <w:t>40,000,000</w:t>
      </w:r>
      <w:r>
        <w:rPr>
          <w:color w:val="000000"/>
          <w:spacing w:val="0"/>
          <w:w w:val="100"/>
          <w:position w:val="0"/>
        </w:rPr>
        <w:t>股，共计公开发行人民币 普通股</w:t>
      </w:r>
      <w:r>
        <w:rPr>
          <w:color w:val="000000"/>
          <w:spacing w:val="0"/>
          <w:w w:val="100"/>
          <w:position w:val="0"/>
        </w:rPr>
        <w:t>（A</w:t>
      </w:r>
      <w:r>
        <w:rPr>
          <w:color w:val="000000"/>
          <w:spacing w:val="0"/>
          <w:w w:val="100"/>
          <w:position w:val="0"/>
        </w:rPr>
        <w:t>股）</w:t>
      </w:r>
      <w:r>
        <w:rPr>
          <w:rFonts w:ascii="Arial" w:eastAsia="Arial" w:hAnsi="Arial" w:cs="Arial"/>
          <w:color w:val="000000"/>
          <w:spacing w:val="0"/>
          <w:w w:val="100"/>
          <w:position w:val="0"/>
        </w:rPr>
        <w:t>50,000,000</w:t>
      </w:r>
      <w:r>
        <w:rPr>
          <w:color w:val="000000"/>
          <w:spacing w:val="0"/>
          <w:w w:val="100"/>
          <w:position w:val="0"/>
        </w:rPr>
        <w:t>股（每股面值</w:t>
      </w:r>
      <w:r>
        <w:rPr>
          <w:rFonts w:ascii="Arial" w:eastAsia="Arial" w:hAnsi="Arial" w:cs="Arial"/>
          <w:color w:val="000000"/>
          <w:spacing w:val="0"/>
          <w:w w:val="100"/>
          <w:position w:val="0"/>
        </w:rPr>
        <w:t>1</w:t>
      </w:r>
      <w:r>
        <w:rPr>
          <w:color w:val="000000"/>
          <w:spacing w:val="0"/>
          <w:w w:val="100"/>
          <w:position w:val="0"/>
        </w:rPr>
        <w:t>元，发行价格</w:t>
      </w:r>
      <w:r>
        <w:rPr>
          <w:rFonts w:ascii="Arial" w:eastAsia="Arial" w:hAnsi="Arial" w:cs="Arial"/>
          <w:color w:val="000000"/>
          <w:spacing w:val="0"/>
          <w:w w:val="100"/>
          <w:position w:val="0"/>
        </w:rPr>
        <w:t>45.00</w:t>
      </w:r>
      <w:r>
        <w:rPr>
          <w:color w:val="000000"/>
          <w:spacing w:val="0"/>
          <w:w w:val="100"/>
          <w:position w:val="0"/>
        </w:rPr>
        <w:t>元），并申请增加注册资本</w:t>
      </w:r>
      <w:r>
        <w:rPr>
          <w:rFonts w:ascii="Arial" w:eastAsia="Arial" w:hAnsi="Arial" w:cs="Arial"/>
          <w:color w:val="000000"/>
          <w:spacing w:val="0"/>
          <w:w w:val="100"/>
          <w:position w:val="0"/>
        </w:rPr>
        <w:t xml:space="preserve">50,000,000.00 </w:t>
      </w:r>
      <w:r>
        <w:rPr>
          <w:color w:val="000000"/>
          <w:spacing w:val="0"/>
          <w:w w:val="100"/>
          <w:position w:val="0"/>
        </w:rPr>
        <w:t>元。</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 xml:space="preserve">日，本公司股票在深圳证券交易所挂牌上市交易，股票简称“爱施德”，股票代 码“ </w:t>
      </w:r>
      <w:r>
        <w:rPr>
          <w:rFonts w:ascii="Arial" w:eastAsia="Arial" w:hAnsi="Arial" w:cs="Arial"/>
          <w:color w:val="000000"/>
          <w:spacing w:val="0"/>
          <w:w w:val="100"/>
          <w:position w:val="0"/>
        </w:rPr>
        <w:t>002416</w:t>
      </w:r>
      <w:r>
        <w:rPr>
          <w:color w:val="000000"/>
          <w:spacing w:val="0"/>
          <w:w w:val="100"/>
          <w:position w:val="0"/>
        </w:rPr>
        <w:t>”。</w:t>
      </w:r>
    </w:p>
    <w:p>
      <w:pPr>
        <w:pStyle w:val="Style5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根据</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日第二次临时股东大会决议,公司申请新增的注册资本为人民币</w:t>
      </w:r>
      <w:r>
        <w:rPr>
          <w:rFonts w:ascii="Arial" w:eastAsia="Arial" w:hAnsi="Arial" w:cs="Arial"/>
          <w:color w:val="000000"/>
          <w:spacing w:val="0"/>
          <w:w w:val="100"/>
          <w:position w:val="0"/>
        </w:rPr>
        <w:t>49,330</w:t>
      </w:r>
      <w:r>
        <w:rPr>
          <w:color w:val="000000"/>
          <w:spacing w:val="0"/>
          <w:w w:val="100"/>
          <w:position w:val="0"/>
        </w:rPr>
        <w:t>万元， 公司按每</w:t>
      </w:r>
      <w:r>
        <w:rPr>
          <w:rFonts w:ascii="Arial" w:eastAsia="Arial" w:hAnsi="Arial" w:cs="Arial"/>
          <w:color w:val="000000"/>
          <w:spacing w:val="0"/>
          <w:w w:val="100"/>
          <w:position w:val="0"/>
        </w:rPr>
        <w:t>10</w:t>
      </w:r>
      <w:r>
        <w:rPr>
          <w:color w:val="000000"/>
          <w:spacing w:val="0"/>
          <w:w w:val="100"/>
          <w:position w:val="0"/>
        </w:rPr>
        <w:t>股转增</w:t>
      </w:r>
      <w:r>
        <w:rPr>
          <w:rFonts w:ascii="Arial" w:eastAsia="Arial" w:hAnsi="Arial" w:cs="Arial"/>
          <w:color w:val="000000"/>
          <w:spacing w:val="0"/>
          <w:w w:val="100"/>
          <w:position w:val="0"/>
        </w:rPr>
        <w:t>10</w:t>
      </w:r>
      <w:r>
        <w:rPr>
          <w:color w:val="000000"/>
          <w:spacing w:val="0"/>
          <w:w w:val="100"/>
          <w:position w:val="0"/>
        </w:rPr>
        <w:t>股的比例，以资本公积金向全体股东转增股份总额</w:t>
      </w:r>
      <w:r>
        <w:rPr>
          <w:rFonts w:ascii="Arial" w:eastAsia="Arial" w:hAnsi="Arial" w:cs="Arial"/>
          <w:color w:val="000000"/>
          <w:spacing w:val="0"/>
          <w:w w:val="100"/>
          <w:position w:val="0"/>
        </w:rPr>
        <w:t>49,330</w:t>
      </w:r>
      <w:r>
        <w:rPr>
          <w:color w:val="000000"/>
          <w:spacing w:val="0"/>
          <w:w w:val="100"/>
          <w:position w:val="0"/>
        </w:rPr>
        <w:t>万股，每股面值</w:t>
      </w:r>
      <w:r>
        <w:rPr>
          <w:rFonts w:ascii="Arial" w:eastAsia="Arial" w:hAnsi="Arial" w:cs="Arial"/>
          <w:color w:val="000000"/>
          <w:spacing w:val="0"/>
          <w:w w:val="100"/>
          <w:position w:val="0"/>
        </w:rPr>
        <w:t xml:space="preserve">1.00 </w:t>
      </w:r>
      <w:r>
        <w:rPr>
          <w:color w:val="000000"/>
          <w:spacing w:val="0"/>
          <w:w w:val="100"/>
          <w:position w:val="0"/>
        </w:rPr>
        <w:t>元，合计增加股本人民币</w:t>
      </w:r>
      <w:r>
        <w:rPr>
          <w:rFonts w:ascii="Arial" w:eastAsia="Arial" w:hAnsi="Arial" w:cs="Arial"/>
          <w:color w:val="000000"/>
          <w:spacing w:val="0"/>
          <w:w w:val="100"/>
          <w:position w:val="0"/>
        </w:rPr>
        <w:t>49,330</w:t>
      </w:r>
      <w:r>
        <w:rPr>
          <w:color w:val="000000"/>
          <w:spacing w:val="0"/>
          <w:w w:val="100"/>
          <w:position w:val="0"/>
        </w:rPr>
        <w:t>万元。转增后总股本为人民币</w:t>
      </w:r>
      <w:r>
        <w:rPr>
          <w:rFonts w:ascii="Arial" w:eastAsia="Arial" w:hAnsi="Arial" w:cs="Arial"/>
          <w:color w:val="000000"/>
          <w:spacing w:val="0"/>
          <w:w w:val="100"/>
          <w:position w:val="0"/>
        </w:rPr>
        <w:t>98,660</w:t>
      </w:r>
      <w:r>
        <w:rPr>
          <w:color w:val="000000"/>
          <w:spacing w:val="0"/>
          <w:w w:val="100"/>
          <w:position w:val="0"/>
        </w:rPr>
        <w:t>万元。其中深圳市神州通投资 集团有限公司持有本公司股权</w:t>
      </w:r>
      <w:r>
        <w:rPr>
          <w:rFonts w:ascii="Arial" w:eastAsia="Arial" w:hAnsi="Arial" w:cs="Arial"/>
          <w:color w:val="000000"/>
          <w:spacing w:val="0"/>
          <w:w w:val="100"/>
          <w:position w:val="0"/>
        </w:rPr>
        <w:t>60,450</w:t>
      </w:r>
      <w:r>
        <w:rPr>
          <w:color w:val="000000"/>
          <w:spacing w:val="0"/>
          <w:w w:val="100"/>
          <w:position w:val="0"/>
        </w:rPr>
        <w:t>万元，持股比例</w:t>
      </w:r>
      <w:r>
        <w:rPr>
          <w:rFonts w:ascii="Arial" w:eastAsia="Arial" w:hAnsi="Arial" w:cs="Arial"/>
          <w:color w:val="000000"/>
          <w:spacing w:val="0"/>
          <w:w w:val="100"/>
          <w:position w:val="0"/>
        </w:rPr>
        <w:t>61.2710</w:t>
      </w:r>
      <w:r>
        <w:rPr>
          <w:color w:val="000000"/>
          <w:spacing w:val="0"/>
          <w:w w:val="100"/>
          <w:position w:val="0"/>
        </w:rPr>
        <w:t>%，深圳市全球星投资管理有限公司 持有本公司股权</w:t>
      </w:r>
      <w:r>
        <w:rPr>
          <w:rFonts w:ascii="Arial" w:eastAsia="Arial" w:hAnsi="Arial" w:cs="Arial"/>
          <w:color w:val="000000"/>
          <w:spacing w:val="0"/>
          <w:w w:val="100"/>
          <w:position w:val="0"/>
        </w:rPr>
        <w:t>20,150</w:t>
      </w:r>
      <w:r>
        <w:rPr>
          <w:color w:val="000000"/>
          <w:spacing w:val="0"/>
          <w:w w:val="100"/>
          <w:position w:val="0"/>
        </w:rPr>
        <w:t>万元，持股比例</w:t>
      </w:r>
      <w:r>
        <w:rPr>
          <w:rFonts w:ascii="Arial" w:eastAsia="Arial" w:hAnsi="Arial" w:cs="Arial"/>
          <w:color w:val="000000"/>
          <w:spacing w:val="0"/>
          <w:w w:val="100"/>
          <w:position w:val="0"/>
        </w:rPr>
        <w:t>20.4237</w:t>
      </w:r>
      <w:r>
        <w:rPr>
          <w:color w:val="000000"/>
          <w:spacing w:val="0"/>
          <w:w w:val="100"/>
          <w:position w:val="0"/>
        </w:rPr>
        <w:t>%,黄绍武和黄文辉等</w:t>
      </w:r>
      <w:r>
        <w:rPr>
          <w:rFonts w:ascii="Arial" w:eastAsia="Arial" w:hAnsi="Arial" w:cs="Arial"/>
          <w:color w:val="000000"/>
          <w:spacing w:val="0"/>
          <w:w w:val="100"/>
          <w:position w:val="0"/>
        </w:rPr>
        <w:t>92</w:t>
      </w:r>
      <w:r>
        <w:rPr>
          <w:color w:val="000000"/>
          <w:spacing w:val="0"/>
          <w:w w:val="100"/>
          <w:position w:val="0"/>
        </w:rPr>
        <w:t xml:space="preserve">名自然人持有本公司股权 </w:t>
      </w:r>
      <w:r>
        <w:rPr>
          <w:rFonts w:ascii="Arial" w:eastAsia="Arial" w:hAnsi="Arial" w:cs="Arial"/>
          <w:color w:val="000000"/>
          <w:spacing w:val="0"/>
          <w:w w:val="100"/>
          <w:position w:val="0"/>
        </w:rPr>
        <w:t>4,867</w:t>
      </w:r>
      <w:r>
        <w:rPr>
          <w:color w:val="000000"/>
          <w:spacing w:val="0"/>
          <w:w w:val="100"/>
          <w:position w:val="0"/>
        </w:rPr>
        <w:t>万元，持股比例</w:t>
      </w:r>
      <w:r>
        <w:rPr>
          <w:rFonts w:ascii="Arial" w:eastAsia="Arial" w:hAnsi="Arial" w:cs="Arial"/>
          <w:color w:val="000000"/>
          <w:spacing w:val="0"/>
          <w:w w:val="100"/>
          <w:position w:val="0"/>
        </w:rPr>
        <w:t>4.9334</w:t>
      </w:r>
      <w:r>
        <w:rPr>
          <w:color w:val="000000"/>
          <w:spacing w:val="0"/>
          <w:w w:val="100"/>
          <w:position w:val="0"/>
        </w:rPr>
        <w:t>%，社会公众普通股</w:t>
      </w:r>
      <w:r>
        <w:rPr>
          <w:color w:val="000000"/>
          <w:spacing w:val="0"/>
          <w:w w:val="100"/>
          <w:position w:val="0"/>
        </w:rPr>
        <w:t>（</w:t>
      </w:r>
      <w:r>
        <w:rPr>
          <w:rFonts w:ascii="Arial" w:eastAsia="Arial" w:hAnsi="Arial" w:cs="Arial"/>
          <w:color w:val="000000"/>
          <w:spacing w:val="0"/>
          <w:w w:val="100"/>
          <w:position w:val="0"/>
        </w:rPr>
        <w:t>A</w:t>
      </w:r>
      <w:r>
        <w:rPr>
          <w:color w:val="000000"/>
          <w:spacing w:val="0"/>
          <w:w w:val="100"/>
          <w:position w:val="0"/>
        </w:rPr>
        <w:t>股）</w:t>
      </w:r>
      <w:r>
        <w:rPr>
          <w:rFonts w:ascii="Arial" w:eastAsia="Arial" w:hAnsi="Arial" w:cs="Arial"/>
          <w:color w:val="000000"/>
          <w:spacing w:val="0"/>
          <w:w w:val="100"/>
          <w:position w:val="0"/>
        </w:rPr>
        <w:t>13,193</w:t>
      </w:r>
      <w:r>
        <w:rPr>
          <w:color w:val="000000"/>
          <w:spacing w:val="0"/>
          <w:w w:val="100"/>
          <w:position w:val="0"/>
        </w:rPr>
        <w:t>万元，持股比例</w:t>
      </w:r>
      <w:r>
        <w:rPr>
          <w:rFonts w:ascii="Arial" w:eastAsia="Arial" w:hAnsi="Arial" w:cs="Arial"/>
          <w:color w:val="000000"/>
          <w:spacing w:val="0"/>
          <w:w w:val="100"/>
          <w:position w:val="0"/>
        </w:rPr>
        <w:t>13.3719</w:t>
      </w:r>
      <w:r>
        <w:rPr>
          <w:color w:val="000000"/>
          <w:spacing w:val="0"/>
          <w:w w:val="100"/>
          <w:position w:val="0"/>
        </w:rPr>
        <w:t>%。</w:t>
      </w:r>
    </w:p>
    <w:p>
      <w:pPr>
        <w:pStyle w:val="Style5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根据</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日第一次临时股东大会决议和修改后的章程规定，公司以限制性股票激励的 方式向公司董事、高级管理人员以及公司董事会认为需要进行激励的相关员工（不包括独立董事及 监事，共计</w:t>
      </w:r>
      <w:r>
        <w:rPr>
          <w:rFonts w:ascii="Arial" w:eastAsia="Arial" w:hAnsi="Arial" w:cs="Arial"/>
          <w:color w:val="000000"/>
          <w:spacing w:val="0"/>
          <w:w w:val="100"/>
          <w:position w:val="0"/>
        </w:rPr>
        <w:t>21</w:t>
      </w:r>
      <w:r>
        <w:rPr>
          <w:color w:val="000000"/>
          <w:spacing w:val="0"/>
          <w:w w:val="100"/>
          <w:position w:val="0"/>
        </w:rPr>
        <w:t>人）发行限制性股票，共计人民币普通股</w:t>
      </w:r>
      <w:r>
        <w:rPr>
          <w:color w:val="000000"/>
          <w:spacing w:val="0"/>
          <w:w w:val="100"/>
          <w:position w:val="0"/>
        </w:rPr>
        <w:t>（</w:t>
      </w:r>
      <w:r>
        <w:rPr>
          <w:rFonts w:ascii="Arial" w:eastAsia="Arial" w:hAnsi="Arial" w:cs="Arial"/>
          <w:color w:val="000000"/>
          <w:spacing w:val="0"/>
          <w:w w:val="100"/>
          <w:position w:val="0"/>
        </w:rPr>
        <w:t>A</w:t>
      </w:r>
      <w:r>
        <w:rPr>
          <w:color w:val="000000"/>
          <w:spacing w:val="0"/>
          <w:w w:val="100"/>
          <w:position w:val="0"/>
        </w:rPr>
        <w:t>股）</w:t>
      </w:r>
      <w:r>
        <w:rPr>
          <w:rFonts w:ascii="Arial" w:eastAsia="Arial" w:hAnsi="Arial" w:cs="Arial"/>
          <w:color w:val="000000"/>
          <w:spacing w:val="0"/>
          <w:w w:val="100"/>
          <w:position w:val="0"/>
        </w:rPr>
        <w:t>1,250</w:t>
      </w:r>
      <w:r>
        <w:rPr>
          <w:color w:val="000000"/>
          <w:spacing w:val="0"/>
          <w:w w:val="100"/>
          <w:position w:val="0"/>
        </w:rPr>
        <w:t>万股，每股面值为</w:t>
      </w:r>
      <w:r>
        <w:rPr>
          <w:rFonts w:ascii="Arial" w:eastAsia="Arial" w:hAnsi="Arial" w:cs="Arial"/>
          <w:color w:val="000000"/>
          <w:spacing w:val="0"/>
          <w:w w:val="100"/>
          <w:position w:val="0"/>
        </w:rPr>
        <w:t>1</w:t>
      </w:r>
      <w:r>
        <w:rPr>
          <w:color w:val="000000"/>
          <w:spacing w:val="0"/>
          <w:w w:val="100"/>
          <w:position w:val="0"/>
        </w:rPr>
        <w:t>元，该股 票的授予价格为每股</w:t>
      </w:r>
      <w:r>
        <w:rPr>
          <w:rFonts w:ascii="Arial" w:eastAsia="Arial" w:hAnsi="Arial" w:cs="Arial"/>
          <w:color w:val="000000"/>
          <w:spacing w:val="0"/>
          <w:w w:val="100"/>
          <w:position w:val="0"/>
        </w:rPr>
        <w:t>8.75</w:t>
      </w:r>
      <w:r>
        <w:rPr>
          <w:color w:val="000000"/>
          <w:spacing w:val="0"/>
          <w:w w:val="100"/>
          <w:position w:val="0"/>
        </w:rPr>
        <w:t xml:space="preserve">元，出资方式全部为货币资金。本次变更后公司的注册资本为人民币 </w:t>
      </w:r>
      <w:r>
        <w:rPr>
          <w:rFonts w:ascii="Arial" w:eastAsia="Arial" w:hAnsi="Arial" w:cs="Arial"/>
          <w:color w:val="000000"/>
          <w:spacing w:val="0"/>
          <w:w w:val="100"/>
          <w:position w:val="0"/>
        </w:rPr>
        <w:t>99,910</w:t>
      </w:r>
      <w:r>
        <w:rPr>
          <w:color w:val="000000"/>
          <w:spacing w:val="0"/>
          <w:w w:val="100"/>
          <w:position w:val="0"/>
        </w:rPr>
        <w:t>万元。其中深圳市神州通投资集团有限公司持有本公司股权</w:t>
      </w:r>
      <w:r>
        <w:rPr>
          <w:rFonts w:ascii="Arial" w:eastAsia="Arial" w:hAnsi="Arial" w:cs="Arial"/>
          <w:color w:val="000000"/>
          <w:spacing w:val="0"/>
          <w:w w:val="100"/>
          <w:position w:val="0"/>
        </w:rPr>
        <w:t>60,450</w:t>
      </w:r>
      <w:r>
        <w:rPr>
          <w:color w:val="000000"/>
          <w:spacing w:val="0"/>
          <w:w w:val="100"/>
          <w:position w:val="0"/>
        </w:rPr>
        <w:t xml:space="preserve">万元，持股比例 </w:t>
      </w:r>
      <w:r>
        <w:rPr>
          <w:rFonts w:ascii="Arial" w:eastAsia="Arial" w:hAnsi="Arial" w:cs="Arial"/>
          <w:color w:val="000000"/>
          <w:spacing w:val="0"/>
          <w:w w:val="100"/>
          <w:position w:val="0"/>
        </w:rPr>
        <w:t>60.5045</w:t>
      </w:r>
      <w:r>
        <w:rPr>
          <w:color w:val="000000"/>
          <w:spacing w:val="0"/>
          <w:w w:val="100"/>
          <w:position w:val="0"/>
        </w:rPr>
        <w:t>%，深圳市全球星投资管理有限公司持有本公司股权</w:t>
      </w:r>
      <w:r>
        <w:rPr>
          <w:rFonts w:ascii="Arial" w:eastAsia="Arial" w:hAnsi="Arial" w:cs="Arial"/>
          <w:color w:val="000000"/>
          <w:spacing w:val="0"/>
          <w:w w:val="100"/>
          <w:position w:val="0"/>
        </w:rPr>
        <w:t>20,150</w:t>
      </w:r>
      <w:r>
        <w:rPr>
          <w:color w:val="000000"/>
          <w:spacing w:val="0"/>
          <w:w w:val="100"/>
          <w:position w:val="0"/>
        </w:rPr>
        <w:t>万元，持股比例</w:t>
      </w:r>
      <w:r>
        <w:rPr>
          <w:rFonts w:ascii="Arial" w:eastAsia="Arial" w:hAnsi="Arial" w:cs="Arial"/>
          <w:color w:val="000000"/>
          <w:spacing w:val="0"/>
          <w:w w:val="100"/>
          <w:position w:val="0"/>
        </w:rPr>
        <w:t>20.1681</w:t>
      </w:r>
      <w:r>
        <w:rPr>
          <w:color w:val="000000"/>
          <w:spacing w:val="0"/>
          <w:w w:val="100"/>
          <w:position w:val="0"/>
        </w:rPr>
        <w:t>%,黄 绍武和黄文辉等</w:t>
      </w:r>
      <w:r>
        <w:rPr>
          <w:rFonts w:ascii="Arial" w:eastAsia="Arial" w:hAnsi="Arial" w:cs="Arial"/>
          <w:color w:val="000000"/>
          <w:spacing w:val="0"/>
          <w:w w:val="100"/>
          <w:position w:val="0"/>
        </w:rPr>
        <w:t>98</w:t>
      </w:r>
      <w:r>
        <w:rPr>
          <w:color w:val="000000"/>
          <w:spacing w:val="0"/>
          <w:w w:val="100"/>
          <w:position w:val="0"/>
        </w:rPr>
        <w:t>名自然人持有本公司股权</w:t>
      </w:r>
      <w:r>
        <w:rPr>
          <w:rFonts w:ascii="Arial" w:eastAsia="Arial" w:hAnsi="Arial" w:cs="Arial"/>
          <w:color w:val="000000"/>
          <w:spacing w:val="0"/>
          <w:w w:val="100"/>
          <w:position w:val="0"/>
        </w:rPr>
        <w:t>6,117</w:t>
      </w:r>
      <w:r>
        <w:rPr>
          <w:color w:val="000000"/>
          <w:spacing w:val="0"/>
          <w:w w:val="100"/>
          <w:position w:val="0"/>
        </w:rPr>
        <w:t>万元，持股比例</w:t>
      </w:r>
      <w:r>
        <w:rPr>
          <w:rFonts w:ascii="Arial" w:eastAsia="Arial" w:hAnsi="Arial" w:cs="Arial"/>
          <w:color w:val="000000"/>
          <w:spacing w:val="0"/>
          <w:w w:val="100"/>
          <w:position w:val="0"/>
        </w:rPr>
        <w:t>6.1228</w:t>
      </w:r>
      <w:r>
        <w:rPr>
          <w:color w:val="000000"/>
          <w:spacing w:val="0"/>
          <w:w w:val="100"/>
          <w:position w:val="0"/>
        </w:rPr>
        <w:t>%，社会公众普通股</w:t>
      </w:r>
      <w:r>
        <w:rPr>
          <w:color w:val="000000"/>
          <w:spacing w:val="0"/>
          <w:w w:val="100"/>
          <w:position w:val="0"/>
        </w:rPr>
        <w:t>（</w:t>
      </w:r>
      <w:r>
        <w:rPr>
          <w:rFonts w:ascii="Arial" w:eastAsia="Arial" w:hAnsi="Arial" w:cs="Arial"/>
          <w:color w:val="000000"/>
          <w:spacing w:val="0"/>
          <w:w w:val="100"/>
          <w:position w:val="0"/>
        </w:rPr>
        <w:t xml:space="preserve">A </w:t>
      </w:r>
      <w:r>
        <w:rPr>
          <w:color w:val="000000"/>
          <w:spacing w:val="0"/>
          <w:w w:val="100"/>
          <w:position w:val="0"/>
        </w:rPr>
        <w:t>股）</w:t>
      </w:r>
      <w:r>
        <w:rPr>
          <w:rFonts w:ascii="Arial" w:eastAsia="Arial" w:hAnsi="Arial" w:cs="Arial"/>
          <w:color w:val="000000"/>
          <w:spacing w:val="0"/>
          <w:w w:val="100"/>
          <w:position w:val="0"/>
        </w:rPr>
        <w:t>13,193</w:t>
      </w:r>
      <w:r>
        <w:rPr>
          <w:color w:val="000000"/>
          <w:spacing w:val="0"/>
          <w:w w:val="100"/>
          <w:position w:val="0"/>
        </w:rPr>
        <w:t>万元，持股比例</w:t>
      </w:r>
      <w:r>
        <w:rPr>
          <w:rFonts w:ascii="Arial" w:eastAsia="Arial" w:hAnsi="Arial" w:cs="Arial"/>
          <w:color w:val="000000"/>
          <w:spacing w:val="0"/>
          <w:w w:val="100"/>
          <w:position w:val="0"/>
        </w:rPr>
        <w:t>13.2046</w:t>
      </w:r>
      <w:r>
        <w:rPr>
          <w:color w:val="000000"/>
          <w:spacing w:val="0"/>
          <w:w w:val="100"/>
          <w:position w:val="0"/>
        </w:rPr>
        <w:t>%。</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 xml:space="preserve">29 </w:t>
      </w:r>
      <w:r>
        <w:rPr>
          <w:color w:val="000000"/>
          <w:spacing w:val="0"/>
          <w:w w:val="100"/>
          <w:position w:val="0"/>
        </w:rPr>
        <w:t xml:space="preserve">0 </w:t>
      </w:r>
      <w:r>
        <w:rPr>
          <w:color w:val="000000"/>
          <w:spacing w:val="0"/>
          <w:w w:val="100"/>
          <w:position w:val="0"/>
        </w:rPr>
        <w:t>公司完成工商变更登记，变更后的注册 资本为</w:t>
      </w:r>
      <w:r>
        <w:rPr>
          <w:rFonts w:ascii="Arial" w:eastAsia="Arial" w:hAnsi="Arial" w:cs="Arial"/>
          <w:color w:val="000000"/>
          <w:spacing w:val="0"/>
          <w:w w:val="100"/>
          <w:position w:val="0"/>
        </w:rPr>
        <w:t>99,910</w:t>
      </w:r>
      <w:r>
        <w:rPr>
          <w:color w:val="000000"/>
          <w:spacing w:val="0"/>
          <w:w w:val="100"/>
          <w:position w:val="0"/>
        </w:rPr>
        <w:t>万元。</w:t>
      </w:r>
    </w:p>
    <w:p>
      <w:pPr>
        <w:pStyle w:val="Style55"/>
        <w:keepNext w:val="0"/>
        <w:keepLines w:val="0"/>
        <w:widowControl w:val="0"/>
        <w:shd w:val="clear" w:color="auto" w:fill="auto"/>
        <w:bidi w:val="0"/>
        <w:spacing w:before="0" w:after="0" w:line="408" w:lineRule="exact"/>
        <w:ind w:left="0" w:right="0" w:firstLine="440"/>
        <w:jc w:val="both"/>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日，深圳市全球星投资管理有限公司向其全资子公司西藏山南全球星商业服务 有限公司转让其所持本公司股权</w:t>
      </w:r>
      <w:r>
        <w:rPr>
          <w:rFonts w:ascii="Arial" w:eastAsia="Arial" w:hAnsi="Arial" w:cs="Arial"/>
          <w:color w:val="000000"/>
          <w:spacing w:val="0"/>
          <w:w w:val="100"/>
          <w:position w:val="0"/>
        </w:rPr>
        <w:t>9,500</w:t>
      </w:r>
      <w:r>
        <w:rPr>
          <w:color w:val="000000"/>
          <w:spacing w:val="0"/>
          <w:w w:val="100"/>
          <w:position w:val="0"/>
        </w:rPr>
        <w:t>万元，股权比例为</w:t>
      </w:r>
      <w:r>
        <w:rPr>
          <w:rFonts w:ascii="Arial" w:eastAsia="Arial" w:hAnsi="Arial" w:cs="Arial"/>
          <w:color w:val="000000"/>
          <w:spacing w:val="0"/>
          <w:w w:val="100"/>
          <w:position w:val="0"/>
        </w:rPr>
        <w:t>9.5086%</w:t>
      </w:r>
      <w:r>
        <w:rPr>
          <w:color w:val="000000"/>
          <w:spacing w:val="0"/>
          <w:w w:val="100"/>
          <w:position w:val="0"/>
        </w:rPr>
        <w:t>。本次股份协议转让完成后，西 藏山南全球星商业服务有限公司持有本公司股权</w:t>
      </w:r>
      <w:r>
        <w:rPr>
          <w:rFonts w:ascii="Arial" w:eastAsia="Arial" w:hAnsi="Arial" w:cs="Arial"/>
          <w:color w:val="000000"/>
          <w:spacing w:val="0"/>
          <w:w w:val="100"/>
          <w:position w:val="0"/>
        </w:rPr>
        <w:t>9,500</w:t>
      </w:r>
      <w:r>
        <w:rPr>
          <w:color w:val="000000"/>
          <w:spacing w:val="0"/>
          <w:w w:val="100"/>
          <w:position w:val="0"/>
        </w:rPr>
        <w:t>万元，持股比例</w:t>
      </w:r>
      <w:r>
        <w:rPr>
          <w:rFonts w:ascii="Arial" w:eastAsia="Arial" w:hAnsi="Arial" w:cs="Arial"/>
          <w:color w:val="000000"/>
          <w:spacing w:val="0"/>
          <w:w w:val="100"/>
          <w:position w:val="0"/>
        </w:rPr>
        <w:t>9.5086%</w:t>
      </w:r>
      <w:r>
        <w:rPr>
          <w:color w:val="000000"/>
          <w:spacing w:val="0"/>
          <w:w w:val="100"/>
          <w:position w:val="0"/>
        </w:rPr>
        <w:t>；深圳市全球星投 资管理有限公司直接持有本公司股权</w:t>
      </w:r>
      <w:r>
        <w:rPr>
          <w:rFonts w:ascii="Arial" w:eastAsia="Arial" w:hAnsi="Arial" w:cs="Arial"/>
          <w:color w:val="000000"/>
          <w:spacing w:val="0"/>
          <w:w w:val="100"/>
          <w:position w:val="0"/>
        </w:rPr>
        <w:t>10,650</w:t>
      </w:r>
      <w:r>
        <w:rPr>
          <w:color w:val="000000"/>
          <w:spacing w:val="0"/>
          <w:w w:val="100"/>
          <w:position w:val="0"/>
        </w:rPr>
        <w:t>万元，通过全资子公司西藏山南全球星商业服务有限公 司间接持有本公司股权</w:t>
      </w:r>
      <w:r>
        <w:rPr>
          <w:rFonts w:ascii="Arial" w:eastAsia="Arial" w:hAnsi="Arial" w:cs="Arial"/>
          <w:color w:val="000000"/>
          <w:spacing w:val="0"/>
          <w:w w:val="100"/>
          <w:position w:val="0"/>
        </w:rPr>
        <w:t>9,500</w:t>
      </w:r>
      <w:r>
        <w:rPr>
          <w:color w:val="000000"/>
          <w:spacing w:val="0"/>
          <w:w w:val="100"/>
          <w:position w:val="0"/>
        </w:rPr>
        <w:t>万元，合计持有本公司股权</w:t>
      </w:r>
      <w:r>
        <w:rPr>
          <w:rFonts w:ascii="Arial" w:eastAsia="Arial" w:hAnsi="Arial" w:cs="Arial"/>
          <w:color w:val="000000"/>
          <w:spacing w:val="0"/>
          <w:w w:val="100"/>
          <w:position w:val="0"/>
        </w:rPr>
        <w:t>20.1681%</w:t>
      </w:r>
      <w:r>
        <w:rPr>
          <w:color w:val="000000"/>
          <w:spacing w:val="0"/>
          <w:w w:val="100"/>
          <w:position w:val="0"/>
        </w:rPr>
        <w:t>。</w:t>
      </w:r>
    </w:p>
    <w:p>
      <w:pPr>
        <w:pStyle w:val="Style5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截止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日，深圳市神州通投资集团有限公司通过二级市场增持公司股份</w:t>
      </w:r>
      <w:r>
        <w:rPr>
          <w:rFonts w:ascii="Arial" w:eastAsia="Arial" w:hAnsi="Arial" w:cs="Arial"/>
          <w:color w:val="000000"/>
          <w:spacing w:val="0"/>
          <w:w w:val="100"/>
          <w:position w:val="0"/>
        </w:rPr>
        <w:t xml:space="preserve">203,586 </w:t>
      </w:r>
      <w:r>
        <w:rPr>
          <w:color w:val="000000"/>
          <w:spacing w:val="0"/>
          <w:w w:val="100"/>
          <w:position w:val="0"/>
        </w:rPr>
        <w:t>股，深圳市全球星投资管理有限公司通过二级市场减持</w:t>
      </w:r>
      <w:r>
        <w:rPr>
          <w:rFonts w:ascii="Arial" w:eastAsia="Arial" w:hAnsi="Arial" w:cs="Arial"/>
          <w:color w:val="000000"/>
          <w:spacing w:val="0"/>
          <w:w w:val="100"/>
          <w:position w:val="0"/>
        </w:rPr>
        <w:t>500</w:t>
      </w:r>
      <w:r>
        <w:rPr>
          <w:color w:val="000000"/>
          <w:spacing w:val="0"/>
          <w:w w:val="100"/>
          <w:position w:val="0"/>
        </w:rPr>
        <w:t>万股。深圳市神州通投资集团有限公司 持有本公司股权</w:t>
      </w:r>
      <w:r>
        <w:rPr>
          <w:rFonts w:ascii="Arial" w:eastAsia="Arial" w:hAnsi="Arial" w:cs="Arial"/>
          <w:color w:val="000000"/>
          <w:spacing w:val="0"/>
          <w:w w:val="100"/>
          <w:position w:val="0"/>
        </w:rPr>
        <w:t>60,470.3586</w:t>
      </w:r>
      <w:r>
        <w:rPr>
          <w:color w:val="000000"/>
          <w:spacing w:val="0"/>
          <w:w w:val="100"/>
          <w:position w:val="0"/>
        </w:rPr>
        <w:t>万元，持股比例</w:t>
      </w:r>
      <w:r>
        <w:rPr>
          <w:rFonts w:ascii="Arial" w:eastAsia="Arial" w:hAnsi="Arial" w:cs="Arial"/>
          <w:color w:val="000000"/>
          <w:spacing w:val="0"/>
          <w:w w:val="100"/>
          <w:position w:val="0"/>
        </w:rPr>
        <w:t>60.5248%</w:t>
      </w:r>
      <w:r>
        <w:rPr>
          <w:color w:val="000000"/>
          <w:spacing w:val="0"/>
          <w:w w:val="100"/>
          <w:position w:val="0"/>
        </w:rPr>
        <w:t>，深圳市全球星投资管理有限公司持有本公 司股权</w:t>
      </w:r>
      <w:r>
        <w:rPr>
          <w:rFonts w:ascii="Arial" w:eastAsia="Arial" w:hAnsi="Arial" w:cs="Arial"/>
          <w:color w:val="000000"/>
          <w:spacing w:val="0"/>
          <w:w w:val="100"/>
          <w:position w:val="0"/>
        </w:rPr>
        <w:t>10,150</w:t>
      </w:r>
      <w:r>
        <w:rPr>
          <w:color w:val="000000"/>
          <w:spacing w:val="0"/>
          <w:w w:val="100"/>
          <w:position w:val="0"/>
        </w:rPr>
        <w:t>万元，持股比例</w:t>
      </w:r>
      <w:r>
        <w:rPr>
          <w:rFonts w:ascii="Arial" w:eastAsia="Arial" w:hAnsi="Arial" w:cs="Arial"/>
          <w:color w:val="000000"/>
          <w:spacing w:val="0"/>
          <w:w w:val="100"/>
          <w:position w:val="0"/>
        </w:rPr>
        <w:t>10.1591%</w:t>
      </w:r>
      <w:r>
        <w:rPr>
          <w:color w:val="000000"/>
          <w:spacing w:val="0"/>
          <w:w w:val="100"/>
          <w:position w:val="0"/>
        </w:rPr>
        <w:t>,西藏山南全球星商业服务有限公司持有本公司股权</w:t>
      </w:r>
      <w:r>
        <w:rPr>
          <w:rFonts w:ascii="Arial" w:eastAsia="Arial" w:hAnsi="Arial" w:cs="Arial"/>
          <w:color w:val="000000"/>
          <w:spacing w:val="0"/>
          <w:w w:val="100"/>
          <w:position w:val="0"/>
        </w:rPr>
        <w:t xml:space="preserve">9,500 </w:t>
      </w:r>
      <w:r>
        <w:rPr>
          <w:color w:val="000000"/>
          <w:spacing w:val="0"/>
          <w:w w:val="100"/>
          <w:position w:val="0"/>
        </w:rPr>
        <w:t>万元，持股比例</w:t>
      </w:r>
      <w:r>
        <w:rPr>
          <w:rFonts w:ascii="Arial" w:eastAsia="Arial" w:hAnsi="Arial" w:cs="Arial"/>
          <w:color w:val="000000"/>
          <w:spacing w:val="0"/>
          <w:w w:val="100"/>
          <w:position w:val="0"/>
        </w:rPr>
        <w:t>9.5086%</w:t>
      </w:r>
      <w:r>
        <w:rPr>
          <w:color w:val="000000"/>
          <w:spacing w:val="0"/>
          <w:w w:val="100"/>
          <w:position w:val="0"/>
        </w:rPr>
        <w:t>，黄文辉等自然人持有本公司高管锁定股股权</w:t>
      </w:r>
      <w:r>
        <w:rPr>
          <w:rFonts w:ascii="Arial" w:eastAsia="Arial" w:hAnsi="Arial" w:cs="Arial"/>
          <w:color w:val="000000"/>
          <w:spacing w:val="0"/>
          <w:w w:val="100"/>
          <w:position w:val="0"/>
        </w:rPr>
        <w:t>3,102.9347</w:t>
      </w:r>
      <w:r>
        <w:rPr>
          <w:color w:val="000000"/>
          <w:spacing w:val="0"/>
          <w:w w:val="100"/>
          <w:position w:val="0"/>
        </w:rPr>
        <w:t xml:space="preserve">万元，持股比例 </w:t>
      </w:r>
      <w:r>
        <w:rPr>
          <w:rFonts w:ascii="Arial" w:eastAsia="Arial" w:hAnsi="Arial" w:cs="Arial"/>
          <w:color w:val="000000"/>
          <w:spacing w:val="0"/>
          <w:w w:val="100"/>
          <w:position w:val="0"/>
        </w:rPr>
        <w:t>3.1058</w:t>
      </w:r>
      <w:r>
        <w:rPr>
          <w:color w:val="000000"/>
          <w:spacing w:val="0"/>
          <w:w w:val="100"/>
          <w:position w:val="0"/>
        </w:rPr>
        <w:t>%，股权激励限售股股权</w:t>
      </w:r>
      <w:r>
        <w:rPr>
          <w:rFonts w:ascii="Arial" w:eastAsia="Arial" w:hAnsi="Arial" w:cs="Arial"/>
          <w:color w:val="000000"/>
          <w:spacing w:val="0"/>
          <w:w w:val="100"/>
          <w:position w:val="0"/>
        </w:rPr>
        <w:t>1,250</w:t>
      </w:r>
      <w:r>
        <w:rPr>
          <w:color w:val="000000"/>
          <w:spacing w:val="0"/>
          <w:w w:val="100"/>
          <w:position w:val="0"/>
        </w:rPr>
        <w:t>万元，持股比例</w:t>
      </w:r>
      <w:r>
        <w:rPr>
          <w:rFonts w:ascii="Arial" w:eastAsia="Arial" w:hAnsi="Arial" w:cs="Arial"/>
          <w:color w:val="000000"/>
          <w:spacing w:val="0"/>
          <w:w w:val="100"/>
          <w:position w:val="0"/>
        </w:rPr>
        <w:t>1.2511%</w:t>
      </w:r>
      <w:r>
        <w:rPr>
          <w:color w:val="000000"/>
          <w:spacing w:val="0"/>
          <w:w w:val="100"/>
          <w:position w:val="0"/>
        </w:rPr>
        <w:t>,社会公众普通股</w:t>
      </w:r>
      <w:r>
        <w:rPr>
          <w:color w:val="000000"/>
          <w:spacing w:val="0"/>
          <w:w w:val="100"/>
          <w:position w:val="0"/>
        </w:rPr>
        <w:t>（A</w:t>
      </w:r>
      <w:r>
        <w:rPr>
          <w:color w:val="000000"/>
          <w:spacing w:val="0"/>
          <w:w w:val="100"/>
          <w:position w:val="0"/>
        </w:rPr>
        <w:t>股</w:t>
      </w:r>
      <w:r>
        <w:rPr>
          <w:color w:val="000000"/>
          <w:spacing w:val="0"/>
          <w:w w:val="100"/>
          <w:position w:val="0"/>
        </w:rPr>
        <w:t>）</w:t>
      </w:r>
      <w:r>
        <w:rPr>
          <w:rFonts w:ascii="Arial" w:eastAsia="Arial" w:hAnsi="Arial" w:cs="Arial"/>
          <w:color w:val="000000"/>
          <w:spacing w:val="0"/>
          <w:w w:val="100"/>
          <w:position w:val="0"/>
        </w:rPr>
        <w:t xml:space="preserve">15,436.7067 </w:t>
      </w:r>
      <w:r>
        <w:rPr>
          <w:color w:val="000000"/>
          <w:spacing w:val="0"/>
          <w:w w:val="100"/>
          <w:position w:val="0"/>
        </w:rPr>
        <w:t>万元，持股比例</w:t>
      </w:r>
      <w:r>
        <w:rPr>
          <w:rFonts w:ascii="Arial" w:eastAsia="Arial" w:hAnsi="Arial" w:cs="Arial"/>
          <w:color w:val="000000"/>
          <w:spacing w:val="0"/>
          <w:w w:val="100"/>
          <w:position w:val="0"/>
        </w:rPr>
        <w:t>15.4506</w:t>
      </w:r>
      <w:r>
        <w:rPr>
          <w:color w:val="000000"/>
          <w:spacing w:val="0"/>
          <w:w w:val="100"/>
          <w:position w:val="0"/>
        </w:rPr>
        <w:t>%。</w:t>
      </w:r>
    </w:p>
    <w:p>
      <w:pPr>
        <w:pStyle w:val="Style55"/>
        <w:keepNext w:val="0"/>
        <w:keepLines w:val="0"/>
        <w:widowControl w:val="0"/>
        <w:shd w:val="clear" w:color="auto" w:fill="auto"/>
        <w:bidi w:val="0"/>
        <w:spacing w:before="0" w:after="80" w:line="418" w:lineRule="exact"/>
        <w:ind w:left="0" w:right="0" w:firstLine="440"/>
        <w:jc w:val="both"/>
      </w:pPr>
      <w:r>
        <w:rPr>
          <w:color w:val="000000"/>
          <w:spacing w:val="0"/>
          <w:w w:val="100"/>
          <w:position w:val="0"/>
        </w:rPr>
        <w:t>目前本公司的办公地址位于深圳市南山区茶光路南湾工业区</w:t>
      </w:r>
      <w:r>
        <w:rPr>
          <w:rFonts w:ascii="Arial" w:eastAsia="Arial" w:hAnsi="Arial" w:cs="Arial"/>
          <w:color w:val="000000"/>
          <w:spacing w:val="0"/>
          <w:w w:val="100"/>
          <w:position w:val="0"/>
        </w:rPr>
        <w:t>7</w:t>
      </w:r>
      <w:r>
        <w:rPr>
          <w:color w:val="000000"/>
          <w:spacing w:val="0"/>
          <w:w w:val="100"/>
          <w:position w:val="0"/>
        </w:rPr>
        <w:t>栋</w:t>
      </w:r>
      <w:r>
        <w:rPr>
          <w:rFonts w:ascii="Arial" w:eastAsia="Arial" w:hAnsi="Arial" w:cs="Arial"/>
          <w:color w:val="000000"/>
          <w:spacing w:val="0"/>
          <w:w w:val="100"/>
          <w:position w:val="0"/>
        </w:rPr>
        <w:t>3</w:t>
      </w:r>
      <w:r>
        <w:rPr>
          <w:color w:val="000000"/>
          <w:spacing w:val="0"/>
          <w:w w:val="100"/>
          <w:position w:val="0"/>
        </w:rPr>
        <w:t>楼，公司主要经营国内商业， 移动通讯、电子产品及相关配套产品的购销与代理，供应链管理等。</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99 </w:t>
      </w:r>
      <w:r>
        <w:rPr>
          <w:b w:val="0"/>
          <w:bCs w:val="0"/>
          <w:color w:val="000000"/>
          <w:spacing w:val="0"/>
          <w:w w:val="100"/>
          <w:position w:val="0"/>
        </w:rPr>
        <w:t xml:space="preserve">/ </w:t>
      </w:r>
      <w:r>
        <w:rPr>
          <w:color w:val="000000"/>
          <w:spacing w:val="0"/>
          <w:w w:val="100"/>
          <w:position w:val="0"/>
        </w:rPr>
        <w:t>189</w:t>
      </w:r>
    </w:p>
    <w:p>
      <w:pPr>
        <w:pStyle w:val="Style71"/>
        <w:keepNext/>
        <w:keepLines/>
        <w:widowControl w:val="0"/>
        <w:shd w:val="clear" w:color="auto" w:fill="auto"/>
        <w:tabs>
          <w:tab w:pos="842" w:val="left"/>
        </w:tabs>
        <w:bidi w:val="0"/>
        <w:spacing w:before="0" w:after="0" w:line="240" w:lineRule="auto"/>
        <w:ind w:left="0" w:right="0" w:firstLine="440"/>
        <w:jc w:val="both"/>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sz w:val="24"/>
          <w:szCs w:val="24"/>
        </w:rPr>
        <w:t>2</w:t>
      </w:r>
      <w:bookmarkEnd w:id="889"/>
      <w:r>
        <w:rPr>
          <w:color w:val="000000"/>
          <w:spacing w:val="0"/>
          <w:w w:val="100"/>
          <w:position w:val="0"/>
        </w:rPr>
        <w:t>、</w:t>
        <w:tab/>
        <w:t>公司经营范围</w:t>
      </w:r>
      <w:bookmarkEnd w:id="887"/>
      <w:bookmarkEnd w:id="888"/>
      <w:bookmarkEnd w:id="890"/>
    </w:p>
    <w:p>
      <w:pPr>
        <w:pStyle w:val="Style55"/>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投资兴办实业（具体项目另行申报）；国内商业、物资供销业（不含专营、专控、专卖商品）； 进出口业务（按深贸进准字第</w:t>
      </w:r>
      <w:r>
        <w:rPr>
          <w:rFonts w:ascii="Arial" w:eastAsia="Arial" w:hAnsi="Arial" w:cs="Arial"/>
          <w:color w:val="000000"/>
          <w:spacing w:val="0"/>
          <w:w w:val="100"/>
          <w:position w:val="0"/>
        </w:rPr>
        <w:t>[2001]0629</w:t>
      </w:r>
      <w:r>
        <w:rPr>
          <w:color w:val="000000"/>
          <w:spacing w:val="0"/>
          <w:w w:val="100"/>
          <w:position w:val="0"/>
        </w:rPr>
        <w:t>号文办理）；信息咨询（不含限制项目）；移动通讯、电子 产品及相关配套产品的购销与代理；信息咨询与技术服务；计算机软硬件的技术开发，计算机及配 件、五金交电、机械设备、通信器材、无线设备、数码产品的购销；零售连锁；供应链管理；信息 服务业务（仅限互联网信息服务业务），移动通信转售业务。</w:t>
      </w:r>
    </w:p>
    <w:p>
      <w:pPr>
        <w:pStyle w:val="Style71"/>
        <w:keepNext/>
        <w:keepLines/>
        <w:widowControl w:val="0"/>
        <w:shd w:val="clear" w:color="auto" w:fill="auto"/>
        <w:tabs>
          <w:tab w:pos="842" w:val="left"/>
        </w:tabs>
        <w:bidi w:val="0"/>
        <w:spacing w:before="0" w:after="100" w:line="240" w:lineRule="auto"/>
        <w:ind w:left="0" w:right="0" w:firstLine="440"/>
        <w:jc w:val="both"/>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sz w:val="24"/>
          <w:szCs w:val="24"/>
        </w:rPr>
        <w:t>3</w:t>
      </w:r>
      <w:bookmarkEnd w:id="893"/>
      <w:r>
        <w:rPr>
          <w:color w:val="000000"/>
          <w:spacing w:val="0"/>
          <w:w w:val="100"/>
          <w:position w:val="0"/>
        </w:rPr>
        <w:t>、</w:t>
        <w:tab/>
        <w:t>母公司以及最终控股股东名称</w:t>
      </w:r>
      <w:bookmarkEnd w:id="891"/>
      <w:bookmarkEnd w:id="892"/>
      <w:bookmarkEnd w:id="894"/>
    </w:p>
    <w:p>
      <w:pPr>
        <w:pStyle w:val="Style55"/>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本公司之母公司为深圳市神州通投资集团有限公司，实际控制人为黄绍武。</w:t>
      </w:r>
    </w:p>
    <w:p>
      <w:pPr>
        <w:pStyle w:val="Style71"/>
        <w:keepNext/>
        <w:keepLines/>
        <w:widowControl w:val="0"/>
        <w:shd w:val="clear" w:color="auto" w:fill="auto"/>
        <w:tabs>
          <w:tab w:pos="842" w:val="left"/>
        </w:tabs>
        <w:bidi w:val="0"/>
        <w:spacing w:before="0" w:after="0" w:line="240" w:lineRule="auto"/>
        <w:ind w:left="0" w:right="0" w:firstLine="440"/>
        <w:jc w:val="both"/>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sz w:val="24"/>
          <w:szCs w:val="24"/>
        </w:rPr>
        <w:t>4</w:t>
      </w:r>
      <w:bookmarkEnd w:id="897"/>
      <w:r>
        <w:rPr>
          <w:color w:val="000000"/>
          <w:spacing w:val="0"/>
          <w:w w:val="100"/>
          <w:position w:val="0"/>
        </w:rPr>
        <w:t>、</w:t>
        <w:tab/>
        <w:t>公司组织结构</w:t>
      </w:r>
      <w:bookmarkEnd w:id="895"/>
      <w:bookmarkEnd w:id="896"/>
      <w:bookmarkEnd w:id="898"/>
    </w:p>
    <w:p>
      <w:pPr>
        <w:pStyle w:val="Style5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本公司已建立由股东大会、董事会、监事会和经理层组成的公司治理结构，建立了独立董事制 度；公司董事会下设战略决策委员会、审计委员会</w:t>
      </w:r>
      <w:r>
        <w:rPr>
          <w:rFonts w:ascii="Arial" w:eastAsia="Arial" w:hAnsi="Arial" w:cs="Arial"/>
          <w:color w:val="000000"/>
          <w:spacing w:val="0"/>
          <w:w w:val="100"/>
          <w:position w:val="0"/>
        </w:rPr>
        <w:t>（</w:t>
      </w:r>
      <w:r>
        <w:rPr>
          <w:color w:val="000000"/>
          <w:spacing w:val="0"/>
          <w:w w:val="100"/>
          <w:position w:val="0"/>
        </w:rPr>
        <w:t>下设审计部</w:t>
      </w:r>
      <w:r>
        <w:rPr>
          <w:rFonts w:ascii="Arial" w:eastAsia="Arial" w:hAnsi="Arial" w:cs="Arial"/>
          <w:color w:val="000000"/>
          <w:spacing w:val="0"/>
          <w:w w:val="100"/>
          <w:position w:val="0"/>
        </w:rPr>
        <w:t>）</w:t>
      </w:r>
      <w:r>
        <w:rPr>
          <w:color w:val="000000"/>
          <w:spacing w:val="0"/>
          <w:w w:val="100"/>
          <w:position w:val="0"/>
        </w:rPr>
        <w:t>、薪酬与考核委员会等专门委员会， 负责本公司的重大决策的制定；为了公司日常生产经营和管理工作顺利进行，公司建立了总裁办、 中国移动事业部、中国联通事业部、移动转售事业部、企划管理部、海外分销业务部、大客户部、 战略发展部、投资管理部、客户服务中心、人力资源管理中心、财务管理中心、信息管理中心等相 关部门。</w:t>
      </w:r>
    </w:p>
    <w:p>
      <w:pPr>
        <w:pStyle w:val="Style55"/>
        <w:keepNext w:val="0"/>
        <w:keepLines w:val="0"/>
        <w:widowControl w:val="0"/>
        <w:shd w:val="clear" w:color="auto" w:fill="auto"/>
        <w:bidi w:val="0"/>
        <w:spacing w:before="0" w:after="420" w:line="409" w:lineRule="exact"/>
        <w:ind w:left="0" w:right="0" w:firstLine="440"/>
        <w:jc w:val="left"/>
      </w:pPr>
      <w:r>
        <w:rPr>
          <w:color w:val="000000"/>
          <w:spacing w:val="0"/>
          <w:w w:val="100"/>
          <w:position w:val="0"/>
        </w:rPr>
        <w:t>本财务报表业经本公司董事会于</w:t>
      </w:r>
      <w:r>
        <w:rPr>
          <w:rFonts w:ascii="Arial" w:eastAsia="Arial" w:hAnsi="Arial" w:cs="Arial"/>
          <w:color w:val="000000"/>
          <w:spacing w:val="0"/>
          <w:w w:val="100"/>
          <w:position w:val="0"/>
        </w:rPr>
        <w:t>2 014</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日决议批准报出。</w:t>
      </w:r>
    </w:p>
    <w:p>
      <w:pPr>
        <w:pStyle w:val="Style50"/>
        <w:keepNext/>
        <w:keepLines/>
        <w:widowControl w:val="0"/>
        <w:shd w:val="clear" w:color="auto" w:fill="auto"/>
        <w:tabs>
          <w:tab w:pos="935" w:val="left"/>
        </w:tabs>
        <w:bidi w:val="0"/>
        <w:spacing w:before="0" w:after="0" w:line="240" w:lineRule="auto"/>
        <w:ind w:left="0" w:right="0" w:firstLine="440"/>
        <w:jc w:val="left"/>
      </w:pPr>
      <w:bookmarkStart w:id="899" w:name="bookmark899"/>
      <w:bookmarkStart w:id="900" w:name="bookmark900"/>
      <w:bookmarkStart w:id="901" w:name="bookmark901"/>
      <w:bookmarkStart w:id="902" w:name="bookmark902"/>
      <w:r>
        <w:rPr>
          <w:color w:val="000000"/>
          <w:spacing w:val="0"/>
          <w:w w:val="100"/>
          <w:position w:val="0"/>
          <w:sz w:val="24"/>
          <w:szCs w:val="24"/>
        </w:rPr>
        <w:t>二</w:t>
      </w:r>
      <w:bookmarkEnd w:id="901"/>
      <w:r>
        <w:rPr>
          <w:color w:val="000000"/>
          <w:spacing w:val="0"/>
          <w:w w:val="100"/>
          <w:position w:val="0"/>
          <w:sz w:val="24"/>
          <w:szCs w:val="24"/>
        </w:rPr>
        <w:t>、</w:t>
        <w:tab/>
        <w:t>财务报表的编制基础</w:t>
      </w:r>
      <w:bookmarkEnd w:id="899"/>
      <w:bookmarkEnd w:id="900"/>
      <w:bookmarkEnd w:id="902"/>
    </w:p>
    <w:p>
      <w:pPr>
        <w:pStyle w:val="Style55"/>
        <w:keepNext w:val="0"/>
        <w:keepLines w:val="0"/>
        <w:widowControl w:val="0"/>
        <w:shd w:val="clear" w:color="auto" w:fill="auto"/>
        <w:bidi w:val="0"/>
        <w:spacing w:before="0" w:after="0" w:line="437" w:lineRule="exact"/>
        <w:ind w:left="0" w:right="0" w:firstLine="440"/>
        <w:jc w:val="both"/>
      </w:pPr>
      <w:r>
        <w:rPr>
          <w:color w:val="000000"/>
          <w:spacing w:val="0"/>
          <w:w w:val="100"/>
          <w:position w:val="0"/>
        </w:rPr>
        <w:t>本公司财务报表以持续经营假设为基础编制，根据实际发生的交易和事项，按照财政部于</w:t>
      </w:r>
      <w:r>
        <w:rPr>
          <w:rFonts w:ascii="Arial" w:eastAsia="Arial" w:hAnsi="Arial" w:cs="Arial"/>
          <w:color w:val="000000"/>
          <w:spacing w:val="0"/>
          <w:w w:val="100"/>
          <w:position w:val="0"/>
        </w:rPr>
        <w:t xml:space="preserve">2006 </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日颁布的《企业会计准则一基本准则》和</w:t>
      </w:r>
      <w:r>
        <w:rPr>
          <w:rFonts w:ascii="Arial" w:eastAsia="Arial" w:hAnsi="Arial" w:cs="Arial"/>
          <w:color w:val="000000"/>
          <w:spacing w:val="0"/>
          <w:w w:val="100"/>
          <w:position w:val="0"/>
        </w:rPr>
        <w:t>38</w:t>
      </w:r>
      <w:r>
        <w:rPr>
          <w:color w:val="000000"/>
          <w:spacing w:val="0"/>
          <w:w w:val="100"/>
          <w:position w:val="0"/>
        </w:rPr>
        <w:t>项具体会计准则、其后颁布的企业会计准 则应用指南、企业会计准则解释及其他相关规定（以下合称“企业会计准则”）、以及中国证券监督 管理委员会《公开发行证券的公司信息披露编报规则第</w:t>
      </w:r>
      <w:r>
        <w:rPr>
          <w:rFonts w:ascii="Arial" w:eastAsia="Arial" w:hAnsi="Arial" w:cs="Arial"/>
          <w:color w:val="000000"/>
          <w:spacing w:val="0"/>
          <w:w w:val="100"/>
          <w:position w:val="0"/>
        </w:rPr>
        <w:t>15</w:t>
      </w:r>
      <w:r>
        <w:rPr>
          <w:color w:val="000000"/>
          <w:spacing w:val="0"/>
          <w:w w:val="100"/>
          <w:position w:val="0"/>
        </w:rPr>
        <w:t>号一财务报告的一般规定》（</w:t>
      </w:r>
      <w:r>
        <w:rPr>
          <w:rFonts w:ascii="Arial" w:eastAsia="Arial" w:hAnsi="Arial" w:cs="Arial"/>
          <w:color w:val="000000"/>
          <w:spacing w:val="0"/>
          <w:w w:val="100"/>
          <w:position w:val="0"/>
        </w:rPr>
        <w:t>2010</w:t>
      </w:r>
      <w:r>
        <w:rPr>
          <w:color w:val="000000"/>
          <w:spacing w:val="0"/>
          <w:w w:val="100"/>
          <w:position w:val="0"/>
        </w:rPr>
        <w:t>年 修订）的披露规定编制。</w:t>
      </w:r>
    </w:p>
    <w:p>
      <w:pPr>
        <w:pStyle w:val="Style55"/>
        <w:keepNext w:val="0"/>
        <w:keepLines w:val="0"/>
        <w:widowControl w:val="0"/>
        <w:shd w:val="clear" w:color="auto" w:fill="auto"/>
        <w:bidi w:val="0"/>
        <w:spacing w:before="0" w:after="340" w:line="437" w:lineRule="exact"/>
        <w:ind w:left="0" w:right="0" w:firstLine="440"/>
        <w:jc w:val="both"/>
      </w:pPr>
      <w:r>
        <w:rPr>
          <w:color w:val="000000"/>
          <w:spacing w:val="0"/>
          <w:w w:val="100"/>
          <w:position w:val="0"/>
        </w:rPr>
        <w:t>根据企业会计准则的相关规定，本公司会计核算以权责发生制为基础。除某些金融工具外，本 财务报表均以历史成本为计量基础。资产如果发生减值，则按照相关规定计提相应的减值准备。</w:t>
      </w:r>
    </w:p>
    <w:p>
      <w:pPr>
        <w:pStyle w:val="Style50"/>
        <w:keepNext/>
        <w:keepLines/>
        <w:widowControl w:val="0"/>
        <w:shd w:val="clear" w:color="auto" w:fill="auto"/>
        <w:tabs>
          <w:tab w:pos="940" w:val="left"/>
        </w:tabs>
        <w:bidi w:val="0"/>
        <w:spacing w:before="0" w:after="0" w:line="240" w:lineRule="auto"/>
        <w:ind w:left="0" w:right="0" w:firstLine="440"/>
        <w:jc w:val="left"/>
      </w:pPr>
      <w:bookmarkStart w:id="903" w:name="bookmark903"/>
      <w:bookmarkStart w:id="904" w:name="bookmark904"/>
      <w:bookmarkStart w:id="905" w:name="bookmark905"/>
      <w:bookmarkStart w:id="906" w:name="bookmark906"/>
      <w:r>
        <w:rPr>
          <w:color w:val="000000"/>
          <w:spacing w:val="0"/>
          <w:w w:val="100"/>
          <w:position w:val="0"/>
          <w:sz w:val="24"/>
          <w:szCs w:val="24"/>
        </w:rPr>
        <w:t>三</w:t>
      </w:r>
      <w:bookmarkEnd w:id="905"/>
      <w:r>
        <w:rPr>
          <w:color w:val="000000"/>
          <w:spacing w:val="0"/>
          <w:w w:val="100"/>
          <w:position w:val="0"/>
          <w:sz w:val="24"/>
          <w:szCs w:val="24"/>
        </w:rPr>
        <w:t>、</w:t>
        <w:tab/>
        <w:t>遵循企业会计准则的声明</w:t>
      </w:r>
      <w:bookmarkEnd w:id="903"/>
      <w:bookmarkEnd w:id="904"/>
      <w:bookmarkEnd w:id="906"/>
    </w:p>
    <w:p>
      <w:pPr>
        <w:pStyle w:val="Style55"/>
        <w:keepNext w:val="0"/>
        <w:keepLines w:val="0"/>
        <w:widowControl w:val="0"/>
        <w:shd w:val="clear" w:color="auto" w:fill="auto"/>
        <w:bidi w:val="0"/>
        <w:spacing w:before="0" w:after="340" w:line="434" w:lineRule="exact"/>
        <w:ind w:left="0" w:right="0" w:firstLine="440"/>
        <w:jc w:val="both"/>
      </w:pPr>
      <w:r>
        <w:rPr>
          <w:color w:val="000000"/>
          <w:spacing w:val="0"/>
          <w:w w:val="100"/>
          <w:position w:val="0"/>
        </w:rPr>
        <w:t>本公司编制的财务报表符合企业会计准则的要求，真实、完整地反映了本公司及本公司</w:t>
      </w:r>
      <w:r>
        <w:rPr>
          <w:rFonts w:ascii="Arial" w:eastAsia="Arial" w:hAnsi="Arial" w:cs="Arial"/>
          <w:color w:val="000000"/>
          <w:spacing w:val="0"/>
          <w:w w:val="100"/>
          <w:position w:val="0"/>
        </w:rPr>
        <w:t xml:space="preserve">2013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日的财务状况及</w:t>
      </w:r>
      <w:r>
        <w:rPr>
          <w:rFonts w:ascii="Arial" w:eastAsia="Arial" w:hAnsi="Arial" w:cs="Arial"/>
          <w:color w:val="000000"/>
          <w:spacing w:val="0"/>
          <w:w w:val="100"/>
          <w:position w:val="0"/>
        </w:rPr>
        <w:t>2013</w:t>
      </w:r>
      <w:r>
        <w:rPr>
          <w:color w:val="000000"/>
          <w:spacing w:val="0"/>
          <w:w w:val="100"/>
          <w:position w:val="0"/>
        </w:rPr>
        <w:t>年度的经营成果和现金流量等有关信息。此外，本公司及本公司 的财务报表在所有重大方面符合中国证券监督管理委员会</w:t>
      </w:r>
      <w:r>
        <w:rPr>
          <w:rFonts w:ascii="Arial" w:eastAsia="Arial" w:hAnsi="Arial" w:cs="Arial"/>
          <w:color w:val="000000"/>
          <w:spacing w:val="0"/>
          <w:w w:val="100"/>
          <w:position w:val="0"/>
        </w:rPr>
        <w:t>2010</w:t>
      </w:r>
      <w:r>
        <w:rPr>
          <w:color w:val="000000"/>
          <w:spacing w:val="0"/>
          <w:w w:val="100"/>
          <w:position w:val="0"/>
        </w:rPr>
        <w:t>年修订的《公开发行证券的公司信 息披露编报规则第</w:t>
      </w:r>
      <w:r>
        <w:rPr>
          <w:rFonts w:ascii="Arial" w:eastAsia="Arial" w:hAnsi="Arial" w:cs="Arial"/>
          <w:color w:val="000000"/>
          <w:spacing w:val="0"/>
          <w:w w:val="100"/>
          <w:position w:val="0"/>
        </w:rPr>
        <w:t>15</w:t>
      </w:r>
      <w:r>
        <w:rPr>
          <w:color w:val="000000"/>
          <w:spacing w:val="0"/>
          <w:w w:val="100"/>
          <w:position w:val="0"/>
        </w:rPr>
        <w:t>号一财务报告的一般规定》有关财务报表及其附注的披露要求。</w:t>
      </w:r>
    </w:p>
    <w:p>
      <w:pPr>
        <w:pStyle w:val="Style50"/>
        <w:keepNext/>
        <w:keepLines/>
        <w:widowControl w:val="0"/>
        <w:shd w:val="clear" w:color="auto" w:fill="auto"/>
        <w:tabs>
          <w:tab w:pos="940" w:val="left"/>
        </w:tabs>
        <w:bidi w:val="0"/>
        <w:spacing w:before="0" w:after="0" w:line="240" w:lineRule="auto"/>
        <w:ind w:left="0" w:right="0" w:firstLine="440"/>
        <w:jc w:val="left"/>
      </w:pPr>
      <w:bookmarkStart w:id="907" w:name="bookmark907"/>
      <w:bookmarkStart w:id="908" w:name="bookmark908"/>
      <w:bookmarkStart w:id="909" w:name="bookmark909"/>
      <w:bookmarkStart w:id="910" w:name="bookmark910"/>
      <w:r>
        <w:rPr>
          <w:color w:val="000000"/>
          <w:spacing w:val="0"/>
          <w:w w:val="100"/>
          <w:position w:val="0"/>
          <w:sz w:val="24"/>
          <w:szCs w:val="24"/>
        </w:rPr>
        <w:t>四</w:t>
      </w:r>
      <w:bookmarkEnd w:id="909"/>
      <w:r>
        <w:rPr>
          <w:color w:val="000000"/>
          <w:spacing w:val="0"/>
          <w:w w:val="100"/>
          <w:position w:val="0"/>
          <w:sz w:val="24"/>
          <w:szCs w:val="24"/>
        </w:rPr>
        <w:t>、</w:t>
        <w:tab/>
        <w:t>主要会计政策和会计估计</w:t>
      </w:r>
      <w:bookmarkEnd w:id="907"/>
      <w:bookmarkEnd w:id="908"/>
      <w:bookmarkEnd w:id="910"/>
    </w:p>
    <w:p>
      <w:pPr>
        <w:pStyle w:val="Style55"/>
        <w:keepNext w:val="0"/>
        <w:keepLines w:val="0"/>
        <w:widowControl w:val="0"/>
        <w:shd w:val="clear" w:color="auto" w:fill="auto"/>
        <w:bidi w:val="0"/>
        <w:spacing w:before="0" w:after="260" w:line="421" w:lineRule="exact"/>
        <w:ind w:left="0" w:right="0" w:firstLine="440"/>
        <w:jc w:val="both"/>
      </w:pPr>
      <w:bookmarkStart w:id="911" w:name="bookmark911"/>
      <w:r>
        <w:rPr>
          <w:rFonts w:ascii="Times New Roman" w:eastAsia="Times New Roman" w:hAnsi="Times New Roman" w:cs="Times New Roman"/>
          <w:b/>
          <w:bCs/>
          <w:color w:val="000000"/>
          <w:spacing w:val="0"/>
          <w:w w:val="100"/>
          <w:position w:val="0"/>
          <w:sz w:val="24"/>
          <w:szCs w:val="24"/>
        </w:rPr>
        <w:t>1</w:t>
      </w:r>
      <w:bookmarkEnd w:id="911"/>
      <w:r>
        <w:rPr>
          <w:b/>
          <w:bCs/>
          <w:color w:val="000000"/>
          <w:spacing w:val="0"/>
          <w:w w:val="100"/>
          <w:position w:val="0"/>
        </w:rPr>
        <w:t>、会计期间</w:t>
      </w:r>
    </w:p>
    <w:p>
      <w:pPr>
        <w:pStyle w:val="Style55"/>
        <w:keepNext w:val="0"/>
        <w:keepLines w:val="0"/>
        <w:widowControl w:val="0"/>
        <w:shd w:val="clear" w:color="auto" w:fill="auto"/>
        <w:bidi w:val="0"/>
        <w:spacing w:before="0" w:after="200" w:line="432" w:lineRule="exact"/>
        <w:ind w:left="0" w:right="0" w:firstLine="440"/>
        <w:jc w:val="both"/>
      </w:pPr>
      <w:r>
        <w:rPr>
          <w:color w:val="000000"/>
          <w:spacing w:val="0"/>
          <w:w w:val="100"/>
          <w:position w:val="0"/>
        </w:rPr>
        <w:t>本公司的会计期间分为年度和中期，会计中期指短于一个完整的会计年度的报告期间。本公司 会计年度采用公历年度，即每年自</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日起至</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w:t>
      </w:r>
    </w:p>
    <w:p>
      <w:pPr>
        <w:pStyle w:val="Style71"/>
        <w:keepNext/>
        <w:keepLines/>
        <w:widowControl w:val="0"/>
        <w:shd w:val="clear" w:color="auto" w:fill="auto"/>
        <w:tabs>
          <w:tab w:pos="808" w:val="left"/>
        </w:tabs>
        <w:bidi w:val="0"/>
        <w:spacing w:before="0" w:after="0" w:line="379" w:lineRule="auto"/>
        <w:ind w:left="0" w:right="0" w:firstLine="440"/>
        <w:jc w:val="both"/>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sz w:val="24"/>
          <w:szCs w:val="24"/>
        </w:rPr>
        <w:t>2</w:t>
      </w:r>
      <w:bookmarkEnd w:id="914"/>
      <w:r>
        <w:rPr>
          <w:color w:val="000000"/>
          <w:spacing w:val="0"/>
          <w:w w:val="100"/>
          <w:position w:val="0"/>
        </w:rPr>
        <w:t>、</w:t>
        <w:tab/>
        <w:t>记账本位币</w:t>
      </w:r>
      <w:bookmarkEnd w:id="912"/>
      <w:bookmarkEnd w:id="913"/>
      <w:bookmarkEnd w:id="915"/>
    </w:p>
    <w:p>
      <w:pPr>
        <w:pStyle w:val="Style55"/>
        <w:keepNext w:val="0"/>
        <w:keepLines w:val="0"/>
        <w:widowControl w:val="0"/>
        <w:shd w:val="clear" w:color="auto" w:fill="auto"/>
        <w:bidi w:val="0"/>
        <w:spacing w:before="0" w:after="200" w:line="437" w:lineRule="exact"/>
        <w:ind w:left="0" w:right="0" w:firstLine="440"/>
        <w:jc w:val="both"/>
      </w:pPr>
      <w:r>
        <w:rPr>
          <w:color w:val="000000"/>
          <w:spacing w:val="0"/>
          <w:w w:val="100"/>
          <w:position w:val="0"/>
        </w:rPr>
        <w:t>人民币为本公司及境内子公司经营所处的主要经济环境中的货币，本公司及境内子公司以人民 币为记账本位币。本公司编制本财务报表时所采用的货币为人民币。</w:t>
      </w:r>
    </w:p>
    <w:p>
      <w:pPr>
        <w:pStyle w:val="Style71"/>
        <w:keepNext/>
        <w:keepLines/>
        <w:widowControl w:val="0"/>
        <w:shd w:val="clear" w:color="auto" w:fill="auto"/>
        <w:tabs>
          <w:tab w:pos="808" w:val="left"/>
        </w:tabs>
        <w:bidi w:val="0"/>
        <w:spacing w:before="0" w:after="0" w:line="377" w:lineRule="auto"/>
        <w:ind w:left="0" w:right="0" w:firstLine="440"/>
        <w:jc w:val="both"/>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sz w:val="24"/>
          <w:szCs w:val="24"/>
        </w:rPr>
        <w:t>3</w:t>
      </w:r>
      <w:bookmarkEnd w:id="918"/>
      <w:r>
        <w:rPr>
          <w:color w:val="000000"/>
          <w:spacing w:val="0"/>
          <w:w w:val="100"/>
          <w:position w:val="0"/>
        </w:rPr>
        <w:t>、</w:t>
        <w:tab/>
        <w:t>企业合并的会计处理方法</w:t>
      </w:r>
      <w:bookmarkEnd w:id="916"/>
      <w:bookmarkEnd w:id="917"/>
      <w:bookmarkEnd w:id="919"/>
    </w:p>
    <w:p>
      <w:pPr>
        <w:pStyle w:val="Style55"/>
        <w:keepNext w:val="0"/>
        <w:keepLines w:val="0"/>
        <w:widowControl w:val="0"/>
        <w:shd w:val="clear" w:color="auto" w:fill="auto"/>
        <w:bidi w:val="0"/>
        <w:spacing w:before="0" w:after="0" w:line="432" w:lineRule="exact"/>
        <w:ind w:left="0" w:right="0" w:firstLine="440"/>
        <w:jc w:val="both"/>
      </w:pPr>
      <w:r>
        <w:rPr>
          <w:color w:val="000000"/>
          <w:spacing w:val="0"/>
          <w:w w:val="100"/>
          <w:position w:val="0"/>
        </w:rPr>
        <w:t>企业合并，是指将两个或两个以上单独的企业合并形成一个报告主体的交易或事项。企业合并 分为同一控制下企业合并和非同一控制下企业合并。</w:t>
      </w:r>
    </w:p>
    <w:p>
      <w:pPr>
        <w:pStyle w:val="Style55"/>
        <w:keepNext w:val="0"/>
        <w:keepLines w:val="0"/>
        <w:widowControl w:val="0"/>
        <w:shd w:val="clear" w:color="auto" w:fill="auto"/>
        <w:tabs>
          <w:tab w:pos="887" w:val="left"/>
        </w:tabs>
        <w:bidi w:val="0"/>
        <w:spacing w:before="0" w:after="0" w:line="434" w:lineRule="exact"/>
        <w:ind w:left="0" w:right="0" w:firstLine="440"/>
        <w:jc w:val="both"/>
      </w:pPr>
      <w:bookmarkStart w:id="920" w:name="bookmark920"/>
      <w:r>
        <w:rPr>
          <w:color w:val="000000"/>
          <w:spacing w:val="0"/>
          <w:w w:val="100"/>
          <w:position w:val="0"/>
        </w:rPr>
        <w:t>（</w:t>
      </w:r>
      <w:bookmarkEnd w:id="920"/>
      <w:r>
        <w:rPr>
          <w:rFonts w:ascii="Arial" w:eastAsia="Arial" w:hAnsi="Arial" w:cs="Arial"/>
          <w:color w:val="000000"/>
          <w:spacing w:val="0"/>
          <w:w w:val="100"/>
          <w:position w:val="0"/>
        </w:rPr>
        <w:t>1</w:t>
      </w:r>
      <w:r>
        <w:rPr>
          <w:color w:val="000000"/>
          <w:spacing w:val="0"/>
          <w:w w:val="100"/>
          <w:position w:val="0"/>
        </w:rPr>
        <w:t>）</w:t>
        <w:tab/>
        <w:t>同一控制下企业合并</w:t>
      </w:r>
    </w:p>
    <w:p>
      <w:pPr>
        <w:pStyle w:val="Style55"/>
        <w:keepNext w:val="0"/>
        <w:keepLines w:val="0"/>
        <w:widowControl w:val="0"/>
        <w:shd w:val="clear" w:color="auto" w:fill="auto"/>
        <w:bidi w:val="0"/>
        <w:spacing w:before="0" w:after="0" w:line="434" w:lineRule="exact"/>
        <w:ind w:left="0" w:right="0" w:firstLine="440"/>
        <w:jc w:val="both"/>
      </w:pPr>
      <w:r>
        <w:rPr>
          <w:color w:val="000000"/>
          <w:spacing w:val="0"/>
          <w:w w:val="100"/>
          <w:position w:val="0"/>
        </w:rPr>
        <w:t>参与合并的企业在合并前后均受同一方或相同的多方最终控制，且该控制并非暂时性的，为同 一控制下的企业合并。同一控制下的企业合并，在合并日取得对其他参与合并企业控制权的一方为 合并方，参与合并的其他企业为被合并方。合并日，是指合并方实际取得对被合并方控制权的日期。</w:t>
      </w:r>
    </w:p>
    <w:p>
      <w:pPr>
        <w:pStyle w:val="Style55"/>
        <w:keepNext w:val="0"/>
        <w:keepLines w:val="0"/>
        <w:widowControl w:val="0"/>
        <w:shd w:val="clear" w:color="auto" w:fill="auto"/>
        <w:bidi w:val="0"/>
        <w:spacing w:before="0" w:after="0" w:line="430" w:lineRule="exact"/>
        <w:ind w:left="0" w:right="0" w:firstLine="440"/>
        <w:jc w:val="both"/>
      </w:pPr>
      <w:r>
        <w:rPr>
          <w:color w:val="000000"/>
          <w:spacing w:val="0"/>
          <w:w w:val="100"/>
          <w:position w:val="0"/>
        </w:rPr>
        <w:t>合并方取得的资产和负债均按合并日在被合并方的账面价值计量。合并方取得的净资产账面价 值与支付的合并对价账面价值（或发行股份面值总额）的差额，调整资本公积（股本溢价）；资本 公积（股本溢价）不足以冲减的，调整留存收益。</w:t>
      </w:r>
    </w:p>
    <w:p>
      <w:pPr>
        <w:pStyle w:val="Style55"/>
        <w:keepNext w:val="0"/>
        <w:keepLines w:val="0"/>
        <w:widowControl w:val="0"/>
        <w:shd w:val="clear" w:color="auto" w:fill="auto"/>
        <w:bidi w:val="0"/>
        <w:spacing w:before="0" w:after="0" w:line="434" w:lineRule="exact"/>
        <w:ind w:left="0" w:right="0" w:firstLine="440"/>
        <w:jc w:val="left"/>
      </w:pPr>
      <w:r>
        <w:rPr>
          <w:color w:val="000000"/>
          <w:spacing w:val="0"/>
          <w:w w:val="100"/>
          <w:position w:val="0"/>
        </w:rPr>
        <w:t>合并方为进行企业合并发生的各项直接费用，于发生时计入当期损益。</w:t>
      </w:r>
    </w:p>
    <w:p>
      <w:pPr>
        <w:pStyle w:val="Style55"/>
        <w:keepNext w:val="0"/>
        <w:keepLines w:val="0"/>
        <w:widowControl w:val="0"/>
        <w:shd w:val="clear" w:color="auto" w:fill="auto"/>
        <w:tabs>
          <w:tab w:pos="887" w:val="left"/>
        </w:tabs>
        <w:bidi w:val="0"/>
        <w:spacing w:before="0" w:after="0" w:line="434" w:lineRule="exact"/>
        <w:ind w:left="0" w:right="0" w:firstLine="440"/>
        <w:jc w:val="both"/>
      </w:pPr>
      <w:bookmarkStart w:id="921" w:name="bookmark921"/>
      <w:r>
        <w:rPr>
          <w:color w:val="000000"/>
          <w:spacing w:val="0"/>
          <w:w w:val="100"/>
          <w:position w:val="0"/>
        </w:rPr>
        <w:t>（</w:t>
      </w:r>
      <w:bookmarkEnd w:id="921"/>
      <w:r>
        <w:rPr>
          <w:rFonts w:ascii="Arial" w:eastAsia="Arial" w:hAnsi="Arial" w:cs="Arial"/>
          <w:color w:val="000000"/>
          <w:spacing w:val="0"/>
          <w:w w:val="100"/>
          <w:position w:val="0"/>
        </w:rPr>
        <w:t>2</w:t>
      </w:r>
      <w:r>
        <w:rPr>
          <w:color w:val="000000"/>
          <w:spacing w:val="0"/>
          <w:w w:val="100"/>
          <w:position w:val="0"/>
        </w:rPr>
        <w:t>）</w:t>
        <w:tab/>
        <w:t>非同一控制下企业合并</w:t>
      </w:r>
    </w:p>
    <w:p>
      <w:pPr>
        <w:pStyle w:val="Style55"/>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参与合并的企业在合并前后不受同一方或相同的多方最终控制的，为非同一控制下的企业合 并。非同一控制下的企业合并，在购买日取得对其他参与合并企业控制权的一方为购买方，参与合 并的其他企业为被购买方。购买日，是指为购买方实际取得对被购买方控制权的日期。</w:t>
      </w:r>
    </w:p>
    <w:p>
      <w:pPr>
        <w:pStyle w:val="Style55"/>
        <w:keepNext w:val="0"/>
        <w:keepLines w:val="0"/>
        <w:widowControl w:val="0"/>
        <w:shd w:val="clear" w:color="auto" w:fill="auto"/>
        <w:bidi w:val="0"/>
        <w:spacing w:before="0" w:after="0" w:line="434" w:lineRule="exact"/>
        <w:ind w:left="0" w:right="0" w:firstLine="440"/>
        <w:jc w:val="both"/>
        <w:sectPr>
          <w:headerReference w:type="default" r:id="rId235"/>
          <w:footerReference w:type="default" r:id="rId236"/>
          <w:headerReference w:type="even" r:id="rId237"/>
          <w:footerReference w:type="even" r:id="rId238"/>
          <w:headerReference w:type="first" r:id="rId239"/>
          <w:footerReference w:type="first" r:id="rId240"/>
          <w:footnotePr>
            <w:pos w:val="pageBottom"/>
            <w:numFmt w:val="decimal"/>
            <w:numRestart w:val="continuous"/>
          </w:footnotePr>
          <w:pgSz w:w="11900" w:h="16840"/>
          <w:pgMar w:top="1112" w:right="994" w:bottom="1290" w:left="1321" w:header="0" w:footer="3" w:gutter="0"/>
          <w:cols w:space="720"/>
          <w:noEndnote/>
          <w:titlePg/>
          <w:rtlGutter w:val="0"/>
          <w:docGrid w:linePitch="360"/>
        </w:sectPr>
      </w:pPr>
      <w:r>
        <w:rPr>
          <w:color w:val="000000"/>
          <w:spacing w:val="0"/>
          <w:w w:val="100"/>
          <w:position w:val="0"/>
        </w:rPr>
        <w:t>对于非同一控制下的企业合并，合并成本包含购买日购买方为取得对被购买方的控制权而付出 的资产、发生或承担的负债以及发行的权益性证券的公允价值，为企业合并发生的审计、法律服务、 评估咨询等中介费用以及其他管理费用于发生时计入当期损益。购买方作为合并对价发行的权益性 证券或债务性证券的交易费用，计入权益性证券或债务性证券的初始确认金额。所涉及的或有对价 按其在购买日的公允价值计入合并成本，购买日后</w:t>
      </w:r>
      <w:r>
        <w:rPr>
          <w:rFonts w:ascii="Arial" w:eastAsia="Arial" w:hAnsi="Arial" w:cs="Arial"/>
          <w:color w:val="000000"/>
          <w:spacing w:val="0"/>
          <w:w w:val="100"/>
          <w:position w:val="0"/>
        </w:rPr>
        <w:t>12</w:t>
      </w:r>
      <w:r>
        <w:rPr>
          <w:color w:val="000000"/>
          <w:spacing w:val="0"/>
          <w:w w:val="100"/>
          <w:position w:val="0"/>
        </w:rPr>
        <w:t>个月内出现对购买日已存在情况的新的或进 一步证据而需要调整或有对价的，相应调整合并商誉。购买方发生的合并成本及在合并中取得的可 辨认净资产按购买日的公允价值计量。合并成本大于合并中取得的被购买方于购买日可辨认净资产 公允价值份额的差额，确认为商誉。合并成本小于合并中取得的被购买方可辨认净资产公允价值份 额的，首先对取得的被购买方各项可辨认资产、负债及或有负债的公允价值以及合并成本的计量进 行复核，复核后合并成本仍小于合并中取得的被购买方可辨认净资产公允价值份额的，其差额计入 当期损益。</w:t>
      </w:r>
    </w:p>
    <w:p>
      <w:pPr>
        <w:pStyle w:val="Style55"/>
        <w:keepNext w:val="0"/>
        <w:keepLines w:val="0"/>
        <w:widowControl w:val="0"/>
        <w:shd w:val="clear" w:color="auto" w:fill="auto"/>
        <w:bidi w:val="0"/>
        <w:spacing w:before="0" w:after="0" w:line="434" w:lineRule="exact"/>
        <w:ind w:left="0" w:right="0" w:firstLine="440"/>
        <w:jc w:val="both"/>
      </w:pPr>
      <w:r>
        <w:rPr>
          <w:color w:val="000000"/>
          <w:spacing w:val="0"/>
          <w:w w:val="100"/>
          <w:position w:val="0"/>
        </w:rPr>
        <w:t>购买方取得被购买方的可抵扣暂时性差异，在购买日因不符合递延所得税资产确认条件而未予 确认的，在购买日后</w:t>
      </w:r>
      <w:r>
        <w:rPr>
          <w:rFonts w:ascii="Arial" w:eastAsia="Arial" w:hAnsi="Arial" w:cs="Arial"/>
          <w:color w:val="000000"/>
          <w:spacing w:val="0"/>
          <w:w w:val="100"/>
          <w:position w:val="0"/>
        </w:rPr>
        <w:t>12</w:t>
      </w:r>
      <w:r>
        <w:rPr>
          <w:color w:val="000000"/>
          <w:spacing w:val="0"/>
          <w:w w:val="100"/>
          <w:position w:val="0"/>
        </w:rPr>
        <w:t>个月内，如取得新的或进一步的信息表明购买日的相关情况已经存在，预 期被购买方在购买日可抵扣暂时性差异带来的经济利益能够实现的，则确认相关的递延所得税资 产，同时减少商誉，商誉不足冲减的，差额部分确认为当期损益；除上述情况以外，确认与企业合 并相关的递延所得税资产的，计入当期损益。</w:t>
      </w:r>
    </w:p>
    <w:p>
      <w:pPr>
        <w:pStyle w:val="Style5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通过多次交易分步实现的非同一控制下企业合并，根据《财政部关于印发企业会计准则解释第 </w:t>
      </w:r>
      <w:r>
        <w:rPr>
          <w:rFonts w:ascii="Arial" w:eastAsia="Arial" w:hAnsi="Arial" w:cs="Arial"/>
          <w:color w:val="000000"/>
          <w:spacing w:val="0"/>
          <w:w w:val="100"/>
          <w:position w:val="0"/>
        </w:rPr>
        <w:t>5</w:t>
      </w:r>
      <w:r>
        <w:rPr>
          <w:color w:val="000000"/>
          <w:spacing w:val="0"/>
          <w:w w:val="100"/>
          <w:position w:val="0"/>
        </w:rPr>
        <w:t>号的通知》（财会〔</w:t>
      </w:r>
      <w:r>
        <w:rPr>
          <w:rFonts w:ascii="Arial" w:eastAsia="Arial" w:hAnsi="Arial" w:cs="Arial"/>
          <w:color w:val="000000"/>
          <w:spacing w:val="0"/>
          <w:w w:val="100"/>
          <w:position w:val="0"/>
        </w:rPr>
        <w:t>2012</w:t>
      </w:r>
      <w:r>
        <w:rPr>
          <w:color w:val="000000"/>
          <w:spacing w:val="0"/>
          <w:w w:val="100"/>
          <w:position w:val="0"/>
        </w:rPr>
        <w:t xml:space="preserve">） </w:t>
      </w:r>
      <w:r>
        <w:rPr>
          <w:rFonts w:ascii="Arial" w:eastAsia="Arial" w:hAnsi="Arial" w:cs="Arial"/>
          <w:color w:val="000000"/>
          <w:spacing w:val="0"/>
          <w:w w:val="100"/>
          <w:position w:val="0"/>
        </w:rPr>
        <w:t>19</w:t>
      </w:r>
      <w:r>
        <w:rPr>
          <w:color w:val="000000"/>
          <w:spacing w:val="0"/>
          <w:w w:val="100"/>
          <w:position w:val="0"/>
        </w:rPr>
        <w:t>号）关于“一揽子交易”的判断标准</w:t>
      </w:r>
      <w:r>
        <w:rPr>
          <w:rFonts w:ascii="Arial" w:eastAsia="Arial" w:hAnsi="Arial" w:cs="Arial"/>
          <w:color w:val="000000"/>
          <w:spacing w:val="0"/>
          <w:w w:val="100"/>
          <w:position w:val="0"/>
        </w:rPr>
        <w:t>（</w:t>
      </w:r>
      <w:r>
        <w:rPr>
          <w:color w:val="000000"/>
          <w:spacing w:val="0"/>
          <w:w w:val="100"/>
          <w:position w:val="0"/>
        </w:rPr>
        <w:t>参见本附注四、</w:t>
      </w:r>
      <w:r>
        <w:rPr>
          <w:rFonts w:ascii="Arial" w:eastAsia="Arial" w:hAnsi="Arial" w:cs="Arial"/>
          <w:color w:val="000000"/>
          <w:spacing w:val="0"/>
          <w:w w:val="100"/>
          <w:position w:val="0"/>
        </w:rPr>
        <w:t>4</w:t>
      </w: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,判 断该多次交易是否属于“一揽子交易”。属于“一揽子交易”的，参考本部分前面各段描述及本附 注四、</w:t>
      </w:r>
      <w:r>
        <w:rPr>
          <w:rFonts w:ascii="Arial" w:eastAsia="Arial" w:hAnsi="Arial" w:cs="Arial"/>
          <w:color w:val="000000"/>
          <w:spacing w:val="0"/>
          <w:w w:val="100"/>
          <w:position w:val="0"/>
        </w:rPr>
        <w:t xml:space="preserve">10 </w:t>
      </w:r>
      <w:r>
        <w:rPr>
          <w:color w:val="000000"/>
          <w:spacing w:val="0"/>
          <w:w w:val="100"/>
          <w:position w:val="0"/>
        </w:rPr>
        <w:t>“长期股权投资”进行会计处理；不属于“一揽子交易”的，区分个别财务报表和合并财 务报表进行相关会计处理：</w:t>
      </w:r>
    </w:p>
    <w:p>
      <w:pPr>
        <w:pStyle w:val="Style5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在个别财务报表中，以购买日之前所持被购买方的股权投资的账面价值与购买日新增投资成本 之和，作为该项投资的初始投资成本；购买日之前持有的被购买方的股权涉及其他综合收益的，在 处置该项投资时将与其相关的其他综合收益转入当期投资收益。</w:t>
      </w:r>
    </w:p>
    <w:p>
      <w:pPr>
        <w:pStyle w:val="Style55"/>
        <w:keepNext w:val="0"/>
        <w:keepLines w:val="0"/>
        <w:widowControl w:val="0"/>
        <w:shd w:val="clear" w:color="auto" w:fill="auto"/>
        <w:bidi w:val="0"/>
        <w:spacing w:before="0" w:after="280" w:line="408" w:lineRule="exact"/>
        <w:ind w:left="0" w:right="0" w:firstLine="440"/>
        <w:jc w:val="both"/>
      </w:pPr>
      <w:r>
        <w:rPr>
          <w:color w:val="000000"/>
          <w:spacing w:val="0"/>
          <w:w w:val="100"/>
          <w:position w:val="0"/>
        </w:rPr>
        <w:t>在合并财务报表中，对于购买日之前持有的被购买方的股权，按照该股权在购买日的公允价值 进行重新计量，公允价值与其账面价值的差额计入当期投资收益；购买日之前持有的被购买方的股 权涉及其他综合收益的，与其相关的其他综合收益应当转为购买日所属当期投资收益。</w:t>
      </w:r>
    </w:p>
    <w:p>
      <w:pPr>
        <w:pStyle w:val="Style71"/>
        <w:keepNext/>
        <w:keepLines/>
        <w:widowControl w:val="0"/>
        <w:shd w:val="clear" w:color="auto" w:fill="auto"/>
        <w:bidi w:val="0"/>
        <w:spacing w:before="0" w:after="0" w:line="379" w:lineRule="auto"/>
        <w:ind w:left="0" w:right="0" w:firstLine="440"/>
        <w:jc w:val="both"/>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sz w:val="24"/>
          <w:szCs w:val="24"/>
        </w:rPr>
        <w:t>4</w:t>
      </w:r>
      <w:bookmarkEnd w:id="924"/>
      <w:r>
        <w:rPr>
          <w:color w:val="000000"/>
          <w:spacing w:val="0"/>
          <w:w w:val="100"/>
          <w:position w:val="0"/>
        </w:rPr>
        <w:t>、合并财务报表的编制方法</w:t>
      </w:r>
      <w:bookmarkEnd w:id="922"/>
      <w:bookmarkEnd w:id="923"/>
      <w:bookmarkEnd w:id="925"/>
    </w:p>
    <w:p>
      <w:pPr>
        <w:pStyle w:val="Style55"/>
        <w:keepNext w:val="0"/>
        <w:keepLines w:val="0"/>
        <w:widowControl w:val="0"/>
        <w:shd w:val="clear" w:color="auto" w:fill="auto"/>
        <w:tabs>
          <w:tab w:pos="878" w:val="left"/>
        </w:tabs>
        <w:bidi w:val="0"/>
        <w:spacing w:before="0" w:after="0" w:line="434" w:lineRule="exact"/>
        <w:ind w:left="0" w:right="0" w:firstLine="440"/>
        <w:jc w:val="both"/>
      </w:pPr>
      <w:bookmarkStart w:id="926" w:name="bookmark926"/>
      <w:r>
        <w:rPr>
          <w:color w:val="000000"/>
          <w:spacing w:val="0"/>
          <w:w w:val="100"/>
          <w:position w:val="0"/>
        </w:rPr>
        <w:t>（</w:t>
      </w:r>
      <w:bookmarkEnd w:id="926"/>
      <w:r>
        <w:rPr>
          <w:rFonts w:ascii="Arial" w:eastAsia="Arial" w:hAnsi="Arial" w:cs="Arial"/>
          <w:color w:val="000000"/>
          <w:spacing w:val="0"/>
          <w:w w:val="100"/>
          <w:position w:val="0"/>
        </w:rPr>
        <w:t>1</w:t>
      </w:r>
      <w:r>
        <w:rPr>
          <w:color w:val="000000"/>
          <w:spacing w:val="0"/>
          <w:w w:val="100"/>
          <w:position w:val="0"/>
        </w:rPr>
        <w:t>）</w:t>
        <w:tab/>
        <w:t>合并财务报表范围的确定原则</w:t>
      </w:r>
    </w:p>
    <w:p>
      <w:pPr>
        <w:pStyle w:val="Style55"/>
        <w:keepNext w:val="0"/>
        <w:keepLines w:val="0"/>
        <w:widowControl w:val="0"/>
        <w:shd w:val="clear" w:color="auto" w:fill="auto"/>
        <w:bidi w:val="0"/>
        <w:spacing w:before="0" w:after="0" w:line="434" w:lineRule="exact"/>
        <w:ind w:left="0" w:right="0" w:firstLine="440"/>
        <w:jc w:val="both"/>
      </w:pPr>
      <w:r>
        <w:rPr>
          <w:color w:val="000000"/>
          <w:spacing w:val="0"/>
          <w:w w:val="100"/>
          <w:position w:val="0"/>
        </w:rPr>
        <w:t>合并财务报表的合并范围以控制为基础予以确定。控制是指本公司能够决定被投资单位的财务 和经营政策</w:t>
      </w:r>
      <w:r>
        <w:rPr>
          <w:color w:val="000000"/>
          <w:spacing w:val="0"/>
          <w:w w:val="100"/>
          <w:position w:val="0"/>
          <w:sz w:val="24"/>
          <w:szCs w:val="24"/>
        </w:rPr>
        <w:t>，</w:t>
      </w:r>
      <w:r>
        <w:rPr>
          <w:color w:val="000000"/>
          <w:spacing w:val="0"/>
          <w:w w:val="100"/>
          <w:position w:val="0"/>
        </w:rPr>
        <w:t>并能据以从被投资单位的经营活动中获取利益的权力。合并范围包括本公司及全部子公 司。子公司，是指被本公司控制的企业或主体。</w:t>
      </w:r>
    </w:p>
    <w:p>
      <w:pPr>
        <w:pStyle w:val="Style55"/>
        <w:keepNext w:val="0"/>
        <w:keepLines w:val="0"/>
        <w:widowControl w:val="0"/>
        <w:shd w:val="clear" w:color="auto" w:fill="auto"/>
        <w:tabs>
          <w:tab w:pos="878" w:val="left"/>
        </w:tabs>
        <w:bidi w:val="0"/>
        <w:spacing w:before="0" w:after="0" w:line="434" w:lineRule="exact"/>
        <w:ind w:left="0" w:right="0" w:firstLine="440"/>
        <w:jc w:val="both"/>
      </w:pPr>
      <w:bookmarkStart w:id="927" w:name="bookmark927"/>
      <w:r>
        <w:rPr>
          <w:color w:val="000000"/>
          <w:spacing w:val="0"/>
          <w:w w:val="100"/>
          <w:position w:val="0"/>
        </w:rPr>
        <w:t>（</w:t>
      </w:r>
      <w:bookmarkEnd w:id="927"/>
      <w:r>
        <w:rPr>
          <w:rFonts w:ascii="Arial" w:eastAsia="Arial" w:hAnsi="Arial" w:cs="Arial"/>
          <w:color w:val="000000"/>
          <w:spacing w:val="0"/>
          <w:w w:val="100"/>
          <w:position w:val="0"/>
        </w:rPr>
        <w:t>2</w:t>
      </w:r>
      <w:r>
        <w:rPr>
          <w:color w:val="000000"/>
          <w:spacing w:val="0"/>
          <w:w w:val="100"/>
          <w:position w:val="0"/>
        </w:rPr>
        <w:t>）</w:t>
        <w:tab/>
        <w:t>合并财务报表编制的方法</w:t>
      </w:r>
    </w:p>
    <w:p>
      <w:pPr>
        <w:pStyle w:val="Style55"/>
        <w:keepNext w:val="0"/>
        <w:keepLines w:val="0"/>
        <w:widowControl w:val="0"/>
        <w:shd w:val="clear" w:color="auto" w:fill="auto"/>
        <w:bidi w:val="0"/>
        <w:spacing w:before="0" w:after="0" w:line="436" w:lineRule="exact"/>
        <w:ind w:left="0" w:right="0" w:firstLine="840"/>
        <w:jc w:val="both"/>
      </w:pPr>
      <w:r>
        <w:rPr>
          <w:color w:val="000000"/>
          <w:spacing w:val="0"/>
          <w:w w:val="100"/>
          <w:position w:val="0"/>
        </w:rPr>
        <w:t>从取得子公司的净资产和生产经营决策的实际控制权之日起，本公司开始将其纳入合并范 围；从丧失实际控制权之日起停止纳入合并范围。对于处置的子公司，处置日前的经营成果和现金 流量已经适当地包括在合并利润表和合并现金流量表中；当期处置的子公司，不调整合并资产负债 表的期初数。非同一控制下企业合并增加的子公司，其购买日后的经营成果及现金流量已经适当地 包括在合并利润表和合并现金流量表中，且不调整合并财务报表的期初数和对比数。同一控制下企 业合并增加的子公司，其自合并当期期初至合并日的经营成果和现金流量已经适当地包括在合并利 润表和合并现金流量表中，并且同时调整合并财务报表的对比数。</w:t>
      </w:r>
    </w:p>
    <w:p>
      <w:pPr>
        <w:pStyle w:val="Style55"/>
        <w:keepNext w:val="0"/>
        <w:keepLines w:val="0"/>
        <w:widowControl w:val="0"/>
        <w:shd w:val="clear" w:color="auto" w:fill="auto"/>
        <w:bidi w:val="0"/>
        <w:spacing w:before="0" w:after="160" w:line="434" w:lineRule="exact"/>
        <w:ind w:left="0" w:right="0" w:firstLine="440"/>
        <w:jc w:val="both"/>
      </w:pPr>
      <w:r>
        <w:rPr>
          <w:color w:val="000000"/>
          <w:spacing w:val="0"/>
          <w:w w:val="100"/>
          <w:position w:val="0"/>
        </w:rPr>
        <w:t>在编制合并财务报表时，子公司与本公司采用的会计政策或会计期间不一致的，按照本公司的 会计政策和会计期间对子公司财务报表进行必要的调整。对于非同一控制下企业合并取得的子公 司，以购买日可辨认净资产公允价值为基础对其财务报表进行调整。</w:t>
      </w:r>
    </w:p>
    <w:p>
      <w:pPr>
        <w:pStyle w:val="Style36"/>
        <w:keepNext w:val="0"/>
        <w:keepLines w:val="0"/>
        <w:widowControl w:val="0"/>
        <w:numPr>
          <w:ilvl w:val="0"/>
          <w:numId w:val="15"/>
        </w:numPr>
        <w:shd w:val="clear" w:color="auto" w:fill="auto"/>
        <w:tabs>
          <w:tab w:pos="390" w:val="left"/>
        </w:tabs>
        <w:bidi w:val="0"/>
        <w:spacing w:before="0" w:after="0" w:line="240" w:lineRule="auto"/>
        <w:ind w:left="0" w:right="0" w:firstLine="0"/>
        <w:jc w:val="center"/>
      </w:pPr>
      <w:bookmarkStart w:id="928" w:name="bookmark928"/>
      <w:bookmarkEnd w:id="928"/>
      <w:r>
        <w:rPr>
          <w:b w:val="0"/>
          <w:bCs w:val="0"/>
          <w:color w:val="000000"/>
          <w:spacing w:val="0"/>
          <w:w w:val="100"/>
          <w:position w:val="0"/>
        </w:rPr>
        <w:t xml:space="preserve">/ </w:t>
      </w:r>
      <w:r>
        <w:rPr>
          <w:color w:val="000000"/>
          <w:spacing w:val="0"/>
          <w:w w:val="100"/>
          <w:position w:val="0"/>
        </w:rPr>
        <w:t>189</w:t>
      </w:r>
    </w:p>
    <w:p>
      <w:pPr>
        <w:pStyle w:val="Style55"/>
        <w:keepNext w:val="0"/>
        <w:keepLines w:val="0"/>
        <w:widowControl w:val="0"/>
        <w:shd w:val="clear" w:color="auto" w:fill="auto"/>
        <w:bidi w:val="0"/>
        <w:spacing w:before="0" w:after="40" w:line="436" w:lineRule="exact"/>
        <w:ind w:left="0" w:right="0" w:firstLine="440"/>
        <w:jc w:val="left"/>
      </w:pPr>
      <w:r>
        <w:rPr>
          <w:color w:val="000000"/>
          <w:spacing w:val="0"/>
          <w:w w:val="100"/>
          <w:position w:val="0"/>
        </w:rPr>
        <w:t>公司内所有重大往来余额、交易及未实现利润在合并财务报表编制时予以抵销。</w:t>
      </w:r>
    </w:p>
    <w:p>
      <w:pPr>
        <w:pStyle w:val="Style55"/>
        <w:keepNext w:val="0"/>
        <w:keepLines w:val="0"/>
        <w:widowControl w:val="0"/>
        <w:shd w:val="clear" w:color="auto" w:fill="auto"/>
        <w:bidi w:val="0"/>
        <w:spacing w:before="0" w:after="40" w:line="435" w:lineRule="exact"/>
        <w:ind w:left="0" w:right="0" w:firstLine="440"/>
        <w:jc w:val="both"/>
      </w:pPr>
      <w:r>
        <w:rPr>
          <w:color w:val="000000"/>
          <w:spacing w:val="0"/>
          <w:w w:val="100"/>
          <w:position w:val="0"/>
        </w:rPr>
        <w:t>子公司的股东权益及当期净损益中不属于本公司所拥有的部分分别作为少数股东权益及少数 股东损益在合并财务报表中股东权益及净利润项下单独列示。子公司当期净损益中属于少数股东权 益的份额，在合并利润表中净利润项目下以“少数股东损益”项目列示。少数股东分担的子公司的 亏损超过了少数股东在该子公司期初股东权益中所享有的份额，冲减少数股东权益。</w:t>
      </w:r>
    </w:p>
    <w:p>
      <w:pPr>
        <w:pStyle w:val="Style55"/>
        <w:keepNext w:val="0"/>
        <w:keepLines w:val="0"/>
        <w:widowControl w:val="0"/>
        <w:shd w:val="clear" w:color="auto" w:fill="auto"/>
        <w:bidi w:val="0"/>
        <w:spacing w:before="0" w:after="40" w:line="433" w:lineRule="exact"/>
        <w:ind w:left="0" w:right="0" w:firstLine="440"/>
        <w:jc w:val="both"/>
      </w:pPr>
      <w:r>
        <w:rPr>
          <w:color w:val="000000"/>
          <w:spacing w:val="0"/>
          <w:w w:val="100"/>
          <w:position w:val="0"/>
        </w:rPr>
        <w:t>当因处置部分股权投资或其他原因丧失了对原有子公司的控制权时，对于剩余股权，按照其在 丧失控制权日的公允价值进行重新计量。处置股权取得的对价与剩余股权公允价值之和，减去按原 持股比例计算应享有原有子公司自购买日开始持续计算的净资产的份额之间的差额，计入丧失控制 权当期的投资收益。与原有子公司股权投资相关的其他综合收益，在丧失控制权时一并转为当期投 资收益。其后，对该部分剩余股权按照《企业会计准则第</w:t>
      </w:r>
      <w:r>
        <w:rPr>
          <w:rFonts w:ascii="Arial" w:eastAsia="Arial" w:hAnsi="Arial" w:cs="Arial"/>
          <w:color w:val="000000"/>
          <w:spacing w:val="0"/>
          <w:w w:val="100"/>
          <w:position w:val="0"/>
        </w:rPr>
        <w:t>2</w:t>
      </w:r>
      <w:r>
        <w:rPr>
          <w:color w:val="000000"/>
          <w:spacing w:val="0"/>
          <w:w w:val="100"/>
          <w:position w:val="0"/>
        </w:rPr>
        <w:t>号一长期股权投资》或《企业会计准 则第</w:t>
      </w:r>
      <w:r>
        <w:rPr>
          <w:rFonts w:ascii="Arial" w:eastAsia="Arial" w:hAnsi="Arial" w:cs="Arial"/>
          <w:color w:val="000000"/>
          <w:spacing w:val="0"/>
          <w:w w:val="100"/>
          <w:position w:val="0"/>
        </w:rPr>
        <w:t>22</w:t>
      </w:r>
      <w:r>
        <w:rPr>
          <w:color w:val="000000"/>
          <w:spacing w:val="0"/>
          <w:w w:val="100"/>
          <w:position w:val="0"/>
        </w:rPr>
        <w:t>号一金融工具确认和计量》等相关规定进行后续计量，详见本附注四、</w:t>
      </w:r>
      <w:r>
        <w:rPr>
          <w:rFonts w:ascii="Arial" w:eastAsia="Arial" w:hAnsi="Arial" w:cs="Arial"/>
          <w:color w:val="000000"/>
          <w:spacing w:val="0"/>
          <w:w w:val="100"/>
          <w:position w:val="0"/>
        </w:rPr>
        <w:t xml:space="preserve">10 </w:t>
      </w:r>
      <w:r>
        <w:rPr>
          <w:color w:val="000000"/>
          <w:spacing w:val="0"/>
          <w:w w:val="100"/>
          <w:position w:val="0"/>
        </w:rPr>
        <w:t>“长期股权投 资”或本附注四、</w:t>
      </w:r>
      <w:r>
        <w:rPr>
          <w:rFonts w:ascii="Arial" w:eastAsia="Arial" w:hAnsi="Arial" w:cs="Arial"/>
          <w:color w:val="000000"/>
          <w:spacing w:val="0"/>
          <w:w w:val="100"/>
          <w:position w:val="0"/>
        </w:rPr>
        <w:t xml:space="preserve">7 </w:t>
      </w:r>
      <w:r>
        <w:rPr>
          <w:color w:val="000000"/>
          <w:spacing w:val="0"/>
          <w:w w:val="100"/>
          <w:position w:val="0"/>
        </w:rPr>
        <w:t>“金融工具”。</w:t>
      </w:r>
    </w:p>
    <w:p>
      <w:pPr>
        <w:pStyle w:val="Style55"/>
        <w:keepNext w:val="0"/>
        <w:keepLines w:val="0"/>
        <w:widowControl w:val="0"/>
        <w:shd w:val="clear" w:color="auto" w:fill="auto"/>
        <w:bidi w:val="0"/>
        <w:spacing w:before="0" w:after="220" w:line="436" w:lineRule="exact"/>
        <w:ind w:left="0" w:right="0" w:firstLine="440"/>
        <w:jc w:val="both"/>
      </w:pPr>
      <w:r>
        <w:rPr>
          <w:color w:val="000000"/>
          <w:spacing w:val="0"/>
          <w:w w:val="100"/>
          <w:position w:val="0"/>
        </w:rPr>
        <w:t>本公司通过多次交易分步处置对子公司股权投资直至丧失控制权的，需区分处置对子公司股权 投资直至丧失控制权的各项交易是否属于一揽子交易。处置对子公司股权投资的各项交易的条款、 条件以及经济影响符合以下一种或多种情况，通常表明应将多次交易事项作为一揽子交易进行会计 处理：①这些交易是同时或者在考虑了彼此影响的情况下订立的；②这些交易整体才能达成一项完 整的商业结果；③一项交易的发生取决于其他至少一项交易的发生；④一项交易单独看是不经济的， 但是和其他交易一并考虑时是经济的。不属于一揽子交易的，对其中的每一项交易视情况分别按照 “不丧失控制权的情况下部分处置对子公司的长期股权投资”（详见本附注四、</w:t>
      </w:r>
      <w:r>
        <w:rPr>
          <w:rFonts w:ascii="Arial" w:eastAsia="Arial" w:hAnsi="Arial" w:cs="Arial"/>
          <w:color w:val="000000"/>
          <w:spacing w:val="0"/>
          <w:w w:val="100"/>
          <w:position w:val="0"/>
        </w:rPr>
        <w:t>10</w:t>
      </w: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）④）和“因 处置部分股权投资或其他原因丧失了对原有子公司的控制权”（详见前段）适用的原则进行会计处 理。处置对子公司股权投资直至丧失控制权的各项交易属于一揽子交易的，将各项交易作为一项处 置子公司并丧失控制权的交易进行会计处理；但是，在丧失控制权之前每一次处置价款与处置投资 对应的享有该子公司净资产份额的差额，在合并财务报表中确认为其他综合收益，在丧失控制权时 一并转入丧失控制权当期的损益。</w:t>
      </w:r>
    </w:p>
    <w:p>
      <w:pPr>
        <w:pStyle w:val="Style71"/>
        <w:keepNext/>
        <w:keepLines/>
        <w:widowControl w:val="0"/>
        <w:shd w:val="clear" w:color="auto" w:fill="auto"/>
        <w:tabs>
          <w:tab w:pos="772" w:val="left"/>
        </w:tabs>
        <w:bidi w:val="0"/>
        <w:spacing w:before="0" w:after="0" w:line="379" w:lineRule="auto"/>
        <w:ind w:left="0" w:right="0" w:firstLine="440"/>
        <w:jc w:val="both"/>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sz w:val="24"/>
          <w:szCs w:val="24"/>
        </w:rPr>
        <w:t>5</w:t>
      </w:r>
      <w:bookmarkEnd w:id="931"/>
      <w:r>
        <w:rPr>
          <w:color w:val="000000"/>
          <w:spacing w:val="0"/>
          <w:w w:val="100"/>
          <w:position w:val="0"/>
        </w:rPr>
        <w:t>、</w:t>
        <w:tab/>
        <w:t>现金及现金等价物的确定标准</w:t>
      </w:r>
      <w:bookmarkEnd w:id="929"/>
      <w:bookmarkEnd w:id="930"/>
      <w:bookmarkEnd w:id="932"/>
    </w:p>
    <w:p>
      <w:pPr>
        <w:pStyle w:val="Style55"/>
        <w:keepNext w:val="0"/>
        <w:keepLines w:val="0"/>
        <w:widowControl w:val="0"/>
        <w:shd w:val="clear" w:color="auto" w:fill="auto"/>
        <w:bidi w:val="0"/>
        <w:spacing w:before="0" w:after="220" w:line="437" w:lineRule="exact"/>
        <w:ind w:left="0" w:right="0" w:firstLine="440"/>
        <w:jc w:val="both"/>
      </w:pPr>
      <w:r>
        <w:rPr>
          <w:color w:val="000000"/>
          <w:spacing w:val="0"/>
          <w:w w:val="100"/>
          <w:position w:val="0"/>
        </w:rPr>
        <w:t>本公司现金及现金等价物包括库存现金、可以随时用于支付的存款以及本公司持有的期限短 （一般为从购买日起，三个月内到期）、流动性强、易于转换为已知金额的现金、价值变动风险很 小的投资。</w:t>
      </w:r>
    </w:p>
    <w:p>
      <w:pPr>
        <w:pStyle w:val="Style71"/>
        <w:keepNext/>
        <w:keepLines/>
        <w:widowControl w:val="0"/>
        <w:shd w:val="clear" w:color="auto" w:fill="auto"/>
        <w:tabs>
          <w:tab w:pos="767" w:val="left"/>
        </w:tabs>
        <w:bidi w:val="0"/>
        <w:spacing w:before="0" w:after="0" w:line="379" w:lineRule="auto"/>
        <w:ind w:left="0" w:right="0" w:firstLine="44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sz w:val="24"/>
          <w:szCs w:val="24"/>
        </w:rPr>
        <w:t>6</w:t>
      </w:r>
      <w:bookmarkEnd w:id="935"/>
      <w:r>
        <w:rPr>
          <w:color w:val="000000"/>
          <w:spacing w:val="0"/>
          <w:w w:val="100"/>
          <w:position w:val="0"/>
        </w:rPr>
        <w:t>、</w:t>
        <w:tab/>
        <w:t>外币业务和外币报表折算</w:t>
      </w:r>
      <w:bookmarkEnd w:id="933"/>
      <w:bookmarkEnd w:id="934"/>
      <w:bookmarkEnd w:id="936"/>
    </w:p>
    <w:p>
      <w:pPr>
        <w:pStyle w:val="Style55"/>
        <w:keepNext w:val="0"/>
        <w:keepLines w:val="0"/>
        <w:widowControl w:val="0"/>
        <w:shd w:val="clear" w:color="auto" w:fill="auto"/>
        <w:bidi w:val="0"/>
        <w:spacing w:before="0" w:after="340" w:line="436" w:lineRule="exact"/>
        <w:ind w:left="0" w:right="0" w:firstLine="440"/>
        <w:jc w:val="both"/>
      </w:pPr>
      <w:bookmarkStart w:id="937" w:name="bookmark937"/>
      <w:r>
        <w:rPr>
          <w:color w:val="000000"/>
          <w:spacing w:val="0"/>
          <w:w w:val="100"/>
          <w:position w:val="0"/>
        </w:rPr>
        <w:t>（</w:t>
      </w:r>
      <w:bookmarkEnd w:id="937"/>
      <w:r>
        <w:rPr>
          <w:rFonts w:ascii="Arial" w:eastAsia="Arial" w:hAnsi="Arial" w:cs="Arial"/>
          <w:color w:val="000000"/>
          <w:spacing w:val="0"/>
          <w:w w:val="100"/>
          <w:position w:val="0"/>
        </w:rPr>
        <w:t>1</w:t>
      </w:r>
      <w:r>
        <w:rPr>
          <w:color w:val="000000"/>
          <w:spacing w:val="0"/>
          <w:w w:val="100"/>
          <w:position w:val="0"/>
        </w:rPr>
        <w:t>）外币交易的折算方法</w:t>
      </w:r>
    </w:p>
    <w:p>
      <w:pPr>
        <w:pStyle w:val="Style55"/>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本公司发生的外币交易在初始确认时，按交易日的即期汇率（通常指中国人民银行公布的当日</w:t>
      </w:r>
    </w:p>
    <w:p>
      <w:pPr>
        <w:pStyle w:val="Style36"/>
        <w:keepNext w:val="0"/>
        <w:keepLines w:val="0"/>
        <w:widowControl w:val="0"/>
        <w:numPr>
          <w:ilvl w:val="0"/>
          <w:numId w:val="15"/>
        </w:numPr>
        <w:shd w:val="clear" w:color="auto" w:fill="auto"/>
        <w:tabs>
          <w:tab w:pos="390" w:val="left"/>
        </w:tabs>
        <w:bidi w:val="0"/>
        <w:spacing w:before="0" w:after="120" w:line="240" w:lineRule="auto"/>
        <w:ind w:left="0" w:right="0" w:firstLine="0"/>
        <w:jc w:val="left"/>
        <w:rPr>
          <w:sz w:val="20"/>
          <w:szCs w:val="20"/>
        </w:rPr>
      </w:pPr>
      <w:bookmarkStart w:id="938" w:name="bookmark938"/>
      <w:bookmarkEnd w:id="938"/>
      <w:r>
        <w:rPr>
          <w:b w:val="0"/>
          <w:bCs w:val="0"/>
          <w:color w:val="000000"/>
          <w:spacing w:val="0"/>
          <w:w w:val="100"/>
          <w:position w:val="0"/>
          <w:sz w:val="18"/>
          <w:szCs w:val="18"/>
        </w:rPr>
        <w:t xml:space="preserve">/ </w:t>
      </w:r>
      <w:r>
        <w:rPr>
          <w:color w:val="000000"/>
          <w:spacing w:val="0"/>
          <w:w w:val="100"/>
          <w:position w:val="0"/>
          <w:sz w:val="18"/>
          <w:szCs w:val="18"/>
        </w:rPr>
        <w:t xml:space="preserve">189 </w:t>
      </w:r>
      <w:r>
        <w:rPr>
          <w:rStyle w:val="CharStyle56"/>
          <w:b w:val="0"/>
          <w:bCs w:val="0"/>
        </w:rPr>
        <w:t>外汇牌价的中间价，下同）折算为记账本位币金额，但公司发生的外币兑换业务或涉及外币兑换的 交易事项，按照实际采用的汇率折算为记账本位币金额。</w:t>
      </w:r>
    </w:p>
    <w:p>
      <w:pPr>
        <w:pStyle w:val="Style55"/>
        <w:keepNext w:val="0"/>
        <w:keepLines w:val="0"/>
        <w:widowControl w:val="0"/>
        <w:shd w:val="clear" w:color="auto" w:fill="auto"/>
        <w:bidi w:val="0"/>
        <w:spacing w:before="0" w:after="0" w:line="436" w:lineRule="exact"/>
        <w:ind w:left="0" w:right="0" w:firstLine="440"/>
        <w:jc w:val="both"/>
      </w:pPr>
      <w:bookmarkStart w:id="939" w:name="bookmark939"/>
      <w:r>
        <w:rPr>
          <w:color w:val="000000"/>
          <w:spacing w:val="0"/>
          <w:w w:val="100"/>
          <w:position w:val="0"/>
        </w:rPr>
        <w:t>（</w:t>
      </w:r>
      <w:bookmarkEnd w:id="939"/>
      <w:r>
        <w:rPr>
          <w:rFonts w:ascii="Arial" w:eastAsia="Arial" w:hAnsi="Arial" w:cs="Arial"/>
          <w:color w:val="000000"/>
          <w:spacing w:val="0"/>
          <w:w w:val="100"/>
          <w:position w:val="0"/>
        </w:rPr>
        <w:t>2</w:t>
      </w:r>
      <w:r>
        <w:rPr>
          <w:color w:val="000000"/>
          <w:spacing w:val="0"/>
          <w:w w:val="100"/>
          <w:position w:val="0"/>
        </w:rPr>
        <w:t>）对于外币货币性项目和外币非货币性项目的折算方法</w:t>
      </w:r>
    </w:p>
    <w:p>
      <w:pPr>
        <w:pStyle w:val="Style55"/>
        <w:keepNext w:val="0"/>
        <w:keepLines w:val="0"/>
        <w:widowControl w:val="0"/>
        <w:shd w:val="clear" w:color="auto" w:fill="auto"/>
        <w:bidi w:val="0"/>
        <w:spacing w:before="0" w:after="0" w:line="437" w:lineRule="exact"/>
        <w:ind w:left="0" w:right="0" w:firstLine="440"/>
        <w:jc w:val="both"/>
      </w:pPr>
      <w:r>
        <w:rPr>
          <w:color w:val="000000"/>
          <w:spacing w:val="0"/>
          <w:w w:val="100"/>
          <w:position w:val="0"/>
        </w:rPr>
        <w:t>资产负债表日，对于外币货币性项目采用资产负债表日即期汇率折算，由此产生的汇兑差额， 除：①属于与购建符合资本化条件的资产相关的外币专门借款产生的汇兑差额按照借款费用资本化 的原则处理；②可供出售的外币货币性项目除摊余成本之外的其他账面余额变动产生的汇兑差额计 入其他综合收益之外，均计入当期损益。</w:t>
      </w:r>
    </w:p>
    <w:p>
      <w:pPr>
        <w:pStyle w:val="Style55"/>
        <w:keepNext w:val="0"/>
        <w:keepLines w:val="0"/>
        <w:widowControl w:val="0"/>
        <w:shd w:val="clear" w:color="auto" w:fill="auto"/>
        <w:bidi w:val="0"/>
        <w:spacing w:before="0" w:after="220" w:line="435" w:lineRule="exact"/>
        <w:ind w:left="0" w:right="0" w:firstLine="440"/>
        <w:jc w:val="both"/>
      </w:pPr>
      <w:r>
        <w:rPr>
          <w:color w:val="000000"/>
          <w:spacing w:val="0"/>
          <w:w w:val="100"/>
          <w:position w:val="0"/>
        </w:rPr>
        <w:t>以历史成本计量的外币非货币性项目，仍采用交易发生日的即期汇率折算的记账本位币金额计 量。以公允价值计量的外币非货币性项目，采用公允价值确定日的即期汇率折算，折算后的记账本 位币金额与原记账本位币金额的差额，作为公允价值变动（含汇率变动）处理，计入当期损益或确 认为其他综合收益并计入资本公积。</w:t>
      </w:r>
    </w:p>
    <w:p>
      <w:pPr>
        <w:pStyle w:val="Style71"/>
        <w:keepNext/>
        <w:keepLines/>
        <w:widowControl w:val="0"/>
        <w:shd w:val="clear" w:color="auto" w:fill="auto"/>
        <w:bidi w:val="0"/>
        <w:spacing w:before="0" w:after="0" w:line="379" w:lineRule="auto"/>
        <w:ind w:left="0" w:right="0" w:firstLine="440"/>
        <w:jc w:val="both"/>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sz w:val="24"/>
          <w:szCs w:val="24"/>
        </w:rPr>
        <w:t>7</w:t>
      </w:r>
      <w:bookmarkEnd w:id="942"/>
      <w:r>
        <w:rPr>
          <w:color w:val="000000"/>
          <w:spacing w:val="0"/>
          <w:w w:val="100"/>
          <w:position w:val="0"/>
        </w:rPr>
        <w:t>、金融工具</w:t>
      </w:r>
      <w:bookmarkEnd w:id="940"/>
      <w:bookmarkEnd w:id="941"/>
      <w:bookmarkEnd w:id="943"/>
    </w:p>
    <w:p>
      <w:pPr>
        <w:pStyle w:val="Style55"/>
        <w:keepNext w:val="0"/>
        <w:keepLines w:val="0"/>
        <w:widowControl w:val="0"/>
        <w:shd w:val="clear" w:color="auto" w:fill="auto"/>
        <w:tabs>
          <w:tab w:pos="891" w:val="left"/>
        </w:tabs>
        <w:bidi w:val="0"/>
        <w:spacing w:before="0" w:after="0" w:line="436" w:lineRule="exact"/>
        <w:ind w:left="0" w:right="0" w:firstLine="440"/>
        <w:jc w:val="both"/>
      </w:pPr>
      <w:bookmarkStart w:id="944" w:name="bookmark944"/>
      <w:r>
        <w:rPr>
          <w:color w:val="000000"/>
          <w:spacing w:val="0"/>
          <w:w w:val="100"/>
          <w:position w:val="0"/>
        </w:rPr>
        <w:t>（</w:t>
      </w:r>
      <w:bookmarkEnd w:id="944"/>
      <w:r>
        <w:rPr>
          <w:rFonts w:ascii="Arial" w:eastAsia="Arial" w:hAnsi="Arial" w:cs="Arial"/>
          <w:color w:val="000000"/>
          <w:spacing w:val="0"/>
          <w:w w:val="100"/>
          <w:position w:val="0"/>
        </w:rPr>
        <w:t>1</w:t>
      </w:r>
      <w:r>
        <w:rPr>
          <w:color w:val="000000"/>
          <w:spacing w:val="0"/>
          <w:w w:val="100"/>
          <w:position w:val="0"/>
        </w:rPr>
        <w:t>）</w:t>
        <w:tab/>
        <w:t>金融资产和金融负债的公允价值确定方法</w:t>
      </w:r>
    </w:p>
    <w:p>
      <w:pPr>
        <w:pStyle w:val="Style55"/>
        <w:keepNext w:val="0"/>
        <w:keepLines w:val="0"/>
        <w:widowControl w:val="0"/>
        <w:shd w:val="clear" w:color="auto" w:fill="auto"/>
        <w:bidi w:val="0"/>
        <w:spacing w:before="0" w:after="0" w:line="433" w:lineRule="exact"/>
        <w:ind w:left="0" w:right="0" w:firstLine="440"/>
        <w:jc w:val="both"/>
      </w:pPr>
      <w:r>
        <w:rPr>
          <w:color w:val="000000"/>
          <w:spacing w:val="0"/>
          <w:w w:val="100"/>
          <w:position w:val="0"/>
        </w:rPr>
        <w:t>公允价值，指在公平交易中，熟悉情况的交易双方自愿进行资产交换或债务清偿的金额。金融 工具存在活跃市场的，本公司采用活跃市场中的报价确定其公允价值。活跃市场中的报价是指易于 定期从交易所、经纪商、行业协会、定价服务机构等获得的价格，且代表了在公平交易中实际发生 的市场交易的价格。金融工具不存在活跃市场的，本公司采用估值技术确定其公允价值。估值技术 包括参考熟悉情况并自愿交易的各方最近进行的市场交易中使用的价格、参照实质上相同的其他金 融工具当前的公允价值、现金流量折现法和期权定价模型等。</w:t>
      </w:r>
    </w:p>
    <w:p>
      <w:pPr>
        <w:pStyle w:val="Style55"/>
        <w:keepNext w:val="0"/>
        <w:keepLines w:val="0"/>
        <w:widowControl w:val="0"/>
        <w:shd w:val="clear" w:color="auto" w:fill="auto"/>
        <w:tabs>
          <w:tab w:pos="891" w:val="left"/>
        </w:tabs>
        <w:bidi w:val="0"/>
        <w:spacing w:before="0" w:after="0" w:line="436" w:lineRule="exact"/>
        <w:ind w:left="0" w:right="0" w:firstLine="440"/>
        <w:jc w:val="both"/>
      </w:pPr>
      <w:bookmarkStart w:id="945" w:name="bookmark945"/>
      <w:r>
        <w:rPr>
          <w:color w:val="000000"/>
          <w:spacing w:val="0"/>
          <w:w w:val="100"/>
          <w:position w:val="0"/>
        </w:rPr>
        <w:t>（</w:t>
      </w:r>
      <w:bookmarkEnd w:id="945"/>
      <w:r>
        <w:rPr>
          <w:rFonts w:ascii="Arial" w:eastAsia="Arial" w:hAnsi="Arial" w:cs="Arial"/>
          <w:color w:val="000000"/>
          <w:spacing w:val="0"/>
          <w:w w:val="100"/>
          <w:position w:val="0"/>
        </w:rPr>
        <w:t>2</w:t>
      </w:r>
      <w:r>
        <w:rPr>
          <w:color w:val="000000"/>
          <w:spacing w:val="0"/>
          <w:w w:val="100"/>
          <w:position w:val="0"/>
        </w:rPr>
        <w:t>）</w:t>
        <w:tab/>
        <w:t>金融资产的分类、确认和计量</w:t>
      </w:r>
    </w:p>
    <w:p>
      <w:pPr>
        <w:pStyle w:val="Style55"/>
        <w:keepNext w:val="0"/>
        <w:keepLines w:val="0"/>
        <w:widowControl w:val="0"/>
        <w:shd w:val="clear" w:color="auto" w:fill="auto"/>
        <w:bidi w:val="0"/>
        <w:spacing w:before="0" w:after="0" w:line="436" w:lineRule="exact"/>
        <w:ind w:left="0" w:right="0" w:firstLine="440"/>
        <w:jc w:val="both"/>
      </w:pPr>
      <w:r>
        <w:rPr>
          <w:color w:val="000000"/>
          <w:spacing w:val="0"/>
          <w:w w:val="100"/>
          <w:position w:val="0"/>
        </w:rPr>
        <w:t>以常规方式买卖金融资产，按交易日进行会计确认和终止确认。金融资产在初始确认时划分为 以公允价值计量且其变动计入当期损益的金融资产、持有至到期投资、贷款和应收款项以及可供出 售金融资产。初始确认金融资产，以公允价值计量。对于以公允价值计量且其变动计入当期损益的 金融资产，相关的交易费用直接计入当期损益，对于其他类别的金融资产，相关交易费用计入初始 确认金额。</w:t>
      </w:r>
    </w:p>
    <w:p>
      <w:pPr>
        <w:pStyle w:val="Style55"/>
        <w:keepNext w:val="0"/>
        <w:keepLines w:val="0"/>
        <w:widowControl w:val="0"/>
        <w:numPr>
          <w:ilvl w:val="0"/>
          <w:numId w:val="17"/>
        </w:numPr>
        <w:shd w:val="clear" w:color="auto" w:fill="auto"/>
        <w:bidi w:val="0"/>
        <w:spacing w:before="0" w:after="0" w:line="436" w:lineRule="exact"/>
        <w:ind w:left="0" w:right="0" w:firstLine="440"/>
        <w:jc w:val="both"/>
      </w:pPr>
      <w:bookmarkStart w:id="946" w:name="bookmark946"/>
      <w:bookmarkEnd w:id="946"/>
      <w:r>
        <w:rPr>
          <w:color w:val="000000"/>
          <w:spacing w:val="0"/>
          <w:w w:val="100"/>
          <w:position w:val="0"/>
        </w:rPr>
        <w:t>以公允价值计量且其变动计入当期损益的金融资产</w:t>
      </w:r>
    </w:p>
    <w:p>
      <w:pPr>
        <w:pStyle w:val="Style55"/>
        <w:keepNext w:val="0"/>
        <w:keepLines w:val="0"/>
        <w:widowControl w:val="0"/>
        <w:shd w:val="clear" w:color="auto" w:fill="auto"/>
        <w:bidi w:val="0"/>
        <w:spacing w:before="0" w:after="0" w:line="436" w:lineRule="exact"/>
        <w:ind w:left="0" w:right="0" w:firstLine="440"/>
        <w:jc w:val="left"/>
      </w:pPr>
      <w:r>
        <w:rPr>
          <w:color w:val="000000"/>
          <w:spacing w:val="0"/>
          <w:w w:val="100"/>
          <w:position w:val="0"/>
        </w:rPr>
        <w:t>包括交易性金融资产和指定为以公允价值计量且其变动计入当期损益的金融资产。</w:t>
      </w:r>
    </w:p>
    <w:p>
      <w:pPr>
        <w:pStyle w:val="Style55"/>
        <w:keepNext w:val="0"/>
        <w:keepLines w:val="0"/>
        <w:widowControl w:val="0"/>
        <w:shd w:val="clear" w:color="auto" w:fill="auto"/>
        <w:bidi w:val="0"/>
        <w:spacing w:before="0" w:after="120" w:line="437" w:lineRule="exact"/>
        <w:ind w:left="0" w:right="0" w:firstLine="440"/>
        <w:jc w:val="both"/>
      </w:pPr>
      <w:r>
        <w:rPr>
          <w:color w:val="000000"/>
          <w:spacing w:val="0"/>
          <w:w w:val="100"/>
          <w:position w:val="0"/>
        </w:rPr>
        <w:t>交易性金融资产是指满足下列条件之一的金融资产：</w:t>
      </w:r>
      <w:r>
        <w:rPr>
          <w:rFonts w:ascii="Arial" w:eastAsia="Arial" w:hAnsi="Arial" w:cs="Arial"/>
          <w:color w:val="000000"/>
          <w:spacing w:val="0"/>
          <w:w w:val="100"/>
          <w:position w:val="0"/>
        </w:rPr>
        <w:t>A.</w:t>
      </w:r>
      <w:r>
        <w:rPr>
          <w:color w:val="000000"/>
          <w:spacing w:val="0"/>
          <w:w w:val="100"/>
          <w:position w:val="0"/>
        </w:rPr>
        <w:t>取得该金融资产的目的，主要是为了近 期内出售；</w:t>
      </w:r>
      <w:r>
        <w:rPr>
          <w:rFonts w:ascii="Arial" w:eastAsia="Arial" w:hAnsi="Arial" w:cs="Arial"/>
          <w:color w:val="000000"/>
          <w:spacing w:val="0"/>
          <w:w w:val="100"/>
          <w:position w:val="0"/>
        </w:rPr>
        <w:t>B.</w:t>
      </w:r>
      <w:r>
        <w:rPr>
          <w:color w:val="000000"/>
          <w:spacing w:val="0"/>
          <w:w w:val="100"/>
          <w:position w:val="0"/>
        </w:rPr>
        <w:t>属于进行集中管理的可辨认金融工具组合的一部分，且有客观证据表明本公司近期采 用短期获利方式对该组合进行管理；</w:t>
      </w:r>
      <w:r>
        <w:rPr>
          <w:rFonts w:ascii="Arial" w:eastAsia="Arial" w:hAnsi="Arial" w:cs="Arial"/>
          <w:color w:val="000000"/>
          <w:spacing w:val="0"/>
          <w:w w:val="100"/>
          <w:position w:val="0"/>
        </w:rPr>
        <w:t>C.</w:t>
      </w:r>
      <w:r>
        <w:rPr>
          <w:color w:val="000000"/>
          <w:spacing w:val="0"/>
          <w:w w:val="100"/>
          <w:position w:val="0"/>
        </w:rPr>
        <w:t>属于衍生工具，但是，被指定且为有效套期工具的衍生工具、 属于财务担保合同的衍生工具、与在活跃市场中没有报价且其公允价值不能可靠计量的权益工具投</w:t>
      </w:r>
    </w:p>
    <w:p>
      <w:pPr>
        <w:pStyle w:val="Style36"/>
        <w:keepNext w:val="0"/>
        <w:keepLines w:val="0"/>
        <w:widowControl w:val="0"/>
        <w:numPr>
          <w:ilvl w:val="0"/>
          <w:numId w:val="15"/>
        </w:numPr>
        <w:shd w:val="clear" w:color="auto" w:fill="auto"/>
        <w:tabs>
          <w:tab w:pos="403" w:val="left"/>
        </w:tabs>
        <w:bidi w:val="0"/>
        <w:spacing w:before="0" w:after="0" w:line="240" w:lineRule="auto"/>
        <w:ind w:left="0" w:right="0" w:firstLine="0"/>
        <w:jc w:val="center"/>
        <w:sectPr>
          <w:headerReference w:type="default" r:id="rId241"/>
          <w:footerReference w:type="default" r:id="rId242"/>
          <w:headerReference w:type="even" r:id="rId243"/>
          <w:footerReference w:type="even" r:id="rId244"/>
          <w:headerReference w:type="first" r:id="rId245"/>
          <w:footerReference w:type="first" r:id="rId246"/>
          <w:footnotePr>
            <w:pos w:val="pageBottom"/>
            <w:numFmt w:val="decimal"/>
            <w:numRestart w:val="continuous"/>
          </w:footnotePr>
          <w:pgSz w:w="11900" w:h="16840"/>
          <w:pgMar w:top="1112" w:right="994" w:bottom="1290" w:left="1321" w:header="0" w:footer="3" w:gutter="0"/>
          <w:cols w:space="720"/>
          <w:noEndnote/>
          <w:titlePg/>
          <w:rtlGutter w:val="0"/>
          <w:docGrid w:linePitch="360"/>
        </w:sectPr>
      </w:pPr>
      <w:bookmarkStart w:id="947" w:name="bookmark947"/>
      <w:bookmarkEnd w:id="947"/>
      <w:r>
        <w:rPr>
          <w:b w:val="0"/>
          <w:bCs w:val="0"/>
          <w:color w:val="000000"/>
          <w:spacing w:val="0"/>
          <w:w w:val="100"/>
          <w:position w:val="0"/>
        </w:rPr>
        <w:t xml:space="preserve">/ </w:t>
      </w:r>
      <w:r>
        <w:rPr>
          <w:color w:val="000000"/>
          <w:spacing w:val="0"/>
          <w:w w:val="100"/>
          <w:position w:val="0"/>
        </w:rPr>
        <w:t>189</w:t>
      </w:r>
    </w:p>
    <w:p>
      <w:pPr>
        <w:pStyle w:val="Style55"/>
        <w:keepNext w:val="0"/>
        <w:keepLines w:val="0"/>
        <w:widowControl w:val="0"/>
        <w:shd w:val="clear" w:color="auto" w:fill="auto"/>
        <w:bidi w:val="0"/>
        <w:spacing w:before="0" w:after="0" w:line="434" w:lineRule="exact"/>
        <w:ind w:left="0" w:right="0" w:firstLine="0"/>
        <w:jc w:val="left"/>
      </w:pPr>
      <w:r>
        <w:rPr>
          <w:color w:val="000000"/>
          <w:spacing w:val="0"/>
          <w:w w:val="100"/>
          <w:position w:val="0"/>
        </w:rPr>
        <w:t>资挂钩并须通过交付该权益工具结算的衍生工具除外。</w:t>
      </w:r>
    </w:p>
    <w:p>
      <w:pPr>
        <w:pStyle w:val="Style55"/>
        <w:keepNext w:val="0"/>
        <w:keepLines w:val="0"/>
        <w:widowControl w:val="0"/>
        <w:shd w:val="clear" w:color="auto" w:fill="auto"/>
        <w:bidi w:val="0"/>
        <w:spacing w:before="0" w:after="0" w:line="434" w:lineRule="exact"/>
        <w:ind w:left="0" w:right="0" w:firstLine="440"/>
        <w:jc w:val="both"/>
      </w:pPr>
      <w:r>
        <w:rPr>
          <w:color w:val="000000"/>
          <w:spacing w:val="0"/>
          <w:w w:val="100"/>
          <w:position w:val="0"/>
        </w:rPr>
        <w:t>符合下述条件之一的金融资产，在初始确认时可指定为以公允价值计量且其变动计入当期损益 的金融资产：</w:t>
      </w:r>
      <w:r>
        <w:rPr>
          <w:rFonts w:ascii="Arial" w:eastAsia="Arial" w:hAnsi="Arial" w:cs="Arial"/>
          <w:color w:val="000000"/>
          <w:spacing w:val="0"/>
          <w:w w:val="100"/>
          <w:position w:val="0"/>
        </w:rPr>
        <w:t>A.</w:t>
      </w:r>
      <w:r>
        <w:rPr>
          <w:color w:val="000000"/>
          <w:spacing w:val="0"/>
          <w:w w:val="100"/>
          <w:position w:val="0"/>
        </w:rPr>
        <w:t>该指定可以消除或明显减少由于该金融资产的计量基础不同所导致的相关利得或损 失在确认或计量方面不一致的情况；</w:t>
      </w:r>
      <w:r>
        <w:rPr>
          <w:rFonts w:ascii="Arial" w:eastAsia="Arial" w:hAnsi="Arial" w:cs="Arial"/>
          <w:color w:val="000000"/>
          <w:spacing w:val="0"/>
          <w:w w:val="100"/>
          <w:position w:val="0"/>
        </w:rPr>
        <w:t>B.</w:t>
      </w:r>
      <w:r>
        <w:rPr>
          <w:color w:val="000000"/>
          <w:spacing w:val="0"/>
          <w:w w:val="100"/>
          <w:position w:val="0"/>
        </w:rPr>
        <w:t>本公司风险管理或投资策略的正式书面文件已载明，对该金 融资产所在的金融资产组合或金融资产和金融负债组合以公允价值为基础进行管理、评价并向关键 管理人员报告。</w:t>
      </w:r>
    </w:p>
    <w:p>
      <w:pPr>
        <w:pStyle w:val="Style55"/>
        <w:keepNext w:val="0"/>
        <w:keepLines w:val="0"/>
        <w:widowControl w:val="0"/>
        <w:shd w:val="clear" w:color="auto" w:fill="auto"/>
        <w:bidi w:val="0"/>
        <w:spacing w:before="0" w:after="0" w:line="437" w:lineRule="exact"/>
        <w:ind w:left="0" w:right="0" w:firstLine="440"/>
        <w:jc w:val="both"/>
      </w:pPr>
      <w:r>
        <w:rPr>
          <w:color w:val="000000"/>
          <w:spacing w:val="0"/>
          <w:w w:val="100"/>
          <w:position w:val="0"/>
        </w:rPr>
        <w:t>以公允价值计量且其变动计入当期损益的金融资产采用公允价值进行后续计量，公允价值变动 形成的利得或损失以及与该等金融资产相关的股利和利息收入计入当期损益。</w:t>
      </w:r>
    </w:p>
    <w:p>
      <w:pPr>
        <w:pStyle w:val="Style55"/>
        <w:keepNext w:val="0"/>
        <w:keepLines w:val="0"/>
        <w:widowControl w:val="0"/>
        <w:numPr>
          <w:ilvl w:val="0"/>
          <w:numId w:val="17"/>
        </w:numPr>
        <w:shd w:val="clear" w:color="auto" w:fill="auto"/>
        <w:tabs>
          <w:tab w:pos="821" w:val="left"/>
        </w:tabs>
        <w:bidi w:val="0"/>
        <w:spacing w:before="0" w:after="0" w:line="434" w:lineRule="exact"/>
        <w:ind w:left="0" w:right="0" w:firstLine="440"/>
        <w:jc w:val="both"/>
      </w:pPr>
      <w:bookmarkStart w:id="948" w:name="bookmark948"/>
      <w:bookmarkEnd w:id="948"/>
      <w:r>
        <w:rPr>
          <w:color w:val="000000"/>
          <w:spacing w:val="0"/>
          <w:w w:val="100"/>
          <w:position w:val="0"/>
        </w:rPr>
        <w:t>持有至到期投资</w:t>
      </w:r>
    </w:p>
    <w:p>
      <w:pPr>
        <w:pStyle w:val="Style55"/>
        <w:keepNext w:val="0"/>
        <w:keepLines w:val="0"/>
        <w:widowControl w:val="0"/>
        <w:shd w:val="clear" w:color="auto" w:fill="auto"/>
        <w:bidi w:val="0"/>
        <w:spacing w:before="0" w:after="0" w:line="437" w:lineRule="exact"/>
        <w:ind w:left="0" w:right="0" w:firstLine="440"/>
        <w:jc w:val="both"/>
      </w:pPr>
      <w:r>
        <w:rPr>
          <w:color w:val="000000"/>
          <w:spacing w:val="0"/>
          <w:w w:val="100"/>
          <w:position w:val="0"/>
        </w:rPr>
        <w:t>是指到期日固定、回收金额固定或可确定，且本公司有明确意图和能力持有至到期的非衍生金 融资产。</w:t>
      </w:r>
    </w:p>
    <w:p>
      <w:pPr>
        <w:pStyle w:val="Style55"/>
        <w:keepNext w:val="0"/>
        <w:keepLines w:val="0"/>
        <w:widowControl w:val="0"/>
        <w:shd w:val="clear" w:color="auto" w:fill="auto"/>
        <w:bidi w:val="0"/>
        <w:spacing w:before="0" w:after="0" w:line="432" w:lineRule="exact"/>
        <w:ind w:left="0" w:right="0" w:firstLine="440"/>
        <w:jc w:val="both"/>
      </w:pPr>
      <w:r>
        <w:rPr>
          <w:color w:val="000000"/>
          <w:spacing w:val="0"/>
          <w:w w:val="100"/>
          <w:position w:val="0"/>
        </w:rPr>
        <w:t>持有至到期投资采用实际利率法，按摊余成本进行后续计量，在终止确认、发生减值或摊销时 产生的利得或损失，计入当期损益。</w:t>
      </w:r>
    </w:p>
    <w:p>
      <w:pPr>
        <w:pStyle w:val="Style55"/>
        <w:keepNext w:val="0"/>
        <w:keepLines w:val="0"/>
        <w:widowControl w:val="0"/>
        <w:shd w:val="clear" w:color="auto" w:fill="auto"/>
        <w:bidi w:val="0"/>
        <w:spacing w:before="0" w:after="0" w:line="434" w:lineRule="exact"/>
        <w:ind w:left="0" w:right="0" w:firstLine="440"/>
        <w:jc w:val="both"/>
      </w:pPr>
      <w:r>
        <w:rPr>
          <w:color w:val="000000"/>
          <w:spacing w:val="0"/>
          <w:w w:val="100"/>
          <w:position w:val="0"/>
        </w:rPr>
        <w:t>实际利率法是指按照金融资产或金融负债（含一组金融资产或金融负债）的实际利率计算其摊 余成本及各期利息收入或支出的方法。实际利率是指将金融资产或金融负债在预期存续期间或适用 的更短期间内的未来现金流量，折现为该金融资产或金融负债当前账面价值所使用的利率。</w:t>
      </w:r>
    </w:p>
    <w:p>
      <w:pPr>
        <w:pStyle w:val="Style55"/>
        <w:keepNext w:val="0"/>
        <w:keepLines w:val="0"/>
        <w:widowControl w:val="0"/>
        <w:shd w:val="clear" w:color="auto" w:fill="auto"/>
        <w:bidi w:val="0"/>
        <w:spacing w:before="0" w:after="0" w:line="434" w:lineRule="exact"/>
        <w:ind w:left="0" w:right="0" w:firstLine="440"/>
        <w:jc w:val="both"/>
      </w:pPr>
      <w:r>
        <w:rPr>
          <w:color w:val="000000"/>
          <w:spacing w:val="0"/>
          <w:w w:val="100"/>
          <w:position w:val="0"/>
        </w:rPr>
        <w:t>在计算实际利率时，本公司将在考虑金融资产或金融负债所有合同条款的基础上预计未来现金 流量（不考虑未来的信用损失），同时还将考虑金融资产或金融负债合同各方之间支付或收取的、 属于实际利率组成部分的各项收费、交易费用及折价或溢价等。</w:t>
      </w:r>
    </w:p>
    <w:p>
      <w:pPr>
        <w:pStyle w:val="Style55"/>
        <w:keepNext w:val="0"/>
        <w:keepLines w:val="0"/>
        <w:widowControl w:val="0"/>
        <w:numPr>
          <w:ilvl w:val="0"/>
          <w:numId w:val="17"/>
        </w:numPr>
        <w:shd w:val="clear" w:color="auto" w:fill="auto"/>
        <w:tabs>
          <w:tab w:pos="821" w:val="left"/>
        </w:tabs>
        <w:bidi w:val="0"/>
        <w:spacing w:before="0" w:after="0" w:line="434" w:lineRule="exact"/>
        <w:ind w:left="0" w:right="0" w:firstLine="440"/>
        <w:jc w:val="both"/>
      </w:pPr>
      <w:bookmarkStart w:id="949" w:name="bookmark949"/>
      <w:bookmarkEnd w:id="949"/>
      <w:r>
        <w:rPr>
          <w:color w:val="000000"/>
          <w:spacing w:val="0"/>
          <w:w w:val="100"/>
          <w:position w:val="0"/>
        </w:rPr>
        <w:t>贷款和应收款项</w:t>
      </w:r>
    </w:p>
    <w:p>
      <w:pPr>
        <w:pStyle w:val="Style55"/>
        <w:keepNext w:val="0"/>
        <w:keepLines w:val="0"/>
        <w:widowControl w:val="0"/>
        <w:shd w:val="clear" w:color="auto" w:fill="auto"/>
        <w:bidi w:val="0"/>
        <w:spacing w:before="0" w:after="0" w:line="442" w:lineRule="exact"/>
        <w:ind w:left="0" w:right="0" w:firstLine="440"/>
        <w:jc w:val="left"/>
      </w:pPr>
      <w:r>
        <w:rPr>
          <w:color w:val="000000"/>
          <w:spacing w:val="0"/>
          <w:w w:val="100"/>
          <w:position w:val="0"/>
        </w:rPr>
        <w:t>是指在活跃市场中没有报价、回收金额固定或可确定的非衍生金融资产。本公司划分为贷款和 应收款的金融资产包括应收票据、应收账款、应收利息、应收股利及其他应收款等。</w:t>
      </w:r>
    </w:p>
    <w:p>
      <w:pPr>
        <w:pStyle w:val="Style55"/>
        <w:keepNext w:val="0"/>
        <w:keepLines w:val="0"/>
        <w:widowControl w:val="0"/>
        <w:shd w:val="clear" w:color="auto" w:fill="auto"/>
        <w:bidi w:val="0"/>
        <w:spacing w:before="0" w:after="0" w:line="442" w:lineRule="exact"/>
        <w:ind w:left="0" w:right="0" w:firstLine="440"/>
        <w:jc w:val="left"/>
      </w:pPr>
      <w:r>
        <w:rPr>
          <w:color w:val="000000"/>
          <w:spacing w:val="0"/>
          <w:w w:val="100"/>
          <w:position w:val="0"/>
        </w:rPr>
        <w:t>贷款和应收款项采用实际利率法，按摊余成本进行后续计量，在终止确认、发生减值或摊销时 产生的利得或损失，计入当期损益。</w:t>
      </w:r>
    </w:p>
    <w:p>
      <w:pPr>
        <w:pStyle w:val="Style55"/>
        <w:keepNext w:val="0"/>
        <w:keepLines w:val="0"/>
        <w:widowControl w:val="0"/>
        <w:numPr>
          <w:ilvl w:val="0"/>
          <w:numId w:val="17"/>
        </w:numPr>
        <w:shd w:val="clear" w:color="auto" w:fill="auto"/>
        <w:tabs>
          <w:tab w:pos="821" w:val="left"/>
        </w:tabs>
        <w:bidi w:val="0"/>
        <w:spacing w:before="0" w:after="0" w:line="434" w:lineRule="exact"/>
        <w:ind w:left="0" w:right="0" w:firstLine="440"/>
        <w:jc w:val="left"/>
      </w:pPr>
      <w:bookmarkStart w:id="950" w:name="bookmark950"/>
      <w:bookmarkEnd w:id="950"/>
      <w:r>
        <w:rPr>
          <w:color w:val="000000"/>
          <w:spacing w:val="0"/>
          <w:w w:val="100"/>
          <w:position w:val="0"/>
        </w:rPr>
        <w:t>可供出售金融资产</w:t>
      </w:r>
    </w:p>
    <w:p>
      <w:pPr>
        <w:pStyle w:val="Style55"/>
        <w:keepNext w:val="0"/>
        <w:keepLines w:val="0"/>
        <w:widowControl w:val="0"/>
        <w:shd w:val="clear" w:color="auto" w:fill="auto"/>
        <w:bidi w:val="0"/>
        <w:spacing w:before="0" w:after="0" w:line="432" w:lineRule="exact"/>
        <w:ind w:left="0" w:right="0" w:firstLine="440"/>
        <w:jc w:val="left"/>
      </w:pPr>
      <w:r>
        <w:rPr>
          <w:color w:val="000000"/>
          <w:spacing w:val="0"/>
          <w:w w:val="100"/>
          <w:position w:val="0"/>
        </w:rPr>
        <w:t>包括初始确认时即被指定为可供出售的非衍生金融资产，以及除了以公允价值计量且其变动计 入当期损益的金融资产、贷款和应收款项、持有至到期投资以外的金融资产。</w:t>
      </w:r>
    </w:p>
    <w:p>
      <w:pPr>
        <w:pStyle w:val="Style55"/>
        <w:keepNext w:val="0"/>
        <w:keepLines w:val="0"/>
        <w:widowControl w:val="0"/>
        <w:shd w:val="clear" w:color="auto" w:fill="auto"/>
        <w:bidi w:val="0"/>
        <w:spacing w:before="0" w:after="0" w:line="434" w:lineRule="exact"/>
        <w:ind w:left="0" w:right="0" w:firstLine="440"/>
        <w:jc w:val="left"/>
      </w:pPr>
      <w:r>
        <w:rPr>
          <w:color w:val="000000"/>
          <w:spacing w:val="0"/>
          <w:w w:val="100"/>
          <w:position w:val="0"/>
        </w:rPr>
        <w:t>可供出售债务工具投资的期末成本按照其摊余成本法确定，即初始确认金额扣除已偿还的本 金，加上或减去采用实际利率法将该初始确认金额与到期日金额之间的差额进行摊销形成的累计摊 销额，并扣除已发生的减值损失后的金额。可供出售权益工具投资的期末成本为其初始取得成本。</w:t>
      </w:r>
    </w:p>
    <w:p>
      <w:pPr>
        <w:pStyle w:val="Style55"/>
        <w:keepNext w:val="0"/>
        <w:keepLines w:val="0"/>
        <w:widowControl w:val="0"/>
        <w:shd w:val="clear" w:color="auto" w:fill="auto"/>
        <w:bidi w:val="0"/>
        <w:spacing w:before="0" w:after="40" w:line="432" w:lineRule="exact"/>
        <w:ind w:left="0" w:right="0" w:firstLine="440"/>
        <w:jc w:val="both"/>
      </w:pPr>
      <w:r>
        <w:rPr>
          <w:color w:val="000000"/>
          <w:spacing w:val="0"/>
          <w:w w:val="100"/>
          <w:position w:val="0"/>
        </w:rPr>
        <w:t>可供出售金融资产采用公允价值进行后续计量，公允价值变动形成的利得或损失，除减值损失 和外币货币性金融资产与摊余成本相关的汇兑差额计入当期损益外，确认为其他综合收益并计入资 本公积，在该金融资产终止确认时转出，计入当期损益。</w:t>
      </w:r>
    </w:p>
    <w:p>
      <w:pPr>
        <w:pStyle w:val="Style55"/>
        <w:keepNext w:val="0"/>
        <w:keepLines w:val="0"/>
        <w:widowControl w:val="0"/>
        <w:shd w:val="clear" w:color="auto" w:fill="auto"/>
        <w:bidi w:val="0"/>
        <w:spacing w:before="0" w:after="40" w:line="435" w:lineRule="exact"/>
        <w:ind w:left="0" w:right="0" w:firstLine="440"/>
        <w:jc w:val="both"/>
      </w:pPr>
      <w:r>
        <w:rPr>
          <w:color w:val="000000"/>
          <w:spacing w:val="0"/>
          <w:w w:val="100"/>
          <w:position w:val="0"/>
        </w:rPr>
        <w:t>可供出售金融资产持有期间取得的利息及被投资单位宣告发放的现金股利，计入投资收益。</w:t>
      </w:r>
    </w:p>
    <w:p>
      <w:pPr>
        <w:pStyle w:val="Style55"/>
        <w:keepNext w:val="0"/>
        <w:keepLines w:val="0"/>
        <w:widowControl w:val="0"/>
        <w:shd w:val="clear" w:color="auto" w:fill="auto"/>
        <w:tabs>
          <w:tab w:pos="905" w:val="left"/>
        </w:tabs>
        <w:bidi w:val="0"/>
        <w:spacing w:before="0" w:after="40" w:line="435" w:lineRule="exact"/>
        <w:ind w:left="0" w:right="0" w:firstLine="440"/>
        <w:jc w:val="both"/>
      </w:pPr>
      <w:bookmarkStart w:id="951" w:name="bookmark951"/>
      <w:r>
        <w:rPr>
          <w:color w:val="000000"/>
          <w:spacing w:val="0"/>
          <w:w w:val="100"/>
          <w:position w:val="0"/>
        </w:rPr>
        <w:t>（</w:t>
      </w:r>
      <w:bookmarkEnd w:id="951"/>
      <w:r>
        <w:rPr>
          <w:rFonts w:ascii="Arial" w:eastAsia="Arial" w:hAnsi="Arial" w:cs="Arial"/>
          <w:color w:val="000000"/>
          <w:spacing w:val="0"/>
          <w:w w:val="100"/>
          <w:position w:val="0"/>
        </w:rPr>
        <w:t>3</w:t>
      </w:r>
      <w:r>
        <w:rPr>
          <w:color w:val="000000"/>
          <w:spacing w:val="0"/>
          <w:w w:val="100"/>
          <w:position w:val="0"/>
        </w:rPr>
        <w:t>）</w:t>
        <w:tab/>
        <w:t>金融资产减值</w:t>
      </w:r>
    </w:p>
    <w:p>
      <w:pPr>
        <w:pStyle w:val="Style55"/>
        <w:keepNext w:val="0"/>
        <w:keepLines w:val="0"/>
        <w:widowControl w:val="0"/>
        <w:shd w:val="clear" w:color="auto" w:fill="auto"/>
        <w:bidi w:val="0"/>
        <w:spacing w:before="0" w:after="40" w:line="432" w:lineRule="exact"/>
        <w:ind w:left="0" w:right="0" w:firstLine="440"/>
        <w:jc w:val="both"/>
      </w:pPr>
      <w:r>
        <w:rPr>
          <w:color w:val="000000"/>
          <w:spacing w:val="0"/>
          <w:w w:val="100"/>
          <w:position w:val="0"/>
        </w:rPr>
        <w:t>除了以公允价值计量且其变动计入当期损益的金融资产外，本公司在每个资产负债表日对其他 金融资产的账面价值进行检查，有客观证据表明金融资产发生减值的，计提减值准备。</w:t>
      </w:r>
    </w:p>
    <w:p>
      <w:pPr>
        <w:pStyle w:val="Style55"/>
        <w:keepNext w:val="0"/>
        <w:keepLines w:val="0"/>
        <w:widowControl w:val="0"/>
        <w:shd w:val="clear" w:color="auto" w:fill="auto"/>
        <w:bidi w:val="0"/>
        <w:spacing w:before="0" w:after="40" w:line="436" w:lineRule="exact"/>
        <w:ind w:left="0" w:right="0" w:firstLine="440"/>
        <w:jc w:val="both"/>
      </w:pPr>
      <w:r>
        <w:rPr>
          <w:color w:val="000000"/>
          <w:spacing w:val="0"/>
          <w:w w:val="100"/>
          <w:position w:val="0"/>
        </w:rPr>
        <w:t>本公司对单项金额重大的金融资产单独进行减值测试；对单项金额不重大的金融资产，单独进 行减值测试或包括在具有类似信用风险特征的金融资产组合中进行减值测试。单独测试未发生减值 的金融资产（包括单项金额重大和不重大的金融资产），包括在具有类似信用风险特征的金融资产 组合中再进行减值测试。已单项确认减值损失的金融资产，不包括在具有类似信用风险特征的金融 资产组合中进行减值测试。</w:t>
      </w:r>
    </w:p>
    <w:p>
      <w:pPr>
        <w:pStyle w:val="Style55"/>
        <w:keepNext w:val="0"/>
        <w:keepLines w:val="0"/>
        <w:widowControl w:val="0"/>
        <w:numPr>
          <w:ilvl w:val="0"/>
          <w:numId w:val="19"/>
        </w:numPr>
        <w:shd w:val="clear" w:color="auto" w:fill="auto"/>
        <w:tabs>
          <w:tab w:pos="799" w:val="left"/>
        </w:tabs>
        <w:bidi w:val="0"/>
        <w:spacing w:before="0" w:after="40" w:line="435" w:lineRule="exact"/>
        <w:ind w:left="0" w:right="0" w:firstLine="440"/>
        <w:jc w:val="both"/>
      </w:pPr>
      <w:bookmarkStart w:id="952" w:name="bookmark952"/>
      <w:bookmarkEnd w:id="952"/>
      <w:r>
        <w:rPr>
          <w:color w:val="000000"/>
          <w:spacing w:val="0"/>
          <w:w w:val="100"/>
          <w:position w:val="0"/>
        </w:rPr>
        <w:t>持有至到期投资、贷款和应收款项减值</w:t>
      </w:r>
    </w:p>
    <w:p>
      <w:pPr>
        <w:pStyle w:val="Style55"/>
        <w:keepNext w:val="0"/>
        <w:keepLines w:val="0"/>
        <w:widowControl w:val="0"/>
        <w:shd w:val="clear" w:color="auto" w:fill="auto"/>
        <w:bidi w:val="0"/>
        <w:spacing w:before="0" w:after="40" w:line="435" w:lineRule="exact"/>
        <w:ind w:left="0" w:right="0" w:firstLine="440"/>
        <w:jc w:val="both"/>
      </w:pPr>
      <w:r>
        <w:rPr>
          <w:color w:val="000000"/>
          <w:spacing w:val="0"/>
          <w:w w:val="100"/>
          <w:position w:val="0"/>
        </w:rPr>
        <w:t>以成本或摊余成本计量的金融资产将其账面价值减记至预计未来现金流量现值，减记金额确认 为减值损失，计入当期损益。金融资产在确认减值损失后，如有客观证据表明该金融资产价值已恢 复，且客观上与确认该损失后发生的事项有关，原确认的减值损失予以转回，金融资产转回减值损 失后的账面价值不超过假定不计提减值准备情况下该金融资产在转回日的摊余成本。</w:t>
      </w:r>
    </w:p>
    <w:p>
      <w:pPr>
        <w:pStyle w:val="Style55"/>
        <w:keepNext w:val="0"/>
        <w:keepLines w:val="0"/>
        <w:widowControl w:val="0"/>
        <w:numPr>
          <w:ilvl w:val="0"/>
          <w:numId w:val="19"/>
        </w:numPr>
        <w:shd w:val="clear" w:color="auto" w:fill="auto"/>
        <w:tabs>
          <w:tab w:pos="804" w:val="left"/>
        </w:tabs>
        <w:bidi w:val="0"/>
        <w:spacing w:before="0" w:after="40" w:line="435" w:lineRule="exact"/>
        <w:ind w:left="0" w:right="0" w:firstLine="440"/>
        <w:jc w:val="both"/>
      </w:pPr>
      <w:bookmarkStart w:id="953" w:name="bookmark953"/>
      <w:bookmarkEnd w:id="953"/>
      <w:r>
        <w:rPr>
          <w:color w:val="000000"/>
          <w:spacing w:val="0"/>
          <w:w w:val="100"/>
          <w:position w:val="0"/>
        </w:rPr>
        <w:t>可供出售金融资产减值</w:t>
      </w:r>
    </w:p>
    <w:p>
      <w:pPr>
        <w:pStyle w:val="Style55"/>
        <w:keepNext w:val="0"/>
        <w:keepLines w:val="0"/>
        <w:widowControl w:val="0"/>
        <w:shd w:val="clear" w:color="auto" w:fill="auto"/>
        <w:bidi w:val="0"/>
        <w:spacing w:before="0" w:after="40" w:line="430" w:lineRule="exact"/>
        <w:ind w:left="0" w:right="0" w:firstLine="440"/>
        <w:jc w:val="both"/>
      </w:pPr>
      <w:r>
        <w:rPr>
          <w:color w:val="000000"/>
          <w:spacing w:val="0"/>
          <w:w w:val="100"/>
          <w:position w:val="0"/>
        </w:rPr>
        <w:t>可供出售金融资产发生减值时，将原计入资本公积的因公允价值下降形成的累计损失予以转出 并计入当期损益，该转出的累计损失为该资产初始取得成本扣除已收回本金和已摊销金额、当前公 允价值和原已计入损益的减值损失后的余额。</w:t>
      </w:r>
    </w:p>
    <w:p>
      <w:pPr>
        <w:pStyle w:val="Style55"/>
        <w:keepNext w:val="0"/>
        <w:keepLines w:val="0"/>
        <w:widowControl w:val="0"/>
        <w:shd w:val="clear" w:color="auto" w:fill="auto"/>
        <w:bidi w:val="0"/>
        <w:spacing w:before="0" w:after="40" w:line="434" w:lineRule="exact"/>
        <w:ind w:left="0" w:right="0" w:firstLine="440"/>
        <w:jc w:val="both"/>
      </w:pPr>
      <w:r>
        <w:rPr>
          <w:color w:val="000000"/>
          <w:spacing w:val="0"/>
          <w:w w:val="100"/>
          <w:position w:val="0"/>
        </w:rPr>
        <w:t>在确认减值损失后，期后如有客观证据表明该金融资产价值已恢复，且客观上与确认该损失后 发生的事项有关，原确认的减值损失予以转回，可供出售权益工具投资的减值损失转回确认为其他 综合收益，可供出售债务工具的减值损失转回计入当期损益。</w:t>
      </w:r>
    </w:p>
    <w:p>
      <w:pPr>
        <w:pStyle w:val="Style55"/>
        <w:keepNext w:val="0"/>
        <w:keepLines w:val="0"/>
        <w:widowControl w:val="0"/>
        <w:shd w:val="clear" w:color="auto" w:fill="auto"/>
        <w:bidi w:val="0"/>
        <w:spacing w:before="0" w:after="40" w:line="432" w:lineRule="exact"/>
        <w:ind w:left="0" w:right="0" w:firstLine="440"/>
        <w:jc w:val="both"/>
      </w:pPr>
      <w:r>
        <w:rPr>
          <w:color w:val="000000"/>
          <w:spacing w:val="0"/>
          <w:w w:val="100"/>
          <w:position w:val="0"/>
        </w:rPr>
        <w:t>在活跃市场中没有报价且其公允价值不能可靠计量的权益工具投资，或与该权益工具挂钩并须 通过交付该权益工具结算的衍生金融资产的减值损失，不予转回。</w:t>
      </w:r>
    </w:p>
    <w:p>
      <w:pPr>
        <w:pStyle w:val="Style55"/>
        <w:keepNext w:val="0"/>
        <w:keepLines w:val="0"/>
        <w:widowControl w:val="0"/>
        <w:shd w:val="clear" w:color="auto" w:fill="auto"/>
        <w:tabs>
          <w:tab w:pos="905" w:val="left"/>
        </w:tabs>
        <w:bidi w:val="0"/>
        <w:spacing w:before="0" w:after="40" w:line="435" w:lineRule="exact"/>
        <w:ind w:left="0" w:right="0" w:firstLine="440"/>
        <w:jc w:val="both"/>
      </w:pPr>
      <w:bookmarkStart w:id="954" w:name="bookmark954"/>
      <w:r>
        <w:rPr>
          <w:color w:val="000000"/>
          <w:spacing w:val="0"/>
          <w:w w:val="100"/>
          <w:position w:val="0"/>
        </w:rPr>
        <w:t>（</w:t>
      </w:r>
      <w:bookmarkEnd w:id="954"/>
      <w:r>
        <w:rPr>
          <w:rFonts w:ascii="Arial" w:eastAsia="Arial" w:hAnsi="Arial" w:cs="Arial"/>
          <w:color w:val="000000"/>
          <w:spacing w:val="0"/>
          <w:w w:val="100"/>
          <w:position w:val="0"/>
        </w:rPr>
        <w:t>4</w:t>
      </w:r>
      <w:r>
        <w:rPr>
          <w:color w:val="000000"/>
          <w:spacing w:val="0"/>
          <w:w w:val="100"/>
          <w:position w:val="0"/>
        </w:rPr>
        <w:t>）</w:t>
        <w:tab/>
        <w:t>金融资产转移的确认依据和计量方法</w:t>
      </w:r>
    </w:p>
    <w:p>
      <w:pPr>
        <w:pStyle w:val="Style55"/>
        <w:keepNext w:val="0"/>
        <w:keepLines w:val="0"/>
        <w:widowControl w:val="0"/>
        <w:shd w:val="clear" w:color="auto" w:fill="auto"/>
        <w:bidi w:val="0"/>
        <w:spacing w:before="0" w:line="435" w:lineRule="exact"/>
        <w:ind w:left="0" w:right="0" w:firstLine="440"/>
        <w:jc w:val="both"/>
      </w:pPr>
      <w:r>
        <w:rPr>
          <w:color w:val="000000"/>
          <w:spacing w:val="0"/>
          <w:w w:val="100"/>
          <w:position w:val="0"/>
        </w:rPr>
        <w:t>满足下列条件之一的金融资产，予以终止确认：①收取该金融资产现金流量的合同权利终止； ②该金融资产已转移，且将金融资产所有权上几乎所有的风险和报酬转移给转入方；③该金融资产 已转移，虽然企业既没有转移也没有保留金融资产所有权上几乎所有的风险和报酬，但是放弃了对 该金融资产控制。</w:t>
      </w:r>
    </w:p>
    <w:p>
      <w:pPr>
        <w:pStyle w:val="Style3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 xml:space="preserve">106 </w:t>
      </w:r>
      <w:r>
        <w:rPr>
          <w:b w:val="0"/>
          <w:bCs w:val="0"/>
          <w:color w:val="000000"/>
          <w:spacing w:val="0"/>
          <w:w w:val="100"/>
          <w:position w:val="0"/>
        </w:rPr>
        <w:t xml:space="preserve">/ </w:t>
      </w:r>
      <w:r>
        <w:rPr>
          <w:color w:val="000000"/>
          <w:spacing w:val="0"/>
          <w:w w:val="100"/>
          <w:position w:val="0"/>
        </w:rPr>
        <w:t>189</w:t>
      </w:r>
    </w:p>
    <w:p>
      <w:pPr>
        <w:pStyle w:val="Style55"/>
        <w:keepNext w:val="0"/>
        <w:keepLines w:val="0"/>
        <w:widowControl w:val="0"/>
        <w:shd w:val="clear" w:color="auto" w:fill="auto"/>
        <w:bidi w:val="0"/>
        <w:spacing w:before="0" w:after="40" w:line="439" w:lineRule="exact"/>
        <w:ind w:left="0" w:right="0" w:firstLine="440"/>
        <w:jc w:val="both"/>
      </w:pPr>
      <w:r>
        <w:rPr>
          <w:color w:val="000000"/>
          <w:spacing w:val="0"/>
          <w:w w:val="100"/>
          <w:position w:val="0"/>
        </w:rPr>
        <w:t>若企业既没有转移也没有保留金融资产所有权上几乎所有的风险和报酬，且未放弃对该金融资 产的控制的，则按照继续涉入所转移金融资产的程度确认有关金融资产，并相应确认有关负债。继 续涉入所转移金融资产的程度，是指该金融资产价值变动使企业面临的风险水平。</w:t>
      </w:r>
    </w:p>
    <w:p>
      <w:pPr>
        <w:pStyle w:val="Style55"/>
        <w:keepNext w:val="0"/>
        <w:keepLines w:val="0"/>
        <w:widowControl w:val="0"/>
        <w:shd w:val="clear" w:color="auto" w:fill="auto"/>
        <w:bidi w:val="0"/>
        <w:spacing w:before="0" w:after="40" w:line="422" w:lineRule="exact"/>
        <w:ind w:left="0" w:right="0" w:firstLine="440"/>
        <w:jc w:val="both"/>
      </w:pPr>
      <w:r>
        <w:rPr>
          <w:color w:val="000000"/>
          <w:spacing w:val="0"/>
          <w:w w:val="100"/>
          <w:position w:val="0"/>
        </w:rPr>
        <w:t>金融资产整体转移满足终止确认条件的，将所转移金融资产的账面价值及因转移而收到的对价 与原计入其他综合收益的公允价值变动累计额之和的差额计入当期损益。</w:t>
      </w:r>
    </w:p>
    <w:p>
      <w:pPr>
        <w:pStyle w:val="Style55"/>
        <w:keepNext w:val="0"/>
        <w:keepLines w:val="0"/>
        <w:widowControl w:val="0"/>
        <w:shd w:val="clear" w:color="auto" w:fill="auto"/>
        <w:bidi w:val="0"/>
        <w:spacing w:before="0" w:after="40" w:line="430" w:lineRule="exact"/>
        <w:ind w:left="0" w:right="0" w:firstLine="440"/>
        <w:jc w:val="both"/>
      </w:pPr>
      <w:r>
        <w:rPr>
          <w:color w:val="000000"/>
          <w:spacing w:val="0"/>
          <w:w w:val="100"/>
          <w:position w:val="0"/>
        </w:rPr>
        <w:t>金融资产部分转移满足终止确认条件的，将所转移金融资产的账面价值在终止确认及未终止确 认部分之间按其相对的公允价值进行分摊，并将因转移而收到的对价与应分摊至终止确认部分的原 计入其他综合收益的公允价值变动累计额之和与分摊的前述账面金额之差额计入当期损益。</w:t>
      </w:r>
    </w:p>
    <w:p>
      <w:pPr>
        <w:pStyle w:val="Style55"/>
        <w:keepNext w:val="0"/>
        <w:keepLines w:val="0"/>
        <w:widowControl w:val="0"/>
        <w:shd w:val="clear" w:color="auto" w:fill="auto"/>
        <w:bidi w:val="0"/>
        <w:spacing w:before="0" w:after="40" w:line="436" w:lineRule="exact"/>
        <w:ind w:left="0" w:right="0" w:firstLine="440"/>
        <w:jc w:val="both"/>
      </w:pPr>
      <w:r>
        <w:rPr>
          <w:color w:val="000000"/>
          <w:spacing w:val="0"/>
          <w:w w:val="100"/>
          <w:position w:val="0"/>
        </w:rPr>
        <w:t>本公司对采用附追索权方式出售的金融资产，或将持有的金融资产背书转让，需确定该金融资 产所有权上几乎所有的风险和报酬是否已经转移。已将该金融资产所有权上几乎所有的风险和报酬 转移给转入方的，终止确认该金融资产；保留了金融资产所有权上几乎所有的风险和报酬的，不终 止确认该金融资产；既没有转移也没有保留金融资产所有权上几乎所有的风险和报酬的，则继续判 断企业是否对该资产保留了控制，并根据前面各段所述的原则进行会计处理。</w:t>
      </w:r>
    </w:p>
    <w:p>
      <w:pPr>
        <w:pStyle w:val="Style55"/>
        <w:keepNext w:val="0"/>
        <w:keepLines w:val="0"/>
        <w:widowControl w:val="0"/>
        <w:shd w:val="clear" w:color="auto" w:fill="auto"/>
        <w:bidi w:val="0"/>
        <w:spacing w:before="0" w:after="40" w:line="435" w:lineRule="exact"/>
        <w:ind w:left="0" w:right="0" w:firstLine="440"/>
        <w:jc w:val="both"/>
      </w:pPr>
      <w:bookmarkStart w:id="955" w:name="bookmark955"/>
      <w:r>
        <w:rPr>
          <w:color w:val="000000"/>
          <w:spacing w:val="0"/>
          <w:w w:val="100"/>
          <w:position w:val="0"/>
        </w:rPr>
        <w:t>（</w:t>
      </w:r>
      <w:bookmarkEnd w:id="955"/>
      <w:r>
        <w:rPr>
          <w:rFonts w:ascii="Arial" w:eastAsia="Arial" w:hAnsi="Arial" w:cs="Arial"/>
          <w:color w:val="000000"/>
          <w:spacing w:val="0"/>
          <w:w w:val="100"/>
          <w:position w:val="0"/>
        </w:rPr>
        <w:t>5</w:t>
      </w:r>
      <w:r>
        <w:rPr>
          <w:color w:val="000000"/>
          <w:spacing w:val="0"/>
          <w:w w:val="100"/>
          <w:position w:val="0"/>
        </w:rPr>
        <w:t>）金融负债的分类和计量</w:t>
      </w:r>
    </w:p>
    <w:p>
      <w:pPr>
        <w:pStyle w:val="Style55"/>
        <w:keepNext w:val="0"/>
        <w:keepLines w:val="0"/>
        <w:widowControl w:val="0"/>
        <w:shd w:val="clear" w:color="auto" w:fill="auto"/>
        <w:bidi w:val="0"/>
        <w:spacing w:before="0" w:after="40" w:line="437" w:lineRule="exact"/>
        <w:ind w:left="0" w:right="0" w:firstLine="440"/>
        <w:jc w:val="both"/>
      </w:pPr>
      <w:r>
        <w:rPr>
          <w:color w:val="000000"/>
          <w:spacing w:val="0"/>
          <w:w w:val="100"/>
          <w:position w:val="0"/>
        </w:rPr>
        <w:t>金融负债在初始确认时划分为以公允价值计量且其变动计入当期损益的金融负债和其他金融 负债。初始确认金融负债，以公允价值计量。对于以公允价值计量且其变动计入当期损益的金融负 债，相关的交易费用直接计入当期损益，对于其他金融负债，相关交易费用计入初始确认金额。</w:t>
      </w:r>
    </w:p>
    <w:p>
      <w:pPr>
        <w:pStyle w:val="Style55"/>
        <w:keepNext w:val="0"/>
        <w:keepLines w:val="0"/>
        <w:widowControl w:val="0"/>
        <w:numPr>
          <w:ilvl w:val="0"/>
          <w:numId w:val="21"/>
        </w:numPr>
        <w:shd w:val="clear" w:color="auto" w:fill="auto"/>
        <w:tabs>
          <w:tab w:pos="801" w:val="left"/>
        </w:tabs>
        <w:bidi w:val="0"/>
        <w:spacing w:before="0" w:after="40" w:line="435" w:lineRule="exact"/>
        <w:ind w:left="0" w:right="0" w:firstLine="440"/>
        <w:jc w:val="both"/>
      </w:pPr>
      <w:bookmarkStart w:id="956" w:name="bookmark956"/>
      <w:bookmarkEnd w:id="956"/>
      <w:r>
        <w:rPr>
          <w:color w:val="000000"/>
          <w:spacing w:val="0"/>
          <w:w w:val="100"/>
          <w:position w:val="0"/>
        </w:rPr>
        <w:t>以公允价值计量且其变动计入当期损益的金融负债</w:t>
      </w:r>
    </w:p>
    <w:p>
      <w:pPr>
        <w:pStyle w:val="Style55"/>
        <w:keepNext w:val="0"/>
        <w:keepLines w:val="0"/>
        <w:widowControl w:val="0"/>
        <w:shd w:val="clear" w:color="auto" w:fill="auto"/>
        <w:bidi w:val="0"/>
        <w:spacing w:before="0" w:after="40" w:line="434" w:lineRule="exact"/>
        <w:ind w:left="0" w:right="0" w:firstLine="440"/>
        <w:jc w:val="both"/>
      </w:pPr>
      <w:r>
        <w:rPr>
          <w:color w:val="000000"/>
          <w:spacing w:val="0"/>
          <w:w w:val="100"/>
          <w:position w:val="0"/>
        </w:rPr>
        <w:t>分类为交易性金融负债和在初始确认时指定为以公允价值计量且其变动计入当期损益的金融 负债的条件与分类为交易性金融资产和在初始确认时指定为以公允价值计量且其变动计入当期损 益的金融资产的条件一致。</w:t>
      </w:r>
    </w:p>
    <w:p>
      <w:pPr>
        <w:pStyle w:val="Style55"/>
        <w:keepNext w:val="0"/>
        <w:keepLines w:val="0"/>
        <w:widowControl w:val="0"/>
        <w:shd w:val="clear" w:color="auto" w:fill="auto"/>
        <w:bidi w:val="0"/>
        <w:spacing w:before="0" w:after="40" w:line="437" w:lineRule="exact"/>
        <w:ind w:left="0" w:right="0" w:firstLine="440"/>
        <w:jc w:val="both"/>
      </w:pPr>
      <w:r>
        <w:rPr>
          <w:color w:val="000000"/>
          <w:spacing w:val="0"/>
          <w:w w:val="100"/>
          <w:position w:val="0"/>
        </w:rPr>
        <w:t>以公允价值计量且其变动计入当期损益的金融负债采用公允价值进行后续计量，公允价值的变 动形成的利得或损失以及与该等金融负债相关的股利和利息支出计入当期损益。</w:t>
      </w:r>
    </w:p>
    <w:p>
      <w:pPr>
        <w:pStyle w:val="Style55"/>
        <w:keepNext w:val="0"/>
        <w:keepLines w:val="0"/>
        <w:widowControl w:val="0"/>
        <w:numPr>
          <w:ilvl w:val="0"/>
          <w:numId w:val="21"/>
        </w:numPr>
        <w:shd w:val="clear" w:color="auto" w:fill="auto"/>
        <w:tabs>
          <w:tab w:pos="805" w:val="left"/>
        </w:tabs>
        <w:bidi w:val="0"/>
        <w:spacing w:before="0" w:after="40" w:line="435" w:lineRule="exact"/>
        <w:ind w:left="0" w:right="0" w:firstLine="440"/>
        <w:jc w:val="both"/>
      </w:pPr>
      <w:bookmarkStart w:id="957" w:name="bookmark957"/>
      <w:bookmarkEnd w:id="957"/>
      <w:r>
        <w:rPr>
          <w:color w:val="000000"/>
          <w:spacing w:val="0"/>
          <w:w w:val="100"/>
          <w:position w:val="0"/>
        </w:rPr>
        <w:t>其他金融负债</w:t>
      </w:r>
    </w:p>
    <w:p>
      <w:pPr>
        <w:pStyle w:val="Style55"/>
        <w:keepNext w:val="0"/>
        <w:keepLines w:val="0"/>
        <w:widowControl w:val="0"/>
        <w:shd w:val="clear" w:color="auto" w:fill="auto"/>
        <w:bidi w:val="0"/>
        <w:spacing w:before="0" w:after="40" w:line="432" w:lineRule="exact"/>
        <w:ind w:left="0" w:right="0" w:firstLine="440"/>
        <w:jc w:val="both"/>
      </w:pPr>
      <w:r>
        <w:rPr>
          <w:color w:val="000000"/>
          <w:spacing w:val="0"/>
          <w:w w:val="100"/>
          <w:position w:val="0"/>
        </w:rPr>
        <w:t>与在活跃市场中没有报价、公允价值不能可靠计量的权益工具挂钩并须通过交付该权益工具结 算的衍生金融负债，按照成本进行后续计量。其他金融负债采用实际利率法，按摊余成本进行后续 计量，终止确认或摊销产生的利得或损失计入当期损益。</w:t>
      </w:r>
    </w:p>
    <w:p>
      <w:pPr>
        <w:pStyle w:val="Style55"/>
        <w:keepNext w:val="0"/>
        <w:keepLines w:val="0"/>
        <w:widowControl w:val="0"/>
        <w:numPr>
          <w:ilvl w:val="0"/>
          <w:numId w:val="21"/>
        </w:numPr>
        <w:shd w:val="clear" w:color="auto" w:fill="auto"/>
        <w:tabs>
          <w:tab w:pos="805" w:val="left"/>
        </w:tabs>
        <w:bidi w:val="0"/>
        <w:spacing w:before="0" w:after="40" w:line="435" w:lineRule="exact"/>
        <w:ind w:left="0" w:right="0" w:firstLine="440"/>
        <w:jc w:val="both"/>
      </w:pPr>
      <w:bookmarkStart w:id="958" w:name="bookmark958"/>
      <w:bookmarkEnd w:id="958"/>
      <w:r>
        <w:rPr>
          <w:color w:val="000000"/>
          <w:spacing w:val="0"/>
          <w:w w:val="100"/>
          <w:position w:val="0"/>
        </w:rPr>
        <w:t>财务担保合同</w:t>
      </w:r>
    </w:p>
    <w:p>
      <w:pPr>
        <w:pStyle w:val="Style55"/>
        <w:keepNext w:val="0"/>
        <w:keepLines w:val="0"/>
        <w:widowControl w:val="0"/>
        <w:shd w:val="clear" w:color="auto" w:fill="auto"/>
        <w:bidi w:val="0"/>
        <w:spacing w:before="0" w:line="432" w:lineRule="exact"/>
        <w:ind w:left="0" w:right="0" w:firstLine="440"/>
        <w:jc w:val="both"/>
      </w:pPr>
      <w:r>
        <w:rPr>
          <w:color w:val="000000"/>
          <w:spacing w:val="0"/>
          <w:w w:val="100"/>
          <w:position w:val="0"/>
        </w:rPr>
        <w:t>不属于指定为以公允价值计量且其变动计入当期损益的金融负债的财务担保合同，以公允价值 进行初始确认，在初始确认后按照《企业会计准则第</w:t>
      </w:r>
      <w:r>
        <w:rPr>
          <w:rFonts w:ascii="Arial" w:eastAsia="Arial" w:hAnsi="Arial" w:cs="Arial"/>
          <w:color w:val="000000"/>
          <w:spacing w:val="0"/>
          <w:w w:val="100"/>
          <w:position w:val="0"/>
        </w:rPr>
        <w:t>13</w:t>
      </w:r>
      <w:r>
        <w:rPr>
          <w:color w:val="000000"/>
          <w:spacing w:val="0"/>
          <w:w w:val="100"/>
          <w:position w:val="0"/>
        </w:rPr>
        <w:t>号一或有事项》确定的金额和初始确认金 额扣除按照《企业会计准则第</w:t>
      </w:r>
      <w:r>
        <w:rPr>
          <w:rFonts w:ascii="Arial" w:eastAsia="Arial" w:hAnsi="Arial" w:cs="Arial"/>
          <w:color w:val="000000"/>
          <w:spacing w:val="0"/>
          <w:w w:val="100"/>
          <w:position w:val="0"/>
        </w:rPr>
        <w:t>14</w:t>
      </w:r>
      <w:r>
        <w:rPr>
          <w:color w:val="000000"/>
          <w:spacing w:val="0"/>
          <w:w w:val="100"/>
          <w:position w:val="0"/>
        </w:rPr>
        <w:t>号一收入》的原则确定的累计摊销额后的余额之中的较高者进行</w:t>
      </w:r>
    </w:p>
    <w:p>
      <w:pPr>
        <w:pStyle w:val="Style36"/>
        <w:keepNext w:val="0"/>
        <w:keepLines w:val="0"/>
        <w:widowControl w:val="0"/>
        <w:shd w:val="clear" w:color="auto" w:fill="auto"/>
        <w:bidi w:val="0"/>
        <w:spacing w:before="0" w:after="40" w:line="240" w:lineRule="auto"/>
        <w:ind w:left="0" w:right="0" w:firstLine="0"/>
        <w:jc w:val="center"/>
        <w:sectPr>
          <w:headerReference w:type="default" r:id="rId247"/>
          <w:footerReference w:type="default" r:id="rId248"/>
          <w:headerReference w:type="even" r:id="rId249"/>
          <w:footerReference w:type="even" r:id="rId250"/>
          <w:headerReference w:type="first" r:id="rId251"/>
          <w:footerReference w:type="first" r:id="rId252"/>
          <w:footnotePr>
            <w:pos w:val="pageBottom"/>
            <w:numFmt w:val="decimal"/>
            <w:numRestart w:val="continuous"/>
          </w:footnotePr>
          <w:pgSz w:w="11900" w:h="16840"/>
          <w:pgMar w:top="1112" w:right="994" w:bottom="1290" w:left="1321" w:header="0" w:footer="3" w:gutter="0"/>
          <w:cols w:space="720"/>
          <w:noEndnote/>
          <w:titlePg/>
          <w:rtlGutter w:val="0"/>
          <w:docGrid w:linePitch="360"/>
        </w:sectPr>
      </w:pPr>
      <w:r>
        <w:rPr>
          <w:color w:val="000000"/>
          <w:spacing w:val="0"/>
          <w:w w:val="100"/>
          <w:position w:val="0"/>
        </w:rPr>
        <w:t xml:space="preserve">107 </w:t>
      </w:r>
      <w:r>
        <w:rPr>
          <w:b w:val="0"/>
          <w:bCs w:val="0"/>
          <w:color w:val="000000"/>
          <w:spacing w:val="0"/>
          <w:w w:val="100"/>
          <w:position w:val="0"/>
        </w:rPr>
        <w:t xml:space="preserve">/ </w:t>
      </w:r>
      <w:r>
        <w:rPr>
          <w:color w:val="000000"/>
          <w:spacing w:val="0"/>
          <w:w w:val="100"/>
          <w:position w:val="0"/>
        </w:rPr>
        <w:t>189</w:t>
      </w:r>
    </w:p>
    <w:p>
      <w:pPr>
        <w:pStyle w:val="Style55"/>
        <w:keepNext w:val="0"/>
        <w:keepLines w:val="0"/>
        <w:widowControl w:val="0"/>
        <w:shd w:val="clear" w:color="auto" w:fill="auto"/>
        <w:bidi w:val="0"/>
        <w:spacing w:before="0" w:after="0" w:line="434" w:lineRule="exact"/>
        <w:ind w:left="0" w:right="0" w:firstLine="0"/>
        <w:jc w:val="left"/>
      </w:pPr>
      <w:r>
        <w:rPr>
          <w:color w:val="000000"/>
          <w:spacing w:val="0"/>
          <w:w w:val="100"/>
          <w:position w:val="0"/>
        </w:rPr>
        <w:t>后续计量。</w:t>
      </w:r>
    </w:p>
    <w:p>
      <w:pPr>
        <w:pStyle w:val="Style55"/>
        <w:keepNext w:val="0"/>
        <w:keepLines w:val="0"/>
        <w:widowControl w:val="0"/>
        <w:shd w:val="clear" w:color="auto" w:fill="auto"/>
        <w:tabs>
          <w:tab w:pos="931" w:val="left"/>
        </w:tabs>
        <w:bidi w:val="0"/>
        <w:spacing w:before="0" w:after="0" w:line="434" w:lineRule="exact"/>
        <w:ind w:left="0" w:right="0" w:firstLine="440"/>
        <w:jc w:val="both"/>
      </w:pPr>
      <w:bookmarkStart w:id="959" w:name="bookmark959"/>
      <w:r>
        <w:rPr>
          <w:color w:val="000000"/>
          <w:spacing w:val="0"/>
          <w:w w:val="100"/>
          <w:position w:val="0"/>
        </w:rPr>
        <w:t>（</w:t>
      </w:r>
      <w:bookmarkEnd w:id="959"/>
      <w:r>
        <w:rPr>
          <w:rFonts w:ascii="Arial" w:eastAsia="Arial" w:hAnsi="Arial" w:cs="Arial"/>
          <w:color w:val="000000"/>
          <w:spacing w:val="0"/>
          <w:w w:val="100"/>
          <w:position w:val="0"/>
        </w:rPr>
        <w:t>6</w:t>
      </w:r>
      <w:r>
        <w:rPr>
          <w:color w:val="000000"/>
          <w:spacing w:val="0"/>
          <w:w w:val="100"/>
          <w:position w:val="0"/>
        </w:rPr>
        <w:t>）</w:t>
        <w:tab/>
        <w:t>金融负债的终止确认</w:t>
      </w:r>
    </w:p>
    <w:p>
      <w:pPr>
        <w:pStyle w:val="Style55"/>
        <w:keepNext w:val="0"/>
        <w:keepLines w:val="0"/>
        <w:widowControl w:val="0"/>
        <w:shd w:val="clear" w:color="auto" w:fill="auto"/>
        <w:bidi w:val="0"/>
        <w:spacing w:before="0" w:after="0" w:line="432" w:lineRule="exact"/>
        <w:ind w:left="0" w:right="0" w:firstLine="440"/>
        <w:jc w:val="both"/>
      </w:pPr>
      <w:r>
        <w:rPr>
          <w:color w:val="000000"/>
          <w:spacing w:val="0"/>
          <w:w w:val="100"/>
          <w:position w:val="0"/>
        </w:rPr>
        <w:t>金融负债的现时义务全部或部分已经解除的，才能终止确认该金融负债或其一部分。本公司（债 务人）与债权人之间签订协议，以承担新金融负债方式替换现存金融负债，且新金融负债与现存金 融负债的合同条款实质上不同的，终止确认现存金融负债，并同时确认新金融负债。</w:t>
      </w:r>
    </w:p>
    <w:p>
      <w:pPr>
        <w:pStyle w:val="Style55"/>
        <w:keepNext w:val="0"/>
        <w:keepLines w:val="0"/>
        <w:widowControl w:val="0"/>
        <w:shd w:val="clear" w:color="auto" w:fill="auto"/>
        <w:bidi w:val="0"/>
        <w:spacing w:before="0" w:after="0" w:line="437" w:lineRule="exact"/>
        <w:ind w:left="0" w:right="0" w:firstLine="440"/>
        <w:jc w:val="both"/>
      </w:pPr>
      <w:r>
        <w:rPr>
          <w:color w:val="000000"/>
          <w:spacing w:val="0"/>
          <w:w w:val="100"/>
          <w:position w:val="0"/>
        </w:rPr>
        <w:t>金融负债全部或部分终止确认的，将终止确认部分的账面价值与支付的对价（包括转出的非现 金资产或承担的新金融负债）之间的差额，计入当期损益。</w:t>
      </w:r>
    </w:p>
    <w:p>
      <w:pPr>
        <w:pStyle w:val="Style55"/>
        <w:keepNext w:val="0"/>
        <w:keepLines w:val="0"/>
        <w:widowControl w:val="0"/>
        <w:shd w:val="clear" w:color="auto" w:fill="auto"/>
        <w:tabs>
          <w:tab w:pos="931" w:val="left"/>
        </w:tabs>
        <w:bidi w:val="0"/>
        <w:spacing w:before="0" w:after="0" w:line="434" w:lineRule="exact"/>
        <w:ind w:left="0" w:right="0" w:firstLine="440"/>
        <w:jc w:val="both"/>
      </w:pPr>
      <w:bookmarkStart w:id="960" w:name="bookmark960"/>
      <w:r>
        <w:rPr>
          <w:color w:val="000000"/>
          <w:spacing w:val="0"/>
          <w:w w:val="100"/>
          <w:position w:val="0"/>
        </w:rPr>
        <w:t>（</w:t>
      </w:r>
      <w:bookmarkEnd w:id="960"/>
      <w:r>
        <w:rPr>
          <w:rFonts w:ascii="Arial" w:eastAsia="Arial" w:hAnsi="Arial" w:cs="Arial"/>
          <w:color w:val="000000"/>
          <w:spacing w:val="0"/>
          <w:w w:val="100"/>
          <w:position w:val="0"/>
        </w:rPr>
        <w:t>7</w:t>
      </w:r>
      <w:r>
        <w:rPr>
          <w:color w:val="000000"/>
          <w:spacing w:val="0"/>
          <w:w w:val="100"/>
          <w:position w:val="0"/>
        </w:rPr>
        <w:t>）</w:t>
        <w:tab/>
        <w:t>衍生工具及嵌入衍生工具</w:t>
      </w:r>
    </w:p>
    <w:p>
      <w:pPr>
        <w:pStyle w:val="Style55"/>
        <w:keepNext w:val="0"/>
        <w:keepLines w:val="0"/>
        <w:widowControl w:val="0"/>
        <w:shd w:val="clear" w:color="auto" w:fill="auto"/>
        <w:bidi w:val="0"/>
        <w:spacing w:before="0" w:after="0" w:line="434" w:lineRule="exact"/>
        <w:ind w:left="0" w:right="0" w:firstLine="440"/>
        <w:jc w:val="both"/>
      </w:pPr>
      <w:r>
        <w:rPr>
          <w:color w:val="000000"/>
          <w:spacing w:val="0"/>
          <w:w w:val="100"/>
          <w:position w:val="0"/>
        </w:rPr>
        <w:t>衍生工具于相关合同签署日以公允价值进行初始计量，并以公允价值进行后续计量。除指定为 套期工具且套期高度有效的衍生工具，其公允价值变动形成的利得或损失将根据套期关系的性质按 照套期会计的要求确定计入损益的期间外，其余衍生工具的公允价值变动计入当期损益。</w:t>
      </w:r>
    </w:p>
    <w:p>
      <w:pPr>
        <w:pStyle w:val="Style55"/>
        <w:keepNext w:val="0"/>
        <w:keepLines w:val="0"/>
        <w:widowControl w:val="0"/>
        <w:shd w:val="clear" w:color="auto" w:fill="auto"/>
        <w:bidi w:val="0"/>
        <w:spacing w:before="0" w:after="0" w:line="433" w:lineRule="exact"/>
        <w:ind w:left="0" w:right="0" w:firstLine="440"/>
        <w:jc w:val="both"/>
      </w:pPr>
      <w:r>
        <w:rPr>
          <w:color w:val="000000"/>
          <w:spacing w:val="0"/>
          <w:w w:val="100"/>
          <w:position w:val="0"/>
        </w:rPr>
        <w:t>对包含嵌入衍生工具的混合工具，如未指定为以公允价值计量且其变动计入当期损益的金融资 产或金融负债，嵌入衍生工具与该主合同在经济特征及风险方面不存在紧密关系，且与嵌入衍生工 具条件相同，单独存在的工具符合衍生工具定义的，嵌入衍生工具从混合工具中分拆，作为单独的 衍生金融工具处理。如果无法在取得时或后续的资产负债表日对嵌入衍生工具进行单独计量，则将 混合工具整体指定为以公允价值计量且其变动计入当期损益的金融资产或金融负债。</w:t>
      </w:r>
    </w:p>
    <w:p>
      <w:pPr>
        <w:pStyle w:val="Style55"/>
        <w:keepNext w:val="0"/>
        <w:keepLines w:val="0"/>
        <w:widowControl w:val="0"/>
        <w:shd w:val="clear" w:color="auto" w:fill="auto"/>
        <w:tabs>
          <w:tab w:pos="931" w:val="left"/>
        </w:tabs>
        <w:bidi w:val="0"/>
        <w:spacing w:before="0" w:after="0" w:line="445" w:lineRule="exact"/>
        <w:ind w:left="0" w:right="0" w:firstLine="440"/>
        <w:jc w:val="both"/>
      </w:pPr>
      <w:bookmarkStart w:id="961" w:name="bookmark961"/>
      <w:r>
        <w:rPr>
          <w:color w:val="000000"/>
          <w:spacing w:val="0"/>
          <w:w w:val="100"/>
          <w:position w:val="0"/>
        </w:rPr>
        <w:t>（</w:t>
      </w:r>
      <w:bookmarkEnd w:id="961"/>
      <w:r>
        <w:rPr>
          <w:rFonts w:ascii="Arial" w:eastAsia="Arial" w:hAnsi="Arial" w:cs="Arial"/>
          <w:color w:val="000000"/>
          <w:spacing w:val="0"/>
          <w:w w:val="100"/>
          <w:position w:val="0"/>
        </w:rPr>
        <w:t>8</w:t>
      </w:r>
      <w:r>
        <w:rPr>
          <w:color w:val="000000"/>
          <w:spacing w:val="0"/>
          <w:w w:val="100"/>
          <w:position w:val="0"/>
        </w:rPr>
        <w:t>）</w:t>
        <w:tab/>
        <w:t>金融资产和金融负债的抵销</w:t>
      </w:r>
    </w:p>
    <w:p>
      <w:pPr>
        <w:pStyle w:val="Style55"/>
        <w:keepNext w:val="0"/>
        <w:keepLines w:val="0"/>
        <w:widowControl w:val="0"/>
        <w:shd w:val="clear" w:color="auto" w:fill="auto"/>
        <w:bidi w:val="0"/>
        <w:spacing w:before="0" w:after="0" w:line="445" w:lineRule="exact"/>
        <w:ind w:left="0" w:right="0" w:firstLine="440"/>
        <w:jc w:val="both"/>
      </w:pPr>
      <w:r>
        <w:rPr>
          <w:color w:val="000000"/>
          <w:spacing w:val="0"/>
          <w:w w:val="100"/>
          <w:position w:val="0"/>
        </w:rPr>
        <w:t>当本公司具有抵销已确认金融资产和金融负债的法定权利，且目前可执行该种法定权利，同时 本公司计划以净额结算或同时变现该金融资产和清偿该金融负债时，金融资产和金融负债以相互抵 销后的金额在资产负债表内列示。除此以外，金融资产和金融负债在资产负债表内分别列示，不予 相互抵销。</w:t>
      </w:r>
    </w:p>
    <w:p>
      <w:pPr>
        <w:pStyle w:val="Style55"/>
        <w:keepNext w:val="0"/>
        <w:keepLines w:val="0"/>
        <w:widowControl w:val="0"/>
        <w:shd w:val="clear" w:color="auto" w:fill="auto"/>
        <w:tabs>
          <w:tab w:pos="931" w:val="left"/>
        </w:tabs>
        <w:bidi w:val="0"/>
        <w:spacing w:before="0" w:after="0" w:line="445" w:lineRule="exact"/>
        <w:ind w:left="0" w:right="0" w:firstLine="440"/>
        <w:jc w:val="both"/>
      </w:pPr>
      <w:bookmarkStart w:id="962" w:name="bookmark962"/>
      <w:r>
        <w:rPr>
          <w:color w:val="000000"/>
          <w:spacing w:val="0"/>
          <w:w w:val="100"/>
          <w:position w:val="0"/>
        </w:rPr>
        <w:t>（</w:t>
      </w:r>
      <w:bookmarkEnd w:id="962"/>
      <w:r>
        <w:rPr>
          <w:rFonts w:ascii="Arial" w:eastAsia="Arial" w:hAnsi="Arial" w:cs="Arial"/>
          <w:color w:val="000000"/>
          <w:spacing w:val="0"/>
          <w:w w:val="100"/>
          <w:position w:val="0"/>
        </w:rPr>
        <w:t>9</w:t>
      </w:r>
      <w:r>
        <w:rPr>
          <w:color w:val="000000"/>
          <w:spacing w:val="0"/>
          <w:w w:val="100"/>
          <w:position w:val="0"/>
        </w:rPr>
        <w:t>）</w:t>
        <w:tab/>
        <w:t>权益工具</w:t>
      </w:r>
    </w:p>
    <w:p>
      <w:pPr>
        <w:pStyle w:val="Style55"/>
        <w:keepNext w:val="0"/>
        <w:keepLines w:val="0"/>
        <w:widowControl w:val="0"/>
        <w:shd w:val="clear" w:color="auto" w:fill="auto"/>
        <w:bidi w:val="0"/>
        <w:spacing w:before="0" w:after="0" w:line="434" w:lineRule="exact"/>
        <w:ind w:left="0" w:right="0" w:firstLine="440"/>
        <w:jc w:val="both"/>
      </w:pPr>
      <w:r>
        <w:rPr>
          <w:color w:val="000000"/>
          <w:spacing w:val="0"/>
          <w:w w:val="100"/>
          <w:position w:val="0"/>
        </w:rPr>
        <w:t>权益工具是指能证明拥有本公司在扣除所有负债后的资产中的剩余权益的合同。企业合并中合 并方发行权益工具发生的交易费用抵减权益工具的溢价收入，不足抵减的，冲减留存收益。其余权 益工具，在发行时收到的对价扣除交易费用后增加股东权益。</w:t>
      </w:r>
    </w:p>
    <w:p>
      <w:pPr>
        <w:pStyle w:val="Style55"/>
        <w:keepNext w:val="0"/>
        <w:keepLines w:val="0"/>
        <w:widowControl w:val="0"/>
        <w:shd w:val="clear" w:color="auto" w:fill="auto"/>
        <w:bidi w:val="0"/>
        <w:spacing w:before="0" w:after="220" w:line="437" w:lineRule="exact"/>
        <w:ind w:left="0" w:right="0" w:firstLine="440"/>
        <w:jc w:val="both"/>
      </w:pPr>
      <w:r>
        <w:rPr>
          <w:color w:val="000000"/>
          <w:spacing w:val="0"/>
          <w:w w:val="100"/>
          <w:position w:val="0"/>
        </w:rPr>
        <w:t>本公司对权益工具持有方的各种分配（不包括股票股利），减少股东权益。本公司不确认权益 工具的公允价值变动额。</w:t>
      </w:r>
    </w:p>
    <w:p>
      <w:pPr>
        <w:pStyle w:val="Style71"/>
        <w:keepNext/>
        <w:keepLines/>
        <w:widowControl w:val="0"/>
        <w:shd w:val="clear" w:color="auto" w:fill="auto"/>
        <w:bidi w:val="0"/>
        <w:spacing w:before="0" w:after="0" w:line="379" w:lineRule="auto"/>
        <w:ind w:left="0" w:right="0" w:firstLine="440"/>
        <w:jc w:val="both"/>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sz w:val="24"/>
          <w:szCs w:val="24"/>
        </w:rPr>
        <w:t>8</w:t>
      </w:r>
      <w:bookmarkEnd w:id="965"/>
      <w:r>
        <w:rPr>
          <w:color w:val="000000"/>
          <w:spacing w:val="0"/>
          <w:w w:val="100"/>
          <w:position w:val="0"/>
        </w:rPr>
        <w:t>、应收款项</w:t>
      </w:r>
      <w:bookmarkEnd w:id="963"/>
      <w:bookmarkEnd w:id="964"/>
      <w:bookmarkEnd w:id="966"/>
    </w:p>
    <w:p>
      <w:pPr>
        <w:pStyle w:val="Style55"/>
        <w:keepNext w:val="0"/>
        <w:keepLines w:val="0"/>
        <w:widowControl w:val="0"/>
        <w:shd w:val="clear" w:color="auto" w:fill="auto"/>
        <w:bidi w:val="0"/>
        <w:spacing w:before="0" w:after="0" w:line="434" w:lineRule="exact"/>
        <w:ind w:left="0" w:right="0" w:firstLine="440"/>
        <w:jc w:val="both"/>
      </w:pPr>
      <w:r>
        <w:rPr>
          <w:color w:val="000000"/>
          <w:spacing w:val="0"/>
          <w:w w:val="100"/>
          <w:position w:val="0"/>
        </w:rPr>
        <w:t>应收款项包括应收账款、其他应收款等。</w:t>
      </w:r>
    </w:p>
    <w:p>
      <w:pPr>
        <w:pStyle w:val="Style55"/>
        <w:keepNext w:val="0"/>
        <w:keepLines w:val="0"/>
        <w:widowControl w:val="0"/>
        <w:shd w:val="clear" w:color="auto" w:fill="auto"/>
        <w:bidi w:val="0"/>
        <w:spacing w:before="0" w:after="0" w:line="434" w:lineRule="exact"/>
        <w:ind w:left="0" w:right="0" w:firstLine="440"/>
        <w:jc w:val="both"/>
      </w:pPr>
      <w:bookmarkStart w:id="967" w:name="bookmark967"/>
      <w:r>
        <w:rPr>
          <w:color w:val="000000"/>
          <w:spacing w:val="0"/>
          <w:w w:val="100"/>
          <w:position w:val="0"/>
        </w:rPr>
        <w:t>（</w:t>
      </w:r>
      <w:bookmarkEnd w:id="967"/>
      <w:r>
        <w:rPr>
          <w:rFonts w:ascii="Arial" w:eastAsia="Arial" w:hAnsi="Arial" w:cs="Arial"/>
          <w:color w:val="000000"/>
          <w:spacing w:val="0"/>
          <w:w w:val="100"/>
          <w:position w:val="0"/>
        </w:rPr>
        <w:t>1</w:t>
      </w:r>
      <w:r>
        <w:rPr>
          <w:color w:val="000000"/>
          <w:spacing w:val="0"/>
          <w:w w:val="100"/>
          <w:position w:val="0"/>
        </w:rPr>
        <w:t>）坏账准备的确认标准</w:t>
      </w:r>
    </w:p>
    <w:p>
      <w:pPr>
        <w:pStyle w:val="Style55"/>
        <w:keepNext w:val="0"/>
        <w:keepLines w:val="0"/>
        <w:widowControl w:val="0"/>
        <w:shd w:val="clear" w:color="auto" w:fill="auto"/>
        <w:bidi w:val="0"/>
        <w:spacing w:before="0" w:after="0" w:line="434" w:lineRule="exact"/>
        <w:ind w:left="0" w:right="0" w:firstLine="480"/>
        <w:jc w:val="both"/>
      </w:pPr>
      <w:r>
        <w:rPr>
          <w:color w:val="000000"/>
          <w:spacing w:val="0"/>
          <w:w w:val="100"/>
          <w:position w:val="0"/>
        </w:rPr>
        <w:t>本公司在资产负债表日对应收款项账面价值进行检查，对存在下列客观证据表明应收款项发生 减值的，计提减值准备：①债务人发生严重的财务困难；②债务人违反合同条款（如偿付利息或本 金发生违约或逾期等）；③债务人很可能倒闭或进行其他财务重组；④其他表明应收款项发生减值 的客观依据。</w:t>
      </w:r>
    </w:p>
    <w:p>
      <w:pPr>
        <w:pStyle w:val="Style55"/>
        <w:keepNext w:val="0"/>
        <w:keepLines w:val="0"/>
        <w:widowControl w:val="0"/>
        <w:shd w:val="clear" w:color="auto" w:fill="auto"/>
        <w:bidi w:val="0"/>
        <w:spacing w:before="0" w:after="0" w:line="434" w:lineRule="exact"/>
        <w:ind w:left="0" w:right="0" w:firstLine="480"/>
        <w:jc w:val="both"/>
      </w:pPr>
      <w:bookmarkStart w:id="968" w:name="bookmark968"/>
      <w:r>
        <w:rPr>
          <w:color w:val="000000"/>
          <w:spacing w:val="0"/>
          <w:w w:val="100"/>
          <w:position w:val="0"/>
        </w:rPr>
        <w:t>（</w:t>
      </w:r>
      <w:bookmarkEnd w:id="968"/>
      <w:r>
        <w:rPr>
          <w:rFonts w:ascii="Arial" w:eastAsia="Arial" w:hAnsi="Arial" w:cs="Arial"/>
          <w:color w:val="000000"/>
          <w:spacing w:val="0"/>
          <w:w w:val="100"/>
          <w:position w:val="0"/>
        </w:rPr>
        <w:t>2</w:t>
      </w:r>
      <w:r>
        <w:rPr>
          <w:color w:val="000000"/>
          <w:spacing w:val="0"/>
          <w:w w:val="100"/>
          <w:position w:val="0"/>
        </w:rPr>
        <w:t>）坏账准备的计提方法</w:t>
      </w:r>
    </w:p>
    <w:p>
      <w:pPr>
        <w:pStyle w:val="Style55"/>
        <w:keepNext w:val="0"/>
        <w:keepLines w:val="0"/>
        <w:widowControl w:val="0"/>
        <w:numPr>
          <w:ilvl w:val="0"/>
          <w:numId w:val="23"/>
        </w:numPr>
        <w:shd w:val="clear" w:color="auto" w:fill="auto"/>
        <w:tabs>
          <w:tab w:pos="872" w:val="left"/>
        </w:tabs>
        <w:bidi w:val="0"/>
        <w:spacing w:before="0" w:after="0" w:line="434" w:lineRule="exact"/>
        <w:ind w:left="0" w:right="0" w:firstLine="480"/>
        <w:jc w:val="both"/>
      </w:pPr>
      <w:bookmarkStart w:id="969" w:name="bookmark969"/>
      <w:bookmarkEnd w:id="969"/>
      <w:r>
        <w:rPr>
          <w:color w:val="000000"/>
          <w:spacing w:val="0"/>
          <w:w w:val="100"/>
          <w:position w:val="0"/>
        </w:rPr>
        <w:t>单项金额重大并单项计提坏账准备的应收款项坏账准备的确认标准、计提方法</w:t>
      </w:r>
    </w:p>
    <w:p>
      <w:pPr>
        <w:pStyle w:val="Style55"/>
        <w:keepNext w:val="0"/>
        <w:keepLines w:val="0"/>
        <w:widowControl w:val="0"/>
        <w:shd w:val="clear" w:color="auto" w:fill="auto"/>
        <w:bidi w:val="0"/>
        <w:spacing w:before="0" w:after="0" w:line="434" w:lineRule="exact"/>
        <w:ind w:left="0" w:right="0" w:firstLine="480"/>
        <w:jc w:val="both"/>
      </w:pPr>
      <w:r>
        <w:rPr>
          <w:color w:val="000000"/>
          <w:spacing w:val="0"/>
          <w:w w:val="100"/>
          <w:position w:val="0"/>
        </w:rPr>
        <w:t>本公司将金额为人民币</w:t>
      </w:r>
      <w:r>
        <w:rPr>
          <w:rFonts w:ascii="Arial" w:eastAsia="Arial" w:hAnsi="Arial" w:cs="Arial"/>
          <w:color w:val="000000"/>
          <w:spacing w:val="0"/>
          <w:w w:val="100"/>
          <w:position w:val="0"/>
        </w:rPr>
        <w:t>500</w:t>
      </w:r>
      <w:r>
        <w:rPr>
          <w:color w:val="000000"/>
          <w:spacing w:val="0"/>
          <w:w w:val="100"/>
          <w:position w:val="0"/>
        </w:rPr>
        <w:t>万元以上的应收款项确认为单项金额重大的应收款项。</w:t>
      </w:r>
    </w:p>
    <w:p>
      <w:pPr>
        <w:pStyle w:val="Style55"/>
        <w:keepNext w:val="0"/>
        <w:keepLines w:val="0"/>
        <w:widowControl w:val="0"/>
        <w:shd w:val="clear" w:color="auto" w:fill="auto"/>
        <w:bidi w:val="0"/>
        <w:spacing w:before="0" w:after="0" w:line="437" w:lineRule="exact"/>
        <w:ind w:left="0" w:right="0" w:firstLine="480"/>
        <w:jc w:val="both"/>
      </w:pPr>
      <w:r>
        <w:rPr>
          <w:color w:val="000000"/>
          <w:spacing w:val="0"/>
          <w:w w:val="100"/>
          <w:position w:val="0"/>
        </w:rPr>
        <w:t>本公司对单项金额重大的应收款项单独进行减值测试，单独测试未发生减值的金融资产，包括 在具有类似信用风险特征的金融资产组合中进行减值测试。单项测试已确认减值损失的应收款项， 不再包括在具有类似信用风险特征的应收款项组合中进行减值测试。</w:t>
      </w:r>
    </w:p>
    <w:p>
      <w:pPr>
        <w:pStyle w:val="Style55"/>
        <w:keepNext w:val="0"/>
        <w:keepLines w:val="0"/>
        <w:widowControl w:val="0"/>
        <w:numPr>
          <w:ilvl w:val="0"/>
          <w:numId w:val="23"/>
        </w:numPr>
        <w:shd w:val="clear" w:color="auto" w:fill="auto"/>
        <w:tabs>
          <w:tab w:pos="877" w:val="left"/>
        </w:tabs>
        <w:bidi w:val="0"/>
        <w:spacing w:before="0" w:after="220" w:line="434" w:lineRule="exact"/>
        <w:ind w:left="0" w:right="0" w:firstLine="480"/>
        <w:jc w:val="both"/>
      </w:pPr>
      <w:bookmarkStart w:id="970" w:name="bookmark970"/>
      <w:bookmarkEnd w:id="970"/>
      <w:r>
        <w:rPr>
          <w:color w:val="000000"/>
          <w:spacing w:val="0"/>
          <w:w w:val="100"/>
          <w:position w:val="0"/>
        </w:rPr>
        <w:t>按信用风险组合计提坏账准备的应收款项的确定依据、坏账准备计提方法</w:t>
      </w:r>
    </w:p>
    <w:p>
      <w:pPr>
        <w:pStyle w:val="Style55"/>
        <w:keepNext w:val="0"/>
        <w:keepLines w:val="0"/>
        <w:widowControl w:val="0"/>
        <w:shd w:val="clear" w:color="auto" w:fill="auto"/>
        <w:bidi w:val="0"/>
        <w:spacing w:before="0" w:after="0" w:line="454" w:lineRule="auto"/>
        <w:ind w:left="0" w:right="0" w:firstLine="480"/>
        <w:jc w:val="both"/>
      </w:pPr>
      <w:r>
        <w:rPr>
          <w:rFonts w:ascii="Arial" w:eastAsia="Arial" w:hAnsi="Arial" w:cs="Arial"/>
          <w:color w:val="000000"/>
          <w:spacing w:val="0"/>
          <w:w w:val="100"/>
          <w:position w:val="0"/>
        </w:rPr>
        <w:t>A</w:t>
      </w:r>
      <w:r>
        <w:rPr>
          <w:color w:val="000000"/>
          <w:spacing w:val="0"/>
          <w:w w:val="100"/>
          <w:position w:val="0"/>
        </w:rPr>
        <w:t>.</w:t>
      </w:r>
      <w:r>
        <w:rPr>
          <w:color w:val="000000"/>
          <w:spacing w:val="0"/>
          <w:w w:val="100"/>
          <w:position w:val="0"/>
        </w:rPr>
        <w:t>信用风险特征组合的确定依据</w:t>
      </w:r>
    </w:p>
    <w:p>
      <w:pPr>
        <w:pStyle w:val="Style55"/>
        <w:keepNext w:val="0"/>
        <w:keepLines w:val="0"/>
        <w:widowControl w:val="0"/>
        <w:shd w:val="clear" w:color="auto" w:fill="auto"/>
        <w:bidi w:val="0"/>
        <w:spacing w:before="0" w:after="220" w:line="434" w:lineRule="exact"/>
        <w:ind w:left="0" w:right="0" w:firstLine="480"/>
        <w:jc w:val="both"/>
      </w:pPr>
      <w:r>
        <w:rPr>
          <w:color w:val="000000"/>
          <w:spacing w:val="0"/>
          <w:w w:val="100"/>
          <w:position w:val="0"/>
        </w:rPr>
        <w:t>本公司对单项金额不重大以及金额重大但单项测试未发生减值的应收款项，按信用风险特征的 相似性和相关性对金融资产进行分组。这些信用风险通常反映债务人按照该等资产的合同条款偿还 所有到期金额的能力，并且与被检查资产的未来现金流量测算相关。</w:t>
      </w:r>
    </w:p>
    <w:tbl>
      <w:tblPr>
        <w:tblOverlap w:val="never"/>
        <w:jc w:val="center"/>
        <w:tblLayout w:type="fixed"/>
      </w:tblPr>
      <w:tblGrid>
        <w:gridCol w:w="3101"/>
        <w:gridCol w:w="6048"/>
      </w:tblGrid>
      <w:tr>
        <w:trPr>
          <w:trHeight w:val="398" w:hRule="exact"/>
        </w:trPr>
        <w:tc>
          <w:tcPr>
            <w:gridSpan w:val="2"/>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不同组合的确定依据：</w:t>
            </w:r>
          </w:p>
        </w:tc>
      </w:tr>
      <w:tr>
        <w:trPr>
          <w:trHeight w:val="499"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以应收款项的账龄为信用风险特征划分组合</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保证金组合</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以其他应收款的性质为信用风险特征划分组合</w:t>
            </w:r>
          </w:p>
        </w:tc>
      </w:tr>
    </w:tbl>
    <w:p>
      <w:pPr>
        <w:widowControl w:val="0"/>
        <w:spacing w:after="119" w:line="1" w:lineRule="exact"/>
      </w:pPr>
    </w:p>
    <w:p>
      <w:pPr>
        <w:pStyle w:val="Style55"/>
        <w:keepNext w:val="0"/>
        <w:keepLines w:val="0"/>
        <w:widowControl w:val="0"/>
        <w:shd w:val="clear" w:color="auto" w:fill="auto"/>
        <w:bidi w:val="0"/>
        <w:spacing w:before="0" w:after="220" w:line="240" w:lineRule="auto"/>
        <w:ind w:left="0" w:right="0" w:firstLine="480"/>
        <w:jc w:val="both"/>
      </w:pPr>
      <w:r>
        <w:rPr>
          <w:rFonts w:ascii="Arial" w:eastAsia="Arial" w:hAnsi="Arial" w:cs="Arial"/>
          <w:color w:val="000000"/>
          <w:spacing w:val="0"/>
          <w:w w:val="100"/>
          <w:position w:val="0"/>
        </w:rPr>
        <w:t>B</w:t>
      </w:r>
      <w:r>
        <w:rPr>
          <w:color w:val="000000"/>
          <w:spacing w:val="0"/>
          <w:w w:val="100"/>
          <w:position w:val="0"/>
        </w:rPr>
        <w:t>.</w:t>
      </w:r>
      <w:r>
        <w:rPr>
          <w:color w:val="000000"/>
          <w:spacing w:val="0"/>
          <w:w w:val="100"/>
          <w:position w:val="0"/>
        </w:rPr>
        <w:t>根据信用风险特征组合确定的坏账准备计提方法</w:t>
      </w:r>
    </w:p>
    <w:p>
      <w:pPr>
        <w:pStyle w:val="Style55"/>
        <w:keepNext w:val="0"/>
        <w:keepLines w:val="0"/>
        <w:widowControl w:val="0"/>
        <w:shd w:val="clear" w:color="auto" w:fill="auto"/>
        <w:bidi w:val="0"/>
        <w:spacing w:before="0" w:after="220" w:line="240" w:lineRule="auto"/>
        <w:ind w:left="0" w:right="0" w:firstLine="480"/>
        <w:jc w:val="both"/>
      </w:pPr>
      <w:r>
        <w:rPr>
          <w:color w:val="000000"/>
          <w:spacing w:val="0"/>
          <w:w w:val="100"/>
          <w:position w:val="0"/>
        </w:rPr>
        <w:t xml:space="preserve">按组合方式实施减值测试时，坏账准备金额系根据应收款项组合结构及类似信用风险特征（债 </w:t>
      </w:r>
      <w:r>
        <w:rPr>
          <w:color w:val="000000"/>
          <w:spacing w:val="0"/>
          <w:w w:val="100"/>
          <w:position w:val="0"/>
        </w:rPr>
        <w:t xml:space="preserve">务人根据合同条款偿还欠款的能力）按历史损失经验及目前经济状况与预计应收款项组合中已经存 </w:t>
      </w:r>
      <w:r>
        <w:rPr>
          <w:color w:val="000000"/>
          <w:spacing w:val="0"/>
          <w:w w:val="100"/>
          <w:position w:val="0"/>
        </w:rPr>
        <w:t>在的损失评估确定。</w:t>
      </w:r>
    </w:p>
    <w:p>
      <w:pPr>
        <w:pStyle w:val="Style55"/>
        <w:keepNext w:val="0"/>
        <w:keepLines w:val="0"/>
        <w:widowControl w:val="0"/>
        <w:shd w:val="clear" w:color="auto" w:fill="auto"/>
        <w:bidi w:val="0"/>
        <w:spacing w:before="0" w:after="120" w:line="240" w:lineRule="auto"/>
        <w:ind w:left="0" w:right="0" w:firstLine="480"/>
        <w:jc w:val="both"/>
      </w:pPr>
      <w:r>
        <w:rPr>
          <w:color w:val="000000"/>
          <w:spacing w:val="0"/>
          <w:w w:val="100"/>
          <w:position w:val="0"/>
        </w:rPr>
        <w:t>不同组合计提坏账准备的计提方法:</w:t>
      </w:r>
    </w:p>
    <w:tbl>
      <w:tblPr>
        <w:tblOverlap w:val="never"/>
        <w:jc w:val="center"/>
        <w:tblLayout w:type="fixed"/>
      </w:tblPr>
      <w:tblGrid>
        <w:gridCol w:w="3163"/>
        <w:gridCol w:w="6014"/>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账龄分析法</w:t>
            </w:r>
          </w:p>
        </w:tc>
      </w:tr>
      <w:tr>
        <w:trPr>
          <w:trHeight w:val="504"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保证金组合</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不计提坏账准备</w:t>
            </w:r>
          </w:p>
        </w:tc>
      </w:tr>
      <w:tr>
        <w:trPr>
          <w:trHeight w:val="542" w:hRule="exact"/>
        </w:trPr>
        <w:tc>
          <w:tcPr>
            <w:gridSpan w:val="2"/>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组合中，采用账龄分析法计提坏账准备的组合计提方法</w:t>
            </w:r>
          </w:p>
        </w:tc>
      </w:tr>
      <w:tr>
        <w:trPr>
          <w:trHeight w:val="52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bottom w:val="single" w:sz="4"/>
            </w:tcBorders>
            <w:shd w:val="clear" w:color="auto" w:fill="FFFFFF"/>
            <w:vAlign w:val="center"/>
          </w:tcPr>
          <w:p>
            <w:pPr>
              <w:pStyle w:val="Style43"/>
              <w:keepNext w:val="0"/>
              <w:keepLines w:val="0"/>
              <w:widowControl w:val="0"/>
              <w:shd w:val="clear" w:color="auto" w:fill="auto"/>
              <w:tabs>
                <w:tab w:pos="2918"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tab/>
              <w:t>其他应收计提比例（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bl>
    <w:p>
      <w:pPr>
        <w:widowControl w:val="0"/>
        <w:spacing w:line="1" w:lineRule="exact"/>
        <w:sectPr>
          <w:headerReference w:type="default" r:id="rId253"/>
          <w:footerReference w:type="default" r:id="rId254"/>
          <w:headerReference w:type="even" r:id="rId255"/>
          <w:footerReference w:type="even" r:id="rId256"/>
          <w:headerReference w:type="first" r:id="rId257"/>
          <w:footerReference w:type="first" r:id="rId258"/>
          <w:footnotePr>
            <w:pos w:val="pageBottom"/>
            <w:numFmt w:val="decimal"/>
            <w:numRestart w:val="continuous"/>
          </w:footnotePr>
          <w:pgSz w:w="11900" w:h="16840"/>
          <w:pgMar w:top="1112" w:right="994" w:bottom="1290" w:left="1321" w:header="0" w:footer="3" w:gutter="0"/>
          <w:cols w:space="720"/>
          <w:noEndnote/>
          <w:titlePg/>
          <w:rtlGutter w:val="0"/>
          <w:docGrid w:linePitch="360"/>
        </w:sectPr>
      </w:pPr>
    </w:p>
    <w:tbl>
      <w:tblPr>
        <w:tblOverlap w:val="never"/>
        <w:jc w:val="center"/>
        <w:tblLayout w:type="fixed"/>
      </w:tblPr>
      <w:tblGrid>
        <w:gridCol w:w="3250"/>
        <w:gridCol w:w="3034"/>
        <w:gridCol w:w="2846"/>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年，下同）</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0-30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p>
        </w:tc>
      </w:tr>
      <w:tr>
        <w:trPr>
          <w:trHeight w:val="490"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left"/>
              <w:rPr>
                <w:sz w:val="17"/>
                <w:szCs w:val="17"/>
              </w:rPr>
            </w:pPr>
            <w:r>
              <w:rPr>
                <w:rFonts w:ascii="Arial" w:eastAsia="Arial" w:hAnsi="Arial" w:cs="Arial"/>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left"/>
              <w:rPr>
                <w:sz w:val="17"/>
                <w:szCs w:val="17"/>
              </w:rPr>
            </w:pPr>
            <w:r>
              <w:rPr>
                <w:rFonts w:ascii="Arial" w:eastAsia="Arial" w:hAnsi="Arial" w:cs="Arial"/>
                <w:color w:val="000000"/>
                <w:spacing w:val="0"/>
                <w:w w:val="100"/>
                <w:position w:val="0"/>
                <w:sz w:val="18"/>
                <w:szCs w:val="18"/>
              </w:rPr>
              <w:t>6-12</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30</w:t>
            </w:r>
          </w:p>
        </w:tc>
      </w:tr>
      <w:tr>
        <w:trPr>
          <w:trHeight w:val="494"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490"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80</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r>
    </w:tbl>
    <w:p>
      <w:pPr>
        <w:pStyle w:val="Style6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③单项金额虽不重大但单项计提坏账准备的应收款项</w:t>
      </w:r>
    </w:p>
    <w:p>
      <w:pPr>
        <w:pStyle w:val="Style55"/>
        <w:keepNext w:val="0"/>
        <w:keepLines w:val="0"/>
        <w:widowControl w:val="0"/>
        <w:shd w:val="clear" w:color="auto" w:fill="auto"/>
        <w:bidi w:val="0"/>
        <w:spacing w:before="0" w:after="240" w:line="439" w:lineRule="exact"/>
        <w:ind w:left="0" w:right="0" w:firstLine="480"/>
        <w:jc w:val="both"/>
      </w:pPr>
      <w:r>
        <w:rPr>
          <w:color w:val="000000"/>
          <w:spacing w:val="0"/>
          <w:w w:val="100"/>
          <w:position w:val="0"/>
        </w:rPr>
        <w:t>本公司对于单项金额虽不重大但具备以下特征的应收款项，单独进行减值测试，有客观证据表 明其发生了减值的，根据其未来现金流量现值低于其账面价值的差额，确认减值损失，计提坏账准 备：</w:t>
      </w:r>
    </w:p>
    <w:p>
      <w:pPr>
        <w:pStyle w:val="Style55"/>
        <w:keepNext w:val="0"/>
        <w:keepLines w:val="0"/>
        <w:widowControl w:val="0"/>
        <w:numPr>
          <w:ilvl w:val="0"/>
          <w:numId w:val="25"/>
        </w:numPr>
        <w:shd w:val="clear" w:color="auto" w:fill="auto"/>
        <w:tabs>
          <w:tab w:pos="877" w:val="left"/>
        </w:tabs>
        <w:bidi w:val="0"/>
        <w:spacing w:before="0" w:after="0" w:line="458" w:lineRule="auto"/>
        <w:ind w:left="0" w:right="0" w:firstLine="480"/>
        <w:jc w:val="both"/>
      </w:pPr>
      <w:bookmarkStart w:id="971" w:name="bookmark971"/>
      <w:bookmarkEnd w:id="971"/>
      <w:r>
        <w:rPr>
          <w:color w:val="000000"/>
          <w:spacing w:val="0"/>
          <w:w w:val="100"/>
          <w:position w:val="0"/>
        </w:rPr>
        <w:t>与对方存在争议或涉及诉讼、仲裁的应收款项；</w:t>
      </w:r>
    </w:p>
    <w:p>
      <w:pPr>
        <w:pStyle w:val="Style55"/>
        <w:keepNext w:val="0"/>
        <w:keepLines w:val="0"/>
        <w:widowControl w:val="0"/>
        <w:numPr>
          <w:ilvl w:val="0"/>
          <w:numId w:val="25"/>
        </w:numPr>
        <w:shd w:val="clear" w:color="auto" w:fill="auto"/>
        <w:tabs>
          <w:tab w:pos="876" w:val="left"/>
        </w:tabs>
        <w:bidi w:val="0"/>
        <w:spacing w:before="0" w:after="0" w:line="458" w:lineRule="auto"/>
        <w:ind w:left="0" w:right="0" w:firstLine="480"/>
        <w:jc w:val="both"/>
      </w:pPr>
      <w:bookmarkStart w:id="972" w:name="bookmark972"/>
      <w:bookmarkEnd w:id="972"/>
      <w:r>
        <w:rPr>
          <w:color w:val="000000"/>
          <w:spacing w:val="0"/>
          <w:w w:val="100"/>
          <w:position w:val="0"/>
        </w:rPr>
        <w:t>已有明显迹象表明债务人很可能无法履行还款义务的应收款项；</w:t>
      </w:r>
    </w:p>
    <w:p>
      <w:pPr>
        <w:pStyle w:val="Style55"/>
        <w:keepNext w:val="0"/>
        <w:keepLines w:val="0"/>
        <w:widowControl w:val="0"/>
        <w:shd w:val="clear" w:color="auto" w:fill="auto"/>
        <w:bidi w:val="0"/>
        <w:spacing w:before="0" w:after="0" w:line="439" w:lineRule="exact"/>
        <w:ind w:left="0" w:right="0" w:firstLine="480"/>
        <w:jc w:val="both"/>
      </w:pPr>
      <w:bookmarkStart w:id="973" w:name="bookmark973"/>
      <w:r>
        <w:rPr>
          <w:color w:val="000000"/>
          <w:spacing w:val="0"/>
          <w:w w:val="100"/>
          <w:position w:val="0"/>
        </w:rPr>
        <w:t>（</w:t>
      </w:r>
      <w:bookmarkEnd w:id="973"/>
      <w:r>
        <w:rPr>
          <w:rFonts w:ascii="Arial" w:eastAsia="Arial" w:hAnsi="Arial" w:cs="Arial"/>
          <w:color w:val="000000"/>
          <w:spacing w:val="0"/>
          <w:w w:val="100"/>
          <w:position w:val="0"/>
        </w:rPr>
        <w:t>3</w:t>
      </w:r>
      <w:r>
        <w:rPr>
          <w:color w:val="000000"/>
          <w:spacing w:val="0"/>
          <w:w w:val="100"/>
          <w:position w:val="0"/>
        </w:rPr>
        <w:t>）坏账准备的转回</w:t>
      </w:r>
    </w:p>
    <w:p>
      <w:pPr>
        <w:pStyle w:val="Style5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如有客观证据表明该应收款项价值已恢复，且客观上与确认该损失后发生的事项有关，原 确认的减值损失予以转回，计入当期损益。但是，该转回后的账面价值不超过假定不计提减值 准备情况下该应收款项在转回日的摊余成本。</w:t>
      </w:r>
    </w:p>
    <w:p>
      <w:pPr>
        <w:pStyle w:val="Style55"/>
        <w:keepNext w:val="0"/>
        <w:keepLines w:val="0"/>
        <w:widowControl w:val="0"/>
        <w:shd w:val="clear" w:color="auto" w:fill="auto"/>
        <w:bidi w:val="0"/>
        <w:spacing w:before="0" w:after="240" w:line="432" w:lineRule="exact"/>
        <w:ind w:left="0" w:right="0" w:firstLine="480"/>
        <w:jc w:val="both"/>
      </w:pPr>
      <w:r>
        <w:rPr>
          <w:color w:val="000000"/>
          <w:spacing w:val="0"/>
          <w:w w:val="100"/>
          <w:position w:val="0"/>
        </w:rPr>
        <w:t>本公司向金融机构以不附追索权方式转让应收款项的，按交易款项扣除已转销应收账款的账面 价值和相关税费后的差额计入当期损益。</w:t>
      </w:r>
    </w:p>
    <w:p>
      <w:pPr>
        <w:pStyle w:val="Style71"/>
        <w:keepNext/>
        <w:keepLines/>
        <w:widowControl w:val="0"/>
        <w:shd w:val="clear" w:color="auto" w:fill="auto"/>
        <w:bidi w:val="0"/>
        <w:spacing w:before="0" w:after="0" w:line="382" w:lineRule="auto"/>
        <w:ind w:left="0" w:right="0" w:firstLine="480"/>
        <w:jc w:val="both"/>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sz w:val="24"/>
          <w:szCs w:val="24"/>
        </w:rPr>
        <w:t>9</w:t>
      </w:r>
      <w:bookmarkEnd w:id="976"/>
      <w:r>
        <w:rPr>
          <w:color w:val="000000"/>
          <w:spacing w:val="0"/>
          <w:w w:val="100"/>
          <w:position w:val="0"/>
        </w:rPr>
        <w:t>、存货</w:t>
      </w:r>
      <w:bookmarkEnd w:id="974"/>
      <w:bookmarkEnd w:id="975"/>
      <w:bookmarkEnd w:id="977"/>
    </w:p>
    <w:p>
      <w:pPr>
        <w:pStyle w:val="Style55"/>
        <w:keepNext w:val="0"/>
        <w:keepLines w:val="0"/>
        <w:widowControl w:val="0"/>
        <w:shd w:val="clear" w:color="auto" w:fill="auto"/>
        <w:tabs>
          <w:tab w:pos="978" w:val="left"/>
        </w:tabs>
        <w:bidi w:val="0"/>
        <w:spacing w:before="0" w:after="0" w:line="439" w:lineRule="exact"/>
        <w:ind w:left="0" w:right="0" w:firstLine="480"/>
        <w:jc w:val="both"/>
      </w:pPr>
      <w:bookmarkStart w:id="978" w:name="bookmark978"/>
      <w:r>
        <w:rPr>
          <w:color w:val="000000"/>
          <w:spacing w:val="0"/>
          <w:w w:val="100"/>
          <w:position w:val="0"/>
        </w:rPr>
        <w:t>（</w:t>
      </w:r>
      <w:bookmarkEnd w:id="978"/>
      <w:r>
        <w:rPr>
          <w:rFonts w:ascii="Arial" w:eastAsia="Arial" w:hAnsi="Arial" w:cs="Arial"/>
          <w:color w:val="000000"/>
          <w:spacing w:val="0"/>
          <w:w w:val="100"/>
          <w:position w:val="0"/>
        </w:rPr>
        <w:t>1</w:t>
      </w:r>
      <w:r>
        <w:rPr>
          <w:color w:val="000000"/>
          <w:spacing w:val="0"/>
          <w:w w:val="100"/>
          <w:position w:val="0"/>
        </w:rPr>
        <w:t>）</w:t>
        <w:tab/>
        <w:t>存货的分类</w:t>
      </w:r>
    </w:p>
    <w:p>
      <w:pPr>
        <w:pStyle w:val="Style5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存货主要包括原材料、库存商品、在途商品、委托代销商品等。</w:t>
      </w:r>
    </w:p>
    <w:p>
      <w:pPr>
        <w:pStyle w:val="Style55"/>
        <w:keepNext w:val="0"/>
        <w:keepLines w:val="0"/>
        <w:widowControl w:val="0"/>
        <w:shd w:val="clear" w:color="auto" w:fill="auto"/>
        <w:tabs>
          <w:tab w:pos="978" w:val="left"/>
        </w:tabs>
        <w:bidi w:val="0"/>
        <w:spacing w:before="0" w:after="0" w:line="439" w:lineRule="exact"/>
        <w:ind w:left="0" w:right="0" w:firstLine="480"/>
        <w:jc w:val="both"/>
      </w:pPr>
      <w:bookmarkStart w:id="979" w:name="bookmark979"/>
      <w:r>
        <w:rPr>
          <w:color w:val="000000"/>
          <w:spacing w:val="0"/>
          <w:w w:val="100"/>
          <w:position w:val="0"/>
        </w:rPr>
        <w:t>（</w:t>
      </w:r>
      <w:bookmarkEnd w:id="979"/>
      <w:r>
        <w:rPr>
          <w:rFonts w:ascii="Arial" w:eastAsia="Arial" w:hAnsi="Arial" w:cs="Arial"/>
          <w:color w:val="000000"/>
          <w:spacing w:val="0"/>
          <w:w w:val="100"/>
          <w:position w:val="0"/>
        </w:rPr>
        <w:t>2</w:t>
      </w:r>
      <w:r>
        <w:rPr>
          <w:color w:val="000000"/>
          <w:spacing w:val="0"/>
          <w:w w:val="100"/>
          <w:position w:val="0"/>
        </w:rPr>
        <w:t>）</w:t>
        <w:tab/>
        <w:t>存货取得和发出的计价方法</w:t>
      </w:r>
    </w:p>
    <w:p>
      <w:pPr>
        <w:pStyle w:val="Style55"/>
        <w:keepNext w:val="0"/>
        <w:keepLines w:val="0"/>
        <w:widowControl w:val="0"/>
        <w:shd w:val="clear" w:color="auto" w:fill="auto"/>
        <w:bidi w:val="0"/>
        <w:spacing w:before="0" w:after="0" w:line="432" w:lineRule="exact"/>
        <w:ind w:left="0" w:right="0" w:firstLine="480"/>
        <w:jc w:val="both"/>
      </w:pPr>
      <w:r>
        <w:rPr>
          <w:color w:val="000000"/>
          <w:spacing w:val="0"/>
          <w:w w:val="100"/>
          <w:position w:val="0"/>
        </w:rPr>
        <w:t>存货在取得时按实际成本计价，存货成本包括采购成本、加工成本和其他成本。领用和发出时 按先进先出法计价。</w:t>
      </w:r>
    </w:p>
    <w:p>
      <w:pPr>
        <w:pStyle w:val="Style55"/>
        <w:keepNext w:val="0"/>
        <w:keepLines w:val="0"/>
        <w:widowControl w:val="0"/>
        <w:shd w:val="clear" w:color="auto" w:fill="auto"/>
        <w:tabs>
          <w:tab w:pos="978" w:val="left"/>
        </w:tabs>
        <w:bidi w:val="0"/>
        <w:spacing w:before="0" w:after="0" w:line="439" w:lineRule="exact"/>
        <w:ind w:left="0" w:right="0" w:firstLine="480"/>
        <w:jc w:val="both"/>
      </w:pPr>
      <w:bookmarkStart w:id="980" w:name="bookmark980"/>
      <w:r>
        <w:rPr>
          <w:color w:val="000000"/>
          <w:spacing w:val="0"/>
          <w:w w:val="100"/>
          <w:position w:val="0"/>
        </w:rPr>
        <w:t>（</w:t>
      </w:r>
      <w:bookmarkEnd w:id="980"/>
      <w:r>
        <w:rPr>
          <w:rFonts w:ascii="Arial" w:eastAsia="Arial" w:hAnsi="Arial" w:cs="Arial"/>
          <w:color w:val="000000"/>
          <w:spacing w:val="0"/>
          <w:w w:val="100"/>
          <w:position w:val="0"/>
        </w:rPr>
        <w:t>3</w:t>
      </w:r>
      <w:r>
        <w:rPr>
          <w:color w:val="000000"/>
          <w:spacing w:val="0"/>
          <w:w w:val="100"/>
          <w:position w:val="0"/>
        </w:rPr>
        <w:t>）</w:t>
        <w:tab/>
        <w:t>存货可变现净值的确认和跌价准备的计提方法</w:t>
      </w:r>
    </w:p>
    <w:p>
      <w:pPr>
        <w:pStyle w:val="Style5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 xml:space="preserve">可变现净值是指在日常活动中，存货的估计售价减去至完工时估计将要发生的成本、估计的销 </w:t>
      </w:r>
      <w:r>
        <w:rPr>
          <w:color w:val="000000"/>
          <w:spacing w:val="0"/>
          <w:w w:val="100"/>
          <w:position w:val="0"/>
        </w:rPr>
        <w:t>售费用以及相关税费后的金额。在确定存货的可变现净值时，以取得的确凿证据为基础，同时考虑 持有存货的目的以及资产负债表日后事项的影响。</w:t>
      </w:r>
    </w:p>
    <w:p>
      <w:pPr>
        <w:pStyle w:val="Style55"/>
        <w:keepNext w:val="0"/>
        <w:keepLines w:val="0"/>
        <w:widowControl w:val="0"/>
        <w:shd w:val="clear" w:color="auto" w:fill="auto"/>
        <w:bidi w:val="0"/>
        <w:spacing w:before="0" w:after="0" w:line="432" w:lineRule="exact"/>
        <w:ind w:left="0" w:right="0" w:firstLine="480"/>
        <w:jc w:val="both"/>
      </w:pPr>
      <w:r>
        <w:rPr>
          <w:color w:val="000000"/>
          <w:spacing w:val="0"/>
          <w:w w:val="100"/>
          <w:position w:val="0"/>
        </w:rPr>
        <w:t>在资产负债表日，存货按照成本与可变现净值孰低计量。当其可变现净值低于成本时，提取存 货跌价准备。存货跌价准备通常按单个存货项目的成本高于其可变现净值的差额提取。</w:t>
      </w:r>
    </w:p>
    <w:p>
      <w:pPr>
        <w:pStyle w:val="Style55"/>
        <w:keepNext w:val="0"/>
        <w:keepLines w:val="0"/>
        <w:widowControl w:val="0"/>
        <w:shd w:val="clear" w:color="auto" w:fill="auto"/>
        <w:bidi w:val="0"/>
        <w:spacing w:before="0" w:after="0" w:line="437" w:lineRule="exact"/>
        <w:ind w:left="0" w:right="0" w:firstLine="480"/>
        <w:jc w:val="both"/>
      </w:pPr>
      <w:r>
        <w:rPr>
          <w:color w:val="000000"/>
          <w:spacing w:val="0"/>
          <w:w w:val="100"/>
          <w:position w:val="0"/>
        </w:rPr>
        <w:t>计提存货跌价准备后，如果以前减记存货价值的影响因素已经消失，导致存货的可变现净值高 于其账面价值的，在原已计提的存货跌价准备金额内予以转回，转回的金额计入当期损益。</w:t>
      </w:r>
    </w:p>
    <w:p>
      <w:pPr>
        <w:pStyle w:val="Style55"/>
        <w:keepNext w:val="0"/>
        <w:keepLines w:val="0"/>
        <w:widowControl w:val="0"/>
        <w:shd w:val="clear" w:color="auto" w:fill="auto"/>
        <w:bidi w:val="0"/>
        <w:spacing w:before="0" w:after="0" w:line="437" w:lineRule="exact"/>
        <w:ind w:left="0" w:right="0" w:firstLine="480"/>
        <w:jc w:val="both"/>
      </w:pPr>
      <w:r>
        <w:rPr>
          <w:color w:val="000000"/>
          <w:spacing w:val="0"/>
          <w:w w:val="100"/>
          <w:position w:val="0"/>
        </w:rPr>
        <w:t>本公司存货跌价准备的会计处理为当期计提的存货跌价准备计入资产减值损失，已售存货以前 年度已计提的存货跌价准备结转计入营业成本。</w:t>
      </w:r>
    </w:p>
    <w:p>
      <w:pPr>
        <w:pStyle w:val="Style55"/>
        <w:keepNext w:val="0"/>
        <w:keepLines w:val="0"/>
        <w:widowControl w:val="0"/>
        <w:shd w:val="clear" w:color="auto" w:fill="auto"/>
        <w:tabs>
          <w:tab w:pos="968" w:val="left"/>
        </w:tabs>
        <w:bidi w:val="0"/>
        <w:spacing w:before="0" w:after="0" w:line="436" w:lineRule="exact"/>
        <w:ind w:left="0" w:right="0" w:firstLine="480"/>
        <w:jc w:val="both"/>
      </w:pPr>
      <w:bookmarkStart w:id="981" w:name="bookmark981"/>
      <w:r>
        <w:rPr>
          <w:color w:val="000000"/>
          <w:spacing w:val="0"/>
          <w:w w:val="100"/>
          <w:position w:val="0"/>
        </w:rPr>
        <w:t>（</w:t>
      </w:r>
      <w:bookmarkEnd w:id="981"/>
      <w:r>
        <w:rPr>
          <w:rFonts w:ascii="Arial" w:eastAsia="Arial" w:hAnsi="Arial" w:cs="Arial"/>
          <w:color w:val="000000"/>
          <w:spacing w:val="0"/>
          <w:w w:val="100"/>
          <w:position w:val="0"/>
        </w:rPr>
        <w:t>4</w:t>
      </w:r>
      <w:r>
        <w:rPr>
          <w:color w:val="000000"/>
          <w:spacing w:val="0"/>
          <w:w w:val="100"/>
          <w:position w:val="0"/>
        </w:rPr>
        <w:t>）</w:t>
        <w:tab/>
        <w:t>存货的盘存制度为永续盘存制。</w:t>
      </w:r>
    </w:p>
    <w:p>
      <w:pPr>
        <w:pStyle w:val="Style55"/>
        <w:keepNext w:val="0"/>
        <w:keepLines w:val="0"/>
        <w:widowControl w:val="0"/>
        <w:shd w:val="clear" w:color="auto" w:fill="auto"/>
        <w:tabs>
          <w:tab w:pos="968" w:val="left"/>
        </w:tabs>
        <w:bidi w:val="0"/>
        <w:spacing w:before="0" w:after="0" w:line="436" w:lineRule="exact"/>
        <w:ind w:left="0" w:right="0" w:firstLine="480"/>
        <w:jc w:val="both"/>
      </w:pPr>
      <w:bookmarkStart w:id="982" w:name="bookmark982"/>
      <w:r>
        <w:rPr>
          <w:color w:val="000000"/>
          <w:spacing w:val="0"/>
          <w:w w:val="100"/>
          <w:position w:val="0"/>
        </w:rPr>
        <w:t>（</w:t>
      </w:r>
      <w:bookmarkEnd w:id="982"/>
      <w:r>
        <w:rPr>
          <w:rFonts w:ascii="Arial" w:eastAsia="Arial" w:hAnsi="Arial" w:cs="Arial"/>
          <w:color w:val="000000"/>
          <w:spacing w:val="0"/>
          <w:w w:val="100"/>
          <w:position w:val="0"/>
        </w:rPr>
        <w:t>5</w:t>
      </w:r>
      <w:r>
        <w:rPr>
          <w:color w:val="000000"/>
          <w:spacing w:val="0"/>
          <w:w w:val="100"/>
          <w:position w:val="0"/>
        </w:rPr>
        <w:t>）</w:t>
        <w:tab/>
        <w:t>低值易耗品和包装物的摊销方法</w:t>
      </w:r>
    </w:p>
    <w:p>
      <w:pPr>
        <w:pStyle w:val="Style55"/>
        <w:keepNext w:val="0"/>
        <w:keepLines w:val="0"/>
        <w:widowControl w:val="0"/>
        <w:shd w:val="clear" w:color="auto" w:fill="auto"/>
        <w:bidi w:val="0"/>
        <w:spacing w:before="0" w:after="240" w:line="436" w:lineRule="exact"/>
        <w:ind w:left="0" w:right="0" w:firstLine="480"/>
        <w:jc w:val="both"/>
      </w:pPr>
      <w:r>
        <w:rPr>
          <w:color w:val="000000"/>
          <w:spacing w:val="0"/>
          <w:w w:val="100"/>
          <w:position w:val="0"/>
        </w:rPr>
        <w:t>低值易耗品于领用时按一次摊销法摊销；包装物于领用时按一次摊销法摊销。</w:t>
      </w:r>
    </w:p>
    <w:p>
      <w:pPr>
        <w:pStyle w:val="Style71"/>
        <w:keepNext/>
        <w:keepLines/>
        <w:widowControl w:val="0"/>
        <w:shd w:val="clear" w:color="auto" w:fill="auto"/>
        <w:bidi w:val="0"/>
        <w:spacing w:before="0" w:after="0" w:line="379" w:lineRule="auto"/>
        <w:ind w:left="0" w:right="0" w:firstLine="480"/>
        <w:jc w:val="both"/>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sz w:val="24"/>
          <w:szCs w:val="24"/>
        </w:rPr>
        <w:t>1</w:t>
      </w:r>
      <w:bookmarkEnd w:id="985"/>
      <w:r>
        <w:rPr>
          <w:rFonts w:ascii="Times New Roman" w:eastAsia="Times New Roman" w:hAnsi="Times New Roman" w:cs="Times New Roman"/>
          <w:color w:val="000000"/>
          <w:spacing w:val="0"/>
          <w:w w:val="100"/>
          <w:position w:val="0"/>
          <w:sz w:val="24"/>
          <w:szCs w:val="24"/>
        </w:rPr>
        <w:t>0</w:t>
      </w:r>
      <w:r>
        <w:rPr>
          <w:color w:val="000000"/>
          <w:spacing w:val="0"/>
          <w:w w:val="100"/>
          <w:position w:val="0"/>
        </w:rPr>
        <w:t>、长期股权投资</w:t>
      </w:r>
      <w:bookmarkEnd w:id="983"/>
      <w:bookmarkEnd w:id="984"/>
      <w:bookmarkEnd w:id="986"/>
    </w:p>
    <w:p>
      <w:pPr>
        <w:pStyle w:val="Style55"/>
        <w:keepNext w:val="0"/>
        <w:keepLines w:val="0"/>
        <w:widowControl w:val="0"/>
        <w:shd w:val="clear" w:color="auto" w:fill="auto"/>
        <w:tabs>
          <w:tab w:pos="968" w:val="left"/>
        </w:tabs>
        <w:bidi w:val="0"/>
        <w:spacing w:before="0" w:after="0" w:line="436" w:lineRule="exact"/>
        <w:ind w:left="0" w:right="0" w:firstLine="480"/>
        <w:jc w:val="both"/>
      </w:pPr>
      <w:bookmarkStart w:id="987" w:name="bookmark987"/>
      <w:r>
        <w:rPr>
          <w:color w:val="000000"/>
          <w:spacing w:val="0"/>
          <w:w w:val="100"/>
          <w:position w:val="0"/>
        </w:rPr>
        <w:t>（</w:t>
      </w:r>
      <w:bookmarkEnd w:id="987"/>
      <w:r>
        <w:rPr>
          <w:rFonts w:ascii="Arial" w:eastAsia="Arial" w:hAnsi="Arial" w:cs="Arial"/>
          <w:color w:val="000000"/>
          <w:spacing w:val="0"/>
          <w:w w:val="100"/>
          <w:position w:val="0"/>
        </w:rPr>
        <w:t>1</w:t>
      </w:r>
      <w:r>
        <w:rPr>
          <w:color w:val="000000"/>
          <w:spacing w:val="0"/>
          <w:w w:val="100"/>
          <w:position w:val="0"/>
        </w:rPr>
        <w:t>）</w:t>
        <w:tab/>
        <w:t>投资成本的确定</w:t>
      </w:r>
    </w:p>
    <w:p>
      <w:pPr>
        <w:pStyle w:val="Style55"/>
        <w:keepNext w:val="0"/>
        <w:keepLines w:val="0"/>
        <w:widowControl w:val="0"/>
        <w:shd w:val="clear" w:color="auto" w:fill="auto"/>
        <w:bidi w:val="0"/>
        <w:spacing w:before="0" w:after="0" w:line="436" w:lineRule="exact"/>
        <w:ind w:left="0" w:right="0" w:firstLine="480"/>
        <w:jc w:val="both"/>
      </w:pPr>
      <w:r>
        <w:rPr>
          <w:color w:val="000000"/>
          <w:spacing w:val="0"/>
          <w:w w:val="100"/>
          <w:position w:val="0"/>
        </w:rPr>
        <w:t>对于企业合并形成的长期股权投资，如为同一控制下的企业合并取得的长期股权投资，在合并 日按照取得被合并方所有者权益账面价值的份额作为初始投资成本。通过非同一控制下的企业合并 取得的长期股权投资，企业合并成本包括购买方付出的资产、发生或承担的负债、发行的权益性证 券的公允价值之和；购买方为企业合并发生的审计、法律服务、评估咨询等中介费用以及其他相关 管理费用，应当于发生时计入当期损益；购买方作为合并对价发行的权益性证券或债务性证券的交 易费用，应当计入权益性证券或债务性证券的初始确认金额。</w:t>
      </w:r>
    </w:p>
    <w:p>
      <w:pPr>
        <w:pStyle w:val="Style55"/>
        <w:keepNext w:val="0"/>
        <w:keepLines w:val="0"/>
        <w:widowControl w:val="0"/>
        <w:shd w:val="clear" w:color="auto" w:fill="auto"/>
        <w:bidi w:val="0"/>
        <w:spacing w:before="0" w:after="80" w:line="408" w:lineRule="exact"/>
        <w:ind w:left="0" w:right="0" w:firstLine="480"/>
        <w:jc w:val="both"/>
      </w:pPr>
      <w:r>
        <w:rPr>
          <w:color w:val="000000"/>
          <w:spacing w:val="0"/>
          <w:w w:val="100"/>
          <w:position w:val="0"/>
        </w:rPr>
        <w:t>除企业合并形成的长期股权投资外的其他股权投资，按成本进行初始计量，该成本视长期股权 投资取得方式的不同，分别按照本公司实际支付的现金购买价款、本公司发行的权益性证券的公允 价值、投资合同或协议约定的价值、非货币性资产交换交易中换出资产的公允价值或原账面价值、 该项长期股权投资自身的公允价值等方式确定。与取得长期股权投资直接相关的费用、税金及其他 必要支出也计入投资成本。</w:t>
      </w:r>
    </w:p>
    <w:p>
      <w:pPr>
        <w:pStyle w:val="Style55"/>
        <w:keepNext w:val="0"/>
        <w:keepLines w:val="0"/>
        <w:widowControl w:val="0"/>
        <w:shd w:val="clear" w:color="auto" w:fill="auto"/>
        <w:tabs>
          <w:tab w:pos="968" w:val="left"/>
        </w:tabs>
        <w:bidi w:val="0"/>
        <w:spacing w:before="0" w:after="0" w:line="436" w:lineRule="exact"/>
        <w:ind w:left="0" w:right="0" w:firstLine="480"/>
        <w:jc w:val="both"/>
      </w:pPr>
      <w:bookmarkStart w:id="988" w:name="bookmark988"/>
      <w:r>
        <w:rPr>
          <w:color w:val="000000"/>
          <w:spacing w:val="0"/>
          <w:w w:val="100"/>
          <w:position w:val="0"/>
        </w:rPr>
        <w:t>（</w:t>
      </w:r>
      <w:bookmarkEnd w:id="988"/>
      <w:r>
        <w:rPr>
          <w:rFonts w:ascii="Arial" w:eastAsia="Arial" w:hAnsi="Arial" w:cs="Arial"/>
          <w:color w:val="000000"/>
          <w:spacing w:val="0"/>
          <w:w w:val="100"/>
          <w:position w:val="0"/>
        </w:rPr>
        <w:t>2</w:t>
      </w:r>
      <w:r>
        <w:rPr>
          <w:color w:val="000000"/>
          <w:spacing w:val="0"/>
          <w:w w:val="100"/>
          <w:position w:val="0"/>
        </w:rPr>
        <w:t>）</w:t>
        <w:tab/>
        <w:t>后续计量及损益确认方法</w:t>
      </w:r>
    </w:p>
    <w:p>
      <w:pPr>
        <w:pStyle w:val="Style55"/>
        <w:keepNext w:val="0"/>
        <w:keepLines w:val="0"/>
        <w:widowControl w:val="0"/>
        <w:shd w:val="clear" w:color="auto" w:fill="auto"/>
        <w:bidi w:val="0"/>
        <w:spacing w:before="0" w:after="0" w:line="435" w:lineRule="exact"/>
        <w:ind w:left="0" w:right="0" w:firstLine="480"/>
        <w:jc w:val="both"/>
      </w:pPr>
      <w:r>
        <w:rPr>
          <w:color w:val="000000"/>
          <w:spacing w:val="0"/>
          <w:w w:val="100"/>
          <w:position w:val="0"/>
        </w:rPr>
        <w:t>对被投资单位不具有共同控制或重大影响并且在活跃市场中没有报价、公允价值不能可靠计量 的长期股权投资，采用成本法核算；对被投资单位具有共同控制或重大影响的长期股权投资，采用 权益法核算；对被投资单位不具有控制、共同控制或重大影响并且公允价值能够可靠计量的长期股 权投资，作为可供出售金融资产或以公允价值计量且其变动计入当期损益的金融资产核算。</w:t>
      </w:r>
    </w:p>
    <w:p>
      <w:pPr>
        <w:pStyle w:val="Style55"/>
        <w:keepNext w:val="0"/>
        <w:keepLines w:val="0"/>
        <w:widowControl w:val="0"/>
        <w:shd w:val="clear" w:color="auto" w:fill="auto"/>
        <w:bidi w:val="0"/>
        <w:spacing w:before="0" w:after="0" w:line="436" w:lineRule="exact"/>
        <w:ind w:left="0" w:right="0" w:firstLine="480"/>
        <w:jc w:val="both"/>
      </w:pPr>
      <w:r>
        <w:rPr>
          <w:color w:val="000000"/>
          <w:spacing w:val="0"/>
          <w:w w:val="100"/>
          <w:position w:val="0"/>
        </w:rPr>
        <w:t>此外，公司财务报表采用成本法核算能够对被投资单位实施控制的长期股权投资。</w:t>
      </w:r>
    </w:p>
    <w:p>
      <w:pPr>
        <w:pStyle w:val="Style55"/>
        <w:keepNext w:val="0"/>
        <w:keepLines w:val="0"/>
        <w:widowControl w:val="0"/>
        <w:numPr>
          <w:ilvl w:val="0"/>
          <w:numId w:val="27"/>
        </w:numPr>
        <w:shd w:val="clear" w:color="auto" w:fill="auto"/>
        <w:bidi w:val="0"/>
        <w:spacing w:before="0" w:after="0" w:line="436" w:lineRule="exact"/>
        <w:ind w:left="0" w:right="0" w:firstLine="480"/>
        <w:jc w:val="both"/>
        <w:sectPr>
          <w:headerReference w:type="default" r:id="rId259"/>
          <w:footerReference w:type="default" r:id="rId260"/>
          <w:headerReference w:type="even" r:id="rId261"/>
          <w:footerReference w:type="even" r:id="rId262"/>
          <w:footnotePr>
            <w:pos w:val="pageBottom"/>
            <w:numFmt w:val="decimal"/>
            <w:numRestart w:val="continuous"/>
          </w:footnotePr>
          <w:type w:val="continuous"/>
          <w:pgSz w:w="11900" w:h="16840"/>
          <w:pgMar w:top="1112" w:right="994" w:bottom="1290" w:left="1321" w:header="0" w:footer="3" w:gutter="0"/>
          <w:cols w:space="720"/>
          <w:noEndnote/>
          <w:rtlGutter w:val="0"/>
          <w:docGrid w:linePitch="360"/>
        </w:sectPr>
      </w:pPr>
      <w:bookmarkStart w:id="989" w:name="bookmark989"/>
      <w:bookmarkEnd w:id="989"/>
      <w:r>
        <w:rPr>
          <w:color w:val="000000"/>
          <w:spacing w:val="0"/>
          <w:w w:val="100"/>
          <w:position w:val="0"/>
        </w:rPr>
        <w:t>成本法核算的长期股权投资</w:t>
      </w:r>
    </w:p>
    <w:p>
      <w:pPr>
        <w:pStyle w:val="Style55"/>
        <w:keepNext w:val="0"/>
        <w:keepLines w:val="0"/>
        <w:widowControl w:val="0"/>
        <w:shd w:val="clear" w:color="auto" w:fill="auto"/>
        <w:bidi w:val="0"/>
        <w:spacing w:before="0" w:after="40" w:line="434" w:lineRule="exact"/>
        <w:ind w:left="0" w:right="0" w:firstLine="440"/>
        <w:jc w:val="both"/>
      </w:pPr>
      <w:r>
        <w:rPr>
          <w:color w:val="000000"/>
          <w:spacing w:val="0"/>
          <w:w w:val="100"/>
          <w:position w:val="0"/>
        </w:rPr>
        <w:t>采用成本法核算时，长期股权投资按初始投资成本计价，除取得投资时实际支付的价款或者对 价中包含的已宣告但尚未发放的现金股利或者利润外，当期投资收益按照享有被投资单位宣告发放 的现金股利或利润确认。</w:t>
      </w:r>
    </w:p>
    <w:p>
      <w:pPr>
        <w:pStyle w:val="Style55"/>
        <w:keepNext w:val="0"/>
        <w:keepLines w:val="0"/>
        <w:widowControl w:val="0"/>
        <w:numPr>
          <w:ilvl w:val="0"/>
          <w:numId w:val="27"/>
        </w:numPr>
        <w:shd w:val="clear" w:color="auto" w:fill="auto"/>
        <w:tabs>
          <w:tab w:pos="777" w:val="left"/>
        </w:tabs>
        <w:bidi w:val="0"/>
        <w:spacing w:before="0" w:after="40" w:line="434" w:lineRule="exact"/>
        <w:ind w:left="0" w:right="0" w:firstLine="440"/>
        <w:jc w:val="both"/>
      </w:pPr>
      <w:bookmarkStart w:id="990" w:name="bookmark990"/>
      <w:bookmarkEnd w:id="990"/>
      <w:r>
        <w:rPr>
          <w:color w:val="000000"/>
          <w:spacing w:val="0"/>
          <w:w w:val="100"/>
          <w:position w:val="0"/>
        </w:rPr>
        <w:t>权益法核算的长期股权投资</w:t>
      </w:r>
    </w:p>
    <w:p>
      <w:pPr>
        <w:pStyle w:val="Style55"/>
        <w:keepNext w:val="0"/>
        <w:keepLines w:val="0"/>
        <w:widowControl w:val="0"/>
        <w:shd w:val="clear" w:color="auto" w:fill="auto"/>
        <w:bidi w:val="0"/>
        <w:spacing w:before="0" w:after="40" w:line="434" w:lineRule="exact"/>
        <w:ind w:left="0" w:right="0" w:firstLine="440"/>
        <w:jc w:val="both"/>
      </w:pPr>
      <w:r>
        <w:rPr>
          <w:color w:val="000000"/>
          <w:spacing w:val="0"/>
          <w:w w:val="100"/>
          <w:position w:val="0"/>
        </w:rPr>
        <w:t>采用权益法核算时，长期股权投资的初始投资成本大于投资时应享有被投资单位可辨认净资产 公允价值份额的，不调整长期股权投资的初始投资成本；初始投资成本小于投资时应享有被投资单 位可辨认净资产公允价值份额的，其差额计入当期损益，同时调整长期股权投资的成本。</w:t>
      </w:r>
    </w:p>
    <w:p>
      <w:pPr>
        <w:pStyle w:val="Style55"/>
        <w:keepNext w:val="0"/>
        <w:keepLines w:val="0"/>
        <w:widowControl w:val="0"/>
        <w:shd w:val="clear" w:color="auto" w:fill="auto"/>
        <w:bidi w:val="0"/>
        <w:spacing w:before="0" w:after="40" w:line="434" w:lineRule="exact"/>
        <w:ind w:left="0" w:right="0" w:firstLine="440"/>
        <w:jc w:val="both"/>
      </w:pPr>
      <w:r>
        <w:rPr>
          <w:color w:val="000000"/>
          <w:spacing w:val="0"/>
          <w:w w:val="100"/>
          <w:position w:val="0"/>
        </w:rPr>
        <w:t>采用权益法核算时，当期投资损益为应享有或应分担的被投资单位当年实现的净损益的份额。 在确认应享有被投资单位净损益的份额时，以取得投资时被投资单位各项可辨认资产等的公允价值 为基础，并按照本公司的会计政策及会计期间，对被投资单位的净利润进行调整后确认。对于本公 司与联营企业及合营之间发生的未实现内部交易损益，按照持股比例计算属于本公司的部分予以抵 销，在此基础上确认投资损益。但本公司与被投资单位发生的未实现内部交易损失，按照《企业会 计准则第</w:t>
      </w:r>
      <w:r>
        <w:rPr>
          <w:rFonts w:ascii="Arial" w:eastAsia="Arial" w:hAnsi="Arial" w:cs="Arial"/>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资产减值》等规定属于所转让资产减值损失的，不予以抵销。对被投资单位的其 他综合收益，相应调整长期股权投资的账面价值确认为其他综合收益并计入资本公积。</w:t>
      </w:r>
    </w:p>
    <w:p>
      <w:pPr>
        <w:pStyle w:val="Style55"/>
        <w:keepNext w:val="0"/>
        <w:keepLines w:val="0"/>
        <w:widowControl w:val="0"/>
        <w:shd w:val="clear" w:color="auto" w:fill="auto"/>
        <w:bidi w:val="0"/>
        <w:spacing w:before="0" w:after="40" w:line="432" w:lineRule="exact"/>
        <w:ind w:left="0" w:right="0" w:firstLine="440"/>
        <w:jc w:val="both"/>
      </w:pPr>
      <w:r>
        <w:rPr>
          <w:color w:val="000000"/>
          <w:spacing w:val="0"/>
          <w:w w:val="100"/>
          <w:position w:val="0"/>
        </w:rPr>
        <w:t>在确认应分担被投资单位发生的净亏损时，以长期股权投资的账面价值和其他实质上构成对被 投资单位净投资的长期权益减记至零为限。此外，如本公司对被投资单位负有承担额外损失的义务, 则按预计承担的义务确认预计负债，计入当期投资损失。被投资单位以后期间实现净利润的，本公 司在收益分享额弥补未确认的亏损分担额后，恢复确认收益分享额。</w:t>
      </w:r>
    </w:p>
    <w:p>
      <w:pPr>
        <w:pStyle w:val="Style55"/>
        <w:keepNext w:val="0"/>
        <w:keepLines w:val="0"/>
        <w:widowControl w:val="0"/>
        <w:numPr>
          <w:ilvl w:val="0"/>
          <w:numId w:val="27"/>
        </w:numPr>
        <w:shd w:val="clear" w:color="auto" w:fill="auto"/>
        <w:tabs>
          <w:tab w:pos="777" w:val="left"/>
        </w:tabs>
        <w:bidi w:val="0"/>
        <w:spacing w:before="0" w:after="40" w:line="434" w:lineRule="exact"/>
        <w:ind w:left="0" w:right="0" w:firstLine="440"/>
        <w:jc w:val="both"/>
      </w:pPr>
      <w:bookmarkStart w:id="991" w:name="bookmark991"/>
      <w:bookmarkEnd w:id="991"/>
      <w:r>
        <w:rPr>
          <w:color w:val="000000"/>
          <w:spacing w:val="0"/>
          <w:w w:val="100"/>
          <w:position w:val="0"/>
        </w:rPr>
        <w:t>收购少数股权</w:t>
      </w:r>
    </w:p>
    <w:p>
      <w:pPr>
        <w:pStyle w:val="Style55"/>
        <w:keepNext w:val="0"/>
        <w:keepLines w:val="0"/>
        <w:widowControl w:val="0"/>
        <w:shd w:val="clear" w:color="auto" w:fill="auto"/>
        <w:bidi w:val="0"/>
        <w:spacing w:before="0" w:after="40" w:line="430" w:lineRule="exact"/>
        <w:ind w:left="0" w:right="0" w:firstLine="440"/>
        <w:jc w:val="both"/>
      </w:pPr>
      <w:r>
        <w:rPr>
          <w:color w:val="000000"/>
          <w:spacing w:val="0"/>
          <w:w w:val="100"/>
          <w:position w:val="0"/>
        </w:rPr>
        <w:t>在编制合并财务报表时，因购买少数股权新增的长期股权投资与按照新增持股比例计算应享有 子公司自购买日（或合并日）开始持续计算的净资产份额之间的差额，调整资本公积，资本公积不 足冲减的，调整留存收益。</w:t>
      </w:r>
    </w:p>
    <w:p>
      <w:pPr>
        <w:pStyle w:val="Style55"/>
        <w:keepNext w:val="0"/>
        <w:keepLines w:val="0"/>
        <w:widowControl w:val="0"/>
        <w:numPr>
          <w:ilvl w:val="0"/>
          <w:numId w:val="27"/>
        </w:numPr>
        <w:shd w:val="clear" w:color="auto" w:fill="auto"/>
        <w:tabs>
          <w:tab w:pos="777" w:val="left"/>
        </w:tabs>
        <w:bidi w:val="0"/>
        <w:spacing w:before="0" w:after="40" w:line="434" w:lineRule="exact"/>
        <w:ind w:left="0" w:right="0" w:firstLine="440"/>
        <w:jc w:val="both"/>
      </w:pPr>
      <w:bookmarkStart w:id="992" w:name="bookmark992"/>
      <w:bookmarkEnd w:id="992"/>
      <w:r>
        <w:rPr>
          <w:color w:val="000000"/>
          <w:spacing w:val="0"/>
          <w:w w:val="100"/>
          <w:position w:val="0"/>
        </w:rPr>
        <w:t>处置长期股权投资</w:t>
      </w:r>
    </w:p>
    <w:p>
      <w:pPr>
        <w:pStyle w:val="Style55"/>
        <w:keepNext w:val="0"/>
        <w:keepLines w:val="0"/>
        <w:widowControl w:val="0"/>
        <w:shd w:val="clear" w:color="auto" w:fill="auto"/>
        <w:bidi w:val="0"/>
        <w:spacing w:before="0" w:after="40" w:line="434" w:lineRule="exact"/>
        <w:ind w:left="0" w:right="0" w:firstLine="440"/>
        <w:jc w:val="both"/>
      </w:pPr>
      <w:r>
        <w:rPr>
          <w:color w:val="000000"/>
          <w:spacing w:val="0"/>
          <w:w w:val="100"/>
          <w:position w:val="0"/>
        </w:rPr>
        <w:t>在合并财务报表中，母公司在不丧失控制权的情况下部分处置对子公司的长期股权投资，处置 价款与处置长期股权投资相对应享有子公司净资产的差额计入股东权益；母公司部分处置对子公司 的长期股权投资导致丧失对子公司控制权的，按本附注四、</w:t>
      </w:r>
      <w:r>
        <w:rPr>
          <w:rFonts w:ascii="Arial" w:eastAsia="Arial" w:hAnsi="Arial" w:cs="Arial"/>
          <w:color w:val="000000"/>
          <w:spacing w:val="0"/>
          <w:w w:val="100"/>
          <w:position w:val="0"/>
        </w:rPr>
        <w:t>4</w:t>
      </w: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 “合并财务报表编制的方法”中 所述的相关会计政策处理。</w:t>
      </w:r>
    </w:p>
    <w:p>
      <w:pPr>
        <w:pStyle w:val="Style55"/>
        <w:keepNext w:val="0"/>
        <w:keepLines w:val="0"/>
        <w:widowControl w:val="0"/>
        <w:shd w:val="clear" w:color="auto" w:fill="auto"/>
        <w:bidi w:val="0"/>
        <w:spacing w:before="0" w:after="0" w:line="435" w:lineRule="exact"/>
        <w:ind w:left="0" w:right="0" w:firstLine="440"/>
        <w:jc w:val="both"/>
      </w:pPr>
      <w:r>
        <w:rPr>
          <w:color w:val="000000"/>
          <w:spacing w:val="0"/>
          <w:w w:val="100"/>
          <w:position w:val="0"/>
        </w:rPr>
        <w:t xml:space="preserve">其他情形下的长期股权投资处置，对于处置的股权，其账面价值与实际取得价款的差额，计入 当期损益；采用权益法核算的长期股权投资，在处置时将原计入所有者权益的其他综合收益部分按 相应的比例转入当期损益。对于剩余股权，按其账面价值确认为长期股权投资或其他相关金融资产， 并按前述长期股权投资或金融资产的会计政策进行后续计量。涉及对剩余股权由成本法转为权益法 </w:t>
      </w:r>
      <w:r>
        <w:rPr>
          <w:color w:val="000000"/>
          <w:spacing w:val="0"/>
          <w:w w:val="100"/>
          <w:position w:val="0"/>
        </w:rPr>
        <w:t>核算的，按相关规定进行追溯调整。</w:t>
      </w:r>
    </w:p>
    <w:p>
      <w:pPr>
        <w:pStyle w:val="Style55"/>
        <w:keepNext w:val="0"/>
        <w:keepLines w:val="0"/>
        <w:widowControl w:val="0"/>
        <w:shd w:val="clear" w:color="auto" w:fill="auto"/>
        <w:tabs>
          <w:tab w:pos="958" w:val="left"/>
        </w:tabs>
        <w:bidi w:val="0"/>
        <w:spacing w:before="0" w:after="0" w:line="435" w:lineRule="exact"/>
        <w:ind w:left="0" w:right="0" w:firstLine="460"/>
        <w:jc w:val="both"/>
      </w:pPr>
      <w:bookmarkStart w:id="993" w:name="bookmark993"/>
      <w:r>
        <w:rPr>
          <w:color w:val="000000"/>
          <w:spacing w:val="0"/>
          <w:w w:val="100"/>
          <w:position w:val="0"/>
        </w:rPr>
        <w:t>（</w:t>
      </w:r>
      <w:bookmarkEnd w:id="993"/>
      <w:r>
        <w:rPr>
          <w:rFonts w:ascii="Arial" w:eastAsia="Arial" w:hAnsi="Arial" w:cs="Arial"/>
          <w:color w:val="000000"/>
          <w:spacing w:val="0"/>
          <w:w w:val="100"/>
          <w:position w:val="0"/>
        </w:rPr>
        <w:t>3</w:t>
      </w:r>
      <w:r>
        <w:rPr>
          <w:color w:val="000000"/>
          <w:spacing w:val="0"/>
          <w:w w:val="100"/>
          <w:position w:val="0"/>
        </w:rPr>
        <w:t>）</w:t>
        <w:tab/>
        <w:t>确定对被投资单位具有共同控制、重大影响的依据</w:t>
      </w:r>
    </w:p>
    <w:p>
      <w:pPr>
        <w:pStyle w:val="Style55"/>
        <w:keepNext w:val="0"/>
        <w:keepLines w:val="0"/>
        <w:widowControl w:val="0"/>
        <w:shd w:val="clear" w:color="auto" w:fill="auto"/>
        <w:bidi w:val="0"/>
        <w:spacing w:before="0" w:after="0" w:line="435" w:lineRule="exact"/>
        <w:ind w:left="0" w:right="0" w:firstLine="460"/>
        <w:jc w:val="both"/>
      </w:pPr>
      <w:r>
        <w:rPr>
          <w:color w:val="000000"/>
          <w:spacing w:val="0"/>
          <w:w w:val="100"/>
          <w:position w:val="0"/>
        </w:rPr>
        <w:t>控制是指有权决定一个企业的财务和经营政策，并能据以从该企业的经营活动中获取利益。共 同控制是指按照合同约定对某项经济活动所共有的控制，仅在与该项经济活动相关的重要财务和经 营决策需要分享控制权的投资方一致同意时存在。重大影响是指对一个企业的财务和经营政策有参 与决策的权力，但并不能够控制或者与其他方一起共同控制这些政策的制定。在确定能否对被投资 单位实施控制或施加重大影响时，已考虑投资企业和其他方持有的被投资单位当期可转换公司债 券、当期可执行认股权证等潜在表决权因素。</w:t>
      </w:r>
    </w:p>
    <w:p>
      <w:pPr>
        <w:pStyle w:val="Style55"/>
        <w:keepNext w:val="0"/>
        <w:keepLines w:val="0"/>
        <w:widowControl w:val="0"/>
        <w:shd w:val="clear" w:color="auto" w:fill="auto"/>
        <w:tabs>
          <w:tab w:pos="958" w:val="left"/>
        </w:tabs>
        <w:bidi w:val="0"/>
        <w:spacing w:before="0" w:after="0" w:line="435" w:lineRule="exact"/>
        <w:ind w:left="0" w:right="0" w:firstLine="460"/>
        <w:jc w:val="both"/>
      </w:pPr>
      <w:bookmarkStart w:id="994" w:name="bookmark994"/>
      <w:r>
        <w:rPr>
          <w:color w:val="000000"/>
          <w:spacing w:val="0"/>
          <w:w w:val="100"/>
          <w:position w:val="0"/>
        </w:rPr>
        <w:t>（</w:t>
      </w:r>
      <w:bookmarkEnd w:id="994"/>
      <w:r>
        <w:rPr>
          <w:rFonts w:ascii="Arial" w:eastAsia="Arial" w:hAnsi="Arial" w:cs="Arial"/>
          <w:color w:val="000000"/>
          <w:spacing w:val="0"/>
          <w:w w:val="100"/>
          <w:position w:val="0"/>
        </w:rPr>
        <w:t>4</w:t>
      </w:r>
      <w:r>
        <w:rPr>
          <w:color w:val="000000"/>
          <w:spacing w:val="0"/>
          <w:w w:val="100"/>
          <w:position w:val="0"/>
        </w:rPr>
        <w:t>）</w:t>
        <w:tab/>
        <w:t>减值测试方法及减值准备计提方法</w:t>
      </w:r>
    </w:p>
    <w:p>
      <w:pPr>
        <w:pStyle w:val="Style55"/>
        <w:keepNext w:val="0"/>
        <w:keepLines w:val="0"/>
        <w:widowControl w:val="0"/>
        <w:shd w:val="clear" w:color="auto" w:fill="auto"/>
        <w:bidi w:val="0"/>
        <w:spacing w:before="0" w:after="0" w:line="434" w:lineRule="exact"/>
        <w:ind w:left="0" w:right="0" w:firstLine="460"/>
        <w:jc w:val="both"/>
      </w:pPr>
      <w:r>
        <w:rPr>
          <w:color w:val="000000"/>
          <w:spacing w:val="0"/>
          <w:w w:val="100"/>
          <w:position w:val="0"/>
        </w:rPr>
        <w:t>本公司在每一个资产负债表日检查长期股权投资是否存在可能发生减值的迹象。如果该资产存 在减值迹象，则估计其可收回金额。如果资产的可收回金额低于其账面价值，按其差额计提资产减 值准备，并计入当期损益。</w:t>
      </w:r>
    </w:p>
    <w:p>
      <w:pPr>
        <w:pStyle w:val="Style55"/>
        <w:keepNext w:val="0"/>
        <w:keepLines w:val="0"/>
        <w:widowControl w:val="0"/>
        <w:shd w:val="clear" w:color="auto" w:fill="auto"/>
        <w:bidi w:val="0"/>
        <w:spacing w:before="0" w:after="240" w:line="435" w:lineRule="exact"/>
        <w:ind w:left="0" w:right="0" w:firstLine="460"/>
        <w:jc w:val="both"/>
      </w:pPr>
      <w:r>
        <w:rPr>
          <w:color w:val="000000"/>
          <w:spacing w:val="0"/>
          <w:w w:val="100"/>
          <w:position w:val="0"/>
        </w:rPr>
        <w:t>长期股权投资的减值损失一经确认，在以后会计期间不予转回。</w:t>
      </w:r>
    </w:p>
    <w:p>
      <w:pPr>
        <w:pStyle w:val="Style71"/>
        <w:keepNext/>
        <w:keepLines/>
        <w:widowControl w:val="0"/>
        <w:shd w:val="clear" w:color="auto" w:fill="auto"/>
        <w:bidi w:val="0"/>
        <w:spacing w:before="0" w:after="0" w:line="379" w:lineRule="auto"/>
        <w:ind w:left="0" w:right="0" w:firstLine="460"/>
        <w:jc w:val="both"/>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sz w:val="24"/>
          <w:szCs w:val="24"/>
        </w:rPr>
        <w:t>1</w:t>
      </w:r>
      <w:bookmarkEnd w:id="997"/>
      <w:r>
        <w:rPr>
          <w:rFonts w:ascii="Times New Roman" w:eastAsia="Times New Roman" w:hAnsi="Times New Roman" w:cs="Times New Roman"/>
          <w:color w:val="000000"/>
          <w:spacing w:val="0"/>
          <w:w w:val="100"/>
          <w:position w:val="0"/>
          <w:sz w:val="24"/>
          <w:szCs w:val="24"/>
        </w:rPr>
        <w:t>1</w:t>
      </w:r>
      <w:r>
        <w:rPr>
          <w:color w:val="000000"/>
          <w:spacing w:val="0"/>
          <w:w w:val="100"/>
          <w:position w:val="0"/>
        </w:rPr>
        <w:t>、固定资产</w:t>
      </w:r>
      <w:bookmarkEnd w:id="995"/>
      <w:bookmarkEnd w:id="996"/>
      <w:bookmarkEnd w:id="998"/>
    </w:p>
    <w:p>
      <w:pPr>
        <w:pStyle w:val="Style55"/>
        <w:keepNext w:val="0"/>
        <w:keepLines w:val="0"/>
        <w:widowControl w:val="0"/>
        <w:shd w:val="clear" w:color="auto" w:fill="auto"/>
        <w:tabs>
          <w:tab w:pos="958" w:val="left"/>
        </w:tabs>
        <w:bidi w:val="0"/>
        <w:spacing w:before="0" w:after="0" w:line="435" w:lineRule="exact"/>
        <w:ind w:left="0" w:right="0" w:firstLine="460"/>
        <w:jc w:val="both"/>
      </w:pPr>
      <w:bookmarkStart w:id="999" w:name="bookmark999"/>
      <w:r>
        <w:rPr>
          <w:color w:val="000000"/>
          <w:spacing w:val="0"/>
          <w:w w:val="100"/>
          <w:position w:val="0"/>
        </w:rPr>
        <w:t>（</w:t>
      </w:r>
      <w:bookmarkEnd w:id="999"/>
      <w:r>
        <w:rPr>
          <w:rFonts w:ascii="Arial" w:eastAsia="Arial" w:hAnsi="Arial" w:cs="Arial"/>
          <w:color w:val="000000"/>
          <w:spacing w:val="0"/>
          <w:w w:val="100"/>
          <w:position w:val="0"/>
        </w:rPr>
        <w:t>1</w:t>
      </w:r>
      <w:r>
        <w:rPr>
          <w:color w:val="000000"/>
          <w:spacing w:val="0"/>
          <w:w w:val="100"/>
          <w:position w:val="0"/>
        </w:rPr>
        <w:t>）</w:t>
        <w:tab/>
        <w:t>固定资产确认条件</w:t>
      </w:r>
    </w:p>
    <w:p>
      <w:pPr>
        <w:pStyle w:val="Style55"/>
        <w:keepNext w:val="0"/>
        <w:keepLines w:val="0"/>
        <w:widowControl w:val="0"/>
        <w:shd w:val="clear" w:color="auto" w:fill="auto"/>
        <w:bidi w:val="0"/>
        <w:spacing w:before="0" w:after="0" w:line="437" w:lineRule="exact"/>
        <w:ind w:left="0" w:right="0" w:firstLine="460"/>
        <w:jc w:val="both"/>
      </w:pPr>
      <w:r>
        <w:rPr>
          <w:color w:val="000000"/>
          <w:spacing w:val="0"/>
          <w:w w:val="100"/>
          <w:position w:val="0"/>
        </w:rPr>
        <w:t>固定资产是指为生产商品、提供劳务、出租或经营管理而持有的，使用寿命超过一个会计年度 的有形资产。</w:t>
      </w:r>
    </w:p>
    <w:p>
      <w:pPr>
        <w:pStyle w:val="Style55"/>
        <w:keepNext w:val="0"/>
        <w:keepLines w:val="0"/>
        <w:widowControl w:val="0"/>
        <w:shd w:val="clear" w:color="auto" w:fill="auto"/>
        <w:tabs>
          <w:tab w:pos="958" w:val="left"/>
        </w:tabs>
        <w:bidi w:val="0"/>
        <w:spacing w:before="0" w:after="240" w:line="435" w:lineRule="exact"/>
        <w:ind w:left="0" w:right="0" w:firstLine="460"/>
        <w:jc w:val="both"/>
      </w:pPr>
      <w:bookmarkStart w:id="1000" w:name="bookmark1000"/>
      <w:r>
        <w:rPr>
          <w:color w:val="000000"/>
          <w:spacing w:val="0"/>
          <w:w w:val="100"/>
          <w:position w:val="0"/>
        </w:rPr>
        <w:t>（</w:t>
      </w:r>
      <w:bookmarkEnd w:id="1000"/>
      <w:r>
        <w:rPr>
          <w:rFonts w:ascii="Arial" w:eastAsia="Arial" w:hAnsi="Arial" w:cs="Arial"/>
          <w:color w:val="000000"/>
          <w:spacing w:val="0"/>
          <w:w w:val="100"/>
          <w:position w:val="0"/>
        </w:rPr>
        <w:t>2</w:t>
      </w:r>
      <w:r>
        <w:rPr>
          <w:color w:val="000000"/>
          <w:spacing w:val="0"/>
          <w:w w:val="100"/>
          <w:position w:val="0"/>
        </w:rPr>
        <w:t>）</w:t>
        <w:tab/>
        <w:t>各类固定资产的折旧方法</w:t>
      </w:r>
    </w:p>
    <w:p>
      <w:pPr>
        <w:pStyle w:val="Style55"/>
        <w:keepNext w:val="0"/>
        <w:keepLines w:val="0"/>
        <w:widowControl w:val="0"/>
        <w:shd w:val="clear" w:color="auto" w:fill="auto"/>
        <w:bidi w:val="0"/>
        <w:spacing w:before="0" w:after="200" w:line="240" w:lineRule="auto"/>
        <w:ind w:left="0" w:right="0" w:firstLine="460"/>
        <w:jc w:val="both"/>
      </w:pPr>
      <w:r>
        <w:rPr>
          <w:color w:val="000000"/>
          <w:spacing w:val="0"/>
          <w:w w:val="100"/>
          <w:position w:val="0"/>
        </w:rPr>
        <w:t>固定资产按成本并考虑预计弃置费用因素的影响进行初始计量。固定资产从达到预定可使用状</w:t>
      </w:r>
    </w:p>
    <w:p>
      <w:pPr>
        <w:pStyle w:val="Style5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态的次月起，采用年限平均法在使用寿命内计提折旧。各类固定资产的使用寿命、预计净残值和年</w:t>
      </w:r>
    </w:p>
    <w:p>
      <w:pPr>
        <w:pStyle w:val="Style5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折旧率如下：</w:t>
      </w:r>
    </w:p>
    <w:tbl>
      <w:tblPr>
        <w:tblOverlap w:val="never"/>
        <w:jc w:val="center"/>
        <w:tblLayout w:type="fixed"/>
      </w:tblPr>
      <w:tblGrid>
        <w:gridCol w:w="3341"/>
        <w:gridCol w:w="2093"/>
        <w:gridCol w:w="1963"/>
        <w:gridCol w:w="1752"/>
      </w:tblGrid>
      <w:tr>
        <w:trPr>
          <w:trHeight w:val="51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90"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4.75</w:t>
            </w:r>
          </w:p>
        </w:tc>
      </w:tr>
      <w:tr>
        <w:trPr>
          <w:trHeight w:val="490"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19.00</w:t>
            </w:r>
          </w:p>
        </w:tc>
      </w:tr>
      <w:tr>
        <w:trPr>
          <w:trHeight w:val="490"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19-31.67</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3-5</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19-31.67</w:t>
            </w:r>
          </w:p>
        </w:tc>
      </w:tr>
    </w:tbl>
    <w:p>
      <w:pPr>
        <w:pStyle w:val="Style6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预计净残值是指假定固定资产预计使用寿命已满并处于使用寿命终了时的预期状态，本公司目</w:t>
      </w:r>
    </w:p>
    <w:p>
      <w:pPr>
        <w:widowControl w:val="0"/>
        <w:spacing w:after="199" w:line="1" w:lineRule="exact"/>
      </w:pPr>
    </w:p>
    <w:p>
      <w:pPr>
        <w:pStyle w:val="Style5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前从该项资产处置中获得的扣除预计处置费用后的金额。</w:t>
      </w:r>
    </w:p>
    <w:p>
      <w:pPr>
        <w:pStyle w:val="Style55"/>
        <w:keepNext w:val="0"/>
        <w:keepLines w:val="0"/>
        <w:widowControl w:val="0"/>
        <w:shd w:val="clear" w:color="auto" w:fill="auto"/>
        <w:bidi w:val="0"/>
        <w:spacing w:before="0" w:after="240" w:line="240" w:lineRule="auto"/>
        <w:ind w:left="0" w:right="0" w:firstLine="460"/>
        <w:jc w:val="both"/>
      </w:pPr>
      <w:bookmarkStart w:id="1001" w:name="bookmark1001"/>
      <w:r>
        <w:rPr>
          <w:color w:val="000000"/>
          <w:spacing w:val="0"/>
          <w:w w:val="100"/>
          <w:position w:val="0"/>
        </w:rPr>
        <w:t>（</w:t>
      </w:r>
      <w:bookmarkEnd w:id="1001"/>
      <w:r>
        <w:rPr>
          <w:rFonts w:ascii="Arial" w:eastAsia="Arial" w:hAnsi="Arial" w:cs="Arial"/>
          <w:color w:val="000000"/>
          <w:spacing w:val="0"/>
          <w:w w:val="100"/>
          <w:position w:val="0"/>
        </w:rPr>
        <w:t>3</w:t>
      </w:r>
      <w:r>
        <w:rPr>
          <w:color w:val="000000"/>
          <w:spacing w:val="0"/>
          <w:w w:val="100"/>
          <w:position w:val="0"/>
        </w:rPr>
        <w:t>）固定资产的减值测试方法及减值准备计提方法</w:t>
      </w:r>
    </w:p>
    <w:p>
      <w:pPr>
        <w:pStyle w:val="Style55"/>
        <w:keepNext w:val="0"/>
        <w:keepLines w:val="0"/>
        <w:widowControl w:val="0"/>
        <w:shd w:val="clear" w:color="auto" w:fill="auto"/>
        <w:bidi w:val="0"/>
        <w:spacing w:before="0" w:after="160" w:line="240" w:lineRule="auto"/>
        <w:ind w:left="0" w:right="0" w:firstLine="460"/>
        <w:jc w:val="both"/>
        <w:sectPr>
          <w:headerReference w:type="default" r:id="rId263"/>
          <w:footerReference w:type="default" r:id="rId264"/>
          <w:headerReference w:type="even" r:id="rId265"/>
          <w:footerReference w:type="even" r:id="rId266"/>
          <w:headerReference w:type="first" r:id="rId267"/>
          <w:footerReference w:type="first" r:id="rId268"/>
          <w:footnotePr>
            <w:pos w:val="pageBottom"/>
            <w:numFmt w:val="decimal"/>
            <w:numRestart w:val="continuous"/>
          </w:footnotePr>
          <w:pgSz w:w="11900" w:h="16840"/>
          <w:pgMar w:top="1112" w:right="994" w:bottom="1290" w:left="1321" w:header="0" w:footer="3" w:gutter="0"/>
          <w:cols w:space="720"/>
          <w:noEndnote/>
          <w:titlePg/>
          <w:rtlGutter w:val="0"/>
          <w:docGrid w:linePitch="360"/>
        </w:sectPr>
      </w:pPr>
      <w:r>
        <w:rPr>
          <w:color w:val="000000"/>
          <w:spacing w:val="0"/>
          <w:w w:val="100"/>
          <w:position w:val="0"/>
        </w:rPr>
        <w:t>固定资产的减值测试方法和减值准备计提方法详见附注四、</w:t>
      </w:r>
      <w:r>
        <w:rPr>
          <w:rFonts w:ascii="Arial" w:eastAsia="Arial" w:hAnsi="Arial" w:cs="Arial"/>
          <w:color w:val="000000"/>
          <w:spacing w:val="0"/>
          <w:w w:val="100"/>
          <w:position w:val="0"/>
        </w:rPr>
        <w:t xml:space="preserve">14 </w:t>
      </w:r>
      <w:r>
        <w:rPr>
          <w:color w:val="000000"/>
          <w:spacing w:val="0"/>
          <w:w w:val="100"/>
          <w:position w:val="0"/>
        </w:rPr>
        <w:t>“非流动非金融资产减值”。</w:t>
      </w:r>
    </w:p>
    <w:p>
      <w:pPr>
        <w:pStyle w:val="Style55"/>
        <w:keepNext w:val="0"/>
        <w:keepLines w:val="0"/>
        <w:widowControl w:val="0"/>
        <w:shd w:val="clear" w:color="auto" w:fill="auto"/>
        <w:tabs>
          <w:tab w:pos="928" w:val="left"/>
        </w:tabs>
        <w:bidi w:val="0"/>
        <w:spacing w:before="0" w:after="40" w:line="434" w:lineRule="exact"/>
        <w:ind w:left="0" w:right="0" w:firstLine="440"/>
        <w:jc w:val="both"/>
      </w:pPr>
      <w:bookmarkStart w:id="1002" w:name="bookmark1002"/>
      <w:r>
        <w:rPr>
          <w:color w:val="000000"/>
          <w:spacing w:val="0"/>
          <w:w w:val="100"/>
          <w:position w:val="0"/>
        </w:rPr>
        <w:t>（</w:t>
      </w:r>
      <w:bookmarkEnd w:id="1002"/>
      <w:r>
        <w:rPr>
          <w:rFonts w:ascii="Arial" w:eastAsia="Arial" w:hAnsi="Arial" w:cs="Arial"/>
          <w:color w:val="000000"/>
          <w:spacing w:val="0"/>
          <w:w w:val="100"/>
          <w:position w:val="0"/>
        </w:rPr>
        <w:t>4</w:t>
      </w:r>
      <w:r>
        <w:rPr>
          <w:color w:val="000000"/>
          <w:spacing w:val="0"/>
          <w:w w:val="100"/>
          <w:position w:val="0"/>
        </w:rPr>
        <w:t>）</w:t>
        <w:tab/>
        <w:t>融资租入固定资产的认定依据及计价方法</w:t>
      </w:r>
    </w:p>
    <w:p>
      <w:pPr>
        <w:pStyle w:val="Style55"/>
        <w:keepNext w:val="0"/>
        <w:keepLines w:val="0"/>
        <w:widowControl w:val="0"/>
        <w:shd w:val="clear" w:color="auto" w:fill="auto"/>
        <w:bidi w:val="0"/>
        <w:spacing w:before="0" w:after="40" w:line="434" w:lineRule="exact"/>
        <w:ind w:left="0" w:right="0" w:firstLine="440"/>
        <w:jc w:val="left"/>
      </w:pPr>
      <w:r>
        <w:rPr>
          <w:color w:val="000000"/>
          <w:spacing w:val="0"/>
          <w:w w:val="100"/>
          <w:position w:val="0"/>
        </w:rPr>
        <w:t>融资租赁为实质上转移了与资产所有权有关的全部风险和报酬的租赁，其所有权最终可能转 移，也可能不转移。以融资租赁方式租入的固定资产采用与自有固定资产一致的政策计提租赁资产 折旧。能够合理确定租赁期届满时取得租赁资产所有权的在租赁资产使用寿命内计提折旧，无法合 理确定租赁期届满能够取得租赁资产所有权的，在租赁期与租赁资产使用寿命两者中较短的期间内 计提折旧。</w:t>
      </w:r>
    </w:p>
    <w:p>
      <w:pPr>
        <w:pStyle w:val="Style55"/>
        <w:keepNext w:val="0"/>
        <w:keepLines w:val="0"/>
        <w:widowControl w:val="0"/>
        <w:shd w:val="clear" w:color="auto" w:fill="auto"/>
        <w:tabs>
          <w:tab w:pos="928" w:val="left"/>
        </w:tabs>
        <w:bidi w:val="0"/>
        <w:spacing w:before="0" w:after="40" w:line="434" w:lineRule="exact"/>
        <w:ind w:left="0" w:right="0" w:firstLine="440"/>
        <w:jc w:val="both"/>
      </w:pPr>
      <w:bookmarkStart w:id="1003" w:name="bookmark1003"/>
      <w:r>
        <w:rPr>
          <w:color w:val="000000"/>
          <w:spacing w:val="0"/>
          <w:w w:val="100"/>
          <w:position w:val="0"/>
        </w:rPr>
        <w:t>（</w:t>
      </w:r>
      <w:bookmarkEnd w:id="1003"/>
      <w:r>
        <w:rPr>
          <w:rFonts w:ascii="Arial" w:eastAsia="Arial" w:hAnsi="Arial" w:cs="Arial"/>
          <w:color w:val="000000"/>
          <w:spacing w:val="0"/>
          <w:w w:val="100"/>
          <w:position w:val="0"/>
        </w:rPr>
        <w:t>5</w:t>
      </w:r>
      <w:r>
        <w:rPr>
          <w:color w:val="000000"/>
          <w:spacing w:val="0"/>
          <w:w w:val="100"/>
          <w:position w:val="0"/>
        </w:rPr>
        <w:t>）</w:t>
        <w:tab/>
        <w:t>其他说明</w:t>
      </w:r>
    </w:p>
    <w:p>
      <w:pPr>
        <w:pStyle w:val="Style55"/>
        <w:keepNext w:val="0"/>
        <w:keepLines w:val="0"/>
        <w:widowControl w:val="0"/>
        <w:shd w:val="clear" w:color="auto" w:fill="auto"/>
        <w:bidi w:val="0"/>
        <w:spacing w:before="0" w:after="40" w:line="437" w:lineRule="exact"/>
        <w:ind w:left="0" w:right="0" w:firstLine="440"/>
        <w:jc w:val="both"/>
      </w:pPr>
      <w:r>
        <w:rPr>
          <w:color w:val="000000"/>
          <w:spacing w:val="0"/>
          <w:w w:val="100"/>
          <w:position w:val="0"/>
        </w:rPr>
        <w:t>与固定资产有关的后续支出，如果与该固定资产有关的经济利益很可能流入且其成本能可靠地 计量，则计入固定资产成本，并终止确认被替换部分的账面价值。除此以外的其他后续支出，在发 生时计入当期损益。</w:t>
      </w:r>
    </w:p>
    <w:p>
      <w:pPr>
        <w:pStyle w:val="Style55"/>
        <w:keepNext w:val="0"/>
        <w:keepLines w:val="0"/>
        <w:widowControl w:val="0"/>
        <w:shd w:val="clear" w:color="auto" w:fill="auto"/>
        <w:bidi w:val="0"/>
        <w:spacing w:before="0" w:after="40" w:line="422" w:lineRule="exact"/>
        <w:ind w:left="0" w:right="0" w:firstLine="440"/>
        <w:jc w:val="both"/>
      </w:pPr>
      <w:r>
        <w:rPr>
          <w:color w:val="000000"/>
          <w:spacing w:val="0"/>
          <w:w w:val="100"/>
          <w:position w:val="0"/>
        </w:rPr>
        <w:t>固定资产出售、转让、报废或毁损的处置收入扣除其账面价值和相关税费后的差额计入当期损 益。</w:t>
      </w:r>
    </w:p>
    <w:p>
      <w:pPr>
        <w:pStyle w:val="Style55"/>
        <w:keepNext w:val="0"/>
        <w:keepLines w:val="0"/>
        <w:widowControl w:val="0"/>
        <w:shd w:val="clear" w:color="auto" w:fill="auto"/>
        <w:bidi w:val="0"/>
        <w:spacing w:before="0" w:after="40" w:line="437" w:lineRule="exact"/>
        <w:ind w:left="0" w:right="0" w:firstLine="440"/>
        <w:jc w:val="both"/>
      </w:pPr>
      <w:r>
        <w:rPr>
          <w:color w:val="000000"/>
          <w:spacing w:val="0"/>
          <w:w w:val="100"/>
          <w:position w:val="0"/>
        </w:rPr>
        <w:t>本公司至少于年度终了对固定资产的使用寿命、预计净残值和折旧方法进行复核，如发生改变 则作为会计估计变更处理。</w:t>
      </w:r>
    </w:p>
    <w:p>
      <w:pPr>
        <w:pStyle w:val="Style71"/>
        <w:keepNext/>
        <w:keepLines/>
        <w:widowControl w:val="0"/>
        <w:shd w:val="clear" w:color="auto" w:fill="auto"/>
        <w:bidi w:val="0"/>
        <w:spacing w:before="0" w:after="0" w:line="434" w:lineRule="exact"/>
        <w:ind w:left="0" w:right="0" w:firstLine="440"/>
        <w:jc w:val="both"/>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sz w:val="24"/>
          <w:szCs w:val="24"/>
        </w:rPr>
        <w:t>1</w:t>
      </w:r>
      <w:bookmarkEnd w:id="1006"/>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、无形资产</w:t>
      </w:r>
      <w:bookmarkEnd w:id="1004"/>
      <w:bookmarkEnd w:id="1005"/>
      <w:bookmarkEnd w:id="1007"/>
    </w:p>
    <w:p>
      <w:pPr>
        <w:pStyle w:val="Style55"/>
        <w:keepNext w:val="0"/>
        <w:keepLines w:val="0"/>
        <w:widowControl w:val="0"/>
        <w:shd w:val="clear" w:color="auto" w:fill="auto"/>
        <w:tabs>
          <w:tab w:pos="928" w:val="left"/>
        </w:tabs>
        <w:bidi w:val="0"/>
        <w:spacing w:before="0" w:after="40" w:line="434" w:lineRule="exact"/>
        <w:ind w:left="0" w:right="0" w:firstLine="440"/>
        <w:jc w:val="both"/>
      </w:pPr>
      <w:bookmarkStart w:id="1008" w:name="bookmark1008"/>
      <w:r>
        <w:rPr>
          <w:color w:val="000000"/>
          <w:spacing w:val="0"/>
          <w:w w:val="100"/>
          <w:position w:val="0"/>
        </w:rPr>
        <w:t>（</w:t>
      </w:r>
      <w:bookmarkEnd w:id="1008"/>
      <w:r>
        <w:rPr>
          <w:rFonts w:ascii="Arial" w:eastAsia="Arial" w:hAnsi="Arial" w:cs="Arial"/>
          <w:color w:val="000000"/>
          <w:spacing w:val="0"/>
          <w:w w:val="100"/>
          <w:position w:val="0"/>
        </w:rPr>
        <w:t>1</w:t>
      </w:r>
      <w:r>
        <w:rPr>
          <w:color w:val="000000"/>
          <w:spacing w:val="0"/>
          <w:w w:val="100"/>
          <w:position w:val="0"/>
        </w:rPr>
        <w:t>）</w:t>
        <w:tab/>
        <w:t>无形资产</w:t>
      </w:r>
    </w:p>
    <w:p>
      <w:pPr>
        <w:pStyle w:val="Style55"/>
        <w:keepNext w:val="0"/>
        <w:keepLines w:val="0"/>
        <w:widowControl w:val="0"/>
        <w:shd w:val="clear" w:color="auto" w:fill="auto"/>
        <w:bidi w:val="0"/>
        <w:spacing w:before="0" w:after="40" w:line="434" w:lineRule="exact"/>
        <w:ind w:left="0" w:right="0" w:firstLine="440"/>
        <w:jc w:val="both"/>
      </w:pPr>
      <w:r>
        <w:rPr>
          <w:color w:val="000000"/>
          <w:spacing w:val="0"/>
          <w:w w:val="100"/>
          <w:position w:val="0"/>
        </w:rPr>
        <w:t>无形资产是指本公司拥有或者控制的没有实物形态的可辨认非货币性资产。</w:t>
      </w:r>
    </w:p>
    <w:p>
      <w:pPr>
        <w:pStyle w:val="Style55"/>
        <w:keepNext w:val="0"/>
        <w:keepLines w:val="0"/>
        <w:widowControl w:val="0"/>
        <w:shd w:val="clear" w:color="auto" w:fill="auto"/>
        <w:bidi w:val="0"/>
        <w:spacing w:before="0" w:after="40" w:line="434" w:lineRule="exact"/>
        <w:ind w:left="0" w:right="0" w:firstLine="440"/>
        <w:jc w:val="both"/>
      </w:pPr>
      <w:r>
        <w:rPr>
          <w:color w:val="000000"/>
          <w:spacing w:val="0"/>
          <w:w w:val="100"/>
          <w:position w:val="0"/>
        </w:rPr>
        <w:t>无形资产按成本进行初始计量。与无形资产有关的支出，如果相关的经济利益很可能流入本公 司且其成本能可靠地计量，则计入无形资产成本。除此以外的其他项目的支出，在发生时计入当期 损益。</w:t>
      </w:r>
    </w:p>
    <w:p>
      <w:pPr>
        <w:pStyle w:val="Style55"/>
        <w:keepNext w:val="0"/>
        <w:keepLines w:val="0"/>
        <w:widowControl w:val="0"/>
        <w:shd w:val="clear" w:color="auto" w:fill="auto"/>
        <w:bidi w:val="0"/>
        <w:spacing w:before="0" w:after="40" w:line="434" w:lineRule="exact"/>
        <w:ind w:left="0" w:right="0" w:firstLine="440"/>
        <w:jc w:val="both"/>
      </w:pPr>
      <w:r>
        <w:rPr>
          <w:color w:val="000000"/>
          <w:spacing w:val="0"/>
          <w:w w:val="100"/>
          <w:position w:val="0"/>
        </w:rPr>
        <w:t>取得的土地使用权通常作为无形资产核算。自行开发建造厂房等建筑物，相关的土地使用权支 出和建筑物建造成本则分别作为无形资产和固定资产核算。如为外购的房屋及建筑物，则将有关价 款在土地使用权和建筑物之间进行分配，难以合理分配的，全部作为固定资产处理。</w:t>
      </w:r>
    </w:p>
    <w:p>
      <w:pPr>
        <w:pStyle w:val="Style55"/>
        <w:keepNext w:val="0"/>
        <w:keepLines w:val="0"/>
        <w:widowControl w:val="0"/>
        <w:shd w:val="clear" w:color="auto" w:fill="auto"/>
        <w:bidi w:val="0"/>
        <w:spacing w:before="0" w:after="40" w:line="427" w:lineRule="exact"/>
        <w:ind w:left="0" w:right="0" w:firstLine="440"/>
        <w:jc w:val="both"/>
      </w:pPr>
      <w:r>
        <w:rPr>
          <w:color w:val="000000"/>
          <w:spacing w:val="0"/>
          <w:w w:val="100"/>
          <w:position w:val="0"/>
        </w:rPr>
        <w:t>使用寿命有限的无形资产自可供使用时起，对其原值减去预计净残值和已计提的减值准备累计 金额在其预计使用寿命内采用直线法分期平均摊销。使用寿命不确定的无形资产不予摊销。</w:t>
      </w:r>
    </w:p>
    <w:p>
      <w:pPr>
        <w:pStyle w:val="Style55"/>
        <w:keepNext w:val="0"/>
        <w:keepLines w:val="0"/>
        <w:widowControl w:val="0"/>
        <w:shd w:val="clear" w:color="auto" w:fill="auto"/>
        <w:bidi w:val="0"/>
        <w:spacing w:before="0" w:after="40" w:line="435" w:lineRule="exact"/>
        <w:ind w:left="0" w:right="0" w:firstLine="840"/>
        <w:jc w:val="both"/>
      </w:pPr>
      <w:r>
        <w:rPr>
          <w:color w:val="000000"/>
          <w:spacing w:val="0"/>
          <w:w w:val="100"/>
          <w:position w:val="0"/>
        </w:rPr>
        <w:t>期末，对使用寿命有限的无形资产的使用寿命和摊销方法进行复核，如发生变更则作为会 计估计变更处理。此外，还对使用寿命不确定的无形资产的使用寿命进行复核，如果有证据表明该 无形资产为企业带来经济利益的期限是可预见的，则估计其使用寿命并按照使用寿命有限的无形资 产的摊销政策进行摊销。</w:t>
      </w:r>
    </w:p>
    <w:p>
      <w:pPr>
        <w:pStyle w:val="Style55"/>
        <w:keepNext w:val="0"/>
        <w:keepLines w:val="0"/>
        <w:widowControl w:val="0"/>
        <w:shd w:val="clear" w:color="auto" w:fill="auto"/>
        <w:tabs>
          <w:tab w:pos="928" w:val="left"/>
        </w:tabs>
        <w:bidi w:val="0"/>
        <w:spacing w:before="0" w:after="220" w:line="434" w:lineRule="exact"/>
        <w:ind w:left="0" w:right="0" w:firstLine="440"/>
        <w:jc w:val="both"/>
      </w:pPr>
      <w:bookmarkStart w:id="1009" w:name="bookmark1009"/>
      <w:r>
        <w:rPr>
          <w:color w:val="000000"/>
          <w:spacing w:val="0"/>
          <w:w w:val="100"/>
          <w:position w:val="0"/>
        </w:rPr>
        <w:t>（</w:t>
      </w:r>
      <w:bookmarkEnd w:id="1009"/>
      <w:r>
        <w:rPr>
          <w:rFonts w:ascii="Arial" w:eastAsia="Arial" w:hAnsi="Arial" w:cs="Arial"/>
          <w:color w:val="000000"/>
          <w:spacing w:val="0"/>
          <w:w w:val="100"/>
          <w:position w:val="0"/>
        </w:rPr>
        <w:t>2</w:t>
      </w:r>
      <w:r>
        <w:rPr>
          <w:color w:val="000000"/>
          <w:spacing w:val="0"/>
          <w:w w:val="100"/>
          <w:position w:val="0"/>
        </w:rPr>
        <w:t>）</w:t>
        <w:tab/>
        <w:t>研究与开发支出</w:t>
      </w:r>
    </w:p>
    <w:p>
      <w:pPr>
        <w:pStyle w:val="Style55"/>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本公司内部研究开发项目的支出分为研究阶段支出与开发阶段支出。</w:t>
      </w:r>
    </w:p>
    <w:p>
      <w:pPr>
        <w:pStyle w:val="Style3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 xml:space="preserve">114 </w:t>
      </w:r>
      <w:r>
        <w:rPr>
          <w:b w:val="0"/>
          <w:bCs w:val="0"/>
          <w:color w:val="000000"/>
          <w:spacing w:val="0"/>
          <w:w w:val="100"/>
          <w:position w:val="0"/>
        </w:rPr>
        <w:t xml:space="preserve">/ </w:t>
      </w:r>
      <w:r>
        <w:rPr>
          <w:color w:val="000000"/>
          <w:spacing w:val="0"/>
          <w:w w:val="100"/>
          <w:position w:val="0"/>
        </w:rPr>
        <w:t>189</w:t>
      </w:r>
    </w:p>
    <w:p>
      <w:pPr>
        <w:pStyle w:val="Style55"/>
        <w:keepNext w:val="0"/>
        <w:keepLines w:val="0"/>
        <w:widowControl w:val="0"/>
        <w:shd w:val="clear" w:color="auto" w:fill="auto"/>
        <w:bidi w:val="0"/>
        <w:spacing w:before="0" w:after="40" w:line="434" w:lineRule="exact"/>
        <w:ind w:left="0" w:right="0" w:firstLine="440"/>
        <w:jc w:val="both"/>
      </w:pPr>
      <w:r>
        <w:rPr>
          <w:color w:val="000000"/>
          <w:spacing w:val="0"/>
          <w:w w:val="100"/>
          <w:position w:val="0"/>
        </w:rPr>
        <w:t>研究阶段的支出，于发生时计入当期损益。</w:t>
      </w:r>
    </w:p>
    <w:p>
      <w:pPr>
        <w:pStyle w:val="Style55"/>
        <w:keepNext w:val="0"/>
        <w:keepLines w:val="0"/>
        <w:widowControl w:val="0"/>
        <w:shd w:val="clear" w:color="auto" w:fill="auto"/>
        <w:bidi w:val="0"/>
        <w:spacing w:before="0" w:after="40" w:line="432" w:lineRule="exact"/>
        <w:ind w:left="0" w:right="0" w:firstLine="440"/>
        <w:jc w:val="both"/>
      </w:pPr>
      <w:r>
        <w:rPr>
          <w:color w:val="000000"/>
          <w:spacing w:val="0"/>
          <w:w w:val="100"/>
          <w:position w:val="0"/>
        </w:rPr>
        <w:t>开发阶段的支出同时满足下列条件的，确认为无形资产，不能满足下述条件的开发阶段的支出 计入当期损益：</w:t>
      </w:r>
    </w:p>
    <w:p>
      <w:pPr>
        <w:pStyle w:val="Style55"/>
        <w:keepNext w:val="0"/>
        <w:keepLines w:val="0"/>
        <w:widowControl w:val="0"/>
        <w:numPr>
          <w:ilvl w:val="0"/>
          <w:numId w:val="29"/>
        </w:numPr>
        <w:shd w:val="clear" w:color="auto" w:fill="auto"/>
        <w:tabs>
          <w:tab w:pos="822" w:val="left"/>
        </w:tabs>
        <w:bidi w:val="0"/>
        <w:spacing w:before="0" w:after="40" w:line="434" w:lineRule="exact"/>
        <w:ind w:left="0" w:right="0" w:firstLine="440"/>
        <w:jc w:val="both"/>
      </w:pPr>
      <w:bookmarkStart w:id="1010" w:name="bookmark1010"/>
      <w:bookmarkEnd w:id="1010"/>
      <w:r>
        <w:rPr>
          <w:color w:val="000000"/>
          <w:spacing w:val="0"/>
          <w:w w:val="100"/>
          <w:position w:val="0"/>
        </w:rPr>
        <w:t>完成该无形资产以使其能够使用或出售在技术上具有可行性；</w:t>
      </w:r>
    </w:p>
    <w:p>
      <w:pPr>
        <w:pStyle w:val="Style55"/>
        <w:keepNext w:val="0"/>
        <w:keepLines w:val="0"/>
        <w:widowControl w:val="0"/>
        <w:numPr>
          <w:ilvl w:val="0"/>
          <w:numId w:val="29"/>
        </w:numPr>
        <w:shd w:val="clear" w:color="auto" w:fill="auto"/>
        <w:tabs>
          <w:tab w:pos="827" w:val="left"/>
        </w:tabs>
        <w:bidi w:val="0"/>
        <w:spacing w:before="0" w:after="40" w:line="434" w:lineRule="exact"/>
        <w:ind w:left="0" w:right="0" w:firstLine="440"/>
        <w:jc w:val="both"/>
      </w:pPr>
      <w:bookmarkStart w:id="1011" w:name="bookmark1011"/>
      <w:bookmarkEnd w:id="1011"/>
      <w:r>
        <w:rPr>
          <w:color w:val="000000"/>
          <w:spacing w:val="0"/>
          <w:w w:val="100"/>
          <w:position w:val="0"/>
        </w:rPr>
        <w:t>具有完成该无形资产并使用或出售的意图；</w:t>
      </w:r>
    </w:p>
    <w:p>
      <w:pPr>
        <w:pStyle w:val="Style55"/>
        <w:keepNext w:val="0"/>
        <w:keepLines w:val="0"/>
        <w:widowControl w:val="0"/>
        <w:numPr>
          <w:ilvl w:val="0"/>
          <w:numId w:val="29"/>
        </w:numPr>
        <w:shd w:val="clear" w:color="auto" w:fill="auto"/>
        <w:tabs>
          <w:tab w:pos="805" w:val="left"/>
        </w:tabs>
        <w:bidi w:val="0"/>
        <w:spacing w:before="0" w:after="40" w:line="432" w:lineRule="exact"/>
        <w:ind w:left="0" w:right="0" w:firstLine="440"/>
        <w:jc w:val="both"/>
      </w:pPr>
      <w:bookmarkStart w:id="1012" w:name="bookmark1012"/>
      <w:bookmarkEnd w:id="1012"/>
      <w:r>
        <w:rPr>
          <w:color w:val="000000"/>
          <w:spacing w:val="0"/>
          <w:w w:val="100"/>
          <w:position w:val="0"/>
        </w:rPr>
        <w:t>无形资产产生经济利益的方式，包括能够证明运用该无形资产生产的产品存在市场或无形资 产自身存在市场，无形资产将在内部使用的，能够证明其有用性；</w:t>
      </w:r>
    </w:p>
    <w:p>
      <w:pPr>
        <w:pStyle w:val="Style55"/>
        <w:keepNext w:val="0"/>
        <w:keepLines w:val="0"/>
        <w:widowControl w:val="0"/>
        <w:numPr>
          <w:ilvl w:val="0"/>
          <w:numId w:val="29"/>
        </w:numPr>
        <w:shd w:val="clear" w:color="auto" w:fill="auto"/>
        <w:tabs>
          <w:tab w:pos="800" w:val="left"/>
        </w:tabs>
        <w:bidi w:val="0"/>
        <w:spacing w:before="0" w:after="40" w:line="418" w:lineRule="exact"/>
        <w:ind w:left="0" w:right="0" w:firstLine="440"/>
        <w:jc w:val="both"/>
      </w:pPr>
      <w:bookmarkStart w:id="1013" w:name="bookmark1013"/>
      <w:bookmarkEnd w:id="1013"/>
      <w:r>
        <w:rPr>
          <w:color w:val="000000"/>
          <w:spacing w:val="0"/>
          <w:w w:val="100"/>
          <w:position w:val="0"/>
        </w:rPr>
        <w:t>有足够的技术、财务资源和其他资源支持，以完成该无形资产的开发，并有能力使用或出售 该无形资产；</w:t>
      </w:r>
    </w:p>
    <w:p>
      <w:pPr>
        <w:pStyle w:val="Style55"/>
        <w:keepNext w:val="0"/>
        <w:keepLines w:val="0"/>
        <w:widowControl w:val="0"/>
        <w:numPr>
          <w:ilvl w:val="0"/>
          <w:numId w:val="29"/>
        </w:numPr>
        <w:shd w:val="clear" w:color="auto" w:fill="auto"/>
        <w:tabs>
          <w:tab w:pos="827" w:val="left"/>
        </w:tabs>
        <w:bidi w:val="0"/>
        <w:spacing w:before="0" w:after="40" w:line="434" w:lineRule="exact"/>
        <w:ind w:left="0" w:right="0" w:firstLine="440"/>
        <w:jc w:val="both"/>
      </w:pPr>
      <w:bookmarkStart w:id="1014" w:name="bookmark1014"/>
      <w:bookmarkEnd w:id="1014"/>
      <w:r>
        <w:rPr>
          <w:color w:val="000000"/>
          <w:spacing w:val="0"/>
          <w:w w:val="100"/>
          <w:position w:val="0"/>
        </w:rPr>
        <w:t>归属于该无形资产开发阶段的支出能够可靠地计量。</w:t>
      </w:r>
    </w:p>
    <w:p>
      <w:pPr>
        <w:pStyle w:val="Style55"/>
        <w:keepNext w:val="0"/>
        <w:keepLines w:val="0"/>
        <w:widowControl w:val="0"/>
        <w:shd w:val="clear" w:color="auto" w:fill="auto"/>
        <w:bidi w:val="0"/>
        <w:spacing w:before="0" w:after="40" w:line="434" w:lineRule="exact"/>
        <w:ind w:left="0" w:right="0" w:firstLine="440"/>
        <w:jc w:val="both"/>
      </w:pPr>
      <w:r>
        <w:rPr>
          <w:color w:val="000000"/>
          <w:spacing w:val="0"/>
          <w:w w:val="100"/>
          <w:position w:val="0"/>
        </w:rPr>
        <w:t>无法区分研究阶段支出和开发阶段支出的，将发生的研发支出全部计入当期损益。</w:t>
      </w:r>
    </w:p>
    <w:p>
      <w:pPr>
        <w:pStyle w:val="Style55"/>
        <w:keepNext w:val="0"/>
        <w:keepLines w:val="0"/>
        <w:widowControl w:val="0"/>
        <w:shd w:val="clear" w:color="auto" w:fill="auto"/>
        <w:bidi w:val="0"/>
        <w:spacing w:before="0" w:after="40" w:line="434" w:lineRule="exact"/>
        <w:ind w:left="0" w:right="0" w:firstLine="440"/>
        <w:jc w:val="both"/>
      </w:pPr>
      <w:bookmarkStart w:id="1015" w:name="bookmark1015"/>
      <w:r>
        <w:rPr>
          <w:color w:val="000000"/>
          <w:spacing w:val="0"/>
          <w:w w:val="100"/>
          <w:position w:val="0"/>
        </w:rPr>
        <w:t>（</w:t>
      </w:r>
      <w:bookmarkEnd w:id="1015"/>
      <w:r>
        <w:rPr>
          <w:rFonts w:ascii="Arial" w:eastAsia="Arial" w:hAnsi="Arial" w:cs="Arial"/>
          <w:color w:val="000000"/>
          <w:spacing w:val="0"/>
          <w:w w:val="100"/>
          <w:position w:val="0"/>
        </w:rPr>
        <w:t>3</w:t>
      </w:r>
      <w:r>
        <w:rPr>
          <w:color w:val="000000"/>
          <w:spacing w:val="0"/>
          <w:w w:val="100"/>
          <w:position w:val="0"/>
        </w:rPr>
        <w:t>）无形资产的减值测试方法及减值准备计提方法</w:t>
      </w:r>
    </w:p>
    <w:p>
      <w:pPr>
        <w:pStyle w:val="Style55"/>
        <w:keepNext w:val="0"/>
        <w:keepLines w:val="0"/>
        <w:widowControl w:val="0"/>
        <w:shd w:val="clear" w:color="auto" w:fill="auto"/>
        <w:bidi w:val="0"/>
        <w:spacing w:before="0" w:after="220" w:line="434" w:lineRule="exact"/>
        <w:ind w:left="0" w:right="0" w:firstLine="440"/>
        <w:jc w:val="both"/>
      </w:pPr>
      <w:r>
        <w:rPr>
          <w:color w:val="000000"/>
          <w:spacing w:val="0"/>
          <w:w w:val="100"/>
          <w:position w:val="0"/>
        </w:rPr>
        <w:t>无形资产的减值测试方法和减值准备计提方法详见附注四、</w:t>
      </w:r>
      <w:r>
        <w:rPr>
          <w:rFonts w:ascii="Arial" w:eastAsia="Arial" w:hAnsi="Arial" w:cs="Arial"/>
          <w:color w:val="000000"/>
          <w:spacing w:val="0"/>
          <w:w w:val="100"/>
          <w:position w:val="0"/>
        </w:rPr>
        <w:t xml:space="preserve">14 </w:t>
      </w:r>
      <w:r>
        <w:rPr>
          <w:color w:val="000000"/>
          <w:spacing w:val="0"/>
          <w:w w:val="100"/>
          <w:position w:val="0"/>
        </w:rPr>
        <w:t>“非流动非金融资产减值”。</w:t>
      </w:r>
    </w:p>
    <w:p>
      <w:pPr>
        <w:pStyle w:val="Style71"/>
        <w:keepNext/>
        <w:keepLines/>
        <w:widowControl w:val="0"/>
        <w:shd w:val="clear" w:color="auto" w:fill="auto"/>
        <w:tabs>
          <w:tab w:pos="928" w:val="left"/>
        </w:tabs>
        <w:bidi w:val="0"/>
        <w:spacing w:before="0" w:after="0" w:line="377" w:lineRule="auto"/>
        <w:ind w:left="0" w:right="0" w:firstLine="440"/>
        <w:jc w:val="both"/>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sz w:val="24"/>
          <w:szCs w:val="24"/>
        </w:rPr>
        <w:t>1</w:t>
      </w:r>
      <w:bookmarkEnd w:id="1018"/>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长期待摊费用</w:t>
      </w:r>
      <w:bookmarkEnd w:id="1016"/>
      <w:bookmarkEnd w:id="1017"/>
      <w:bookmarkEnd w:id="1019"/>
    </w:p>
    <w:p>
      <w:pPr>
        <w:pStyle w:val="Style55"/>
        <w:keepNext w:val="0"/>
        <w:keepLines w:val="0"/>
        <w:widowControl w:val="0"/>
        <w:shd w:val="clear" w:color="auto" w:fill="auto"/>
        <w:bidi w:val="0"/>
        <w:spacing w:before="0" w:after="220" w:line="432" w:lineRule="exact"/>
        <w:ind w:left="0" w:right="0" w:firstLine="440"/>
        <w:jc w:val="both"/>
      </w:pPr>
      <w:r>
        <w:rPr>
          <w:color w:val="000000"/>
          <w:spacing w:val="0"/>
          <w:w w:val="100"/>
          <w:position w:val="0"/>
        </w:rPr>
        <w:t>长期待摊费用为已经发生但应由报告期和以后各期负担的分摊期限在一年以上的各项费用。长 期待摊费用在预计受益期间按直线法摊销。</w:t>
      </w:r>
    </w:p>
    <w:p>
      <w:pPr>
        <w:pStyle w:val="Style71"/>
        <w:keepNext/>
        <w:keepLines/>
        <w:widowControl w:val="0"/>
        <w:shd w:val="clear" w:color="auto" w:fill="auto"/>
        <w:tabs>
          <w:tab w:pos="928" w:val="left"/>
        </w:tabs>
        <w:bidi w:val="0"/>
        <w:spacing w:before="0" w:after="0" w:line="379" w:lineRule="auto"/>
        <w:ind w:left="0" w:right="0" w:firstLine="440"/>
        <w:jc w:val="both"/>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sz w:val="24"/>
          <w:szCs w:val="24"/>
        </w:rPr>
        <w:t>1</w:t>
      </w:r>
      <w:bookmarkEnd w:id="1022"/>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非流动非金融资产减值</w:t>
      </w:r>
      <w:bookmarkEnd w:id="1020"/>
      <w:bookmarkEnd w:id="1021"/>
      <w:bookmarkEnd w:id="1023"/>
    </w:p>
    <w:p>
      <w:pPr>
        <w:pStyle w:val="Style55"/>
        <w:keepNext w:val="0"/>
        <w:keepLines w:val="0"/>
        <w:widowControl w:val="0"/>
        <w:shd w:val="clear" w:color="auto" w:fill="auto"/>
        <w:bidi w:val="0"/>
        <w:spacing w:before="0" w:after="40" w:line="435" w:lineRule="exact"/>
        <w:ind w:left="0" w:right="0" w:firstLine="440"/>
        <w:jc w:val="both"/>
      </w:pPr>
      <w:r>
        <w:rPr>
          <w:color w:val="000000"/>
          <w:spacing w:val="0"/>
          <w:w w:val="100"/>
          <w:position w:val="0"/>
        </w:rPr>
        <w:t>对于固定资产、在建工程、使用寿命有限的无形资产、以成本模式计量的投资性房地产及对子 公司、合营企业、联营企业的长期股权投资等非流动非金融资产，本公司于资产负债表日判断是否 存在减值迹象。如存在减值迹象的，则估计其可收回金额，进行减值测试。商誉、使用寿命不确定 的无形资产和尚未达到可使用状态的无形资产，无论是否存在减值迹象，每年均进行减值测试。</w:t>
      </w:r>
    </w:p>
    <w:p>
      <w:pPr>
        <w:pStyle w:val="Style55"/>
        <w:keepNext w:val="0"/>
        <w:keepLines w:val="0"/>
        <w:widowControl w:val="0"/>
        <w:shd w:val="clear" w:color="auto" w:fill="auto"/>
        <w:bidi w:val="0"/>
        <w:spacing w:before="0" w:after="40" w:line="434" w:lineRule="exact"/>
        <w:ind w:left="0" w:right="0" w:firstLine="440"/>
        <w:jc w:val="both"/>
      </w:pPr>
      <w:r>
        <w:rPr>
          <w:color w:val="000000"/>
          <w:spacing w:val="0"/>
          <w:w w:val="100"/>
          <w:position w:val="0"/>
        </w:rPr>
        <w:t>减值测试结果表明资产的可收回金额低于其账面价值的，按其差额计提减值准备并计入减值损 失。可收回金额为资产的公允价值减去处置费用后的净额与资产预计未来现金流量的现值两者之间 的较高者。资产的公允价值根据公平交易中销售协议价格确定；不存在销售协议但存在资产活跃市 场的，公允价值按照该资产的买方出价确定；不存在销售协议和资产活跃市场的，则以可获取的最 佳信息为基础估计资产的公允价值。处置费用包括与资产处置有关的法律费用、相关税费、搬运费 以及为使资产达到可销售状态所发生的直接费用。资产预计未来现金流量的现值，按照资产在持续 使用过程中和最终处置时所产生的预计未来现金流量，选择恰当的折现率对其进行折现后的金额加 以确定。资产减值准备按单项资产为基础计算并确认，如果难以对单项资产的可收回金额进行估计 的，以该资产所属的资产组确定资产组的可收回金额。资产组是能够独立产生现金流入的最小资产 组合。</w:t>
      </w:r>
    </w:p>
    <w:p>
      <w:pPr>
        <w:pStyle w:val="Style55"/>
        <w:keepNext w:val="0"/>
        <w:keepLines w:val="0"/>
        <w:widowControl w:val="0"/>
        <w:shd w:val="clear" w:color="auto" w:fill="auto"/>
        <w:bidi w:val="0"/>
        <w:spacing w:before="0" w:after="0" w:line="434" w:lineRule="exact"/>
        <w:ind w:left="0" w:right="0" w:firstLine="440"/>
        <w:jc w:val="both"/>
      </w:pPr>
      <w:r>
        <w:rPr>
          <w:color w:val="000000"/>
          <w:spacing w:val="0"/>
          <w:w w:val="100"/>
          <w:position w:val="0"/>
        </w:rPr>
        <w:t>在财务报表中单独列示的商誉，在进行减值测试时，将商誉的账面价值分摊至预期从企业合并 的协同效应中受益的资产组或资产组组合。测试结果表明包含分摊的商誉的资产组或资产组组合的 可收回金额低于其账面价值的，确认相应的减值损失。减值损失金额先抵减分摊至该资产组或资产 组组合的商誉的账面价值，再根据资产组或资产组组合中除商誉以外的其他各项资产的账面价值所 占比重，按比例抵减其他各项资产的账面价值。</w:t>
      </w:r>
    </w:p>
    <w:p>
      <w:pPr>
        <w:pStyle w:val="Style55"/>
        <w:keepNext w:val="0"/>
        <w:keepLines w:val="0"/>
        <w:widowControl w:val="0"/>
        <w:shd w:val="clear" w:color="auto" w:fill="auto"/>
        <w:bidi w:val="0"/>
        <w:spacing w:before="0" w:after="220" w:line="437" w:lineRule="exact"/>
        <w:ind w:left="0" w:right="0" w:firstLine="440"/>
        <w:jc w:val="both"/>
      </w:pPr>
      <w:r>
        <w:rPr>
          <w:color w:val="000000"/>
          <w:spacing w:val="0"/>
          <w:w w:val="100"/>
          <w:position w:val="0"/>
        </w:rPr>
        <w:t>上述资产减值损失一经确认，以后期间不予转回价值得以恢复的部分。</w:t>
      </w:r>
    </w:p>
    <w:p>
      <w:pPr>
        <w:pStyle w:val="Style71"/>
        <w:keepNext/>
        <w:keepLines/>
        <w:widowControl w:val="0"/>
        <w:shd w:val="clear" w:color="auto" w:fill="auto"/>
        <w:tabs>
          <w:tab w:pos="916" w:val="left"/>
        </w:tabs>
        <w:bidi w:val="0"/>
        <w:spacing w:before="0" w:after="0" w:line="360" w:lineRule="auto"/>
        <w:ind w:left="0" w:right="0" w:firstLine="440"/>
        <w:jc w:val="both"/>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sz w:val="24"/>
          <w:szCs w:val="24"/>
        </w:rPr>
        <w:t>1</w:t>
      </w:r>
      <w:bookmarkEnd w:id="1026"/>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预计负债</w:t>
      </w:r>
      <w:bookmarkEnd w:id="1024"/>
      <w:bookmarkEnd w:id="1025"/>
      <w:bookmarkEnd w:id="1027"/>
    </w:p>
    <w:p>
      <w:pPr>
        <w:pStyle w:val="Style55"/>
        <w:keepNext w:val="0"/>
        <w:keepLines w:val="0"/>
        <w:widowControl w:val="0"/>
        <w:shd w:val="clear" w:color="auto" w:fill="auto"/>
        <w:bidi w:val="0"/>
        <w:spacing w:before="0" w:after="0" w:line="422" w:lineRule="exact"/>
        <w:ind w:left="0" w:right="0" w:firstLine="440"/>
        <w:jc w:val="both"/>
      </w:pPr>
      <w:r>
        <w:rPr>
          <w:color w:val="000000"/>
          <w:spacing w:val="0"/>
          <w:w w:val="100"/>
          <w:position w:val="0"/>
        </w:rPr>
        <w:t>当与或有事项相关的义务同时符合以下条件，确认为预计负债：（</w:t>
      </w:r>
      <w:r>
        <w:rPr>
          <w:rFonts w:ascii="Arial" w:eastAsia="Arial" w:hAnsi="Arial" w:cs="Arial"/>
          <w:color w:val="000000"/>
          <w:spacing w:val="0"/>
          <w:w w:val="100"/>
          <w:position w:val="0"/>
        </w:rPr>
        <w:t>1</w:t>
      </w:r>
      <w:r>
        <w:rPr>
          <w:color w:val="000000"/>
          <w:spacing w:val="0"/>
          <w:w w:val="100"/>
          <w:position w:val="0"/>
        </w:rPr>
        <w:t>）该义务是本公司承担的现 时义务；（</w:t>
      </w:r>
      <w:r>
        <w:rPr>
          <w:rFonts w:ascii="Arial" w:eastAsia="Arial" w:hAnsi="Arial" w:cs="Arial"/>
          <w:color w:val="000000"/>
          <w:spacing w:val="0"/>
          <w:w w:val="100"/>
          <w:position w:val="0"/>
        </w:rPr>
        <w:t>2</w:t>
      </w:r>
      <w:r>
        <w:rPr>
          <w:color w:val="000000"/>
          <w:spacing w:val="0"/>
          <w:w w:val="100"/>
          <w:position w:val="0"/>
        </w:rPr>
        <w:t>）履行该义务很可能导致经济利益流出；（</w:t>
      </w:r>
      <w:r>
        <w:rPr>
          <w:rFonts w:ascii="Arial" w:eastAsia="Arial" w:hAnsi="Arial" w:cs="Arial"/>
          <w:color w:val="000000"/>
          <w:spacing w:val="0"/>
          <w:w w:val="100"/>
          <w:position w:val="0"/>
        </w:rPr>
        <w:t>3</w:t>
      </w:r>
      <w:r>
        <w:rPr>
          <w:color w:val="000000"/>
          <w:spacing w:val="0"/>
          <w:w w:val="100"/>
          <w:position w:val="0"/>
        </w:rPr>
        <w:t>）该义务的金额能够可靠地计量。</w:t>
      </w:r>
    </w:p>
    <w:p>
      <w:pPr>
        <w:pStyle w:val="Style55"/>
        <w:keepNext w:val="0"/>
        <w:keepLines w:val="0"/>
        <w:widowControl w:val="0"/>
        <w:shd w:val="clear" w:color="auto" w:fill="auto"/>
        <w:bidi w:val="0"/>
        <w:spacing w:before="0" w:after="0" w:line="437" w:lineRule="exact"/>
        <w:ind w:left="0" w:right="0" w:firstLine="440"/>
        <w:jc w:val="both"/>
      </w:pPr>
      <w:r>
        <w:rPr>
          <w:color w:val="000000"/>
          <w:spacing w:val="0"/>
          <w:w w:val="100"/>
          <w:position w:val="0"/>
        </w:rPr>
        <w:t>在资产负债表日，考虑与或有事项有关的风险、不确定性和货币时间价值等因素，按照履行相 关现时义务所需支出的最佳估计数对预计负债进行计量。</w:t>
      </w:r>
    </w:p>
    <w:p>
      <w:pPr>
        <w:pStyle w:val="Style55"/>
        <w:keepNext w:val="0"/>
        <w:keepLines w:val="0"/>
        <w:widowControl w:val="0"/>
        <w:shd w:val="clear" w:color="auto" w:fill="auto"/>
        <w:bidi w:val="0"/>
        <w:spacing w:before="0" w:after="220" w:line="437" w:lineRule="exact"/>
        <w:ind w:left="0" w:right="0" w:firstLine="440"/>
        <w:jc w:val="both"/>
      </w:pPr>
      <w:r>
        <w:rPr>
          <w:color w:val="000000"/>
          <w:spacing w:val="0"/>
          <w:w w:val="100"/>
          <w:position w:val="0"/>
        </w:rPr>
        <w:t>如果清偿预计负债所需支出全部或部分预期由第三方补偿的，补偿金额在基本确定能够收到 时，作为资产单独确认，且确认的补偿金额不超过预计负债的账面价值。</w:t>
      </w:r>
    </w:p>
    <w:p>
      <w:pPr>
        <w:pStyle w:val="Style71"/>
        <w:keepNext/>
        <w:keepLines/>
        <w:widowControl w:val="0"/>
        <w:shd w:val="clear" w:color="auto" w:fill="auto"/>
        <w:tabs>
          <w:tab w:pos="916" w:val="left"/>
        </w:tabs>
        <w:bidi w:val="0"/>
        <w:spacing w:before="0" w:after="0" w:line="379" w:lineRule="auto"/>
        <w:ind w:left="0" w:right="0" w:firstLine="440"/>
        <w:jc w:val="both"/>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sz w:val="24"/>
          <w:szCs w:val="24"/>
        </w:rPr>
        <w:t>1</w:t>
      </w:r>
      <w:bookmarkEnd w:id="1030"/>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股份支付</w:t>
      </w:r>
      <w:bookmarkEnd w:id="1028"/>
      <w:bookmarkEnd w:id="1029"/>
      <w:bookmarkEnd w:id="1031"/>
    </w:p>
    <w:p>
      <w:pPr>
        <w:pStyle w:val="Style55"/>
        <w:keepNext w:val="0"/>
        <w:keepLines w:val="0"/>
        <w:widowControl w:val="0"/>
        <w:shd w:val="clear" w:color="auto" w:fill="auto"/>
        <w:bidi w:val="0"/>
        <w:spacing w:before="0" w:after="0" w:line="437" w:lineRule="exact"/>
        <w:ind w:left="0" w:right="0" w:firstLine="440"/>
        <w:jc w:val="both"/>
      </w:pPr>
      <w:bookmarkStart w:id="1032" w:name="bookmark1032"/>
      <w:r>
        <w:rPr>
          <w:color w:val="000000"/>
          <w:spacing w:val="0"/>
          <w:w w:val="100"/>
          <w:position w:val="0"/>
        </w:rPr>
        <w:t>（</w:t>
      </w:r>
      <w:bookmarkEnd w:id="1032"/>
      <w:r>
        <w:rPr>
          <w:rFonts w:ascii="Arial" w:eastAsia="Arial" w:hAnsi="Arial" w:cs="Arial"/>
          <w:color w:val="000000"/>
          <w:spacing w:val="0"/>
          <w:w w:val="100"/>
          <w:position w:val="0"/>
        </w:rPr>
        <w:t>1</w:t>
      </w:r>
      <w:r>
        <w:rPr>
          <w:color w:val="000000"/>
          <w:spacing w:val="0"/>
          <w:w w:val="100"/>
          <w:position w:val="0"/>
        </w:rPr>
        <w:t>）股份支付的种类</w:t>
      </w:r>
    </w:p>
    <w:p>
      <w:pPr>
        <w:pStyle w:val="Style55"/>
        <w:keepNext w:val="0"/>
        <w:keepLines w:val="0"/>
        <w:widowControl w:val="0"/>
        <w:shd w:val="clear" w:color="auto" w:fill="auto"/>
        <w:bidi w:val="0"/>
        <w:spacing w:before="0" w:after="0" w:line="437" w:lineRule="exact"/>
        <w:ind w:left="0" w:right="0" w:firstLine="440"/>
        <w:jc w:val="both"/>
      </w:pPr>
      <w:r>
        <w:rPr>
          <w:color w:val="000000"/>
          <w:spacing w:val="0"/>
          <w:w w:val="100"/>
          <w:position w:val="0"/>
        </w:rPr>
        <w:t>股份支付是为了获取职工或其他方提供服务而授予权益工具或者承担以权益工具为基础确定 的负债的交易。股份支付分为以权益结算的股份支付和以现金结算的股份支付。</w:t>
      </w:r>
    </w:p>
    <w:p>
      <w:pPr>
        <w:pStyle w:val="Style55"/>
        <w:keepNext w:val="0"/>
        <w:keepLines w:val="0"/>
        <w:widowControl w:val="0"/>
        <w:numPr>
          <w:ilvl w:val="0"/>
          <w:numId w:val="31"/>
        </w:numPr>
        <w:shd w:val="clear" w:color="auto" w:fill="auto"/>
        <w:tabs>
          <w:tab w:pos="811" w:val="left"/>
        </w:tabs>
        <w:bidi w:val="0"/>
        <w:spacing w:before="0" w:after="0" w:line="437" w:lineRule="exact"/>
        <w:ind w:left="0" w:right="0" w:firstLine="440"/>
        <w:jc w:val="both"/>
      </w:pPr>
      <w:bookmarkStart w:id="1033" w:name="bookmark1033"/>
      <w:bookmarkEnd w:id="1033"/>
      <w:r>
        <w:rPr>
          <w:color w:val="000000"/>
          <w:spacing w:val="0"/>
          <w:w w:val="100"/>
          <w:position w:val="0"/>
        </w:rPr>
        <w:t>以权益结算的股份支付</w:t>
      </w:r>
    </w:p>
    <w:p>
      <w:pPr>
        <w:pStyle w:val="Style55"/>
        <w:keepNext w:val="0"/>
        <w:keepLines w:val="0"/>
        <w:widowControl w:val="0"/>
        <w:shd w:val="clear" w:color="auto" w:fill="auto"/>
        <w:bidi w:val="0"/>
        <w:spacing w:before="0" w:after="0" w:line="432" w:lineRule="exact"/>
        <w:ind w:left="0" w:right="0" w:firstLine="440"/>
        <w:jc w:val="both"/>
      </w:pPr>
      <w:r>
        <w:rPr>
          <w:color w:val="000000"/>
          <w:spacing w:val="0"/>
          <w:w w:val="100"/>
          <w:position w:val="0"/>
        </w:rPr>
        <w:t>用以换取职工提供的服务的权益结算的股份支付，以授予职工权益工具在授予日的公允价值计 量。该公允价值的金额在完成等待期内的服务或达到规定业绩条件才可行权的情况下，在等待期内 以对可行权权益工具数量的最佳估计为基础，按直线法计算计入相关成本或费用，在授予后立即可 行权时，在授予日计入相关成本或费用，相应增加资本公积。</w:t>
      </w:r>
    </w:p>
    <w:p>
      <w:pPr>
        <w:pStyle w:val="Style55"/>
        <w:keepNext w:val="0"/>
        <w:keepLines w:val="0"/>
        <w:widowControl w:val="0"/>
        <w:shd w:val="clear" w:color="auto" w:fill="auto"/>
        <w:bidi w:val="0"/>
        <w:spacing w:before="0" w:after="0" w:line="438" w:lineRule="exact"/>
        <w:ind w:left="0" w:right="0" w:firstLine="440"/>
        <w:jc w:val="both"/>
      </w:pPr>
      <w:r>
        <w:rPr>
          <w:color w:val="000000"/>
          <w:spacing w:val="0"/>
          <w:w w:val="100"/>
          <w:position w:val="0"/>
        </w:rPr>
        <w:t>用以换取其他方服务的权益结算的股份支付，如果其他方服务的公允价值能够可靠计量，按照 其他方服务在取得日的公允价值计量，如果其他方服务的公允价值不能可靠计量，但权益工具的公 允价值能够可靠计量的，按照权益工具在服务取得日的公允价值计量，计入相关成本或费用，相应 增加股东权益。</w:t>
      </w:r>
    </w:p>
    <w:p>
      <w:pPr>
        <w:pStyle w:val="Style55"/>
        <w:keepNext w:val="0"/>
        <w:keepLines w:val="0"/>
        <w:widowControl w:val="0"/>
        <w:numPr>
          <w:ilvl w:val="0"/>
          <w:numId w:val="31"/>
        </w:numPr>
        <w:shd w:val="clear" w:color="auto" w:fill="auto"/>
        <w:tabs>
          <w:tab w:pos="816" w:val="left"/>
        </w:tabs>
        <w:bidi w:val="0"/>
        <w:spacing w:before="0" w:after="0" w:line="437" w:lineRule="exact"/>
        <w:ind w:left="0" w:right="0" w:firstLine="440"/>
        <w:jc w:val="both"/>
      </w:pPr>
      <w:bookmarkStart w:id="1034" w:name="bookmark1034"/>
      <w:bookmarkEnd w:id="1034"/>
      <w:r>
        <w:rPr>
          <w:color w:val="000000"/>
          <w:spacing w:val="0"/>
          <w:w w:val="100"/>
          <w:position w:val="0"/>
        </w:rPr>
        <w:t>以现金结算的股份支付</w:t>
      </w:r>
    </w:p>
    <w:p>
      <w:pPr>
        <w:pStyle w:val="Style55"/>
        <w:keepNext w:val="0"/>
        <w:keepLines w:val="0"/>
        <w:widowControl w:val="0"/>
        <w:shd w:val="clear" w:color="auto" w:fill="auto"/>
        <w:bidi w:val="0"/>
        <w:spacing w:before="0" w:after="180" w:line="440" w:lineRule="exact"/>
        <w:ind w:left="0" w:right="0" w:firstLine="440"/>
        <w:jc w:val="both"/>
      </w:pPr>
      <w:r>
        <w:rPr>
          <w:color w:val="000000"/>
          <w:spacing w:val="0"/>
          <w:w w:val="100"/>
          <w:position w:val="0"/>
        </w:rPr>
        <w:t>以现金结算的股份支付，按照本公司承担的以股份或其他权益工具为基础确定的负债的公允价 值计量。如授予后立即可行权，在授予日计入相关成本或费用，相应增加负债；如须完成等待期内 的服务或达到规定业绩条件以后才可行权，在等待期的每个资产负债表日，以对可行权情况的最佳 估计为基础，按照本公司承担负债的公允价值金额，将当期取得的服务计入成本或费用，相应增加</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116 </w:t>
      </w:r>
      <w:r>
        <w:rPr>
          <w:b w:val="0"/>
          <w:bCs w:val="0"/>
          <w:color w:val="000000"/>
          <w:spacing w:val="0"/>
          <w:w w:val="100"/>
          <w:position w:val="0"/>
        </w:rPr>
        <w:t xml:space="preserve">/ </w:t>
      </w:r>
      <w:r>
        <w:rPr>
          <w:color w:val="000000"/>
          <w:spacing w:val="0"/>
          <w:w w:val="100"/>
          <w:position w:val="0"/>
        </w:rPr>
        <w:t>189</w:t>
      </w:r>
    </w:p>
    <w:p>
      <w:pPr>
        <w:pStyle w:val="Style55"/>
        <w:keepNext w:val="0"/>
        <w:keepLines w:val="0"/>
        <w:widowControl w:val="0"/>
        <w:shd w:val="clear" w:color="auto" w:fill="auto"/>
        <w:bidi w:val="0"/>
        <w:spacing w:before="0" w:after="40" w:line="436" w:lineRule="exact"/>
        <w:ind w:left="0" w:right="0" w:firstLine="0"/>
        <w:jc w:val="both"/>
      </w:pPr>
      <w:r>
        <w:rPr>
          <w:color w:val="000000"/>
          <w:spacing w:val="0"/>
          <w:w w:val="100"/>
          <w:position w:val="0"/>
        </w:rPr>
        <w:t>负债。</w:t>
      </w:r>
    </w:p>
    <w:p>
      <w:pPr>
        <w:pStyle w:val="Style55"/>
        <w:keepNext w:val="0"/>
        <w:keepLines w:val="0"/>
        <w:widowControl w:val="0"/>
        <w:shd w:val="clear" w:color="auto" w:fill="auto"/>
        <w:bidi w:val="0"/>
        <w:spacing w:before="0" w:after="40" w:line="427" w:lineRule="exact"/>
        <w:ind w:left="0" w:right="0" w:firstLine="440"/>
        <w:jc w:val="both"/>
      </w:pPr>
      <w:r>
        <w:rPr>
          <w:color w:val="000000"/>
          <w:spacing w:val="0"/>
          <w:w w:val="100"/>
          <w:position w:val="0"/>
        </w:rPr>
        <w:t>在相关负债结算前的每个资产负债表日以及结算日，对负债的公允价值重新计量，其变动计入 当期损益。</w:t>
      </w:r>
    </w:p>
    <w:p>
      <w:pPr>
        <w:pStyle w:val="Style55"/>
        <w:keepNext w:val="0"/>
        <w:keepLines w:val="0"/>
        <w:widowControl w:val="0"/>
        <w:shd w:val="clear" w:color="auto" w:fill="auto"/>
        <w:tabs>
          <w:tab w:pos="938" w:val="left"/>
        </w:tabs>
        <w:bidi w:val="0"/>
        <w:spacing w:before="0" w:after="40" w:line="436" w:lineRule="exact"/>
        <w:ind w:left="0" w:right="0" w:firstLine="440"/>
        <w:jc w:val="both"/>
      </w:pPr>
      <w:bookmarkStart w:id="1035" w:name="bookmark1035"/>
      <w:r>
        <w:rPr>
          <w:color w:val="000000"/>
          <w:spacing w:val="0"/>
          <w:w w:val="100"/>
          <w:position w:val="0"/>
        </w:rPr>
        <w:t>（</w:t>
      </w:r>
      <w:bookmarkEnd w:id="1035"/>
      <w:r>
        <w:rPr>
          <w:rFonts w:ascii="Arial" w:eastAsia="Arial" w:hAnsi="Arial" w:cs="Arial"/>
          <w:color w:val="000000"/>
          <w:spacing w:val="0"/>
          <w:w w:val="100"/>
          <w:position w:val="0"/>
        </w:rPr>
        <w:t>2</w:t>
      </w:r>
      <w:r>
        <w:rPr>
          <w:color w:val="000000"/>
          <w:spacing w:val="0"/>
          <w:w w:val="100"/>
          <w:position w:val="0"/>
        </w:rPr>
        <w:t>）</w:t>
        <w:tab/>
        <w:t>权益工具公允价值的确定方法</w:t>
      </w:r>
    </w:p>
    <w:p>
      <w:pPr>
        <w:pStyle w:val="Style55"/>
        <w:keepNext w:val="0"/>
        <w:keepLines w:val="0"/>
        <w:widowControl w:val="0"/>
        <w:shd w:val="clear" w:color="auto" w:fill="auto"/>
        <w:bidi w:val="0"/>
        <w:spacing w:before="0" w:after="40" w:line="436" w:lineRule="exact"/>
        <w:ind w:left="0" w:right="0" w:firstLine="440"/>
        <w:jc w:val="both"/>
      </w:pPr>
      <w:r>
        <w:rPr>
          <w:color w:val="000000"/>
          <w:spacing w:val="0"/>
          <w:w w:val="100"/>
          <w:position w:val="0"/>
        </w:rPr>
        <w:t>本公司授予的权益工具公允价值采用</w:t>
      </w:r>
      <w:r>
        <w:rPr>
          <w:rFonts w:ascii="Arial" w:eastAsia="Arial" w:hAnsi="Arial" w:cs="Arial"/>
          <w:color w:val="000000"/>
          <w:spacing w:val="0"/>
          <w:w w:val="100"/>
          <w:position w:val="0"/>
        </w:rPr>
        <w:t>Black-Scholes</w:t>
      </w:r>
      <w:r>
        <w:rPr>
          <w:color w:val="000000"/>
          <w:spacing w:val="0"/>
          <w:w w:val="100"/>
          <w:position w:val="0"/>
        </w:rPr>
        <w:t>模型定价，具体参见附注九。</w:t>
      </w:r>
    </w:p>
    <w:p>
      <w:pPr>
        <w:pStyle w:val="Style55"/>
        <w:keepNext w:val="0"/>
        <w:keepLines w:val="0"/>
        <w:widowControl w:val="0"/>
        <w:shd w:val="clear" w:color="auto" w:fill="auto"/>
        <w:tabs>
          <w:tab w:pos="938" w:val="left"/>
        </w:tabs>
        <w:bidi w:val="0"/>
        <w:spacing w:before="0" w:after="40" w:line="436" w:lineRule="exact"/>
        <w:ind w:left="0" w:right="0" w:firstLine="440"/>
        <w:jc w:val="both"/>
      </w:pPr>
      <w:bookmarkStart w:id="1036" w:name="bookmark1036"/>
      <w:r>
        <w:rPr>
          <w:color w:val="000000"/>
          <w:spacing w:val="0"/>
          <w:w w:val="100"/>
          <w:position w:val="0"/>
        </w:rPr>
        <w:t>（</w:t>
      </w:r>
      <w:bookmarkEnd w:id="1036"/>
      <w:r>
        <w:rPr>
          <w:rFonts w:ascii="Arial" w:eastAsia="Arial" w:hAnsi="Arial" w:cs="Arial"/>
          <w:color w:val="000000"/>
          <w:spacing w:val="0"/>
          <w:w w:val="100"/>
          <w:position w:val="0"/>
        </w:rPr>
        <w:t>3</w:t>
      </w:r>
      <w:r>
        <w:rPr>
          <w:color w:val="000000"/>
          <w:spacing w:val="0"/>
          <w:w w:val="100"/>
          <w:position w:val="0"/>
        </w:rPr>
        <w:t>）</w:t>
        <w:tab/>
        <w:t>确认可行权权益工具最佳估计的依据</w:t>
      </w:r>
    </w:p>
    <w:p>
      <w:pPr>
        <w:pStyle w:val="Style55"/>
        <w:keepNext w:val="0"/>
        <w:keepLines w:val="0"/>
        <w:widowControl w:val="0"/>
        <w:shd w:val="clear" w:color="auto" w:fill="auto"/>
        <w:bidi w:val="0"/>
        <w:spacing w:before="0" w:after="40" w:line="427" w:lineRule="exact"/>
        <w:ind w:left="0" w:right="0" w:firstLine="440"/>
        <w:jc w:val="both"/>
      </w:pPr>
      <w:r>
        <w:rPr>
          <w:color w:val="000000"/>
          <w:spacing w:val="0"/>
          <w:w w:val="100"/>
          <w:position w:val="0"/>
        </w:rPr>
        <w:t>在等待期内的每个资产负债表日，根据最新取得的可行权职工人数变动等后续信息做出最佳估 计，修正预计可行权的权益工具数量。</w:t>
      </w:r>
    </w:p>
    <w:p>
      <w:pPr>
        <w:pStyle w:val="Style55"/>
        <w:keepNext w:val="0"/>
        <w:keepLines w:val="0"/>
        <w:widowControl w:val="0"/>
        <w:shd w:val="clear" w:color="auto" w:fill="auto"/>
        <w:tabs>
          <w:tab w:pos="938" w:val="left"/>
        </w:tabs>
        <w:bidi w:val="0"/>
        <w:spacing w:before="0" w:after="40" w:line="436" w:lineRule="exact"/>
        <w:ind w:left="0" w:right="0" w:firstLine="440"/>
        <w:jc w:val="both"/>
      </w:pPr>
      <w:bookmarkStart w:id="1037" w:name="bookmark1037"/>
      <w:r>
        <w:rPr>
          <w:color w:val="000000"/>
          <w:spacing w:val="0"/>
          <w:w w:val="100"/>
          <w:position w:val="0"/>
        </w:rPr>
        <w:t>（</w:t>
      </w:r>
      <w:bookmarkEnd w:id="1037"/>
      <w:r>
        <w:rPr>
          <w:rFonts w:ascii="Arial" w:eastAsia="Arial" w:hAnsi="Arial" w:cs="Arial"/>
          <w:color w:val="000000"/>
          <w:spacing w:val="0"/>
          <w:w w:val="100"/>
          <w:position w:val="0"/>
        </w:rPr>
        <w:t>4</w:t>
      </w:r>
      <w:r>
        <w:rPr>
          <w:color w:val="000000"/>
          <w:spacing w:val="0"/>
          <w:w w:val="100"/>
          <w:position w:val="0"/>
        </w:rPr>
        <w:t>）</w:t>
        <w:tab/>
        <w:t>实施、修改、终止股份支付计划的相关会计处理</w:t>
      </w:r>
    </w:p>
    <w:p>
      <w:pPr>
        <w:pStyle w:val="Style55"/>
        <w:keepNext w:val="0"/>
        <w:keepLines w:val="0"/>
        <w:widowControl w:val="0"/>
        <w:shd w:val="clear" w:color="auto" w:fill="auto"/>
        <w:bidi w:val="0"/>
        <w:spacing w:before="0" w:after="40" w:line="436" w:lineRule="exact"/>
        <w:ind w:left="0" w:right="0" w:firstLine="440"/>
        <w:jc w:val="both"/>
      </w:pPr>
      <w:r>
        <w:rPr>
          <w:color w:val="000000"/>
          <w:spacing w:val="0"/>
          <w:w w:val="100"/>
          <w:position w:val="0"/>
        </w:rPr>
        <w:t>本公司对股份支付计划进行修改时，若修改增加了所授予权益工具的公允价值，按照权益工具 公允价值的增加相应确认取得服务的增加。权益工具公允价值的增加是指修改前后的权益工具在修 改日的公允价值之间的差额。若修改减少了股份支付公允价值总额或采用了其他不利于职工的方 式，则仍继续对取得的服务进行会计处理，视同该变更从未发生，除非本公司取消了部分或全部已 授予的权益工具。</w:t>
      </w:r>
    </w:p>
    <w:p>
      <w:pPr>
        <w:pStyle w:val="Style55"/>
        <w:keepNext w:val="0"/>
        <w:keepLines w:val="0"/>
        <w:widowControl w:val="0"/>
        <w:shd w:val="clear" w:color="auto" w:fill="auto"/>
        <w:bidi w:val="0"/>
        <w:spacing w:before="0" w:after="40" w:line="434" w:lineRule="exact"/>
        <w:ind w:left="0" w:right="0" w:firstLine="440"/>
        <w:jc w:val="both"/>
      </w:pPr>
      <w:r>
        <w:rPr>
          <w:color w:val="000000"/>
          <w:spacing w:val="0"/>
          <w:w w:val="100"/>
          <w:position w:val="0"/>
        </w:rPr>
        <w:t>在等待期内，如果取消了授予的权益工具，本公司对取消所授予的权益性工具作为加速行权处 理，将剩余等待期内应确认的金额立即计入当期损益，同时确认资本公积。职工或其他方能够选择 满足非可行权条件但在等待期内未满足的，本公司将其作为授予权益工具的取消处理。</w:t>
      </w:r>
    </w:p>
    <w:p>
      <w:pPr>
        <w:pStyle w:val="Style55"/>
        <w:keepNext w:val="0"/>
        <w:keepLines w:val="0"/>
        <w:widowControl w:val="0"/>
        <w:shd w:val="clear" w:color="auto" w:fill="auto"/>
        <w:tabs>
          <w:tab w:pos="938" w:val="left"/>
        </w:tabs>
        <w:bidi w:val="0"/>
        <w:spacing w:before="0" w:after="40" w:line="436" w:lineRule="exact"/>
        <w:ind w:left="0" w:right="0" w:firstLine="440"/>
        <w:jc w:val="both"/>
      </w:pPr>
      <w:bookmarkStart w:id="1038" w:name="bookmark1038"/>
      <w:r>
        <w:rPr>
          <w:color w:val="000000"/>
          <w:spacing w:val="0"/>
          <w:w w:val="100"/>
          <w:position w:val="0"/>
        </w:rPr>
        <w:t>（</w:t>
      </w:r>
      <w:bookmarkEnd w:id="1038"/>
      <w:r>
        <w:rPr>
          <w:rFonts w:ascii="Arial" w:eastAsia="Arial" w:hAnsi="Arial" w:cs="Arial"/>
          <w:color w:val="000000"/>
          <w:spacing w:val="0"/>
          <w:w w:val="100"/>
          <w:position w:val="0"/>
        </w:rPr>
        <w:t>5</w:t>
      </w:r>
      <w:r>
        <w:rPr>
          <w:color w:val="000000"/>
          <w:spacing w:val="0"/>
          <w:w w:val="100"/>
          <w:position w:val="0"/>
        </w:rPr>
        <w:t>）</w:t>
        <w:tab/>
        <w:t>涉及本公司与本公司股东或实际控制人的股份支付交易的会计处理</w:t>
      </w:r>
    </w:p>
    <w:p>
      <w:pPr>
        <w:pStyle w:val="Style55"/>
        <w:keepNext w:val="0"/>
        <w:keepLines w:val="0"/>
        <w:widowControl w:val="0"/>
        <w:shd w:val="clear" w:color="auto" w:fill="auto"/>
        <w:bidi w:val="0"/>
        <w:spacing w:before="0" w:after="40" w:line="437" w:lineRule="exact"/>
        <w:ind w:left="0" w:right="0" w:firstLine="440"/>
        <w:jc w:val="both"/>
      </w:pPr>
      <w:r>
        <w:rPr>
          <w:color w:val="000000"/>
          <w:spacing w:val="0"/>
          <w:w w:val="100"/>
          <w:position w:val="0"/>
        </w:rPr>
        <w:t>涉及本公司与本公司股东或实际控制人的股份支付交易，结算企业与接受服务企业中其一在本 公司内，另一在本公司外的，在本公司合并财务报表中按照以下规定进行会计处理：</w:t>
      </w:r>
    </w:p>
    <w:p>
      <w:pPr>
        <w:pStyle w:val="Style55"/>
        <w:keepNext w:val="0"/>
        <w:keepLines w:val="0"/>
        <w:widowControl w:val="0"/>
        <w:numPr>
          <w:ilvl w:val="0"/>
          <w:numId w:val="33"/>
        </w:numPr>
        <w:shd w:val="clear" w:color="auto" w:fill="auto"/>
        <w:tabs>
          <w:tab w:pos="814" w:val="left"/>
        </w:tabs>
        <w:bidi w:val="0"/>
        <w:spacing w:before="0" w:after="40" w:line="437" w:lineRule="exact"/>
        <w:ind w:left="0" w:right="0" w:firstLine="440"/>
        <w:jc w:val="both"/>
      </w:pPr>
      <w:bookmarkStart w:id="1039" w:name="bookmark1039"/>
      <w:bookmarkEnd w:id="1039"/>
      <w:r>
        <w:rPr>
          <w:color w:val="000000"/>
          <w:spacing w:val="0"/>
          <w:w w:val="100"/>
          <w:position w:val="0"/>
        </w:rPr>
        <w:t>结算企业以其本身权益工具结算的，将该股份支付交易作为权益结算的股份支付处理；除此 之外，作为现金结算的股份支付处理。</w:t>
      </w:r>
    </w:p>
    <w:p>
      <w:pPr>
        <w:pStyle w:val="Style55"/>
        <w:keepNext w:val="0"/>
        <w:keepLines w:val="0"/>
        <w:widowControl w:val="0"/>
        <w:shd w:val="clear" w:color="auto" w:fill="auto"/>
        <w:bidi w:val="0"/>
        <w:spacing w:before="0" w:after="40" w:line="432" w:lineRule="exact"/>
        <w:ind w:left="0" w:right="0" w:firstLine="440"/>
        <w:jc w:val="both"/>
      </w:pPr>
      <w:r>
        <w:rPr>
          <w:color w:val="000000"/>
          <w:spacing w:val="0"/>
          <w:w w:val="100"/>
          <w:position w:val="0"/>
        </w:rPr>
        <w:t>结算企业是接受服务企业的投资者的，按照授予日权益工具的公允价值或应承担负债的公允价 值确认为对接受服务企业的长期股权投资，同时确认资本公积（其他资本公积）或负债。</w:t>
      </w:r>
    </w:p>
    <w:p>
      <w:pPr>
        <w:pStyle w:val="Style55"/>
        <w:keepNext w:val="0"/>
        <w:keepLines w:val="0"/>
        <w:widowControl w:val="0"/>
        <w:numPr>
          <w:ilvl w:val="0"/>
          <w:numId w:val="33"/>
        </w:numPr>
        <w:shd w:val="clear" w:color="auto" w:fill="auto"/>
        <w:tabs>
          <w:tab w:pos="810" w:val="left"/>
        </w:tabs>
        <w:bidi w:val="0"/>
        <w:spacing w:before="0" w:after="40" w:line="437" w:lineRule="exact"/>
        <w:ind w:left="0" w:right="0" w:firstLine="440"/>
        <w:jc w:val="both"/>
      </w:pPr>
      <w:bookmarkStart w:id="1040" w:name="bookmark1040"/>
      <w:bookmarkEnd w:id="1040"/>
      <w:r>
        <w:rPr>
          <w:color w:val="000000"/>
          <w:spacing w:val="0"/>
          <w:w w:val="100"/>
          <w:position w:val="0"/>
        </w:rPr>
        <w:t>接受服务企业没有结算义务或授予本企业职工的是其本身权益工具的，将该股份支付交易作 为权益结算的股份支付处理；接受服务企业具有结算义务且授予本企业职工的并非其本身权益工具 的，将该股份支付交易作为现金结算的股份支付处理。</w:t>
      </w:r>
    </w:p>
    <w:p>
      <w:pPr>
        <w:pStyle w:val="Style55"/>
        <w:keepNext w:val="0"/>
        <w:keepLines w:val="0"/>
        <w:widowControl w:val="0"/>
        <w:shd w:val="clear" w:color="auto" w:fill="auto"/>
        <w:bidi w:val="0"/>
        <w:spacing w:before="0" w:after="240" w:line="427" w:lineRule="exact"/>
        <w:ind w:left="0" w:right="0" w:firstLine="440"/>
        <w:jc w:val="both"/>
      </w:pPr>
      <w:r>
        <w:rPr>
          <w:color w:val="000000"/>
          <w:spacing w:val="0"/>
          <w:w w:val="100"/>
          <w:position w:val="0"/>
        </w:rPr>
        <w:t>本公司内各企业之间发生的股份支付交易，接受服务企业和结算企业不是同一企业的，在接受 服务企业和结算企业各自的个别财务报表中对该股份支付交易的确认和计量，比照上述原则处理。</w:t>
      </w:r>
    </w:p>
    <w:p>
      <w:pPr>
        <w:pStyle w:val="Style55"/>
        <w:keepNext w:val="0"/>
        <w:keepLines w:val="0"/>
        <w:widowControl w:val="0"/>
        <w:shd w:val="clear" w:color="auto" w:fill="auto"/>
        <w:bidi w:val="0"/>
        <w:spacing w:before="0" w:after="40" w:line="379" w:lineRule="auto"/>
        <w:ind w:left="0" w:right="0" w:firstLine="440"/>
        <w:jc w:val="both"/>
        <w:sectPr>
          <w:headerReference w:type="default" r:id="rId269"/>
          <w:footerReference w:type="default" r:id="rId270"/>
          <w:headerReference w:type="even" r:id="rId271"/>
          <w:footerReference w:type="even" r:id="rId272"/>
          <w:headerReference w:type="first" r:id="rId273"/>
          <w:footerReference w:type="first" r:id="rId274"/>
          <w:footnotePr>
            <w:pos w:val="pageBottom"/>
            <w:numFmt w:val="decimal"/>
            <w:numRestart w:val="continuous"/>
          </w:footnotePr>
          <w:pgSz w:w="11900" w:h="16840"/>
          <w:pgMar w:top="1112" w:right="994" w:bottom="1290" w:left="1321" w:header="0" w:footer="3" w:gutter="0"/>
          <w:cols w:space="720"/>
          <w:noEndnote/>
          <w:titlePg/>
          <w:rtlGutter w:val="0"/>
          <w:docGrid w:linePitch="360"/>
        </w:sectPr>
      </w:pPr>
      <w:bookmarkStart w:id="1041" w:name="bookmark1041"/>
      <w:r>
        <w:rPr>
          <w:rFonts w:ascii="Times New Roman" w:eastAsia="Times New Roman" w:hAnsi="Times New Roman" w:cs="Times New Roman"/>
          <w:b/>
          <w:bCs/>
          <w:color w:val="000000"/>
          <w:spacing w:val="0"/>
          <w:w w:val="100"/>
          <w:position w:val="0"/>
          <w:sz w:val="24"/>
          <w:szCs w:val="24"/>
        </w:rPr>
        <w:t>1</w:t>
      </w:r>
      <w:bookmarkEnd w:id="1041"/>
      <w:r>
        <w:rPr>
          <w:rFonts w:ascii="Times New Roman" w:eastAsia="Times New Roman" w:hAnsi="Times New Roman" w:cs="Times New Roman"/>
          <w:b/>
          <w:bCs/>
          <w:color w:val="000000"/>
          <w:spacing w:val="0"/>
          <w:w w:val="100"/>
          <w:position w:val="0"/>
          <w:sz w:val="24"/>
          <w:szCs w:val="24"/>
        </w:rPr>
        <w:t>7</w:t>
      </w:r>
      <w:r>
        <w:rPr>
          <w:b/>
          <w:bCs/>
          <w:color w:val="000000"/>
          <w:spacing w:val="0"/>
          <w:w w:val="100"/>
          <w:position w:val="0"/>
        </w:rPr>
        <w:t>、收入</w:t>
      </w:r>
    </w:p>
    <w:p>
      <w:pPr>
        <w:pStyle w:val="Style55"/>
        <w:keepNext w:val="0"/>
        <w:keepLines w:val="0"/>
        <w:widowControl w:val="0"/>
        <w:shd w:val="clear" w:color="auto" w:fill="auto"/>
        <w:tabs>
          <w:tab w:pos="938" w:val="left"/>
        </w:tabs>
        <w:bidi w:val="0"/>
        <w:spacing w:before="0" w:after="40" w:line="432" w:lineRule="exact"/>
        <w:ind w:left="0" w:right="0" w:firstLine="440"/>
        <w:jc w:val="both"/>
      </w:pPr>
      <w:bookmarkStart w:id="1042" w:name="bookmark1042"/>
      <w:r>
        <w:rPr>
          <w:color w:val="000000"/>
          <w:spacing w:val="0"/>
          <w:w w:val="100"/>
          <w:position w:val="0"/>
        </w:rPr>
        <w:t>（</w:t>
      </w:r>
      <w:bookmarkEnd w:id="1042"/>
      <w:r>
        <w:rPr>
          <w:rFonts w:ascii="Arial" w:eastAsia="Arial" w:hAnsi="Arial" w:cs="Arial"/>
          <w:color w:val="000000"/>
          <w:spacing w:val="0"/>
          <w:w w:val="100"/>
          <w:position w:val="0"/>
        </w:rPr>
        <w:t>1</w:t>
      </w:r>
      <w:r>
        <w:rPr>
          <w:color w:val="000000"/>
          <w:spacing w:val="0"/>
          <w:w w:val="100"/>
          <w:position w:val="0"/>
        </w:rPr>
        <w:t>）</w:t>
        <w:tab/>
        <w:t>商品销售收入</w:t>
      </w:r>
    </w:p>
    <w:p>
      <w:pPr>
        <w:pStyle w:val="Style55"/>
        <w:keepNext w:val="0"/>
        <w:keepLines w:val="0"/>
        <w:widowControl w:val="0"/>
        <w:shd w:val="clear" w:color="auto" w:fill="auto"/>
        <w:bidi w:val="0"/>
        <w:spacing w:before="0" w:after="40" w:line="430" w:lineRule="exact"/>
        <w:ind w:left="0" w:right="0" w:firstLine="440"/>
        <w:jc w:val="both"/>
      </w:pPr>
      <w:r>
        <w:rPr>
          <w:color w:val="000000"/>
          <w:spacing w:val="0"/>
          <w:w w:val="100"/>
          <w:position w:val="0"/>
        </w:rPr>
        <w:t>在已将商品所有权上的主要风险和报酬转移给买方，既没有保留通常与所有权相联系的继续管 理权，也没有对已售商品实施有效控制，收入的金额能够可靠地计量，相关的经济利益很可能流入 企业，相关的已发生或将发生的成本能够可靠地计量时，确认商品销售收入的实现。</w:t>
      </w:r>
    </w:p>
    <w:p>
      <w:pPr>
        <w:pStyle w:val="Style55"/>
        <w:keepNext w:val="0"/>
        <w:keepLines w:val="0"/>
        <w:widowControl w:val="0"/>
        <w:shd w:val="clear" w:color="auto" w:fill="auto"/>
        <w:tabs>
          <w:tab w:pos="938" w:val="left"/>
        </w:tabs>
        <w:bidi w:val="0"/>
        <w:spacing w:before="0" w:after="40" w:line="432" w:lineRule="exact"/>
        <w:ind w:left="0" w:right="0" w:firstLine="440"/>
        <w:jc w:val="both"/>
      </w:pPr>
      <w:bookmarkStart w:id="1043" w:name="bookmark1043"/>
      <w:r>
        <w:rPr>
          <w:color w:val="000000"/>
          <w:spacing w:val="0"/>
          <w:w w:val="100"/>
          <w:position w:val="0"/>
        </w:rPr>
        <w:t>（</w:t>
      </w:r>
      <w:bookmarkEnd w:id="1043"/>
      <w:r>
        <w:rPr>
          <w:rFonts w:ascii="Arial" w:eastAsia="Arial" w:hAnsi="Arial" w:cs="Arial"/>
          <w:color w:val="000000"/>
          <w:spacing w:val="0"/>
          <w:w w:val="100"/>
          <w:position w:val="0"/>
        </w:rPr>
        <w:t>2</w:t>
      </w:r>
      <w:r>
        <w:rPr>
          <w:color w:val="000000"/>
          <w:spacing w:val="0"/>
          <w:w w:val="100"/>
          <w:position w:val="0"/>
        </w:rPr>
        <w:t>）</w:t>
        <w:tab/>
        <w:t>提供劳务收入</w:t>
      </w:r>
    </w:p>
    <w:p>
      <w:pPr>
        <w:pStyle w:val="Style55"/>
        <w:keepNext w:val="0"/>
        <w:keepLines w:val="0"/>
        <w:widowControl w:val="0"/>
        <w:shd w:val="clear" w:color="auto" w:fill="auto"/>
        <w:bidi w:val="0"/>
        <w:spacing w:before="0" w:after="40" w:line="432" w:lineRule="exact"/>
        <w:ind w:left="0" w:right="0" w:firstLine="440"/>
        <w:jc w:val="both"/>
      </w:pPr>
      <w:r>
        <w:rPr>
          <w:color w:val="000000"/>
          <w:spacing w:val="0"/>
          <w:w w:val="100"/>
          <w:position w:val="0"/>
        </w:rPr>
        <w:t>在提供劳务交易的结果能够可靠估计的情况下，于资产负债表日按照完工百分比法确认提供的 劳务收入。劳务交易的完工进度按已经发生的劳务成本占估计总成本的比例确定。</w:t>
      </w:r>
    </w:p>
    <w:p>
      <w:pPr>
        <w:pStyle w:val="Style55"/>
        <w:keepNext w:val="0"/>
        <w:keepLines w:val="0"/>
        <w:widowControl w:val="0"/>
        <w:shd w:val="clear" w:color="auto" w:fill="auto"/>
        <w:bidi w:val="0"/>
        <w:spacing w:before="0" w:after="40" w:line="434" w:lineRule="exact"/>
        <w:ind w:left="0" w:right="0" w:firstLine="440"/>
        <w:jc w:val="both"/>
      </w:pPr>
      <w:r>
        <w:rPr>
          <w:color w:val="000000"/>
          <w:spacing w:val="0"/>
          <w:w w:val="100"/>
          <w:position w:val="0"/>
        </w:rPr>
        <w:t>提供劳务交易的结果能够可靠估计是指同时满足：①收入的金额能够可靠地计量；②相关的经 济利益很可能流入企业；③交易的完工程度能够可靠地确定；④交易中已发生和将发生的成本能够 可靠地计量。</w:t>
      </w:r>
    </w:p>
    <w:p>
      <w:pPr>
        <w:pStyle w:val="Style55"/>
        <w:keepNext w:val="0"/>
        <w:keepLines w:val="0"/>
        <w:widowControl w:val="0"/>
        <w:shd w:val="clear" w:color="auto" w:fill="auto"/>
        <w:bidi w:val="0"/>
        <w:spacing w:before="0" w:after="40" w:line="432" w:lineRule="exact"/>
        <w:ind w:left="0" w:right="0" w:firstLine="440"/>
        <w:jc w:val="both"/>
      </w:pPr>
      <w:r>
        <w:rPr>
          <w:color w:val="000000"/>
          <w:spacing w:val="0"/>
          <w:w w:val="100"/>
          <w:position w:val="0"/>
        </w:rPr>
        <w:t>如果提供劳务交易的结果不能够可靠估计，则按已经发生并预计能够得到补偿的劳务成本金额 确认提供的劳务收入，并将已发生的劳务成本作为当期费用。已经发生的劳务成本如预计不能得到 补偿的，则不确认收入。</w:t>
      </w:r>
    </w:p>
    <w:p>
      <w:pPr>
        <w:pStyle w:val="Style55"/>
        <w:keepNext w:val="0"/>
        <w:keepLines w:val="0"/>
        <w:widowControl w:val="0"/>
        <w:shd w:val="clear" w:color="auto" w:fill="auto"/>
        <w:bidi w:val="0"/>
        <w:spacing w:before="0" w:after="40" w:line="437" w:lineRule="exact"/>
        <w:ind w:left="0" w:right="0" w:firstLine="440"/>
        <w:jc w:val="both"/>
      </w:pPr>
      <w:r>
        <w:rPr>
          <w:color w:val="000000"/>
          <w:spacing w:val="0"/>
          <w:w w:val="100"/>
          <w:position w:val="0"/>
        </w:rPr>
        <w:t>本公司与其他企业签订的合同或协议包括销售商品和提供劳务时，如销售商品部分和提供劳务 部分能够区分并单独计量的，将销售商品部分和提供劳务部分分别处理；如销售商品部分和提供劳 务部分不能够区分，或虽能区分但不能够单独计量的，将该合同全部作为销售商品处理。</w:t>
      </w:r>
    </w:p>
    <w:p>
      <w:pPr>
        <w:pStyle w:val="Style55"/>
        <w:keepNext w:val="0"/>
        <w:keepLines w:val="0"/>
        <w:widowControl w:val="0"/>
        <w:shd w:val="clear" w:color="auto" w:fill="auto"/>
        <w:tabs>
          <w:tab w:pos="938" w:val="left"/>
        </w:tabs>
        <w:bidi w:val="0"/>
        <w:spacing w:before="0" w:after="40" w:line="432" w:lineRule="exact"/>
        <w:ind w:left="0" w:right="0" w:firstLine="440"/>
        <w:jc w:val="both"/>
      </w:pPr>
      <w:bookmarkStart w:id="1044" w:name="bookmark1044"/>
      <w:r>
        <w:rPr>
          <w:color w:val="000000"/>
          <w:spacing w:val="0"/>
          <w:w w:val="100"/>
          <w:position w:val="0"/>
        </w:rPr>
        <w:t>（</w:t>
      </w:r>
      <w:bookmarkEnd w:id="1044"/>
      <w:r>
        <w:rPr>
          <w:rFonts w:ascii="Arial" w:eastAsia="Arial" w:hAnsi="Arial" w:cs="Arial"/>
          <w:color w:val="000000"/>
          <w:spacing w:val="0"/>
          <w:w w:val="100"/>
          <w:position w:val="0"/>
        </w:rPr>
        <w:t>3</w:t>
      </w:r>
      <w:r>
        <w:rPr>
          <w:color w:val="000000"/>
          <w:spacing w:val="0"/>
          <w:w w:val="100"/>
          <w:position w:val="0"/>
        </w:rPr>
        <w:t>）</w:t>
        <w:tab/>
        <w:t>使用费收入</w:t>
      </w:r>
    </w:p>
    <w:p>
      <w:pPr>
        <w:pStyle w:val="Style55"/>
        <w:keepNext w:val="0"/>
        <w:keepLines w:val="0"/>
        <w:widowControl w:val="0"/>
        <w:shd w:val="clear" w:color="auto" w:fill="auto"/>
        <w:bidi w:val="0"/>
        <w:spacing w:before="0" w:after="40" w:line="432" w:lineRule="exact"/>
        <w:ind w:left="0" w:right="0" w:firstLine="440"/>
        <w:jc w:val="left"/>
      </w:pPr>
      <w:r>
        <w:rPr>
          <w:color w:val="000000"/>
          <w:spacing w:val="0"/>
          <w:w w:val="100"/>
          <w:position w:val="0"/>
        </w:rPr>
        <w:t>根据有关合同或协议，按权责发生制确认收入。</w:t>
      </w:r>
    </w:p>
    <w:p>
      <w:pPr>
        <w:pStyle w:val="Style55"/>
        <w:keepNext w:val="0"/>
        <w:keepLines w:val="0"/>
        <w:widowControl w:val="0"/>
        <w:shd w:val="clear" w:color="auto" w:fill="auto"/>
        <w:tabs>
          <w:tab w:pos="938" w:val="left"/>
        </w:tabs>
        <w:bidi w:val="0"/>
        <w:spacing w:before="0" w:after="40" w:line="432" w:lineRule="exact"/>
        <w:ind w:left="0" w:right="0" w:firstLine="440"/>
        <w:jc w:val="both"/>
      </w:pPr>
      <w:bookmarkStart w:id="1045" w:name="bookmark1045"/>
      <w:r>
        <w:rPr>
          <w:color w:val="000000"/>
          <w:spacing w:val="0"/>
          <w:w w:val="100"/>
          <w:position w:val="0"/>
        </w:rPr>
        <w:t>（</w:t>
      </w:r>
      <w:bookmarkEnd w:id="1045"/>
      <w:r>
        <w:rPr>
          <w:rFonts w:ascii="Arial" w:eastAsia="Arial" w:hAnsi="Arial" w:cs="Arial"/>
          <w:color w:val="000000"/>
          <w:spacing w:val="0"/>
          <w:w w:val="100"/>
          <w:position w:val="0"/>
        </w:rPr>
        <w:t>4</w:t>
      </w:r>
      <w:r>
        <w:rPr>
          <w:color w:val="000000"/>
          <w:spacing w:val="0"/>
          <w:w w:val="100"/>
          <w:position w:val="0"/>
        </w:rPr>
        <w:t>）</w:t>
        <w:tab/>
        <w:t>利息收入</w:t>
      </w:r>
    </w:p>
    <w:p>
      <w:pPr>
        <w:pStyle w:val="Style55"/>
        <w:keepNext w:val="0"/>
        <w:keepLines w:val="0"/>
        <w:widowControl w:val="0"/>
        <w:shd w:val="clear" w:color="auto" w:fill="auto"/>
        <w:bidi w:val="0"/>
        <w:spacing w:before="0" w:after="40" w:line="432" w:lineRule="exact"/>
        <w:ind w:left="0" w:right="0" w:firstLine="440"/>
        <w:jc w:val="left"/>
      </w:pPr>
      <w:r>
        <w:rPr>
          <w:color w:val="000000"/>
          <w:spacing w:val="0"/>
          <w:w w:val="100"/>
          <w:position w:val="0"/>
        </w:rPr>
        <w:t>按照他人使用本公司货币资金的时间和实际利率计算确定</w:t>
      </w:r>
    </w:p>
    <w:p>
      <w:pPr>
        <w:pStyle w:val="Style55"/>
        <w:keepNext w:val="0"/>
        <w:keepLines w:val="0"/>
        <w:widowControl w:val="0"/>
        <w:shd w:val="clear" w:color="auto" w:fill="auto"/>
        <w:tabs>
          <w:tab w:pos="938" w:val="left"/>
        </w:tabs>
        <w:bidi w:val="0"/>
        <w:spacing w:before="0" w:after="40" w:line="432" w:lineRule="exact"/>
        <w:ind w:left="0" w:right="0" w:firstLine="440"/>
        <w:jc w:val="both"/>
      </w:pPr>
      <w:bookmarkStart w:id="1046" w:name="bookmark1046"/>
      <w:r>
        <w:rPr>
          <w:color w:val="000000"/>
          <w:spacing w:val="0"/>
          <w:w w:val="100"/>
          <w:position w:val="0"/>
        </w:rPr>
        <w:t>（</w:t>
      </w:r>
      <w:bookmarkEnd w:id="1046"/>
      <w:r>
        <w:rPr>
          <w:rFonts w:ascii="Arial" w:eastAsia="Arial" w:hAnsi="Arial" w:cs="Arial"/>
          <w:color w:val="000000"/>
          <w:spacing w:val="0"/>
          <w:w w:val="100"/>
          <w:position w:val="0"/>
        </w:rPr>
        <w:t>5</w:t>
      </w:r>
      <w:r>
        <w:rPr>
          <w:color w:val="000000"/>
          <w:spacing w:val="0"/>
          <w:w w:val="100"/>
          <w:position w:val="0"/>
        </w:rPr>
        <w:t>）</w:t>
        <w:tab/>
        <w:t>促销费收入</w:t>
      </w:r>
    </w:p>
    <w:p>
      <w:pPr>
        <w:pStyle w:val="Style55"/>
        <w:keepNext w:val="0"/>
        <w:keepLines w:val="0"/>
        <w:widowControl w:val="0"/>
        <w:shd w:val="clear" w:color="auto" w:fill="auto"/>
        <w:bidi w:val="0"/>
        <w:spacing w:before="0" w:after="40" w:line="442" w:lineRule="exact"/>
        <w:ind w:left="0" w:right="0" w:firstLine="440"/>
        <w:jc w:val="both"/>
      </w:pPr>
      <w:r>
        <w:rPr>
          <w:color w:val="000000"/>
          <w:spacing w:val="0"/>
          <w:w w:val="100"/>
          <w:position w:val="0"/>
        </w:rPr>
        <w:t>本公司代供应商、客户开展的产品宣传等促销活动，根据实际发生的促销费用及业经供应商、 客户确认的结算方法，在取得供应商、客户的结算清单时确认为促销费收入。</w:t>
      </w:r>
    </w:p>
    <w:p>
      <w:pPr>
        <w:pStyle w:val="Style71"/>
        <w:keepNext/>
        <w:keepLines/>
        <w:widowControl w:val="0"/>
        <w:shd w:val="clear" w:color="auto" w:fill="auto"/>
        <w:bidi w:val="0"/>
        <w:spacing w:before="0" w:after="0" w:line="432" w:lineRule="exact"/>
        <w:ind w:left="0" w:right="0" w:firstLine="440"/>
        <w:jc w:val="both"/>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sz w:val="24"/>
          <w:szCs w:val="24"/>
        </w:rPr>
        <w:t>1</w:t>
      </w:r>
      <w:bookmarkEnd w:id="1049"/>
      <w:r>
        <w:rPr>
          <w:rFonts w:ascii="Times New Roman" w:eastAsia="Times New Roman" w:hAnsi="Times New Roman" w:cs="Times New Roman"/>
          <w:color w:val="000000"/>
          <w:spacing w:val="0"/>
          <w:w w:val="100"/>
          <w:position w:val="0"/>
          <w:sz w:val="24"/>
          <w:szCs w:val="24"/>
        </w:rPr>
        <w:t>8</w:t>
      </w:r>
      <w:r>
        <w:rPr>
          <w:color w:val="000000"/>
          <w:spacing w:val="0"/>
          <w:w w:val="100"/>
          <w:position w:val="0"/>
        </w:rPr>
        <w:t>、政府补助</w:t>
      </w:r>
      <w:bookmarkEnd w:id="1047"/>
      <w:bookmarkEnd w:id="1048"/>
      <w:bookmarkEnd w:id="1050"/>
    </w:p>
    <w:p>
      <w:pPr>
        <w:pStyle w:val="Style55"/>
        <w:keepNext w:val="0"/>
        <w:keepLines w:val="0"/>
        <w:widowControl w:val="0"/>
        <w:shd w:val="clear" w:color="auto" w:fill="auto"/>
        <w:bidi w:val="0"/>
        <w:spacing w:before="0" w:after="40" w:line="432" w:lineRule="exact"/>
        <w:ind w:left="0" w:right="0" w:firstLine="440"/>
        <w:jc w:val="both"/>
      </w:pPr>
      <w:r>
        <w:rPr>
          <w:color w:val="000000"/>
          <w:spacing w:val="0"/>
          <w:w w:val="100"/>
          <w:position w:val="0"/>
        </w:rPr>
        <w:t>政府补助是指本公司从政府无偿取得货币性资产和非货币性资产，不包括政府作为所有者投入 的资本。政府补助分为与资产相关的政府补助和与收益相关的政府补助。</w:t>
      </w:r>
    </w:p>
    <w:p>
      <w:pPr>
        <w:pStyle w:val="Style55"/>
        <w:keepNext w:val="0"/>
        <w:keepLines w:val="0"/>
        <w:widowControl w:val="0"/>
        <w:shd w:val="clear" w:color="auto" w:fill="auto"/>
        <w:bidi w:val="0"/>
        <w:spacing w:before="0" w:after="40" w:line="430" w:lineRule="exact"/>
        <w:ind w:left="0" w:right="0" w:firstLine="440"/>
        <w:jc w:val="both"/>
      </w:pPr>
      <w:r>
        <w:rPr>
          <w:color w:val="000000"/>
          <w:spacing w:val="0"/>
          <w:w w:val="100"/>
          <w:position w:val="0"/>
        </w:rPr>
        <w:t>政府补助为货币性资产的，按照收到或应收的金额计量。政府补助为非货币性资产的，按照公 允价值计量；公允价值不能够可靠取得的，按照名义金额计量。按照名义金额计量的政府补助，直 接计入当期损益。</w:t>
      </w:r>
    </w:p>
    <w:p>
      <w:pPr>
        <w:pStyle w:val="Style55"/>
        <w:keepNext w:val="0"/>
        <w:keepLines w:val="0"/>
        <w:widowControl w:val="0"/>
        <w:shd w:val="clear" w:color="auto" w:fill="auto"/>
        <w:bidi w:val="0"/>
        <w:spacing w:before="0" w:after="0" w:line="432" w:lineRule="exact"/>
        <w:ind w:left="0" w:right="0" w:firstLine="440"/>
        <w:jc w:val="left"/>
      </w:pPr>
      <w:r>
        <w:rPr>
          <w:color w:val="000000"/>
          <w:spacing w:val="0"/>
          <w:w w:val="100"/>
          <w:position w:val="0"/>
        </w:rPr>
        <w:t>与资产相关的政府补助，确认为递延收益，并在相关资产的使用寿命内平均分配计入当期损益。 与收益相关的政府补助，用于补偿以后期间的相关费用和损失的，确认为递延收益，并在确认相关 费用的期间计入当期损益；用于补偿已经发生的相关费用和损失的，直接计入当期损益。</w:t>
      </w:r>
    </w:p>
    <w:p>
      <w:pPr>
        <w:pStyle w:val="Style55"/>
        <w:keepNext w:val="0"/>
        <w:keepLines w:val="0"/>
        <w:widowControl w:val="0"/>
        <w:shd w:val="clear" w:color="auto" w:fill="auto"/>
        <w:bidi w:val="0"/>
        <w:spacing w:before="0" w:after="220" w:line="432" w:lineRule="exact"/>
        <w:ind w:left="0" w:right="0" w:firstLine="440"/>
        <w:jc w:val="left"/>
      </w:pPr>
      <w:r>
        <w:rPr>
          <w:color w:val="000000"/>
          <w:spacing w:val="0"/>
          <w:w w:val="100"/>
          <w:position w:val="0"/>
        </w:rPr>
        <w:t>已确认的政府补助需要返还时，存在相关递延收益余额的，冲减相关递延收益账面余额，超出 部分计入当期损益；不存在相关递延收益的，直接计入当期损益。</w:t>
      </w:r>
    </w:p>
    <w:p>
      <w:pPr>
        <w:pStyle w:val="Style71"/>
        <w:keepNext/>
        <w:keepLines/>
        <w:widowControl w:val="0"/>
        <w:shd w:val="clear" w:color="auto" w:fill="auto"/>
        <w:bidi w:val="0"/>
        <w:spacing w:before="0" w:after="0" w:line="379" w:lineRule="auto"/>
        <w:ind w:left="0" w:right="0" w:firstLine="44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sz w:val="24"/>
          <w:szCs w:val="24"/>
        </w:rPr>
        <w:t>1</w:t>
      </w:r>
      <w:bookmarkEnd w:id="1053"/>
      <w:r>
        <w:rPr>
          <w:rFonts w:ascii="Times New Roman" w:eastAsia="Times New Roman" w:hAnsi="Times New Roman" w:cs="Times New Roman"/>
          <w:color w:val="000000"/>
          <w:spacing w:val="0"/>
          <w:w w:val="100"/>
          <w:position w:val="0"/>
          <w:sz w:val="24"/>
          <w:szCs w:val="24"/>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递延所得税负债</w:t>
      </w:r>
      <w:bookmarkEnd w:id="1051"/>
      <w:bookmarkEnd w:id="1052"/>
      <w:bookmarkEnd w:id="1054"/>
    </w:p>
    <w:p>
      <w:pPr>
        <w:pStyle w:val="Style55"/>
        <w:keepNext w:val="0"/>
        <w:keepLines w:val="0"/>
        <w:widowControl w:val="0"/>
        <w:shd w:val="clear" w:color="auto" w:fill="auto"/>
        <w:tabs>
          <w:tab w:pos="892" w:val="left"/>
        </w:tabs>
        <w:bidi w:val="0"/>
        <w:spacing w:before="0" w:after="0" w:line="434" w:lineRule="exact"/>
        <w:ind w:left="0" w:right="0" w:firstLine="440"/>
        <w:jc w:val="both"/>
      </w:pPr>
      <w:bookmarkStart w:id="1055" w:name="bookmark1055"/>
      <w:r>
        <w:rPr>
          <w:color w:val="000000"/>
          <w:spacing w:val="0"/>
          <w:w w:val="100"/>
          <w:position w:val="0"/>
        </w:rPr>
        <w:t>（</w:t>
      </w:r>
      <w:bookmarkEnd w:id="1055"/>
      <w:r>
        <w:rPr>
          <w:rFonts w:ascii="Arial" w:eastAsia="Arial" w:hAnsi="Arial" w:cs="Arial"/>
          <w:color w:val="000000"/>
          <w:spacing w:val="0"/>
          <w:w w:val="100"/>
          <w:position w:val="0"/>
        </w:rPr>
        <w:t>1</w:t>
      </w:r>
      <w:r>
        <w:rPr>
          <w:color w:val="000000"/>
          <w:spacing w:val="0"/>
          <w:w w:val="100"/>
          <w:position w:val="0"/>
        </w:rPr>
        <w:t>）</w:t>
        <w:tab/>
        <w:t>当期所得税</w:t>
      </w:r>
    </w:p>
    <w:p>
      <w:pPr>
        <w:pStyle w:val="Style55"/>
        <w:keepNext w:val="0"/>
        <w:keepLines w:val="0"/>
        <w:widowControl w:val="0"/>
        <w:shd w:val="clear" w:color="auto" w:fill="auto"/>
        <w:bidi w:val="0"/>
        <w:spacing w:before="0" w:after="0" w:line="434" w:lineRule="exact"/>
        <w:ind w:left="0" w:right="0" w:firstLine="440"/>
        <w:jc w:val="left"/>
      </w:pPr>
      <w:r>
        <w:rPr>
          <w:color w:val="000000"/>
          <w:spacing w:val="0"/>
          <w:w w:val="100"/>
          <w:position w:val="0"/>
        </w:rPr>
        <w:t>资产负债表日，对于当期和以前期间形成的当期所得税负债（或资产），以按照税法规定计算 的预期应交纳（或返还）的所得税金额计量。计算当期所得税费用所依据的应纳税所得额系根据有 关税法规定对本年度税前会计利润作相应调整后计算得出。</w:t>
      </w:r>
    </w:p>
    <w:p>
      <w:pPr>
        <w:pStyle w:val="Style55"/>
        <w:keepNext w:val="0"/>
        <w:keepLines w:val="0"/>
        <w:widowControl w:val="0"/>
        <w:shd w:val="clear" w:color="auto" w:fill="auto"/>
        <w:tabs>
          <w:tab w:pos="892" w:val="left"/>
        </w:tabs>
        <w:bidi w:val="0"/>
        <w:spacing w:before="0" w:after="0" w:line="434" w:lineRule="exact"/>
        <w:ind w:left="0" w:right="0" w:firstLine="440"/>
        <w:jc w:val="both"/>
      </w:pPr>
      <w:bookmarkStart w:id="1056" w:name="bookmark1056"/>
      <w:r>
        <w:rPr>
          <w:color w:val="000000"/>
          <w:spacing w:val="0"/>
          <w:w w:val="100"/>
          <w:position w:val="0"/>
        </w:rPr>
        <w:t>（</w:t>
      </w:r>
      <w:bookmarkEnd w:id="1056"/>
      <w:r>
        <w:rPr>
          <w:rFonts w:ascii="Arial" w:eastAsia="Arial" w:hAnsi="Arial" w:cs="Arial"/>
          <w:color w:val="000000"/>
          <w:spacing w:val="0"/>
          <w:w w:val="100"/>
          <w:position w:val="0"/>
        </w:rPr>
        <w:t>2</w:t>
      </w:r>
      <w:r>
        <w:rPr>
          <w:color w:val="000000"/>
          <w:spacing w:val="0"/>
          <w:w w:val="100"/>
          <w:position w:val="0"/>
        </w:rPr>
        <w:t>）</w:t>
        <w:tab/>
        <w:t>递延所得税资产及递延所得税负债</w:t>
      </w:r>
    </w:p>
    <w:p>
      <w:pPr>
        <w:pStyle w:val="Style55"/>
        <w:keepNext w:val="0"/>
        <w:keepLines w:val="0"/>
        <w:widowControl w:val="0"/>
        <w:shd w:val="clear" w:color="auto" w:fill="auto"/>
        <w:bidi w:val="0"/>
        <w:spacing w:before="0" w:after="0" w:line="437" w:lineRule="exact"/>
        <w:ind w:left="0" w:right="0" w:firstLine="440"/>
        <w:jc w:val="both"/>
      </w:pPr>
      <w:r>
        <w:rPr>
          <w:color w:val="000000"/>
          <w:spacing w:val="0"/>
          <w:w w:val="100"/>
          <w:position w:val="0"/>
        </w:rPr>
        <w:t>某些资产、负债项目的账面价值与其计税基础之间的差额，以及未作为资产和负债确认但按照 税法规定可以确定其计税基础的项目的账面价值与计税基础之间的差额产生的暂时性差异，采用资 产负债表债务法确认递延所得税资产及递延所得税负债。</w:t>
      </w:r>
    </w:p>
    <w:p>
      <w:pPr>
        <w:pStyle w:val="Style55"/>
        <w:keepNext w:val="0"/>
        <w:keepLines w:val="0"/>
        <w:widowControl w:val="0"/>
        <w:shd w:val="clear" w:color="auto" w:fill="auto"/>
        <w:bidi w:val="0"/>
        <w:spacing w:before="0" w:after="0" w:line="435" w:lineRule="exact"/>
        <w:ind w:left="0" w:right="0" w:firstLine="440"/>
        <w:jc w:val="both"/>
      </w:pPr>
      <w:r>
        <w:rPr>
          <w:color w:val="000000"/>
          <w:spacing w:val="0"/>
          <w:w w:val="100"/>
          <w:position w:val="0"/>
        </w:rPr>
        <w:t>与商誉的初始确认有关，以及与既不是企业合并、发生时也不影响会计利润和应纳税所得额（或 可抵扣亏损）的交易中产生的资产或负债的初始确认有关的应纳税暂时性差异，不予确认有关的递 延所得税负债。此外，对与子公司、联营企业及合营企业投资相关的应纳税暂时性差异，如果本公 司能够控制暂时性差异转回的时间，而且该暂时性差异在可预见的未来很可能不会转回，也不予确 认有关的递延所得税负债。除上述例外情况，本公司确认其他所有应纳税暂时性差异产生的递延所 得税负债。</w:t>
      </w:r>
    </w:p>
    <w:p>
      <w:pPr>
        <w:pStyle w:val="Style55"/>
        <w:keepNext w:val="0"/>
        <w:keepLines w:val="0"/>
        <w:widowControl w:val="0"/>
        <w:shd w:val="clear" w:color="auto" w:fill="auto"/>
        <w:bidi w:val="0"/>
        <w:spacing w:before="0" w:after="0" w:line="434" w:lineRule="exact"/>
        <w:ind w:left="0" w:right="0" w:firstLine="440"/>
        <w:jc w:val="both"/>
      </w:pPr>
      <w:r>
        <w:rPr>
          <w:color w:val="000000"/>
          <w:spacing w:val="0"/>
          <w:w w:val="100"/>
          <w:position w:val="0"/>
        </w:rPr>
        <w:t>与既不是企业合并、发生时也不影响会计利润和应纳税所得额（或可抵扣亏损）的交易中产生 的资产或负债的初始确认有关的可抵扣暂时性差异，不予确认有关的递延所得税资产。此外，对与 子公司、联营企业及合营企业投资相关的可抵扣暂时性差异，如果暂时性差异在可预见的未来不是 很可能转回，或者未来不是很可能获得用来抵扣可抵扣暂时性差异的应纳税所得额，不予确认有关 的递延所得税资产。除上述例外情况，本公司以很可能取得用来抵扣可抵扣暂时性差异的应纳税所 得额为限，确认其他可抵扣暂时性差异产生的递延所得税资产。</w:t>
      </w:r>
    </w:p>
    <w:p>
      <w:pPr>
        <w:pStyle w:val="Style55"/>
        <w:keepNext w:val="0"/>
        <w:keepLines w:val="0"/>
        <w:widowControl w:val="0"/>
        <w:shd w:val="clear" w:color="auto" w:fill="auto"/>
        <w:bidi w:val="0"/>
        <w:spacing w:before="0" w:after="0" w:line="427" w:lineRule="exact"/>
        <w:ind w:left="0" w:right="0" w:firstLine="440"/>
        <w:jc w:val="both"/>
      </w:pPr>
      <w:r>
        <w:rPr>
          <w:color w:val="000000"/>
          <w:spacing w:val="0"/>
          <w:w w:val="100"/>
          <w:position w:val="0"/>
        </w:rPr>
        <w:t>对于能够结转以后年度的可抵扣亏损和税款抵减，以很可能获得用来抵扣可抵扣亏损和税款抵 减的未来应纳税所得额为限，确认相应的递延所得税资产。</w:t>
      </w:r>
    </w:p>
    <w:p>
      <w:pPr>
        <w:pStyle w:val="Style55"/>
        <w:keepNext w:val="0"/>
        <w:keepLines w:val="0"/>
        <w:widowControl w:val="0"/>
        <w:shd w:val="clear" w:color="auto" w:fill="auto"/>
        <w:bidi w:val="0"/>
        <w:spacing w:before="0" w:after="0" w:line="446" w:lineRule="exact"/>
        <w:ind w:left="0" w:right="0" w:firstLine="440"/>
        <w:jc w:val="both"/>
      </w:pPr>
      <w:r>
        <w:rPr>
          <w:color w:val="000000"/>
          <w:spacing w:val="0"/>
          <w:w w:val="100"/>
          <w:position w:val="0"/>
        </w:rPr>
        <w:t>资产负债表日，对于递延所得税资产和递延所得税负债，根据税法规定，按照预期收回相关资 产或清偿相关负债期间的适用税率计量。</w:t>
      </w:r>
    </w:p>
    <w:p>
      <w:pPr>
        <w:pStyle w:val="Style55"/>
        <w:keepNext w:val="0"/>
        <w:keepLines w:val="0"/>
        <w:widowControl w:val="0"/>
        <w:shd w:val="clear" w:color="auto" w:fill="auto"/>
        <w:bidi w:val="0"/>
        <w:spacing w:before="0" w:after="220" w:line="434" w:lineRule="exact"/>
        <w:ind w:left="0" w:right="0" w:firstLine="440"/>
        <w:jc w:val="both"/>
      </w:pPr>
      <w:r>
        <w:rPr>
          <w:color w:val="000000"/>
          <w:spacing w:val="0"/>
          <w:w w:val="100"/>
          <w:position w:val="0"/>
        </w:rPr>
        <w:t>于资产负债表日，对递延所得税资产的账面价值进行复核，如果未来很可能无法获得足够的应</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119 </w:t>
      </w:r>
      <w:r>
        <w:rPr>
          <w:b w:val="0"/>
          <w:bCs w:val="0"/>
          <w:color w:val="000000"/>
          <w:spacing w:val="0"/>
          <w:w w:val="100"/>
          <w:position w:val="0"/>
          <w:sz w:val="18"/>
          <w:szCs w:val="18"/>
        </w:rPr>
        <w:t xml:space="preserve">/ </w:t>
      </w:r>
      <w:r>
        <w:rPr>
          <w:color w:val="000000"/>
          <w:spacing w:val="0"/>
          <w:w w:val="100"/>
          <w:position w:val="0"/>
          <w:sz w:val="18"/>
          <w:szCs w:val="18"/>
        </w:rPr>
        <w:t xml:space="preserve">189 </w:t>
      </w:r>
      <w:r>
        <w:rPr>
          <w:rStyle w:val="CharStyle56"/>
          <w:b w:val="0"/>
          <w:bCs w:val="0"/>
        </w:rPr>
        <w:t>纳税所得额用以抵扣递延所得税资产的利益，则减记递延所得税资产的账面价值。在很可能获得足 够的应纳税所得额时，减记的金额予以转回。</w:t>
      </w:r>
    </w:p>
    <w:p>
      <w:pPr>
        <w:pStyle w:val="Style55"/>
        <w:keepNext w:val="0"/>
        <w:keepLines w:val="0"/>
        <w:widowControl w:val="0"/>
        <w:shd w:val="clear" w:color="auto" w:fill="auto"/>
        <w:tabs>
          <w:tab w:pos="938" w:val="left"/>
        </w:tabs>
        <w:bidi w:val="0"/>
        <w:spacing w:before="0" w:after="0" w:line="434" w:lineRule="exact"/>
        <w:ind w:left="0" w:right="0" w:firstLine="440"/>
        <w:jc w:val="left"/>
      </w:pPr>
      <w:bookmarkStart w:id="1057" w:name="bookmark1057"/>
      <w:r>
        <w:rPr>
          <w:color w:val="000000"/>
          <w:spacing w:val="0"/>
          <w:w w:val="100"/>
          <w:position w:val="0"/>
        </w:rPr>
        <w:t>（</w:t>
      </w:r>
      <w:bookmarkEnd w:id="1057"/>
      <w:r>
        <w:rPr>
          <w:rFonts w:ascii="Arial" w:eastAsia="Arial" w:hAnsi="Arial" w:cs="Arial"/>
          <w:color w:val="000000"/>
          <w:spacing w:val="0"/>
          <w:w w:val="100"/>
          <w:position w:val="0"/>
        </w:rPr>
        <w:t>3</w:t>
      </w:r>
      <w:r>
        <w:rPr>
          <w:color w:val="000000"/>
          <w:spacing w:val="0"/>
          <w:w w:val="100"/>
          <w:position w:val="0"/>
        </w:rPr>
        <w:t>）</w:t>
        <w:tab/>
        <w:t>所得税费用</w:t>
      </w:r>
    </w:p>
    <w:p>
      <w:pPr>
        <w:pStyle w:val="Style55"/>
        <w:keepNext w:val="0"/>
        <w:keepLines w:val="0"/>
        <w:widowControl w:val="0"/>
        <w:shd w:val="clear" w:color="auto" w:fill="auto"/>
        <w:bidi w:val="0"/>
        <w:spacing w:before="0" w:after="0" w:line="434" w:lineRule="exact"/>
        <w:ind w:left="0" w:right="0" w:firstLine="440"/>
        <w:jc w:val="left"/>
      </w:pPr>
      <w:r>
        <w:rPr>
          <w:color w:val="000000"/>
          <w:spacing w:val="0"/>
          <w:w w:val="100"/>
          <w:position w:val="0"/>
        </w:rPr>
        <w:t>所得税费用包括当期所得税和递延所得税。</w:t>
      </w:r>
    </w:p>
    <w:p>
      <w:pPr>
        <w:pStyle w:val="Style55"/>
        <w:keepNext w:val="0"/>
        <w:keepLines w:val="0"/>
        <w:widowControl w:val="0"/>
        <w:shd w:val="clear" w:color="auto" w:fill="auto"/>
        <w:bidi w:val="0"/>
        <w:spacing w:before="0" w:after="0" w:line="432" w:lineRule="exact"/>
        <w:ind w:left="0" w:right="0" w:firstLine="440"/>
        <w:jc w:val="left"/>
      </w:pPr>
      <w:r>
        <w:rPr>
          <w:color w:val="000000"/>
          <w:spacing w:val="0"/>
          <w:w w:val="100"/>
          <w:position w:val="0"/>
        </w:rPr>
        <w:t>除确认为其他综合收益或直接计入股东权益的交易和事项相关的当期所得税和递延所得税计 入其他综合收益或股东权益，以及企业合并产生的递延所得税调整商誉的账面价值外，其余当期所 得税和递延所得税费用或收益计入当期损益。</w:t>
      </w:r>
    </w:p>
    <w:p>
      <w:pPr>
        <w:pStyle w:val="Style55"/>
        <w:keepNext w:val="0"/>
        <w:keepLines w:val="0"/>
        <w:widowControl w:val="0"/>
        <w:shd w:val="clear" w:color="auto" w:fill="auto"/>
        <w:tabs>
          <w:tab w:pos="938" w:val="left"/>
        </w:tabs>
        <w:bidi w:val="0"/>
        <w:spacing w:before="0" w:after="0" w:line="434" w:lineRule="exact"/>
        <w:ind w:left="0" w:right="0" w:firstLine="440"/>
        <w:jc w:val="both"/>
      </w:pPr>
      <w:bookmarkStart w:id="1058" w:name="bookmark1058"/>
      <w:r>
        <w:rPr>
          <w:color w:val="000000"/>
          <w:spacing w:val="0"/>
          <w:w w:val="100"/>
          <w:position w:val="0"/>
        </w:rPr>
        <w:t>（</w:t>
      </w:r>
      <w:bookmarkEnd w:id="1058"/>
      <w:r>
        <w:rPr>
          <w:rFonts w:ascii="Arial" w:eastAsia="Arial" w:hAnsi="Arial" w:cs="Arial"/>
          <w:color w:val="000000"/>
          <w:spacing w:val="0"/>
          <w:w w:val="100"/>
          <w:position w:val="0"/>
        </w:rPr>
        <w:t>4</w:t>
      </w:r>
      <w:r>
        <w:rPr>
          <w:color w:val="000000"/>
          <w:spacing w:val="0"/>
          <w:w w:val="100"/>
          <w:position w:val="0"/>
        </w:rPr>
        <w:t>）</w:t>
        <w:tab/>
        <w:t>所得税的抵销</w:t>
      </w:r>
    </w:p>
    <w:p>
      <w:pPr>
        <w:pStyle w:val="Style55"/>
        <w:keepNext w:val="0"/>
        <w:keepLines w:val="0"/>
        <w:widowControl w:val="0"/>
        <w:shd w:val="clear" w:color="auto" w:fill="auto"/>
        <w:bidi w:val="0"/>
        <w:spacing w:before="0" w:after="0" w:line="437" w:lineRule="exact"/>
        <w:ind w:left="0" w:right="0" w:firstLine="440"/>
        <w:jc w:val="both"/>
      </w:pPr>
      <w:r>
        <w:rPr>
          <w:color w:val="000000"/>
          <w:spacing w:val="0"/>
          <w:w w:val="100"/>
          <w:position w:val="0"/>
        </w:rPr>
        <w:t>当拥有以净额结算的法定权利，且意图以净额结算或取得资产、清偿负债同时进行时，本公司 当期所得税资产及当期所得税负债以抵销后的净额列报。</w:t>
      </w:r>
    </w:p>
    <w:p>
      <w:pPr>
        <w:pStyle w:val="Style55"/>
        <w:keepNext w:val="0"/>
        <w:keepLines w:val="0"/>
        <w:widowControl w:val="0"/>
        <w:shd w:val="clear" w:color="auto" w:fill="auto"/>
        <w:bidi w:val="0"/>
        <w:spacing w:before="0" w:after="220" w:line="434" w:lineRule="exact"/>
        <w:ind w:left="0" w:right="0" w:firstLine="440"/>
        <w:jc w:val="both"/>
      </w:pPr>
      <w:r>
        <w:rPr>
          <w:color w:val="000000"/>
          <w:spacing w:val="0"/>
          <w:w w:val="100"/>
          <w:position w:val="0"/>
        </w:rPr>
        <w:t>当拥有以净额结算当期所得税资产及当期所得税负债的法定权利，且递延所得税资产及递延所 得税负债是与同一税收征管部门对同一纳税主体征收的所得税相关或者是对不同的纳税主体相关， 但在未来每一具有重要性的递延所得税资产及负债转回的期间内，涉及的纳税主体意图以净额结算 当期所得税资产和负债或是同时取得资产、清偿负债时，本公司递延所得税资产及递延所得税负债 以抵销后的净额列报。</w:t>
      </w:r>
    </w:p>
    <w:p>
      <w:pPr>
        <w:pStyle w:val="Style71"/>
        <w:keepNext/>
        <w:keepLines/>
        <w:widowControl w:val="0"/>
        <w:shd w:val="clear" w:color="auto" w:fill="auto"/>
        <w:tabs>
          <w:tab w:pos="942" w:val="left"/>
        </w:tabs>
        <w:bidi w:val="0"/>
        <w:spacing w:before="0" w:after="0" w:line="372" w:lineRule="auto"/>
        <w:ind w:left="0" w:right="0" w:firstLine="44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sz w:val="24"/>
          <w:szCs w:val="24"/>
        </w:rPr>
        <w:t>2</w:t>
      </w:r>
      <w:bookmarkEnd w:id="1061"/>
      <w:r>
        <w:rPr>
          <w:rFonts w:ascii="Times New Roman" w:eastAsia="Times New Roman" w:hAnsi="Times New Roman" w:cs="Times New Roman"/>
          <w:color w:val="000000"/>
          <w:spacing w:val="0"/>
          <w:w w:val="100"/>
          <w:position w:val="0"/>
          <w:sz w:val="24"/>
          <w:szCs w:val="24"/>
        </w:rPr>
        <w:t>0</w:t>
      </w:r>
      <w:r>
        <w:rPr>
          <w:color w:val="000000"/>
          <w:spacing w:val="0"/>
          <w:w w:val="100"/>
          <w:position w:val="0"/>
        </w:rPr>
        <w:t>、</w:t>
        <w:tab/>
        <w:t>租赁</w:t>
      </w:r>
      <w:bookmarkEnd w:id="1059"/>
      <w:bookmarkEnd w:id="1060"/>
      <w:bookmarkEnd w:id="1062"/>
    </w:p>
    <w:p>
      <w:pPr>
        <w:pStyle w:val="Style55"/>
        <w:keepNext w:val="0"/>
        <w:keepLines w:val="0"/>
        <w:widowControl w:val="0"/>
        <w:shd w:val="clear" w:color="auto" w:fill="auto"/>
        <w:bidi w:val="0"/>
        <w:spacing w:before="0" w:after="0" w:line="427" w:lineRule="exact"/>
        <w:ind w:left="0" w:right="0" w:firstLine="440"/>
        <w:jc w:val="both"/>
      </w:pPr>
      <w:r>
        <w:rPr>
          <w:color w:val="000000"/>
          <w:spacing w:val="0"/>
          <w:w w:val="100"/>
          <w:position w:val="0"/>
        </w:rPr>
        <w:t>融资租赁为实质上转移了与资产所有权有关的全部风险和报酬的租赁，其所有权最终可能转 移，也可能不转移。融资租赁以外的其他租赁为经营租赁。</w:t>
      </w:r>
    </w:p>
    <w:p>
      <w:pPr>
        <w:pStyle w:val="Style55"/>
        <w:keepNext w:val="0"/>
        <w:keepLines w:val="0"/>
        <w:widowControl w:val="0"/>
        <w:shd w:val="clear" w:color="auto" w:fill="auto"/>
        <w:tabs>
          <w:tab w:pos="938" w:val="left"/>
        </w:tabs>
        <w:bidi w:val="0"/>
        <w:spacing w:before="0" w:after="0" w:line="434" w:lineRule="exact"/>
        <w:ind w:left="0" w:right="0" w:firstLine="440"/>
        <w:jc w:val="both"/>
      </w:pPr>
      <w:bookmarkStart w:id="1063" w:name="bookmark1063"/>
      <w:r>
        <w:rPr>
          <w:color w:val="000000"/>
          <w:spacing w:val="0"/>
          <w:w w:val="100"/>
          <w:position w:val="0"/>
        </w:rPr>
        <w:t>（</w:t>
      </w:r>
      <w:bookmarkEnd w:id="1063"/>
      <w:r>
        <w:rPr>
          <w:rFonts w:ascii="Arial" w:eastAsia="Arial" w:hAnsi="Arial" w:cs="Arial"/>
          <w:color w:val="000000"/>
          <w:spacing w:val="0"/>
          <w:w w:val="100"/>
          <w:position w:val="0"/>
        </w:rPr>
        <w:t>1</w:t>
      </w:r>
      <w:r>
        <w:rPr>
          <w:color w:val="000000"/>
          <w:spacing w:val="0"/>
          <w:w w:val="100"/>
          <w:position w:val="0"/>
        </w:rPr>
        <w:t>）</w:t>
        <w:tab/>
        <w:t>本公司作为承租人记录经营租赁业务</w:t>
      </w:r>
    </w:p>
    <w:p>
      <w:pPr>
        <w:pStyle w:val="Style55"/>
        <w:keepNext w:val="0"/>
        <w:keepLines w:val="0"/>
        <w:widowControl w:val="0"/>
        <w:shd w:val="clear" w:color="auto" w:fill="auto"/>
        <w:bidi w:val="0"/>
        <w:spacing w:before="0" w:after="0" w:line="432" w:lineRule="exact"/>
        <w:ind w:left="0" w:right="0" w:firstLine="440"/>
        <w:jc w:val="both"/>
      </w:pPr>
      <w:r>
        <w:rPr>
          <w:color w:val="000000"/>
          <w:spacing w:val="0"/>
          <w:w w:val="100"/>
          <w:position w:val="0"/>
        </w:rPr>
        <w:t>经营租赁的租金支出在租赁期内的各个期间按直线法计入相关资产成本或当期损益。初始直接 费用计入当期损益。或有租金于实际发生时计入当期损益。</w:t>
      </w:r>
    </w:p>
    <w:p>
      <w:pPr>
        <w:pStyle w:val="Style55"/>
        <w:keepNext w:val="0"/>
        <w:keepLines w:val="0"/>
        <w:widowControl w:val="0"/>
        <w:shd w:val="clear" w:color="auto" w:fill="auto"/>
        <w:tabs>
          <w:tab w:pos="938" w:val="left"/>
        </w:tabs>
        <w:bidi w:val="0"/>
        <w:spacing w:before="0" w:after="0" w:line="434" w:lineRule="exact"/>
        <w:ind w:left="0" w:right="0" w:firstLine="440"/>
        <w:jc w:val="both"/>
      </w:pPr>
      <w:bookmarkStart w:id="1064" w:name="bookmark1064"/>
      <w:r>
        <w:rPr>
          <w:color w:val="000000"/>
          <w:spacing w:val="0"/>
          <w:w w:val="100"/>
          <w:position w:val="0"/>
        </w:rPr>
        <w:t>（</w:t>
      </w:r>
      <w:bookmarkEnd w:id="1064"/>
      <w:r>
        <w:rPr>
          <w:rFonts w:ascii="Arial" w:eastAsia="Arial" w:hAnsi="Arial" w:cs="Arial"/>
          <w:color w:val="000000"/>
          <w:spacing w:val="0"/>
          <w:w w:val="100"/>
          <w:position w:val="0"/>
        </w:rPr>
        <w:t>2</w:t>
      </w:r>
      <w:r>
        <w:rPr>
          <w:color w:val="000000"/>
          <w:spacing w:val="0"/>
          <w:w w:val="100"/>
          <w:position w:val="0"/>
        </w:rPr>
        <w:t>）</w:t>
        <w:tab/>
        <w:t>本公司作为出租人记录经营租赁业务</w:t>
      </w:r>
    </w:p>
    <w:p>
      <w:pPr>
        <w:pStyle w:val="Style55"/>
        <w:keepNext w:val="0"/>
        <w:keepLines w:val="0"/>
        <w:widowControl w:val="0"/>
        <w:shd w:val="clear" w:color="auto" w:fill="auto"/>
        <w:bidi w:val="0"/>
        <w:spacing w:before="0" w:after="220" w:line="434" w:lineRule="exact"/>
        <w:ind w:left="0" w:right="0" w:firstLine="440"/>
        <w:jc w:val="both"/>
      </w:pPr>
      <w:r>
        <w:rPr>
          <w:color w:val="000000"/>
          <w:spacing w:val="0"/>
          <w:w w:val="100"/>
          <w:position w:val="0"/>
        </w:rPr>
        <w:t>经营租赁的租金收入在租赁期内的各个期间按直线法确认为当期损益。对金额较大的初始直接 费用于发生时予以资本化，在整个租赁期间内按照与确认租金收入相同的基础分期计入当期损益； 其他金额较小的初始直接费用于发生时计入当期损益。或有租金于实际发生时计入当期损益。</w:t>
      </w:r>
    </w:p>
    <w:p>
      <w:pPr>
        <w:pStyle w:val="Style71"/>
        <w:keepNext/>
        <w:keepLines/>
        <w:widowControl w:val="0"/>
        <w:shd w:val="clear" w:color="auto" w:fill="auto"/>
        <w:tabs>
          <w:tab w:pos="942" w:val="left"/>
        </w:tabs>
        <w:bidi w:val="0"/>
        <w:spacing w:before="0" w:after="0" w:line="379" w:lineRule="auto"/>
        <w:ind w:left="0" w:right="0" w:firstLine="440"/>
        <w:jc w:val="both"/>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sz w:val="24"/>
          <w:szCs w:val="24"/>
        </w:rPr>
        <w:t>2</w:t>
      </w:r>
      <w:bookmarkEnd w:id="1067"/>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职工薪酬</w:t>
      </w:r>
      <w:bookmarkEnd w:id="1065"/>
      <w:bookmarkEnd w:id="1066"/>
      <w:bookmarkEnd w:id="1068"/>
    </w:p>
    <w:p>
      <w:pPr>
        <w:pStyle w:val="Style55"/>
        <w:keepNext w:val="0"/>
        <w:keepLines w:val="0"/>
        <w:widowControl w:val="0"/>
        <w:shd w:val="clear" w:color="auto" w:fill="auto"/>
        <w:bidi w:val="0"/>
        <w:spacing w:before="0" w:after="0" w:line="434" w:lineRule="exact"/>
        <w:ind w:left="0" w:right="0" w:firstLine="440"/>
        <w:jc w:val="left"/>
      </w:pPr>
      <w:r>
        <w:rPr>
          <w:color w:val="000000"/>
          <w:spacing w:val="0"/>
          <w:w w:val="100"/>
          <w:position w:val="0"/>
        </w:rPr>
        <w:t>本公司在职工提供服务的会计期间，将应付的职工薪酬确认为负债。</w:t>
      </w:r>
    </w:p>
    <w:p>
      <w:pPr>
        <w:pStyle w:val="Style55"/>
        <w:keepNext w:val="0"/>
        <w:keepLines w:val="0"/>
        <w:widowControl w:val="0"/>
        <w:shd w:val="clear" w:color="auto" w:fill="auto"/>
        <w:bidi w:val="0"/>
        <w:spacing w:before="0" w:after="0" w:line="442" w:lineRule="exact"/>
        <w:ind w:left="0" w:right="0" w:firstLine="440"/>
        <w:jc w:val="both"/>
        <w:sectPr>
          <w:headerReference w:type="default" r:id="rId275"/>
          <w:footerReference w:type="default" r:id="rId276"/>
          <w:headerReference w:type="even" r:id="rId277"/>
          <w:footerReference w:type="even" r:id="rId278"/>
          <w:footnotePr>
            <w:pos w:val="pageBottom"/>
            <w:numFmt w:val="decimal"/>
            <w:numRestart w:val="continuous"/>
          </w:footnotePr>
          <w:type w:val="continuous"/>
          <w:pgSz w:w="11900" w:h="16840"/>
          <w:pgMar w:top="1112" w:right="994" w:bottom="1290" w:left="1321" w:header="0" w:footer="3" w:gutter="0"/>
          <w:cols w:space="720"/>
          <w:noEndnote/>
          <w:rtlGutter w:val="0"/>
          <w:docGrid w:linePitch="360"/>
        </w:sectPr>
      </w:pPr>
      <w:r>
        <w:rPr>
          <w:color w:val="000000"/>
          <w:spacing w:val="0"/>
          <w:w w:val="100"/>
          <w:position w:val="0"/>
        </w:rPr>
        <w:t>本公司按规定参加由政府机构设立的职工社会保障体系，包括基本养老保险、医疗保险、住房 公积金及其他社会保障制度，相应的支出于发生时计入相关资产成本或当期损益。</w:t>
      </w:r>
    </w:p>
    <w:p>
      <w:pPr>
        <w:pStyle w:val="Style55"/>
        <w:keepNext w:val="0"/>
        <w:keepLines w:val="0"/>
        <w:widowControl w:val="0"/>
        <w:shd w:val="clear" w:color="auto" w:fill="auto"/>
        <w:bidi w:val="0"/>
        <w:spacing w:before="0" w:after="0" w:line="434" w:lineRule="exact"/>
        <w:ind w:left="0" w:right="0" w:firstLine="460"/>
        <w:jc w:val="both"/>
      </w:pPr>
      <w:r>
        <w:rPr>
          <w:color w:val="000000"/>
          <w:spacing w:val="0"/>
          <w:w w:val="100"/>
          <w:position w:val="0"/>
        </w:rPr>
        <w:t>在职工劳动合同到期之前解除与职工的劳动关系，或为鼓励职工自愿接受裁减而提出给予补偿 的建议，如果本公司已经制定正式的解除劳动关系计划或提出自愿裁减建议并即将实施，同时本公 司不能单方面撤回解除劳动关系计划或裁减建议的，确认因解除与职工劳动关系给予补偿产生的预 计负债，并计入当期损益。</w:t>
      </w:r>
    </w:p>
    <w:p>
      <w:pPr>
        <w:pStyle w:val="Style55"/>
        <w:keepNext w:val="0"/>
        <w:keepLines w:val="0"/>
        <w:widowControl w:val="0"/>
        <w:shd w:val="clear" w:color="auto" w:fill="auto"/>
        <w:bidi w:val="0"/>
        <w:spacing w:before="0" w:after="220" w:line="432" w:lineRule="exact"/>
        <w:ind w:left="0" w:right="0" w:firstLine="460"/>
        <w:jc w:val="both"/>
      </w:pPr>
      <w:r>
        <w:rPr>
          <w:color w:val="000000"/>
          <w:spacing w:val="0"/>
          <w:w w:val="100"/>
          <w:position w:val="0"/>
        </w:rPr>
        <w:t>职工内部退休计划采用上述辞退福利相同的原则处理。本公司将自职工停止提供服务日至正常 退休日的期间拟支付的内退人员工资和缴纳的社会保险费等，在符合预计负债确认条件时，计入当 期损益（辞退福利）。</w:t>
      </w:r>
    </w:p>
    <w:p>
      <w:pPr>
        <w:pStyle w:val="Style71"/>
        <w:keepNext/>
        <w:keepLines/>
        <w:widowControl w:val="0"/>
        <w:shd w:val="clear" w:color="auto" w:fill="auto"/>
        <w:tabs>
          <w:tab w:pos="962" w:val="left"/>
        </w:tabs>
        <w:bidi w:val="0"/>
        <w:spacing w:before="0" w:after="0" w:line="377" w:lineRule="auto"/>
        <w:ind w:left="0" w:right="0" w:firstLine="460"/>
        <w:jc w:val="both"/>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sz w:val="24"/>
          <w:szCs w:val="24"/>
        </w:rPr>
        <w:t>2</w:t>
      </w:r>
      <w:bookmarkEnd w:id="1071"/>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主要会计政策、会计估计的变更</w:t>
      </w:r>
      <w:bookmarkEnd w:id="1069"/>
      <w:bookmarkEnd w:id="1070"/>
      <w:bookmarkEnd w:id="1072"/>
    </w:p>
    <w:p>
      <w:pPr>
        <w:pStyle w:val="Style55"/>
        <w:keepNext w:val="0"/>
        <w:keepLines w:val="0"/>
        <w:widowControl w:val="0"/>
        <w:shd w:val="clear" w:color="auto" w:fill="auto"/>
        <w:tabs>
          <w:tab w:pos="958" w:val="left"/>
        </w:tabs>
        <w:bidi w:val="0"/>
        <w:spacing w:before="0" w:after="0" w:line="434" w:lineRule="exact"/>
        <w:ind w:left="0" w:right="0" w:firstLine="460"/>
        <w:jc w:val="both"/>
      </w:pPr>
      <w:bookmarkStart w:id="1073" w:name="bookmark1073"/>
      <w:r>
        <w:rPr>
          <w:color w:val="000000"/>
          <w:spacing w:val="0"/>
          <w:w w:val="100"/>
          <w:position w:val="0"/>
        </w:rPr>
        <w:t>（</w:t>
      </w:r>
      <w:bookmarkEnd w:id="1073"/>
      <w:r>
        <w:rPr>
          <w:rFonts w:ascii="Arial" w:eastAsia="Arial" w:hAnsi="Arial" w:cs="Arial"/>
          <w:color w:val="000000"/>
          <w:spacing w:val="0"/>
          <w:w w:val="100"/>
          <w:position w:val="0"/>
        </w:rPr>
        <w:t>1</w:t>
      </w:r>
      <w:r>
        <w:rPr>
          <w:color w:val="000000"/>
          <w:spacing w:val="0"/>
          <w:w w:val="100"/>
          <w:position w:val="0"/>
        </w:rPr>
        <w:t>）</w:t>
        <w:tab/>
        <w:t>会计政策变更</w:t>
      </w:r>
    </w:p>
    <w:p>
      <w:pPr>
        <w:pStyle w:val="Style55"/>
        <w:keepNext w:val="0"/>
        <w:keepLines w:val="0"/>
        <w:widowControl w:val="0"/>
        <w:shd w:val="clear" w:color="auto" w:fill="auto"/>
        <w:bidi w:val="0"/>
        <w:spacing w:before="0" w:after="0" w:line="434" w:lineRule="exact"/>
        <w:ind w:left="0" w:right="0" w:firstLine="460"/>
        <w:jc w:val="both"/>
      </w:pPr>
      <w:r>
        <w:rPr>
          <w:color w:val="000000"/>
          <w:spacing w:val="0"/>
          <w:w w:val="100"/>
          <w:position w:val="0"/>
        </w:rPr>
        <w:t>本公司报告期内无会计政策变更事项。</w:t>
      </w:r>
    </w:p>
    <w:p>
      <w:pPr>
        <w:pStyle w:val="Style55"/>
        <w:keepNext w:val="0"/>
        <w:keepLines w:val="0"/>
        <w:widowControl w:val="0"/>
        <w:shd w:val="clear" w:color="auto" w:fill="auto"/>
        <w:tabs>
          <w:tab w:pos="958" w:val="left"/>
        </w:tabs>
        <w:bidi w:val="0"/>
        <w:spacing w:before="0" w:after="0" w:line="434" w:lineRule="exact"/>
        <w:ind w:left="0" w:right="0" w:firstLine="460"/>
        <w:jc w:val="both"/>
      </w:pPr>
      <w:bookmarkStart w:id="1074" w:name="bookmark1074"/>
      <w:r>
        <w:rPr>
          <w:color w:val="000000"/>
          <w:spacing w:val="0"/>
          <w:w w:val="100"/>
          <w:position w:val="0"/>
        </w:rPr>
        <w:t>（</w:t>
      </w:r>
      <w:bookmarkEnd w:id="1074"/>
      <w:r>
        <w:rPr>
          <w:rFonts w:ascii="Arial" w:eastAsia="Arial" w:hAnsi="Arial" w:cs="Arial"/>
          <w:color w:val="000000"/>
          <w:spacing w:val="0"/>
          <w:w w:val="100"/>
          <w:position w:val="0"/>
        </w:rPr>
        <w:t>2</w:t>
      </w:r>
      <w:r>
        <w:rPr>
          <w:color w:val="000000"/>
          <w:spacing w:val="0"/>
          <w:w w:val="100"/>
          <w:position w:val="0"/>
        </w:rPr>
        <w:t>）</w:t>
        <w:tab/>
        <w:t>会计估计变更</w:t>
      </w:r>
    </w:p>
    <w:p>
      <w:pPr>
        <w:pStyle w:val="Style55"/>
        <w:keepNext w:val="0"/>
        <w:keepLines w:val="0"/>
        <w:widowControl w:val="0"/>
        <w:shd w:val="clear" w:color="auto" w:fill="auto"/>
        <w:bidi w:val="0"/>
        <w:spacing w:before="0" w:after="180" w:line="434" w:lineRule="exact"/>
        <w:ind w:left="0" w:right="0" w:firstLine="460"/>
        <w:jc w:val="both"/>
      </w:pPr>
      <w:r>
        <w:rPr>
          <w:color w:val="000000"/>
          <w:spacing w:val="0"/>
          <w:w w:val="100"/>
          <w:position w:val="0"/>
        </w:rPr>
        <w:t>本公司报告期内无会计估计变更事项。</w:t>
      </w:r>
    </w:p>
    <w:p>
      <w:pPr>
        <w:pStyle w:val="Style71"/>
        <w:keepNext/>
        <w:keepLines/>
        <w:widowControl w:val="0"/>
        <w:shd w:val="clear" w:color="auto" w:fill="auto"/>
        <w:tabs>
          <w:tab w:pos="962" w:val="left"/>
        </w:tabs>
        <w:bidi w:val="0"/>
        <w:spacing w:before="0" w:after="0" w:line="377" w:lineRule="auto"/>
        <w:ind w:left="0" w:right="0" w:firstLine="460"/>
        <w:jc w:val="both"/>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sz w:val="24"/>
          <w:szCs w:val="24"/>
        </w:rPr>
        <w:t>2</w:t>
      </w:r>
      <w:bookmarkEnd w:id="1077"/>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前期会计差错更正</w:t>
      </w:r>
      <w:bookmarkEnd w:id="1075"/>
      <w:bookmarkEnd w:id="1076"/>
      <w:bookmarkEnd w:id="1078"/>
    </w:p>
    <w:p>
      <w:pPr>
        <w:pStyle w:val="Style55"/>
        <w:keepNext w:val="0"/>
        <w:keepLines w:val="0"/>
        <w:widowControl w:val="0"/>
        <w:shd w:val="clear" w:color="auto" w:fill="auto"/>
        <w:bidi w:val="0"/>
        <w:spacing w:before="0" w:after="220" w:line="434" w:lineRule="exact"/>
        <w:ind w:left="0" w:right="0" w:firstLine="460"/>
        <w:jc w:val="both"/>
      </w:pPr>
      <w:r>
        <w:rPr>
          <w:color w:val="000000"/>
          <w:spacing w:val="0"/>
          <w:w w:val="100"/>
          <w:position w:val="0"/>
        </w:rPr>
        <w:t>本公司在报告期内未发生前期会计差错更正事项。</w:t>
      </w:r>
    </w:p>
    <w:p>
      <w:pPr>
        <w:pStyle w:val="Style71"/>
        <w:keepNext/>
        <w:keepLines/>
        <w:widowControl w:val="0"/>
        <w:shd w:val="clear" w:color="auto" w:fill="auto"/>
        <w:tabs>
          <w:tab w:pos="962" w:val="left"/>
        </w:tabs>
        <w:bidi w:val="0"/>
        <w:spacing w:before="0" w:after="0" w:line="377" w:lineRule="auto"/>
        <w:ind w:left="0" w:right="0" w:firstLine="460"/>
        <w:jc w:val="both"/>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sz w:val="24"/>
          <w:szCs w:val="24"/>
        </w:rPr>
        <w:t>2</w:t>
      </w:r>
      <w:bookmarkEnd w:id="1081"/>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资产减值损失列报</w:t>
      </w:r>
      <w:bookmarkEnd w:id="1079"/>
      <w:bookmarkEnd w:id="1080"/>
      <w:bookmarkEnd w:id="1082"/>
    </w:p>
    <w:p>
      <w:pPr>
        <w:pStyle w:val="Style55"/>
        <w:keepNext w:val="0"/>
        <w:keepLines w:val="0"/>
        <w:widowControl w:val="0"/>
        <w:shd w:val="clear" w:color="auto" w:fill="auto"/>
        <w:bidi w:val="0"/>
        <w:spacing w:before="0" w:after="180" w:line="439" w:lineRule="exact"/>
        <w:ind w:left="0" w:right="0" w:firstLine="460"/>
        <w:jc w:val="both"/>
      </w:pPr>
      <w:r>
        <w:rPr>
          <w:color w:val="000000"/>
          <w:spacing w:val="0"/>
          <w:w w:val="100"/>
          <w:position w:val="0"/>
        </w:rPr>
        <w:t>本公司报告期存货跌价准备的会计处理为当期计提的存货跌价准备计入资产减值损失，已售存 货以前年度已计提的存货跌价准备结转计入营业成本；以前年度存货跌价准备的会计处理为当期的 存货跌价准备余额与上期存货跌价准备余额之间的差额计入当期资产减值损失；本报告期已按新的</w:t>
      </w:r>
    </w:p>
    <w:p>
      <w:pPr>
        <w:pStyle w:val="Style65"/>
        <w:keepNext w:val="0"/>
        <w:keepLines w:val="0"/>
        <w:widowControl w:val="0"/>
        <w:shd w:val="clear" w:color="auto" w:fill="auto"/>
        <w:bidi w:val="0"/>
        <w:spacing w:before="0" w:after="0" w:line="240" w:lineRule="auto"/>
        <w:ind w:left="24" w:right="0" w:firstLine="0"/>
        <w:jc w:val="left"/>
        <w:rPr>
          <w:sz w:val="20"/>
          <w:szCs w:val="20"/>
        </w:rPr>
      </w:pPr>
      <w:r>
        <w:rPr>
          <w:color w:val="000000"/>
          <w:spacing w:val="0"/>
          <w:w w:val="100"/>
          <w:position w:val="0"/>
          <w:sz w:val="20"/>
          <w:szCs w:val="20"/>
        </w:rPr>
        <w:t>列报方式调整上年数。</w:t>
      </w:r>
    </w:p>
    <w:tbl>
      <w:tblPr>
        <w:tblOverlap w:val="never"/>
        <w:jc w:val="center"/>
        <w:tblLayout w:type="fixed"/>
      </w:tblPr>
      <w:tblGrid>
        <w:gridCol w:w="2227"/>
        <w:gridCol w:w="2122"/>
        <w:gridCol w:w="2122"/>
        <w:gridCol w:w="2155"/>
      </w:tblGrid>
      <w:tr>
        <w:trPr>
          <w:trHeight w:val="571"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Arial" w:eastAsia="Arial" w:hAnsi="Arial" w:cs="Arial"/>
                <w:color w:val="000000"/>
                <w:spacing w:val="0"/>
                <w:w w:val="100"/>
                <w:position w:val="0"/>
                <w:sz w:val="18"/>
                <w:szCs w:val="18"/>
              </w:rPr>
              <w:t>2012</w:t>
            </w:r>
            <w:r>
              <w:rPr>
                <w:rFonts w:ascii="SimSun" w:eastAsia="SimSun" w:hAnsi="SimSun" w:cs="SimSun"/>
                <w:color w:val="000000"/>
                <w:spacing w:val="0"/>
                <w:w w:val="100"/>
                <w:position w:val="0"/>
                <w:sz w:val="17"/>
                <w:szCs w:val="17"/>
              </w:rPr>
              <w:t>年度原报表数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列报调整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重新列报</w:t>
            </w:r>
          </w:p>
        </w:tc>
      </w:tr>
      <w:tr>
        <w:trPr>
          <w:trHeight w:val="547"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18,863,798,684.35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-106,330,245.02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18,757,468,439.33</w:t>
            </w:r>
          </w:p>
        </w:tc>
      </w:tr>
      <w:tr>
        <w:trPr>
          <w:trHeight w:val="542"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34,235,435.78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106,330,245.02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140,565,680.80</w:t>
            </w:r>
          </w:p>
        </w:tc>
      </w:tr>
      <w:tr>
        <w:trPr>
          <w:trHeight w:val="576"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其中：存货跌价损失</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14,284,799.33</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106,330,245.02</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120,615,044.35</w:t>
            </w:r>
          </w:p>
        </w:tc>
      </w:tr>
    </w:tbl>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4"/>
          <w:szCs w:val="24"/>
        </w:rPr>
        <w:t>25</w:t>
      </w:r>
      <w:r>
        <w:rPr>
          <w:b/>
          <w:bCs/>
          <w:color w:val="000000"/>
          <w:spacing w:val="0"/>
          <w:w w:val="100"/>
          <w:position w:val="0"/>
          <w:sz w:val="20"/>
          <w:szCs w:val="20"/>
        </w:rPr>
        <w:t>、重大会计判断和估计</w:t>
      </w:r>
    </w:p>
    <w:p>
      <w:pPr>
        <w:pStyle w:val="Style55"/>
        <w:keepNext w:val="0"/>
        <w:keepLines w:val="0"/>
        <w:widowControl w:val="0"/>
        <w:shd w:val="clear" w:color="auto" w:fill="auto"/>
        <w:bidi w:val="0"/>
        <w:spacing w:before="0" w:after="0" w:line="434" w:lineRule="exact"/>
        <w:ind w:left="0" w:right="0" w:firstLine="460"/>
        <w:jc w:val="both"/>
      </w:pPr>
      <w:r>
        <w:rPr>
          <w:color w:val="000000"/>
          <w:spacing w:val="0"/>
          <w:w w:val="100"/>
          <w:position w:val="0"/>
        </w:rPr>
        <w:t>本公司在运用会计政策过程中，由于经营活动内在的不确定性，本公司需要对无法准确计量的 报表项目的账面价值进行判断、估计和假设。这些判断、估计和假设是基于本公司管理层过去的历 史经验，并在考虑其他相关因素的基础上做出的。这些判断、估计和假设会影响收入、费用、资产 和负债的报告金额以及资产负债表日或有负债的披露。然而，这些估计的不确定性所导致的结果可 能造成对未来受影响的资产或负债的账面金额进行重大调整。</w:t>
      </w:r>
    </w:p>
    <w:p>
      <w:pPr>
        <w:pStyle w:val="Style55"/>
        <w:keepNext w:val="0"/>
        <w:keepLines w:val="0"/>
        <w:widowControl w:val="0"/>
        <w:shd w:val="clear" w:color="auto" w:fill="auto"/>
        <w:bidi w:val="0"/>
        <w:spacing w:before="0" w:after="0" w:line="434" w:lineRule="exact"/>
        <w:ind w:left="0" w:right="0" w:firstLine="460"/>
        <w:jc w:val="both"/>
      </w:pPr>
      <w:r>
        <w:rPr>
          <w:color w:val="000000"/>
          <w:spacing w:val="0"/>
          <w:w w:val="100"/>
          <w:position w:val="0"/>
        </w:rPr>
        <w:t xml:space="preserve">本公司对前述判断、估计和假设在持续经营的基础上进行定期复核，会计估计的变更仅影响变 </w:t>
      </w:r>
      <w:r>
        <w:rPr>
          <w:color w:val="000000"/>
          <w:spacing w:val="0"/>
          <w:w w:val="100"/>
          <w:position w:val="0"/>
        </w:rPr>
        <w:t>更当期的，其影响数在变更当期予以确认；既影响变更当期又影响未来期间的，其影响数在变更当 期和未来期间予以确认。</w:t>
      </w:r>
    </w:p>
    <w:p>
      <w:pPr>
        <w:pStyle w:val="Style55"/>
        <w:keepNext w:val="0"/>
        <w:keepLines w:val="0"/>
        <w:widowControl w:val="0"/>
        <w:shd w:val="clear" w:color="auto" w:fill="auto"/>
        <w:bidi w:val="0"/>
        <w:spacing w:before="0" w:after="0" w:line="436" w:lineRule="exact"/>
        <w:ind w:left="0" w:right="0" w:firstLine="440"/>
        <w:jc w:val="both"/>
      </w:pPr>
      <w:r>
        <w:rPr>
          <w:color w:val="000000"/>
          <w:spacing w:val="0"/>
          <w:w w:val="100"/>
          <w:position w:val="0"/>
        </w:rPr>
        <w:t>于资产负债表日，本公司需对财务报表项目金额进行判断、估计和假设的重要领域如下：</w:t>
      </w:r>
    </w:p>
    <w:p>
      <w:pPr>
        <w:pStyle w:val="Style55"/>
        <w:keepNext w:val="0"/>
        <w:keepLines w:val="0"/>
        <w:widowControl w:val="0"/>
        <w:shd w:val="clear" w:color="auto" w:fill="auto"/>
        <w:tabs>
          <w:tab w:pos="916" w:val="left"/>
        </w:tabs>
        <w:bidi w:val="0"/>
        <w:spacing w:before="0" w:after="0" w:line="436" w:lineRule="exact"/>
        <w:ind w:left="0" w:right="0" w:firstLine="440"/>
        <w:jc w:val="both"/>
      </w:pPr>
      <w:bookmarkStart w:id="1083" w:name="bookmark1083"/>
      <w:r>
        <w:rPr>
          <w:color w:val="000000"/>
          <w:spacing w:val="0"/>
          <w:w w:val="100"/>
          <w:position w:val="0"/>
        </w:rPr>
        <w:t>（</w:t>
      </w:r>
      <w:bookmarkEnd w:id="1083"/>
      <w:r>
        <w:rPr>
          <w:rFonts w:ascii="Arial" w:eastAsia="Arial" w:hAnsi="Arial" w:cs="Arial"/>
          <w:color w:val="000000"/>
          <w:spacing w:val="0"/>
          <w:w w:val="100"/>
          <w:position w:val="0"/>
        </w:rPr>
        <w:t>1</w:t>
      </w:r>
      <w:r>
        <w:rPr>
          <w:color w:val="000000"/>
          <w:spacing w:val="0"/>
          <w:w w:val="100"/>
          <w:position w:val="0"/>
        </w:rPr>
        <w:t>）</w:t>
        <w:tab/>
        <w:t>坏账准备计提</w:t>
      </w:r>
    </w:p>
    <w:p>
      <w:pPr>
        <w:pStyle w:val="Style55"/>
        <w:keepNext w:val="0"/>
        <w:keepLines w:val="0"/>
        <w:widowControl w:val="0"/>
        <w:shd w:val="clear" w:color="auto" w:fill="auto"/>
        <w:bidi w:val="0"/>
        <w:spacing w:before="0" w:after="0" w:line="437" w:lineRule="exact"/>
        <w:ind w:left="0" w:right="0" w:firstLine="440"/>
        <w:jc w:val="both"/>
      </w:pPr>
      <w:r>
        <w:rPr>
          <w:color w:val="000000"/>
          <w:spacing w:val="0"/>
          <w:w w:val="100"/>
          <w:position w:val="0"/>
        </w:rPr>
        <w:t>本公司根据应收款项的会计政策，采用备抵法核算坏账损失。应收账款减值是基于评估应收账 款的可收回性。鉴定应收账款减值要求管理层的判断和估计。实际的结果与原先估计的差异将在估 计被改变的期间影响应收账款的账面价值及应收账款坏账准备的计提或转回。</w:t>
      </w:r>
    </w:p>
    <w:p>
      <w:pPr>
        <w:pStyle w:val="Style55"/>
        <w:keepNext w:val="0"/>
        <w:keepLines w:val="0"/>
        <w:widowControl w:val="0"/>
        <w:shd w:val="clear" w:color="auto" w:fill="auto"/>
        <w:tabs>
          <w:tab w:pos="916" w:val="left"/>
        </w:tabs>
        <w:bidi w:val="0"/>
        <w:spacing w:before="0" w:after="0" w:line="436" w:lineRule="exact"/>
        <w:ind w:left="0" w:right="0" w:firstLine="440"/>
        <w:jc w:val="both"/>
      </w:pPr>
      <w:bookmarkStart w:id="1084" w:name="bookmark1084"/>
      <w:r>
        <w:rPr>
          <w:color w:val="000000"/>
          <w:spacing w:val="0"/>
          <w:w w:val="100"/>
          <w:position w:val="0"/>
        </w:rPr>
        <w:t>（</w:t>
      </w:r>
      <w:bookmarkEnd w:id="1084"/>
      <w:r>
        <w:rPr>
          <w:rFonts w:ascii="Arial" w:eastAsia="Arial" w:hAnsi="Arial" w:cs="Arial"/>
          <w:color w:val="000000"/>
          <w:spacing w:val="0"/>
          <w:w w:val="100"/>
          <w:position w:val="0"/>
        </w:rPr>
        <w:t>2</w:t>
      </w:r>
      <w:r>
        <w:rPr>
          <w:color w:val="000000"/>
          <w:spacing w:val="0"/>
          <w:w w:val="100"/>
          <w:position w:val="0"/>
        </w:rPr>
        <w:t>）</w:t>
        <w:tab/>
        <w:t>存货跌价准备</w:t>
      </w:r>
    </w:p>
    <w:p>
      <w:pPr>
        <w:pStyle w:val="Style55"/>
        <w:keepNext w:val="0"/>
        <w:keepLines w:val="0"/>
        <w:widowControl w:val="0"/>
        <w:shd w:val="clear" w:color="auto" w:fill="auto"/>
        <w:bidi w:val="0"/>
        <w:spacing w:before="0" w:after="0" w:line="436" w:lineRule="exact"/>
        <w:ind w:left="0" w:right="0" w:firstLine="440"/>
        <w:jc w:val="both"/>
      </w:pPr>
      <w:r>
        <w:rPr>
          <w:color w:val="000000"/>
          <w:spacing w:val="0"/>
          <w:w w:val="100"/>
          <w:position w:val="0"/>
        </w:rPr>
        <w:t>本公司根据存货会计政策，按照成本与可变现净值孰低计量，对成本高于可变现净值及陈旧和 滞销的存货，计提存货跌价准备。存货减值至可变现净值是基于评估存货的可售性及其可变现净值。 鉴定存货减值要求管理层在取得确凿证据，并且考虑持有存货的目的、资产负债表日后事项的影响 等因素的基础上作出判断和估计。实际的结果与原先估计的差异将在估计被改变的期间影响存货的 账面价值及存货跌价准备的计提或转回。</w:t>
      </w:r>
    </w:p>
    <w:p>
      <w:pPr>
        <w:pStyle w:val="Style55"/>
        <w:keepNext w:val="0"/>
        <w:keepLines w:val="0"/>
        <w:widowControl w:val="0"/>
        <w:shd w:val="clear" w:color="auto" w:fill="auto"/>
        <w:tabs>
          <w:tab w:pos="916" w:val="left"/>
        </w:tabs>
        <w:bidi w:val="0"/>
        <w:spacing w:before="0" w:after="0" w:line="436" w:lineRule="exact"/>
        <w:ind w:left="0" w:right="0" w:firstLine="440"/>
        <w:jc w:val="both"/>
      </w:pPr>
      <w:bookmarkStart w:id="1085" w:name="bookmark1085"/>
      <w:r>
        <w:rPr>
          <w:color w:val="000000"/>
          <w:spacing w:val="0"/>
          <w:w w:val="100"/>
          <w:position w:val="0"/>
        </w:rPr>
        <w:t>（</w:t>
      </w:r>
      <w:bookmarkEnd w:id="1085"/>
      <w:r>
        <w:rPr>
          <w:rFonts w:ascii="Arial" w:eastAsia="Arial" w:hAnsi="Arial" w:cs="Arial"/>
          <w:color w:val="000000"/>
          <w:spacing w:val="0"/>
          <w:w w:val="100"/>
          <w:position w:val="0"/>
        </w:rPr>
        <w:t>3</w:t>
      </w:r>
      <w:r>
        <w:rPr>
          <w:color w:val="000000"/>
          <w:spacing w:val="0"/>
          <w:w w:val="100"/>
          <w:position w:val="0"/>
        </w:rPr>
        <w:t>）</w:t>
        <w:tab/>
        <w:t>非金融非流动资产减值准备</w:t>
      </w:r>
    </w:p>
    <w:p>
      <w:pPr>
        <w:pStyle w:val="Style55"/>
        <w:keepNext w:val="0"/>
        <w:keepLines w:val="0"/>
        <w:widowControl w:val="0"/>
        <w:shd w:val="clear" w:color="auto" w:fill="auto"/>
        <w:bidi w:val="0"/>
        <w:spacing w:before="0" w:after="0" w:line="437" w:lineRule="exact"/>
        <w:ind w:left="0" w:right="0" w:firstLine="440"/>
        <w:jc w:val="both"/>
      </w:pPr>
      <w:r>
        <w:rPr>
          <w:color w:val="000000"/>
          <w:spacing w:val="0"/>
          <w:w w:val="100"/>
          <w:position w:val="0"/>
        </w:rPr>
        <w:t>本公司于资产负债表日对除金融资产之外的非流动资产判断是否存在可能发生减值的迹象。对 使用寿命不确定的无形资产，除每年进行的减值测试外，当其存在减值迹象时，也进行减值测试。 其他除金融资产之外的非流动资产，当存在迹象表明其账面金额不可收回时，进行减值测试。</w:t>
      </w:r>
    </w:p>
    <w:p>
      <w:pPr>
        <w:pStyle w:val="Style55"/>
        <w:keepNext w:val="0"/>
        <w:keepLines w:val="0"/>
        <w:widowControl w:val="0"/>
        <w:shd w:val="clear" w:color="auto" w:fill="auto"/>
        <w:bidi w:val="0"/>
        <w:spacing w:before="0" w:after="0" w:line="432" w:lineRule="exact"/>
        <w:ind w:left="0" w:right="0" w:firstLine="440"/>
        <w:jc w:val="both"/>
      </w:pPr>
      <w:r>
        <w:rPr>
          <w:color w:val="000000"/>
          <w:spacing w:val="0"/>
          <w:w w:val="100"/>
          <w:position w:val="0"/>
        </w:rPr>
        <w:t>当资产或资产组的账面价值高于可收回金额，即公允价值减去处置费用后的净额和预计未来现 金流量的现值中的较高者，表明发生了减值。</w:t>
      </w:r>
    </w:p>
    <w:p>
      <w:pPr>
        <w:pStyle w:val="Style55"/>
        <w:keepNext w:val="0"/>
        <w:keepLines w:val="0"/>
        <w:widowControl w:val="0"/>
        <w:shd w:val="clear" w:color="auto" w:fill="auto"/>
        <w:bidi w:val="0"/>
        <w:spacing w:before="0" w:after="0" w:line="422" w:lineRule="exact"/>
        <w:ind w:left="0" w:right="0" w:firstLine="440"/>
        <w:jc w:val="both"/>
      </w:pPr>
      <w:r>
        <w:rPr>
          <w:color w:val="000000"/>
          <w:spacing w:val="0"/>
          <w:w w:val="100"/>
          <w:position w:val="0"/>
        </w:rPr>
        <w:t>公允价值减去处置费用后的净额，参考公平交易中类似资产的销售协议价格或可观察到的市场 价格，减去可直接归属于该资产处置的增量成本确定。</w:t>
      </w:r>
    </w:p>
    <w:p>
      <w:pPr>
        <w:pStyle w:val="Style55"/>
        <w:keepNext w:val="0"/>
        <w:keepLines w:val="0"/>
        <w:widowControl w:val="0"/>
        <w:shd w:val="clear" w:color="auto" w:fill="auto"/>
        <w:bidi w:val="0"/>
        <w:spacing w:before="0" w:after="0" w:line="434" w:lineRule="exact"/>
        <w:ind w:left="0" w:right="0" w:firstLine="440"/>
        <w:jc w:val="both"/>
      </w:pPr>
      <w:r>
        <w:rPr>
          <w:color w:val="000000"/>
          <w:spacing w:val="0"/>
          <w:w w:val="100"/>
          <w:position w:val="0"/>
        </w:rPr>
        <w:t>在预计未来现金流量现值时，需要对该资产（或资产组）的产量、售价、相关经营成本以及计 算现值时使用的折现率等作出重大判断。本公司在估计可收回金额时会采用所有能够获得的相关资 料，包括根据合理和可支持的假设所作出有关产量、售价和相关经营成本的预测。</w:t>
      </w:r>
    </w:p>
    <w:p>
      <w:pPr>
        <w:pStyle w:val="Style55"/>
        <w:keepNext w:val="0"/>
        <w:keepLines w:val="0"/>
        <w:widowControl w:val="0"/>
        <w:shd w:val="clear" w:color="auto" w:fill="auto"/>
        <w:bidi w:val="0"/>
        <w:spacing w:before="0" w:after="0" w:line="437" w:lineRule="exact"/>
        <w:ind w:left="0" w:right="0" w:firstLine="440"/>
        <w:jc w:val="both"/>
      </w:pPr>
      <w:r>
        <w:rPr>
          <w:color w:val="000000"/>
          <w:spacing w:val="0"/>
          <w:w w:val="100"/>
          <w:position w:val="0"/>
        </w:rPr>
        <w:t>本公司至少每年测试商誉是否发生减值。这要求对分配了商誉的资产组或者资产组组合的未来 现金流量的现值进行预计。对未来现金流量的现值进行预计时，本公司需要预计未来资产组或者资 产组组合产生的现金流量，同时选择恰当的折现率确定未来现金流量的现值。</w:t>
      </w:r>
    </w:p>
    <w:p>
      <w:pPr>
        <w:pStyle w:val="Style55"/>
        <w:keepNext w:val="0"/>
        <w:keepLines w:val="0"/>
        <w:widowControl w:val="0"/>
        <w:shd w:val="clear" w:color="auto" w:fill="auto"/>
        <w:tabs>
          <w:tab w:pos="916" w:val="left"/>
        </w:tabs>
        <w:bidi w:val="0"/>
        <w:spacing w:before="0" w:after="0" w:line="436" w:lineRule="exact"/>
        <w:ind w:left="0" w:right="0" w:firstLine="440"/>
        <w:jc w:val="both"/>
      </w:pPr>
      <w:bookmarkStart w:id="1086" w:name="bookmark1086"/>
      <w:r>
        <w:rPr>
          <w:color w:val="000000"/>
          <w:spacing w:val="0"/>
          <w:w w:val="100"/>
          <w:position w:val="0"/>
        </w:rPr>
        <w:t>（</w:t>
      </w:r>
      <w:bookmarkEnd w:id="1086"/>
      <w:r>
        <w:rPr>
          <w:rFonts w:ascii="Arial" w:eastAsia="Arial" w:hAnsi="Arial" w:cs="Arial"/>
          <w:color w:val="000000"/>
          <w:spacing w:val="0"/>
          <w:w w:val="100"/>
          <w:position w:val="0"/>
        </w:rPr>
        <w:t>4</w:t>
      </w:r>
      <w:r>
        <w:rPr>
          <w:color w:val="000000"/>
          <w:spacing w:val="0"/>
          <w:w w:val="100"/>
          <w:position w:val="0"/>
        </w:rPr>
        <w:t>）</w:t>
        <w:tab/>
        <w:t>折旧和摊销</w:t>
      </w:r>
    </w:p>
    <w:p>
      <w:pPr>
        <w:pStyle w:val="Style55"/>
        <w:keepNext w:val="0"/>
        <w:keepLines w:val="0"/>
        <w:widowControl w:val="0"/>
        <w:shd w:val="clear" w:color="auto" w:fill="auto"/>
        <w:bidi w:val="0"/>
        <w:spacing w:before="0" w:after="100" w:line="434" w:lineRule="exact"/>
        <w:ind w:left="0" w:right="0" w:firstLine="440"/>
        <w:jc w:val="both"/>
      </w:pPr>
      <w:r>
        <w:rPr>
          <w:color w:val="000000"/>
          <w:spacing w:val="0"/>
          <w:w w:val="100"/>
          <w:position w:val="0"/>
        </w:rPr>
        <w:t>本公司对投资性房地产、固定资产和无形资产在考虑其残值后，在使用寿命内按直线法计提折 旧和摊销。本公司定期复核使用寿命，以决定将计入每个报告期的折旧和摊销费用数额。使用寿命 是本公司根据对同类资产的以往经验并结合预期的技术更新而确定的。如果以前的估计发牛重大变</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122 </w:t>
      </w:r>
      <w:r>
        <w:rPr>
          <w:b w:val="0"/>
          <w:bCs w:val="0"/>
          <w:color w:val="000000"/>
          <w:spacing w:val="0"/>
          <w:w w:val="100"/>
          <w:position w:val="0"/>
        </w:rPr>
        <w:t xml:space="preserve">/ </w:t>
      </w:r>
      <w:r>
        <w:rPr>
          <w:color w:val="000000"/>
          <w:spacing w:val="0"/>
          <w:w w:val="100"/>
          <w:position w:val="0"/>
        </w:rPr>
        <w:t>189</w:t>
      </w:r>
    </w:p>
    <w:p>
      <w:pPr>
        <w:pStyle w:val="Style55"/>
        <w:keepNext w:val="0"/>
        <w:keepLines w:val="0"/>
        <w:widowControl w:val="0"/>
        <w:shd w:val="clear" w:color="auto" w:fill="auto"/>
        <w:bidi w:val="0"/>
        <w:spacing w:before="0" w:after="40" w:line="437" w:lineRule="exact"/>
        <w:ind w:left="0" w:right="0" w:firstLine="0"/>
        <w:jc w:val="both"/>
      </w:pPr>
      <w:r>
        <w:rPr>
          <w:color w:val="000000"/>
          <w:spacing w:val="0"/>
          <w:w w:val="100"/>
          <w:position w:val="0"/>
        </w:rPr>
        <w:t>化，则会在未来期间对折旧和摊销费用进行调整。</w:t>
      </w:r>
    </w:p>
    <w:p>
      <w:pPr>
        <w:pStyle w:val="Style55"/>
        <w:keepNext w:val="0"/>
        <w:keepLines w:val="0"/>
        <w:widowControl w:val="0"/>
        <w:shd w:val="clear" w:color="auto" w:fill="auto"/>
        <w:tabs>
          <w:tab w:pos="978" w:val="left"/>
        </w:tabs>
        <w:bidi w:val="0"/>
        <w:spacing w:before="0" w:after="40" w:line="437" w:lineRule="exact"/>
        <w:ind w:left="0" w:right="0" w:firstLine="480"/>
        <w:jc w:val="both"/>
      </w:pPr>
      <w:bookmarkStart w:id="1087" w:name="bookmark1087"/>
      <w:r>
        <w:rPr>
          <w:color w:val="000000"/>
          <w:spacing w:val="0"/>
          <w:w w:val="100"/>
          <w:position w:val="0"/>
        </w:rPr>
        <w:t>（</w:t>
      </w:r>
      <w:bookmarkEnd w:id="1087"/>
      <w:r>
        <w:rPr>
          <w:rFonts w:ascii="Arial" w:eastAsia="Arial" w:hAnsi="Arial" w:cs="Arial"/>
          <w:color w:val="000000"/>
          <w:spacing w:val="0"/>
          <w:w w:val="100"/>
          <w:position w:val="0"/>
        </w:rPr>
        <w:t>5</w:t>
      </w:r>
      <w:r>
        <w:rPr>
          <w:color w:val="000000"/>
          <w:spacing w:val="0"/>
          <w:w w:val="100"/>
          <w:position w:val="0"/>
        </w:rPr>
        <w:t>）</w:t>
        <w:tab/>
        <w:t>递延所得税资产</w:t>
      </w:r>
    </w:p>
    <w:p>
      <w:pPr>
        <w:pStyle w:val="Style55"/>
        <w:keepNext w:val="0"/>
        <w:keepLines w:val="0"/>
        <w:widowControl w:val="0"/>
        <w:shd w:val="clear" w:color="auto" w:fill="auto"/>
        <w:bidi w:val="0"/>
        <w:spacing w:before="0" w:after="40" w:line="430" w:lineRule="exact"/>
        <w:ind w:left="0" w:right="0" w:firstLine="480"/>
        <w:jc w:val="both"/>
      </w:pPr>
      <w:r>
        <w:rPr>
          <w:color w:val="000000"/>
          <w:spacing w:val="0"/>
          <w:w w:val="100"/>
          <w:position w:val="0"/>
        </w:rPr>
        <w:t>在很有可能有足够的应纳税利润来抵扣亏损的限度内，本公司就所有未利用的税务亏损确认递 延所得税资产。这需要本公司管理层运用大量的判断来估计未来应纳税利润发生的时间和金额，结 合纳税筹划策略，以决定应确认的递延所得税资产的金额。</w:t>
      </w:r>
    </w:p>
    <w:p>
      <w:pPr>
        <w:pStyle w:val="Style55"/>
        <w:keepNext w:val="0"/>
        <w:keepLines w:val="0"/>
        <w:widowControl w:val="0"/>
        <w:shd w:val="clear" w:color="auto" w:fill="auto"/>
        <w:tabs>
          <w:tab w:pos="978" w:val="left"/>
        </w:tabs>
        <w:bidi w:val="0"/>
        <w:spacing w:before="0" w:after="40" w:line="437" w:lineRule="exact"/>
        <w:ind w:left="0" w:right="0" w:firstLine="480"/>
        <w:jc w:val="both"/>
      </w:pPr>
      <w:bookmarkStart w:id="1088" w:name="bookmark1088"/>
      <w:r>
        <w:rPr>
          <w:color w:val="000000"/>
          <w:spacing w:val="0"/>
          <w:w w:val="100"/>
          <w:position w:val="0"/>
        </w:rPr>
        <w:t>（</w:t>
      </w:r>
      <w:bookmarkEnd w:id="1088"/>
      <w:r>
        <w:rPr>
          <w:rFonts w:ascii="Arial" w:eastAsia="Arial" w:hAnsi="Arial" w:cs="Arial"/>
          <w:color w:val="000000"/>
          <w:spacing w:val="0"/>
          <w:w w:val="100"/>
          <w:position w:val="0"/>
        </w:rPr>
        <w:t>6</w:t>
      </w:r>
      <w:r>
        <w:rPr>
          <w:color w:val="000000"/>
          <w:spacing w:val="0"/>
          <w:w w:val="100"/>
          <w:position w:val="0"/>
        </w:rPr>
        <w:t>）</w:t>
        <w:tab/>
        <w:t>所得税</w:t>
      </w:r>
    </w:p>
    <w:p>
      <w:pPr>
        <w:pStyle w:val="Style55"/>
        <w:keepNext w:val="0"/>
        <w:keepLines w:val="0"/>
        <w:widowControl w:val="0"/>
        <w:shd w:val="clear" w:color="auto" w:fill="auto"/>
        <w:bidi w:val="0"/>
        <w:spacing w:before="0" w:after="40" w:line="437" w:lineRule="exact"/>
        <w:ind w:left="0" w:right="0" w:firstLine="480"/>
        <w:jc w:val="both"/>
      </w:pPr>
      <w:r>
        <w:rPr>
          <w:color w:val="000000"/>
          <w:spacing w:val="0"/>
          <w:w w:val="100"/>
          <w:position w:val="0"/>
        </w:rPr>
        <w:t>本公司在正常的经营活动中，有部分交易其最终的税务处理和计算存在一定的不确定性。部分 项目是否能够在税前列支需要税收主管机关的审批。如果这些税务事项的最终认定结果同最初估计 的金额存在差异，则该差异将对其最终认定期间的当期所得税和递延所得税产生影响。</w:t>
      </w:r>
    </w:p>
    <w:p>
      <w:pPr>
        <w:pStyle w:val="Style55"/>
        <w:keepNext w:val="0"/>
        <w:keepLines w:val="0"/>
        <w:widowControl w:val="0"/>
        <w:shd w:val="clear" w:color="auto" w:fill="auto"/>
        <w:tabs>
          <w:tab w:pos="958" w:val="left"/>
        </w:tabs>
        <w:bidi w:val="0"/>
        <w:spacing w:before="0" w:after="40" w:line="437" w:lineRule="exact"/>
        <w:ind w:left="0" w:right="0" w:firstLine="460"/>
        <w:jc w:val="both"/>
      </w:pPr>
      <w:bookmarkStart w:id="1089" w:name="bookmark1089"/>
      <w:r>
        <w:rPr>
          <w:color w:val="000000"/>
          <w:spacing w:val="0"/>
          <w:w w:val="100"/>
          <w:position w:val="0"/>
        </w:rPr>
        <w:t>（</w:t>
      </w:r>
      <w:bookmarkEnd w:id="1089"/>
      <w:r>
        <w:rPr>
          <w:rFonts w:ascii="Arial" w:eastAsia="Arial" w:hAnsi="Arial" w:cs="Arial"/>
          <w:color w:val="000000"/>
          <w:spacing w:val="0"/>
          <w:w w:val="100"/>
          <w:position w:val="0"/>
        </w:rPr>
        <w:t>7</w:t>
      </w:r>
      <w:r>
        <w:rPr>
          <w:color w:val="000000"/>
          <w:spacing w:val="0"/>
          <w:w w:val="100"/>
          <w:position w:val="0"/>
        </w:rPr>
        <w:t>）</w:t>
        <w:tab/>
        <w:t>股份支付</w:t>
      </w:r>
    </w:p>
    <w:p>
      <w:pPr>
        <w:pStyle w:val="Style55"/>
        <w:keepNext w:val="0"/>
        <w:keepLines w:val="0"/>
        <w:widowControl w:val="0"/>
        <w:shd w:val="clear" w:color="auto" w:fill="auto"/>
        <w:bidi w:val="0"/>
        <w:spacing w:before="0" w:after="340" w:line="442" w:lineRule="exact"/>
        <w:ind w:left="0" w:right="0" w:firstLine="480"/>
        <w:jc w:val="both"/>
      </w:pPr>
      <w:r>
        <w:rPr>
          <w:color w:val="000000"/>
          <w:spacing w:val="0"/>
          <w:w w:val="100"/>
          <w:position w:val="0"/>
        </w:rPr>
        <w:t xml:space="preserve">本公司于资产负债表日根据最新取得的后续信息作出最佳估计，修正预计可行权的权益工具数 量。这需要本公司管理层运用大量的判断来估计服务条件或者非市场的业绩条件满足的可能性，以 </w:t>
      </w:r>
      <w:r>
        <w:rPr>
          <w:color w:val="000000"/>
          <w:spacing w:val="0"/>
          <w:w w:val="100"/>
          <w:position w:val="0"/>
        </w:rPr>
        <w:t>决定应确认的股份支付的金额。</w:t>
      </w:r>
    </w:p>
    <w:p>
      <w:pPr>
        <w:pStyle w:val="Style50"/>
        <w:keepNext/>
        <w:keepLines/>
        <w:widowControl w:val="0"/>
        <w:shd w:val="clear" w:color="auto" w:fill="auto"/>
        <w:bidi w:val="0"/>
        <w:spacing w:before="0" w:after="200" w:line="240" w:lineRule="auto"/>
        <w:ind w:left="0" w:right="0" w:firstLine="460"/>
        <w:jc w:val="left"/>
      </w:pPr>
      <w:bookmarkStart w:id="1090" w:name="bookmark1090"/>
      <w:bookmarkStart w:id="1091" w:name="bookmark1091"/>
      <w:bookmarkStart w:id="1092" w:name="bookmark1092"/>
      <w:bookmarkStart w:id="1093" w:name="bookmark1093"/>
      <w:r>
        <w:rPr>
          <w:color w:val="000000"/>
          <w:spacing w:val="0"/>
          <w:w w:val="100"/>
          <w:position w:val="0"/>
          <w:sz w:val="24"/>
          <w:szCs w:val="24"/>
        </w:rPr>
        <w:t>五</w:t>
      </w:r>
      <w:bookmarkEnd w:id="1092"/>
      <w:r>
        <w:rPr>
          <w:color w:val="000000"/>
          <w:spacing w:val="0"/>
          <w:w w:val="100"/>
          <w:position w:val="0"/>
          <w:sz w:val="24"/>
          <w:szCs w:val="24"/>
        </w:rPr>
        <w:t>、税项</w:t>
      </w:r>
      <w:bookmarkEnd w:id="1090"/>
      <w:bookmarkEnd w:id="1091"/>
      <w:bookmarkEnd w:id="1093"/>
    </w:p>
    <w:p>
      <w:pPr>
        <w:pStyle w:val="Style65"/>
        <w:keepNext w:val="0"/>
        <w:keepLines w:val="0"/>
        <w:widowControl w:val="0"/>
        <w:shd w:val="clear" w:color="auto" w:fill="auto"/>
        <w:bidi w:val="0"/>
        <w:spacing w:before="0" w:after="0" w:line="240" w:lineRule="auto"/>
        <w:ind w:left="29" w:right="0" w:firstLine="0"/>
        <w:jc w:val="left"/>
        <w:rPr>
          <w:sz w:val="20"/>
          <w:szCs w:val="20"/>
        </w:rPr>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0"/>
          <w:szCs w:val="20"/>
        </w:rPr>
        <w:t>、主要税种及税率</w:t>
      </w:r>
    </w:p>
    <w:tbl>
      <w:tblPr>
        <w:tblOverlap w:val="never"/>
        <w:jc w:val="center"/>
        <w:tblLayout w:type="fixed"/>
      </w:tblPr>
      <w:tblGrid>
        <w:gridCol w:w="3082"/>
        <w:gridCol w:w="6067"/>
      </w:tblGrid>
      <w:tr>
        <w:trPr>
          <w:trHeight w:val="51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460" w:right="0" w:firstLine="0"/>
              <w:jc w:val="left"/>
              <w:rPr>
                <w:sz w:val="17"/>
                <w:szCs w:val="17"/>
              </w:rPr>
            </w:pPr>
            <w:r>
              <w:rPr>
                <w:rFonts w:ascii="SimSun" w:eastAsia="SimSun" w:hAnsi="SimSun" w:cs="SimSun"/>
                <w:color w:val="000000"/>
                <w:spacing w:val="0"/>
                <w:w w:val="100"/>
                <w:position w:val="0"/>
                <w:sz w:val="17"/>
                <w:szCs w:val="17"/>
              </w:rPr>
              <w:t>具体税率情况</w:t>
            </w: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应税收入按</w:t>
            </w:r>
            <w:r>
              <w:rPr>
                <w:rFonts w:ascii="Arial" w:eastAsia="Arial" w:hAnsi="Arial" w:cs="Arial"/>
                <w:color w:val="000000"/>
                <w:spacing w:val="0"/>
                <w:w w:val="100"/>
                <w:position w:val="0"/>
                <w:sz w:val="18"/>
                <w:szCs w:val="18"/>
              </w:rPr>
              <w:t>17</w:t>
            </w:r>
            <w:r>
              <w:rPr>
                <w:rFonts w:ascii="SimSun" w:eastAsia="SimSun" w:hAnsi="SimSun" w:cs="SimSun"/>
                <w:i/>
                <w:iCs/>
                <w:color w:val="000000"/>
                <w:spacing w:val="0"/>
                <w:w w:val="100"/>
                <w:position w:val="0"/>
                <w:sz w:val="17"/>
                <w:szCs w:val="17"/>
              </w:rPr>
              <w:t>%</w:t>
            </w:r>
            <w:r>
              <w:rPr>
                <w:rFonts w:ascii="SimSun" w:eastAsia="SimSun" w:hAnsi="SimSun" w:cs="SimSun"/>
                <w:color w:val="000000"/>
                <w:spacing w:val="0"/>
                <w:w w:val="100"/>
                <w:position w:val="0"/>
                <w:sz w:val="17"/>
                <w:szCs w:val="17"/>
              </w:rPr>
              <w:t>的税率计算销项税，并按扣除当期允许抵扣的进项税额后</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的差额计缴增值税。</w:t>
            </w:r>
          </w:p>
        </w:tc>
      </w:tr>
      <w:tr>
        <w:trPr>
          <w:trHeight w:val="490"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按应税营业额的</w:t>
            </w: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5%</w:t>
            </w:r>
            <w:r>
              <w:rPr>
                <w:rFonts w:ascii="SimSun" w:eastAsia="SimSun" w:hAnsi="SimSun" w:cs="SimSun"/>
                <w:color w:val="000000"/>
                <w:spacing w:val="0"/>
                <w:w w:val="100"/>
                <w:position w:val="0"/>
                <w:sz w:val="17"/>
                <w:szCs w:val="17"/>
              </w:rPr>
              <w:t>计缴营业税。</w:t>
            </w:r>
          </w:p>
        </w:tc>
      </w:tr>
      <w:tr>
        <w:trPr>
          <w:trHeight w:val="490"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按实际缴纳的流转税的</w:t>
            </w:r>
            <w:r>
              <w:rPr>
                <w:rFonts w:ascii="Arial" w:eastAsia="Arial" w:hAnsi="Arial" w:cs="Arial"/>
                <w:color w:val="000000"/>
                <w:spacing w:val="0"/>
                <w:w w:val="100"/>
                <w:position w:val="0"/>
                <w:sz w:val="18"/>
                <w:szCs w:val="18"/>
              </w:rPr>
              <w:t>7%</w:t>
            </w:r>
            <w:r>
              <w:rPr>
                <w:rFonts w:ascii="SimSun" w:eastAsia="SimSun" w:hAnsi="SimSun" w:cs="SimSun"/>
                <w:color w:val="000000"/>
                <w:spacing w:val="0"/>
                <w:w w:val="100"/>
                <w:position w:val="0"/>
                <w:sz w:val="17"/>
                <w:szCs w:val="17"/>
              </w:rPr>
              <w:t>计缴。</w:t>
            </w:r>
          </w:p>
        </w:tc>
      </w:tr>
      <w:tr>
        <w:trPr>
          <w:trHeight w:val="490"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教育税附加</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按实际缴纳的流转税</w:t>
            </w: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5%</w:t>
            </w:r>
            <w:r>
              <w:rPr>
                <w:rFonts w:ascii="SimSun" w:eastAsia="SimSun" w:hAnsi="SimSun" w:cs="SimSun"/>
                <w:color w:val="000000"/>
                <w:spacing w:val="0"/>
                <w:w w:val="100"/>
                <w:position w:val="0"/>
                <w:sz w:val="17"/>
                <w:szCs w:val="17"/>
              </w:rPr>
              <w:t>计缴。</w:t>
            </w:r>
          </w:p>
        </w:tc>
      </w:tr>
      <w:tr>
        <w:trPr>
          <w:trHeight w:val="490"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按房产原值的</w:t>
            </w:r>
            <w:r>
              <w:rPr>
                <w:rFonts w:ascii="Arial" w:eastAsia="Arial" w:hAnsi="Arial" w:cs="Arial"/>
                <w:color w:val="000000"/>
                <w:spacing w:val="0"/>
                <w:w w:val="100"/>
                <w:position w:val="0"/>
                <w:sz w:val="18"/>
                <w:szCs w:val="18"/>
              </w:rPr>
              <w:t>70%</w:t>
            </w:r>
            <w:r>
              <w:rPr>
                <w:rFonts w:ascii="SimSun" w:eastAsia="SimSun" w:hAnsi="SimSun" w:cs="SimSun"/>
                <w:color w:val="000000"/>
                <w:spacing w:val="0"/>
                <w:w w:val="100"/>
                <w:position w:val="0"/>
                <w:sz w:val="17"/>
                <w:szCs w:val="17"/>
              </w:rPr>
              <w:t>的</w:t>
            </w: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7"/>
                <w:szCs w:val="17"/>
              </w:rPr>
              <w:t>计缴。</w:t>
            </w:r>
          </w:p>
        </w:tc>
      </w:tr>
      <w:tr>
        <w:trPr>
          <w:trHeight w:val="922"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180" w:line="240" w:lineRule="auto"/>
              <w:ind w:left="0" w:right="0" w:firstLine="0"/>
              <w:jc w:val="left"/>
              <w:rPr>
                <w:sz w:val="17"/>
                <w:szCs w:val="17"/>
              </w:rPr>
            </w:pPr>
            <w:r>
              <w:rPr>
                <w:rFonts w:ascii="SimSun" w:eastAsia="SimSun" w:hAnsi="SimSun" w:cs="SimSun"/>
                <w:color w:val="000000"/>
                <w:spacing w:val="0"/>
                <w:w w:val="100"/>
                <w:position w:val="0"/>
                <w:sz w:val="17"/>
                <w:szCs w:val="17"/>
              </w:rPr>
              <w:t>于中国境内注册的公司之企业所得税税率为</w:t>
            </w:r>
            <w:r>
              <w:rPr>
                <w:rFonts w:ascii="Arial" w:eastAsia="Arial" w:hAnsi="Arial" w:cs="Arial"/>
                <w:color w:val="000000"/>
                <w:spacing w:val="0"/>
                <w:w w:val="100"/>
                <w:position w:val="0"/>
                <w:sz w:val="18"/>
                <w:szCs w:val="18"/>
              </w:rPr>
              <w:t>25%</w:t>
            </w:r>
            <w:r>
              <w:rPr>
                <w:rFonts w:ascii="SimSun" w:eastAsia="SimSun" w:hAnsi="SimSun" w:cs="SimSun"/>
                <w:color w:val="000000"/>
                <w:spacing w:val="0"/>
                <w:w w:val="100"/>
                <w:position w:val="0"/>
                <w:sz w:val="17"/>
                <w:szCs w:val="17"/>
              </w:rPr>
              <w:t>、于香港注册的公司之企</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业所得税税率为</w:t>
            </w:r>
            <w:r>
              <w:rPr>
                <w:rFonts w:ascii="Arial" w:eastAsia="Arial" w:hAnsi="Arial" w:cs="Arial"/>
                <w:color w:val="000000"/>
                <w:spacing w:val="0"/>
                <w:w w:val="100"/>
                <w:position w:val="0"/>
                <w:sz w:val="18"/>
                <w:szCs w:val="18"/>
              </w:rPr>
              <w:t>16.5%</w:t>
            </w:r>
            <w:r>
              <w:rPr>
                <w:rFonts w:ascii="SimSun" w:eastAsia="SimSun" w:hAnsi="SimSun" w:cs="SimSun"/>
                <w:color w:val="000000"/>
                <w:spacing w:val="0"/>
                <w:w w:val="100"/>
                <w:position w:val="0"/>
                <w:sz w:val="17"/>
                <w:szCs w:val="17"/>
              </w:rPr>
              <w:t>。</w:t>
            </w:r>
          </w:p>
        </w:tc>
      </w:tr>
    </w:tbl>
    <w:p>
      <w:pPr>
        <w:widowControl w:val="0"/>
        <w:spacing w:after="139" w:line="1" w:lineRule="exact"/>
      </w:pPr>
    </w:p>
    <w:p>
      <w:pPr>
        <w:pStyle w:val="Style71"/>
        <w:keepNext/>
        <w:keepLines/>
        <w:widowControl w:val="0"/>
        <w:shd w:val="clear" w:color="auto" w:fill="auto"/>
        <w:bidi w:val="0"/>
        <w:spacing w:before="0" w:after="40" w:line="240" w:lineRule="auto"/>
        <w:ind w:left="0" w:right="0" w:firstLine="460"/>
        <w:jc w:val="both"/>
      </w:pPr>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sz w:val="24"/>
          <w:szCs w:val="24"/>
        </w:rPr>
        <w:t>2</w:t>
      </w:r>
      <w:r>
        <w:rPr>
          <w:color w:val="000000"/>
          <w:spacing w:val="0"/>
          <w:w w:val="100"/>
          <w:position w:val="0"/>
        </w:rPr>
        <w:t>、税收优惠及批文</w:t>
      </w:r>
      <w:bookmarkEnd w:id="1094"/>
      <w:bookmarkEnd w:id="1095"/>
      <w:bookmarkEnd w:id="1096"/>
    </w:p>
    <w:p>
      <w:pPr>
        <w:pStyle w:val="Style55"/>
        <w:keepNext w:val="0"/>
        <w:keepLines w:val="0"/>
        <w:widowControl w:val="0"/>
        <w:shd w:val="clear" w:color="auto" w:fill="auto"/>
        <w:bidi w:val="0"/>
        <w:spacing w:before="0" w:line="240" w:lineRule="auto"/>
        <w:ind w:left="0" w:right="0" w:firstLine="460"/>
        <w:jc w:val="both"/>
      </w:pPr>
      <w:r>
        <w:rPr>
          <w:color w:val="000000"/>
          <w:spacing w:val="0"/>
          <w:w w:val="100"/>
          <w:position w:val="0"/>
        </w:rPr>
        <w:t>根据西藏自治区人民政府颁布的藏政发</w:t>
      </w:r>
      <w:r>
        <w:rPr>
          <w:rFonts w:ascii="Arial" w:eastAsia="Arial" w:hAnsi="Arial" w:cs="Arial"/>
          <w:color w:val="000000"/>
          <w:spacing w:val="0"/>
          <w:w w:val="100"/>
          <w:position w:val="0"/>
        </w:rPr>
        <w:t>[2011]14</w:t>
      </w:r>
      <w:r>
        <w:rPr>
          <w:color w:val="000000"/>
          <w:spacing w:val="0"/>
          <w:w w:val="100"/>
          <w:position w:val="0"/>
        </w:rPr>
        <w:t>号文，本公司在拉萨注册的子公司自</w:t>
      </w:r>
      <w:r>
        <w:rPr>
          <w:rFonts w:ascii="Arial" w:eastAsia="Arial" w:hAnsi="Arial" w:cs="Arial"/>
          <w:color w:val="000000"/>
          <w:spacing w:val="0"/>
          <w:w w:val="100"/>
          <w:position w:val="0"/>
        </w:rPr>
        <w:t>2011</w:t>
      </w:r>
      <w:r>
        <w:rPr>
          <w:color w:val="000000"/>
          <w:spacing w:val="0"/>
          <w:w w:val="100"/>
          <w:position w:val="0"/>
        </w:rPr>
        <w:t>年至</w:t>
      </w:r>
    </w:p>
    <w:p>
      <w:pPr>
        <w:pStyle w:val="Style55"/>
        <w:keepNext w:val="0"/>
        <w:keepLines w:val="0"/>
        <w:widowControl w:val="0"/>
        <w:shd w:val="clear" w:color="auto" w:fill="auto"/>
        <w:bidi w:val="0"/>
        <w:spacing w:before="0" w:after="380" w:line="240" w:lineRule="auto"/>
        <w:ind w:left="0" w:right="0" w:firstLine="0"/>
        <w:jc w:val="left"/>
      </w:pPr>
      <w:r>
        <w:rPr>
          <w:rFonts w:ascii="Arial" w:eastAsia="Arial" w:hAnsi="Arial" w:cs="Arial"/>
          <w:color w:val="000000"/>
          <w:spacing w:val="0"/>
          <w:w w:val="100"/>
          <w:position w:val="0"/>
        </w:rPr>
        <w:t>2020</w:t>
      </w:r>
      <w:r>
        <w:rPr>
          <w:color w:val="000000"/>
          <w:spacing w:val="0"/>
          <w:w w:val="100"/>
          <w:position w:val="0"/>
        </w:rPr>
        <w:t>年期间，按</w:t>
      </w:r>
      <w:r>
        <w:rPr>
          <w:rFonts w:ascii="Arial" w:eastAsia="Arial" w:hAnsi="Arial" w:cs="Arial"/>
          <w:color w:val="000000"/>
          <w:spacing w:val="0"/>
          <w:w w:val="100"/>
          <w:position w:val="0"/>
        </w:rPr>
        <w:t>15%</w:t>
      </w:r>
      <w:r>
        <w:rPr>
          <w:color w:val="000000"/>
          <w:spacing w:val="0"/>
          <w:w w:val="100"/>
          <w:position w:val="0"/>
        </w:rPr>
        <w:t>的税率计缴企业所得税，本年度适用的税率为</w:t>
      </w:r>
      <w:r>
        <w:rPr>
          <w:rFonts w:ascii="Arial" w:eastAsia="Arial" w:hAnsi="Arial" w:cs="Arial"/>
          <w:color w:val="000000"/>
          <w:spacing w:val="0"/>
          <w:w w:val="100"/>
          <w:position w:val="0"/>
        </w:rPr>
        <w:t>15%</w:t>
      </w:r>
      <w:r>
        <w:rPr>
          <w:color w:val="000000"/>
          <w:spacing w:val="0"/>
          <w:w w:val="100"/>
          <w:position w:val="0"/>
        </w:rPr>
        <w:t>。</w:t>
      </w:r>
    </w:p>
    <w:p>
      <w:pPr>
        <w:pStyle w:val="Style50"/>
        <w:keepNext/>
        <w:keepLines/>
        <w:widowControl w:val="0"/>
        <w:shd w:val="clear" w:color="auto" w:fill="auto"/>
        <w:bidi w:val="0"/>
        <w:spacing w:before="0" w:line="240" w:lineRule="auto"/>
        <w:ind w:left="0" w:right="0" w:firstLine="460"/>
        <w:jc w:val="both"/>
      </w:pPr>
      <w:bookmarkStart w:id="1097" w:name="bookmark1097"/>
      <w:bookmarkStart w:id="1098" w:name="bookmark1098"/>
      <w:bookmarkStart w:id="1099" w:name="bookmark1099"/>
      <w:bookmarkStart w:id="1100" w:name="bookmark1100"/>
      <w:r>
        <w:rPr>
          <w:color w:val="000000"/>
          <w:spacing w:val="0"/>
          <w:w w:val="100"/>
          <w:position w:val="0"/>
          <w:sz w:val="24"/>
          <w:szCs w:val="24"/>
        </w:rPr>
        <w:t>六</w:t>
      </w:r>
      <w:bookmarkEnd w:id="1099"/>
      <w:r>
        <w:rPr>
          <w:color w:val="000000"/>
          <w:spacing w:val="0"/>
          <w:w w:val="100"/>
          <w:position w:val="0"/>
          <w:sz w:val="24"/>
          <w:szCs w:val="24"/>
        </w:rPr>
        <w:t>、企业合并及合并财务报表</w:t>
      </w:r>
      <w:bookmarkEnd w:id="1097"/>
      <w:bookmarkEnd w:id="1098"/>
      <w:bookmarkEnd w:id="1100"/>
    </w:p>
    <w:p>
      <w:pPr>
        <w:pStyle w:val="Style71"/>
        <w:keepNext/>
        <w:keepLines/>
        <w:widowControl w:val="0"/>
        <w:shd w:val="clear" w:color="auto" w:fill="auto"/>
        <w:bidi w:val="0"/>
        <w:spacing w:before="0" w:after="140" w:line="240" w:lineRule="auto"/>
        <w:ind w:left="0" w:right="0" w:firstLine="460"/>
        <w:jc w:val="both"/>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sz w:val="24"/>
          <w:szCs w:val="24"/>
        </w:rPr>
        <w:t>1</w:t>
      </w:r>
      <w:bookmarkEnd w:id="1103"/>
      <w:r>
        <w:rPr>
          <w:color w:val="000000"/>
          <w:spacing w:val="0"/>
          <w:w w:val="100"/>
          <w:position w:val="0"/>
        </w:rPr>
        <w:t>、子公司情况</w:t>
      </w:r>
      <w:bookmarkEnd w:id="1101"/>
      <w:bookmarkEnd w:id="1102"/>
      <w:bookmarkEnd w:id="1104"/>
    </w:p>
    <w:p>
      <w:pPr>
        <w:pStyle w:val="Style55"/>
        <w:keepNext w:val="0"/>
        <w:keepLines w:val="0"/>
        <w:widowControl w:val="0"/>
        <w:shd w:val="clear" w:color="auto" w:fill="auto"/>
        <w:bidi w:val="0"/>
        <w:spacing w:before="0" w:line="240" w:lineRule="auto"/>
        <w:ind w:left="0" w:right="0" w:firstLine="460"/>
        <w:jc w:val="both"/>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）通过设立或投资等方式取得的子公司</w:t>
      </w:r>
    </w:p>
    <w:p>
      <w:pPr>
        <w:pStyle w:val="Style36"/>
        <w:keepNext w:val="0"/>
        <w:keepLines w:val="0"/>
        <w:widowControl w:val="0"/>
        <w:shd w:val="clear" w:color="auto" w:fill="auto"/>
        <w:bidi w:val="0"/>
        <w:spacing w:before="0" w:after="140" w:line="240" w:lineRule="auto"/>
        <w:ind w:left="0" w:right="0" w:firstLine="0"/>
        <w:jc w:val="center"/>
        <w:sectPr>
          <w:headerReference w:type="default" r:id="rId279"/>
          <w:footerReference w:type="default" r:id="rId280"/>
          <w:headerReference w:type="even" r:id="rId281"/>
          <w:footerReference w:type="even" r:id="rId282"/>
          <w:headerReference w:type="first" r:id="rId283"/>
          <w:footerReference w:type="first" r:id="rId284"/>
          <w:footnotePr>
            <w:pos w:val="pageBottom"/>
            <w:numFmt w:val="decimal"/>
            <w:numRestart w:val="continuous"/>
          </w:footnotePr>
          <w:pgSz w:w="11900" w:h="16840"/>
          <w:pgMar w:top="1112" w:right="994" w:bottom="1290" w:left="1321" w:header="0" w:footer="3" w:gutter="0"/>
          <w:cols w:space="720"/>
          <w:noEndnote/>
          <w:titlePg/>
          <w:rtlGutter w:val="0"/>
          <w:docGrid w:linePitch="360"/>
        </w:sectPr>
      </w:pPr>
      <w:r>
        <w:rPr>
          <w:color w:val="000000"/>
          <w:spacing w:val="0"/>
          <w:w w:val="100"/>
          <w:position w:val="0"/>
        </w:rPr>
        <w:t xml:space="preserve">123 </w:t>
      </w:r>
      <w:r>
        <w:rPr>
          <w:b w:val="0"/>
          <w:bCs w:val="0"/>
          <w:color w:val="000000"/>
          <w:spacing w:val="0"/>
          <w:w w:val="100"/>
          <w:position w:val="0"/>
        </w:rPr>
        <w:t xml:space="preserve">/ </w:t>
      </w:r>
      <w:r>
        <w:rPr>
          <w:color w:val="000000"/>
          <w:spacing w:val="0"/>
          <w:w w:val="100"/>
          <w:position w:val="0"/>
        </w:rPr>
        <w:t>189</w:t>
      </w:r>
    </w:p>
    <w:p>
      <w:pPr>
        <w:pStyle w:val="Style6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金额单位：人民币万元</w:t>
      </w:r>
    </w:p>
    <w:tbl>
      <w:tblPr>
        <w:tblOverlap w:val="never"/>
        <w:jc w:val="center"/>
        <w:tblLayout w:type="fixed"/>
      </w:tblPr>
      <w:tblGrid>
        <w:gridCol w:w="1080"/>
        <w:gridCol w:w="643"/>
        <w:gridCol w:w="566"/>
        <w:gridCol w:w="533"/>
        <w:gridCol w:w="994"/>
        <w:gridCol w:w="749"/>
        <w:gridCol w:w="518"/>
        <w:gridCol w:w="763"/>
        <w:gridCol w:w="1411"/>
        <w:gridCol w:w="1133"/>
        <w:gridCol w:w="931"/>
      </w:tblGrid>
      <w:tr>
        <w:trPr>
          <w:trHeight w:val="1565"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88" w:lineRule="exact"/>
              <w:ind w:left="0" w:right="0" w:firstLine="0"/>
              <w:jc w:val="center"/>
              <w:rPr>
                <w:sz w:val="17"/>
                <w:szCs w:val="17"/>
              </w:rPr>
            </w:pPr>
            <w:r>
              <w:rPr>
                <w:rFonts w:ascii="SimSun" w:eastAsia="SimSun" w:hAnsi="SimSun" w:cs="SimSun"/>
                <w:color w:val="000000"/>
                <w:spacing w:val="0"/>
                <w:w w:val="100"/>
                <w:position w:val="0"/>
                <w:sz w:val="17"/>
                <w:szCs w:val="17"/>
              </w:rPr>
              <w:t>子公司 类型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74" w:lineRule="exact"/>
              <w:ind w:left="0" w:right="0" w:firstLine="0"/>
              <w:jc w:val="center"/>
              <w:rPr>
                <w:sz w:val="17"/>
                <w:szCs w:val="17"/>
              </w:rPr>
            </w:pPr>
            <w:r>
              <w:rPr>
                <w:rFonts w:ascii="SimSun" w:eastAsia="SimSun" w:hAnsi="SimSun" w:cs="SimSun"/>
                <w:color w:val="000000"/>
                <w:spacing w:val="0"/>
                <w:w w:val="100"/>
                <w:position w:val="0"/>
                <w:sz w:val="17"/>
                <w:szCs w:val="17"/>
              </w:rPr>
              <w:t>注册 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业务</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濒</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300"/>
              <w:jc w:val="left"/>
              <w:rPr>
                <w:sz w:val="17"/>
                <w:szCs w:val="17"/>
              </w:rPr>
            </w:pPr>
            <w:r>
              <w:rPr>
                <w:rFonts w:ascii="SimSun" w:eastAsia="SimSun" w:hAnsi="SimSun" w:cs="SimSun"/>
                <w:color w:val="000000"/>
                <w:spacing w:val="0"/>
                <w:w w:val="100"/>
                <w:position w:val="0"/>
                <w:sz w:val="17"/>
                <w:szCs w:val="17"/>
              </w:rPr>
              <w:t>注册</w:t>
            </w:r>
          </w:p>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资本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经营</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范围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企业</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法人代 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420"/>
              <w:jc w:val="left"/>
              <w:rPr>
                <w:sz w:val="17"/>
                <w:szCs w:val="17"/>
              </w:rPr>
            </w:pPr>
            <w:r>
              <w:rPr>
                <w:rFonts w:ascii="SimSun" w:eastAsia="SimSun" w:hAnsi="SimSun" w:cs="SimSun"/>
                <w:color w:val="000000"/>
                <w:spacing w:val="0"/>
                <w:w w:val="100"/>
                <w:position w:val="0"/>
                <w:sz w:val="17"/>
                <w:szCs w:val="17"/>
              </w:rPr>
              <w:t>组织机</w:t>
            </w:r>
          </w:p>
          <w:p>
            <w:pPr>
              <w:pStyle w:val="Style4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构代码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200"/>
              <w:jc w:val="left"/>
              <w:rPr>
                <w:sz w:val="17"/>
                <w:szCs w:val="17"/>
              </w:rPr>
            </w:pPr>
            <w:r>
              <w:rPr>
                <w:rFonts w:ascii="SimSun" w:eastAsia="SimSun" w:hAnsi="SimSun" w:cs="SimSun"/>
                <w:color w:val="000000"/>
                <w:spacing w:val="0"/>
                <w:w w:val="100"/>
                <w:position w:val="0"/>
                <w:sz w:val="17"/>
                <w:szCs w:val="17"/>
              </w:rPr>
              <w:t>年末实际</w:t>
            </w:r>
          </w:p>
          <w:p>
            <w:pPr>
              <w:pStyle w:val="Style4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出资额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0" w:lineRule="exact"/>
              <w:ind w:left="0" w:right="0" w:firstLine="0"/>
              <w:jc w:val="center"/>
              <w:rPr>
                <w:sz w:val="17"/>
                <w:szCs w:val="17"/>
              </w:rPr>
            </w:pPr>
            <w:r>
              <w:rPr>
                <w:rFonts w:ascii="SimSun" w:eastAsia="SimSun" w:hAnsi="SimSun" w:cs="SimSun"/>
                <w:color w:val="000000"/>
                <w:spacing w:val="0"/>
                <w:w w:val="100"/>
                <w:position w:val="0"/>
                <w:sz w:val="17"/>
                <w:szCs w:val="17"/>
              </w:rPr>
              <w:t>实质上构 成对子公 司净投资 的其他项 目余额</w:t>
            </w:r>
          </w:p>
        </w:tc>
      </w:tr>
      <w:tr>
        <w:trPr>
          <w:trHeight w:val="1291"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深圳市酷动</w:t>
            </w:r>
          </w:p>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数码有限公</w:t>
            </w:r>
          </w:p>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司①</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w:t>
            </w:r>
          </w:p>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子产品</w:t>
            </w:r>
          </w:p>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有限</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79389331-1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15,999.86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16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398" w:lineRule="exact"/>
              <w:ind w:left="0" w:right="0" w:firstLine="0"/>
              <w:jc w:val="both"/>
              <w:rPr>
                <w:sz w:val="17"/>
                <w:szCs w:val="17"/>
              </w:rPr>
            </w:pPr>
            <w:r>
              <w:rPr>
                <w:rFonts w:ascii="SimSun" w:eastAsia="SimSun" w:hAnsi="SimSun" w:cs="SimSun"/>
                <w:color w:val="000000"/>
                <w:spacing w:val="0"/>
                <w:w w:val="100"/>
                <w:position w:val="0"/>
                <w:sz w:val="17"/>
                <w:szCs w:val="17"/>
              </w:rPr>
              <w:t>深圳市爱施</w:t>
            </w:r>
          </w:p>
          <w:p>
            <w:pPr>
              <w:pStyle w:val="Style43"/>
              <w:keepNext w:val="0"/>
              <w:keepLines w:val="0"/>
              <w:widowControl w:val="0"/>
              <w:shd w:val="clear" w:color="auto" w:fill="auto"/>
              <w:bidi w:val="0"/>
              <w:spacing w:before="0" w:after="0" w:line="398" w:lineRule="exact"/>
              <w:ind w:left="0" w:right="0" w:firstLine="0"/>
              <w:jc w:val="both"/>
              <w:rPr>
                <w:sz w:val="17"/>
                <w:szCs w:val="17"/>
              </w:rPr>
            </w:pPr>
            <w:r>
              <w:rPr>
                <w:rFonts w:ascii="SimSun" w:eastAsia="SimSun" w:hAnsi="SimSun" w:cs="SimSun"/>
                <w:color w:val="000000"/>
                <w:spacing w:val="0"/>
                <w:w w:val="100"/>
                <w:position w:val="0"/>
                <w:sz w:val="17"/>
                <w:szCs w:val="17"/>
              </w:rPr>
              <w:t>德供应链管 理有限公司</w:t>
            </w:r>
          </w:p>
          <w:p>
            <w:pPr>
              <w:pStyle w:val="Style43"/>
              <w:keepNext w:val="0"/>
              <w:keepLines w:val="0"/>
              <w:widowControl w:val="0"/>
              <w:shd w:val="clear" w:color="auto" w:fill="auto"/>
              <w:bidi w:val="0"/>
              <w:spacing w:before="0" w:after="0" w:line="398" w:lineRule="exact"/>
              <w:ind w:left="0" w:right="0" w:firstLine="0"/>
              <w:jc w:val="center"/>
              <w:rPr>
                <w:sz w:val="17"/>
                <w:szCs w:val="17"/>
              </w:rPr>
            </w:pPr>
            <w:r>
              <w:rPr>
                <w:rFonts w:ascii="SimSun" w:eastAsia="SimSun" w:hAnsi="SimSun" w:cs="SimSun"/>
                <w:color w:val="000000"/>
                <w:spacing w:val="0"/>
                <w:w w:val="100"/>
                <w:position w:val="0"/>
                <w:sz w:val="17"/>
                <w:szCs w:val="17"/>
              </w:rPr>
              <w:t>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仓储服</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有限</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72857463-X</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1,022.84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1291"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北京酷人通</w:t>
            </w:r>
          </w:p>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讯科技有限</w:t>
            </w:r>
          </w:p>
          <w:p>
            <w:pPr>
              <w:pStyle w:val="Style43"/>
              <w:keepNext w:val="0"/>
              <w:keepLines w:val="0"/>
              <w:widowControl w:val="0"/>
              <w:shd w:val="clear" w:color="auto" w:fill="auto"/>
              <w:bidi w:val="0"/>
              <w:spacing w:before="0" w:after="200" w:line="240" w:lineRule="auto"/>
              <w:ind w:left="0" w:right="0" w:firstLine="280"/>
              <w:jc w:val="left"/>
              <w:rPr>
                <w:sz w:val="17"/>
                <w:szCs w:val="17"/>
              </w:rPr>
            </w:pPr>
            <w:r>
              <w:rPr>
                <w:rFonts w:ascii="SimSun" w:eastAsia="SimSun" w:hAnsi="SimSun" w:cs="SimSun"/>
                <w:color w:val="000000"/>
                <w:spacing w:val="0"/>
                <w:w w:val="100"/>
                <w:position w:val="0"/>
                <w:sz w:val="17"/>
                <w:szCs w:val="17"/>
              </w:rPr>
              <w:t>公司③</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通讯产</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有限</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刘湘飞</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68438292-6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700.00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w:t>
            </w:r>
          </w:p>
        </w:tc>
      </w:tr>
      <w:tr>
        <w:trPr>
          <w:trHeight w:val="1291"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深圳市乐享</w:t>
            </w:r>
          </w:p>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无限通讯有</w:t>
            </w:r>
          </w:p>
          <w:p>
            <w:pPr>
              <w:pStyle w:val="Style43"/>
              <w:keepNext w:val="0"/>
              <w:keepLines w:val="0"/>
              <w:widowControl w:val="0"/>
              <w:shd w:val="clear" w:color="auto" w:fill="auto"/>
              <w:bidi w:val="0"/>
              <w:spacing w:before="0" w:after="200" w:line="240" w:lineRule="auto"/>
              <w:ind w:left="0" w:right="0" w:firstLine="200"/>
              <w:jc w:val="left"/>
              <w:rPr>
                <w:sz w:val="17"/>
                <w:szCs w:val="17"/>
              </w:rPr>
            </w:pPr>
            <w:r>
              <w:rPr>
                <w:rFonts w:ascii="SimSun" w:eastAsia="SimSun" w:hAnsi="SimSun" w:cs="SimSun"/>
                <w:color w:val="000000"/>
                <w:spacing w:val="0"/>
                <w:w w:val="100"/>
                <w:position w:val="0"/>
                <w:sz w:val="17"/>
                <w:szCs w:val="17"/>
              </w:rPr>
              <w:t>限公司④</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数码电</w:t>
            </w:r>
          </w:p>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子产品</w:t>
            </w:r>
          </w:p>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有限</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55718241-1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w:t>
            </w:r>
          </w:p>
        </w:tc>
      </w:tr>
      <w:tr>
        <w:trPr>
          <w:trHeight w:val="1291"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西藏酷爱通</w:t>
            </w:r>
          </w:p>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信有限公司</w:t>
            </w:r>
          </w:p>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⑤</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拉萨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500.00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通讯产</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有限</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米泽东</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68683018-X</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500.00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w:t>
            </w:r>
          </w:p>
        </w:tc>
      </w:tr>
      <w:tr>
        <w:trPr>
          <w:trHeight w:val="1286"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北京酷沃通</w:t>
            </w:r>
          </w:p>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讯器材有限</w:t>
            </w:r>
          </w:p>
          <w:p>
            <w:pPr>
              <w:pStyle w:val="Style43"/>
              <w:keepNext w:val="0"/>
              <w:keepLines w:val="0"/>
              <w:widowControl w:val="0"/>
              <w:shd w:val="clear" w:color="auto" w:fill="auto"/>
              <w:bidi w:val="0"/>
              <w:spacing w:before="0" w:after="200" w:line="240" w:lineRule="auto"/>
              <w:ind w:left="0" w:right="0" w:firstLine="280"/>
              <w:jc w:val="left"/>
              <w:rPr>
                <w:sz w:val="17"/>
                <w:szCs w:val="17"/>
              </w:rPr>
            </w:pPr>
            <w:r>
              <w:rPr>
                <w:rFonts w:ascii="SimSun" w:eastAsia="SimSun" w:hAnsi="SimSun" w:cs="SimSun"/>
                <w:color w:val="000000"/>
                <w:spacing w:val="0"/>
                <w:w w:val="100"/>
                <w:position w:val="0"/>
                <w:sz w:val="17"/>
                <w:szCs w:val="17"/>
              </w:rPr>
              <w:t>公司⑥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通讯产</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有限</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56578357-5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w:t>
            </w:r>
          </w:p>
        </w:tc>
      </w:tr>
      <w:tr>
        <w:trPr>
          <w:trHeight w:val="1291"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北京瑞成汇</w:t>
            </w:r>
          </w:p>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达科技有限</w:t>
            </w:r>
          </w:p>
          <w:p>
            <w:pPr>
              <w:pStyle w:val="Style43"/>
              <w:keepNext w:val="0"/>
              <w:keepLines w:val="0"/>
              <w:widowControl w:val="0"/>
              <w:shd w:val="clear" w:color="auto" w:fill="auto"/>
              <w:bidi w:val="0"/>
              <w:spacing w:before="0" w:after="200" w:line="240" w:lineRule="auto"/>
              <w:ind w:left="0" w:right="0" w:firstLine="280"/>
              <w:jc w:val="left"/>
              <w:rPr>
                <w:sz w:val="17"/>
                <w:szCs w:val="17"/>
              </w:rPr>
            </w:pPr>
            <w:r>
              <w:rPr>
                <w:rFonts w:ascii="SimSun" w:eastAsia="SimSun" w:hAnsi="SimSun" w:cs="SimSun"/>
                <w:color w:val="000000"/>
                <w:spacing w:val="0"/>
                <w:w w:val="100"/>
                <w:position w:val="0"/>
                <w:sz w:val="17"/>
                <w:szCs w:val="17"/>
              </w:rPr>
              <w:t>公司⑦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5,000.00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技术推</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广服务；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有限</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乐嘉明</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57902040-5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5,000.00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w:t>
            </w:r>
          </w:p>
        </w:tc>
      </w:tr>
      <w:tr>
        <w:trPr>
          <w:trHeight w:val="1320"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天津爱施迪</w:t>
            </w:r>
          </w:p>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通讯器材有</w:t>
            </w:r>
          </w:p>
          <w:p>
            <w:pPr>
              <w:pStyle w:val="Style43"/>
              <w:keepNext w:val="0"/>
              <w:keepLines w:val="0"/>
              <w:widowControl w:val="0"/>
              <w:shd w:val="clear" w:color="auto" w:fill="auto"/>
              <w:bidi w:val="0"/>
              <w:spacing w:before="0" w:after="200" w:line="240" w:lineRule="auto"/>
              <w:ind w:left="0" w:right="0" w:firstLine="200"/>
              <w:jc w:val="left"/>
              <w:rPr>
                <w:sz w:val="17"/>
                <w:szCs w:val="17"/>
              </w:rPr>
            </w:pPr>
            <w:r>
              <w:rPr>
                <w:rFonts w:ascii="SimSun" w:eastAsia="SimSun" w:hAnsi="SimSun" w:cs="SimSun"/>
                <w:color w:val="000000"/>
                <w:spacing w:val="0"/>
                <w:w w:val="100"/>
                <w:position w:val="0"/>
                <w:sz w:val="17"/>
                <w:szCs w:val="17"/>
              </w:rPr>
              <w:t>限公司⑧</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500.00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通讯产</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有限</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余斌</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57512529-3</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500.00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w:t>
            </w:r>
          </w:p>
        </w:tc>
      </w:tr>
    </w:tbl>
    <w:p>
      <w:pPr>
        <w:widowControl w:val="0"/>
        <w:spacing w:after="1099" w:line="1" w:lineRule="exact"/>
      </w:pPr>
    </w:p>
    <w:p>
      <w:pPr>
        <w:widowControl w:val="0"/>
        <w:jc w:val="center"/>
        <w:rPr>
          <w:sz w:val="2"/>
          <w:szCs w:val="2"/>
        </w:rPr>
        <w:sectPr>
          <w:headerReference w:type="default" r:id="rId285"/>
          <w:footerReference w:type="default" r:id="rId286"/>
          <w:headerReference w:type="even" r:id="rId287"/>
          <w:footerReference w:type="even" r:id="rId288"/>
          <w:footnotePr>
            <w:pos w:val="pageBottom"/>
            <w:numFmt w:val="decimal"/>
            <w:numRestart w:val="continuous"/>
          </w:footnotePr>
          <w:pgSz w:w="11900" w:h="16840"/>
          <w:pgMar w:top="1570" w:right="1129" w:bottom="130" w:left="1449" w:header="0" w:footer="3" w:gutter="0"/>
          <w:cols w:space="720"/>
          <w:noEndnote/>
          <w:rtlGutter w:val="0"/>
          <w:docGrid w:linePitch="360"/>
        </w:sectPr>
      </w:pPr>
      <w:r>
        <w:drawing>
          <wp:inline>
            <wp:extent cx="1718945" cy="981710"/>
            <wp:docPr id="771" name="Picutre 771"/>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289"/>
                    <a:stretch/>
                  </pic:blipFill>
                  <pic:spPr>
                    <a:xfrm>
                      <a:ext cx="1718945" cy="981710"/>
                    </a:xfrm>
                    <a:prstGeom prst="rect"/>
                  </pic:spPr>
                </pic:pic>
              </a:graphicData>
            </a:graphic>
          </wp:inline>
        </w:drawing>
      </w:r>
    </w:p>
    <w:p>
      <w:pPr>
        <w:widowControl w:val="0"/>
        <w:spacing w:after="299" w:line="1" w:lineRule="exact"/>
      </w:pPr>
    </w:p>
    <w:tbl>
      <w:tblPr>
        <w:tblOverlap w:val="never"/>
        <w:jc w:val="center"/>
        <w:tblLayout w:type="fixed"/>
      </w:tblPr>
      <w:tblGrid>
        <w:gridCol w:w="1080"/>
        <w:gridCol w:w="643"/>
        <w:gridCol w:w="566"/>
        <w:gridCol w:w="533"/>
        <w:gridCol w:w="994"/>
        <w:gridCol w:w="749"/>
        <w:gridCol w:w="518"/>
        <w:gridCol w:w="763"/>
        <w:gridCol w:w="1411"/>
        <w:gridCol w:w="1133"/>
        <w:gridCol w:w="931"/>
      </w:tblGrid>
      <w:tr>
        <w:trPr>
          <w:trHeight w:val="1565"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88" w:lineRule="exact"/>
              <w:ind w:left="0" w:right="0" w:firstLine="0"/>
              <w:jc w:val="center"/>
              <w:rPr>
                <w:sz w:val="17"/>
                <w:szCs w:val="17"/>
              </w:rPr>
            </w:pPr>
            <w:r>
              <w:rPr>
                <w:rFonts w:ascii="SimSun" w:eastAsia="SimSun" w:hAnsi="SimSun" w:cs="SimSun"/>
                <w:color w:val="000000"/>
                <w:spacing w:val="0"/>
                <w:w w:val="100"/>
                <w:position w:val="0"/>
                <w:sz w:val="17"/>
                <w:szCs w:val="17"/>
              </w:rPr>
              <w:t>子公司 类型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74" w:lineRule="exact"/>
              <w:ind w:left="0" w:right="0" w:firstLine="0"/>
              <w:jc w:val="center"/>
              <w:rPr>
                <w:sz w:val="17"/>
                <w:szCs w:val="17"/>
              </w:rPr>
            </w:pPr>
            <w:r>
              <w:rPr>
                <w:rFonts w:ascii="SimSun" w:eastAsia="SimSun" w:hAnsi="SimSun" w:cs="SimSun"/>
                <w:color w:val="000000"/>
                <w:spacing w:val="0"/>
                <w:w w:val="100"/>
                <w:position w:val="0"/>
                <w:sz w:val="17"/>
                <w:szCs w:val="17"/>
              </w:rPr>
              <w:t>注册 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业务</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濒</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300"/>
              <w:jc w:val="left"/>
              <w:rPr>
                <w:sz w:val="17"/>
                <w:szCs w:val="17"/>
              </w:rPr>
            </w:pPr>
            <w:r>
              <w:rPr>
                <w:rFonts w:ascii="SimSun" w:eastAsia="SimSun" w:hAnsi="SimSun" w:cs="SimSun"/>
                <w:color w:val="000000"/>
                <w:spacing w:val="0"/>
                <w:w w:val="100"/>
                <w:position w:val="0"/>
                <w:sz w:val="17"/>
                <w:szCs w:val="17"/>
              </w:rPr>
              <w:t>注册</w:t>
            </w:r>
          </w:p>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资本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经营</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范围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企业</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法人代 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组织机</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构代码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200"/>
              <w:jc w:val="left"/>
              <w:rPr>
                <w:sz w:val="17"/>
                <w:szCs w:val="17"/>
              </w:rPr>
            </w:pPr>
            <w:r>
              <w:rPr>
                <w:rFonts w:ascii="SimSun" w:eastAsia="SimSun" w:hAnsi="SimSun" w:cs="SimSun"/>
                <w:color w:val="000000"/>
                <w:spacing w:val="0"/>
                <w:w w:val="100"/>
                <w:position w:val="0"/>
                <w:sz w:val="17"/>
                <w:szCs w:val="17"/>
              </w:rPr>
              <w:t>年末实际</w:t>
            </w:r>
          </w:p>
          <w:p>
            <w:pPr>
              <w:pStyle w:val="Style4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出资额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89" w:lineRule="exact"/>
              <w:ind w:left="0" w:right="0" w:firstLine="0"/>
              <w:jc w:val="center"/>
              <w:rPr>
                <w:sz w:val="17"/>
                <w:szCs w:val="17"/>
              </w:rPr>
            </w:pPr>
            <w:r>
              <w:rPr>
                <w:rFonts w:ascii="SimSun" w:eastAsia="SimSun" w:hAnsi="SimSun" w:cs="SimSun"/>
                <w:color w:val="000000"/>
                <w:spacing w:val="0"/>
                <w:w w:val="100"/>
                <w:position w:val="0"/>
                <w:sz w:val="17"/>
                <w:szCs w:val="17"/>
              </w:rPr>
              <w:t>实质上构 成对子公 司净投资 的其他项 目余额</w:t>
            </w:r>
          </w:p>
        </w:tc>
      </w:tr>
      <w:tr>
        <w:trPr>
          <w:trHeight w:val="133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北京酷真数</w:t>
            </w:r>
          </w:p>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码科技有限</w:t>
            </w:r>
          </w:p>
          <w:p>
            <w:pPr>
              <w:pStyle w:val="Style43"/>
              <w:keepNext w:val="0"/>
              <w:keepLines w:val="0"/>
              <w:widowControl w:val="0"/>
              <w:shd w:val="clear" w:color="auto" w:fill="auto"/>
              <w:bidi w:val="0"/>
              <w:spacing w:before="0" w:after="200" w:line="240" w:lineRule="auto"/>
              <w:ind w:left="0" w:right="0" w:firstLine="260"/>
              <w:jc w:val="left"/>
              <w:rPr>
                <w:sz w:val="17"/>
                <w:szCs w:val="17"/>
              </w:rPr>
            </w:pPr>
            <w:r>
              <w:rPr>
                <w:rFonts w:ascii="SimSun" w:eastAsia="SimSun" w:hAnsi="SimSun" w:cs="SimSun"/>
                <w:color w:val="000000"/>
                <w:spacing w:val="0"/>
                <w:w w:val="100"/>
                <w:position w:val="0"/>
                <w:sz w:val="17"/>
                <w:szCs w:val="17"/>
              </w:rPr>
              <w:t>公司⑨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500.00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通讯产</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有限</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59381871-2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500.00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w:t>
            </w:r>
          </w:p>
        </w:tc>
      </w:tr>
      <w:tr>
        <w:trPr>
          <w:trHeight w:val="133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北京酷昊通</w:t>
            </w:r>
          </w:p>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讯科技有限</w:t>
            </w:r>
          </w:p>
          <w:p>
            <w:pPr>
              <w:pStyle w:val="Style43"/>
              <w:keepNext w:val="0"/>
              <w:keepLines w:val="0"/>
              <w:widowControl w:val="0"/>
              <w:shd w:val="clear" w:color="auto" w:fill="auto"/>
              <w:bidi w:val="0"/>
              <w:spacing w:before="0" w:after="200" w:line="240" w:lineRule="auto"/>
              <w:ind w:left="0" w:right="0" w:firstLine="260"/>
              <w:jc w:val="left"/>
              <w:rPr>
                <w:sz w:val="17"/>
                <w:szCs w:val="17"/>
              </w:rPr>
            </w:pPr>
            <w:r>
              <w:rPr>
                <w:rFonts w:ascii="SimSun" w:eastAsia="SimSun" w:hAnsi="SimSun" w:cs="SimSun"/>
                <w:color w:val="000000"/>
                <w:spacing w:val="0"/>
                <w:w w:val="100"/>
                <w:position w:val="0"/>
                <w:sz w:val="17"/>
                <w:szCs w:val="17"/>
              </w:rPr>
              <w:t>公司⑩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通讯产</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有限</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59381877-1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w:t>
            </w:r>
          </w:p>
        </w:tc>
      </w:tr>
      <w:tr>
        <w:trPr>
          <w:trHeight w:val="133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401" w:lineRule="exact"/>
              <w:ind w:left="0" w:right="0" w:firstLine="0"/>
              <w:jc w:val="center"/>
              <w:rPr>
                <w:sz w:val="22"/>
                <w:szCs w:val="22"/>
              </w:rPr>
            </w:pPr>
            <w:r>
              <w:rPr>
                <w:rFonts w:ascii="SimSun" w:eastAsia="SimSun" w:hAnsi="SimSun" w:cs="SimSun"/>
                <w:color w:val="000000"/>
                <w:spacing w:val="0"/>
                <w:w w:val="100"/>
                <w:position w:val="0"/>
                <w:sz w:val="17"/>
                <w:szCs w:val="17"/>
              </w:rPr>
              <w:t>北京酷联通 讯科技有限 公司</w:t>
            </w:r>
            <w:r>
              <w:rPr>
                <w:rFonts w:ascii="Cambria" w:eastAsia="Cambria" w:hAnsi="Cambria" w:cs="Cambria"/>
                <w:color w:val="000000"/>
                <w:spacing w:val="0"/>
                <w:w w:val="100"/>
                <w:position w:val="0"/>
                <w:sz w:val="22"/>
                <w:szCs w:val="22"/>
              </w:rPr>
              <w:t>⑪</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500.00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通讯产</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有限</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59381873-9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500.00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w:t>
            </w:r>
          </w:p>
        </w:tc>
      </w:tr>
      <w:tr>
        <w:trPr>
          <w:trHeight w:val="1291"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398" w:lineRule="exact"/>
              <w:ind w:left="0" w:right="0" w:firstLine="0"/>
              <w:jc w:val="center"/>
              <w:rPr>
                <w:sz w:val="22"/>
                <w:szCs w:val="22"/>
              </w:rPr>
            </w:pPr>
            <w:r>
              <w:rPr>
                <w:rFonts w:ascii="SimSun" w:eastAsia="SimSun" w:hAnsi="SimSun" w:cs="SimSun"/>
                <w:color w:val="000000"/>
                <w:spacing w:val="0"/>
                <w:w w:val="100"/>
                <w:position w:val="0"/>
                <w:sz w:val="17"/>
                <w:szCs w:val="17"/>
              </w:rPr>
              <w:t>深圳市享易 无限数码有 限公司</w:t>
            </w:r>
            <w:r>
              <w:rPr>
                <w:rFonts w:ascii="Cambria" w:eastAsia="Cambria" w:hAnsi="Cambria" w:cs="Cambria"/>
                <w:color w:val="000000"/>
                <w:spacing w:val="0"/>
                <w:w w:val="100"/>
                <w:position w:val="0"/>
                <w:sz w:val="22"/>
                <w:szCs w:val="22"/>
              </w:rPr>
              <w:t>⑫</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通讯产</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有限</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59568116-6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w:t>
            </w:r>
          </w:p>
        </w:tc>
      </w:tr>
      <w:tr>
        <w:trPr>
          <w:trHeight w:val="1320"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180" w:line="240" w:lineRule="auto"/>
              <w:ind w:left="0" w:right="0" w:firstLine="0"/>
              <w:jc w:val="left"/>
              <w:rPr>
                <w:sz w:val="17"/>
                <w:szCs w:val="17"/>
              </w:rPr>
            </w:pPr>
            <w:r>
              <w:rPr>
                <w:rFonts w:ascii="SimSun" w:eastAsia="SimSun" w:hAnsi="SimSun" w:cs="SimSun"/>
                <w:color w:val="000000"/>
                <w:spacing w:val="0"/>
                <w:w w:val="100"/>
                <w:position w:val="0"/>
                <w:sz w:val="17"/>
                <w:szCs w:val="17"/>
              </w:rPr>
              <w:t>爱施德</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香</w:t>
            </w:r>
          </w:p>
          <w:p>
            <w:pPr>
              <w:pStyle w:val="Style43"/>
              <w:keepNext w:val="0"/>
              <w:keepLines w:val="0"/>
              <w:widowControl w:val="0"/>
              <w:shd w:val="clear" w:color="auto" w:fill="auto"/>
              <w:bidi w:val="0"/>
              <w:spacing w:before="0" w:after="180" w:line="240" w:lineRule="auto"/>
              <w:ind w:left="0" w:right="0" w:firstLine="0"/>
              <w:jc w:val="both"/>
              <w:rPr>
                <w:sz w:val="17"/>
                <w:szCs w:val="17"/>
              </w:rPr>
            </w:pPr>
            <w:r>
              <w:rPr>
                <w:rFonts w:ascii="SimSun" w:eastAsia="SimSun" w:hAnsi="SimSun" w:cs="SimSun"/>
                <w:color w:val="000000"/>
                <w:spacing w:val="0"/>
                <w:w w:val="100"/>
                <w:position w:val="0"/>
                <w:sz w:val="17"/>
                <w:szCs w:val="17"/>
              </w:rPr>
              <w:t>港</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有限公司</w:t>
            </w:r>
          </w:p>
          <w:p>
            <w:pPr>
              <w:pStyle w:val="Style43"/>
              <w:keepNext w:val="0"/>
              <w:keepLines w:val="0"/>
              <w:widowControl w:val="0"/>
              <w:shd w:val="clear" w:color="auto" w:fill="auto"/>
              <w:bidi w:val="0"/>
              <w:spacing w:before="0" w:after="18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CORP</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通讯产</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有限</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w:t>
            </w:r>
          </w:p>
        </w:tc>
      </w:tr>
    </w:tbl>
    <w:p>
      <w:pPr>
        <w:widowControl w:val="0"/>
        <w:spacing w:after="119" w:line="1" w:lineRule="exact"/>
      </w:pPr>
    </w:p>
    <w:p>
      <w:pPr>
        <w:pStyle w:val="Style61"/>
        <w:keepNext w:val="0"/>
        <w:keepLines w:val="0"/>
        <w:widowControl w:val="0"/>
        <w:shd w:val="clear" w:color="auto" w:fill="auto"/>
        <w:bidi w:val="0"/>
        <w:spacing w:before="0" w:after="120" w:line="240" w:lineRule="auto"/>
        <w:ind w:left="0" w:right="0" w:firstLine="280"/>
        <w:jc w:val="left"/>
      </w:pPr>
      <w:bookmarkStart w:id="1105" w:name="bookmark1105"/>
      <w:bookmarkStart w:id="1106" w:name="bookmark1106"/>
      <w:bookmarkStart w:id="1107" w:name="bookmark1107"/>
      <w:r>
        <w:rPr>
          <w:color w:val="000000"/>
          <w:spacing w:val="0"/>
          <w:w w:val="100"/>
          <w:position w:val="0"/>
        </w:rPr>
        <w:t>（续）</w:t>
      </w:r>
      <w:bookmarkEnd w:id="1105"/>
      <w:bookmarkEnd w:id="1106"/>
      <w:bookmarkEnd w:id="1107"/>
    </w:p>
    <w:tbl>
      <w:tblPr>
        <w:tblOverlap w:val="never"/>
        <w:jc w:val="center"/>
        <w:tblLayout w:type="fixed"/>
      </w:tblPr>
      <w:tblGrid>
        <w:gridCol w:w="3274"/>
        <w:gridCol w:w="994"/>
        <w:gridCol w:w="989"/>
        <w:gridCol w:w="994"/>
        <w:gridCol w:w="994"/>
        <w:gridCol w:w="1416"/>
        <w:gridCol w:w="648"/>
      </w:tblGrid>
      <w:tr>
        <w:trPr>
          <w:trHeight w:val="1354"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17"/>
                <w:szCs w:val="17"/>
              </w:rPr>
              <w:t>寺股比例（</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表决权比</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是否合并报 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w:t>
            </w:r>
          </w:p>
          <w:p>
            <w:pPr>
              <w:pStyle w:val="Style43"/>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权益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88" w:lineRule="exact"/>
              <w:ind w:left="0" w:right="0" w:firstLine="0"/>
              <w:jc w:val="center"/>
              <w:rPr>
                <w:sz w:val="17"/>
                <w:szCs w:val="17"/>
              </w:rPr>
            </w:pPr>
            <w:r>
              <w:rPr>
                <w:rFonts w:ascii="SimSun" w:eastAsia="SimSun" w:hAnsi="SimSun" w:cs="SimSun"/>
                <w:color w:val="000000"/>
                <w:spacing w:val="0"/>
                <w:w w:val="100"/>
                <w:position w:val="0"/>
                <w:sz w:val="17"/>
                <w:szCs w:val="17"/>
              </w:rPr>
              <w:t>少数股东权益中 用于冲减少数股 东损益的金额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注释</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深圳市酷动数码有限公司①</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深圳市爱施德供应链管理有限公司②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北京酷人通讯科技有限公司③</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19,062.28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深圳市乐享无限通讯有限公司④</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西藏酷爱通信有限公司⑤</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北京酷沃通讯器材有限公司⑥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北京瑞成汇达科技有限公司⑦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天津爱施迪通讯器材有限公司⑧</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74"/>
        <w:gridCol w:w="994"/>
        <w:gridCol w:w="989"/>
        <w:gridCol w:w="994"/>
        <w:gridCol w:w="994"/>
        <w:gridCol w:w="1416"/>
        <w:gridCol w:w="648"/>
      </w:tblGrid>
      <w:tr>
        <w:trPr>
          <w:trHeight w:val="1354"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17"/>
                <w:szCs w:val="17"/>
              </w:rPr>
              <w:t>寺股比例（</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表决权比</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是否合并报 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权益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88" w:lineRule="exact"/>
              <w:ind w:left="0" w:right="0" w:firstLine="0"/>
              <w:jc w:val="center"/>
              <w:rPr>
                <w:sz w:val="17"/>
                <w:szCs w:val="17"/>
              </w:rPr>
            </w:pPr>
            <w:r>
              <w:rPr>
                <w:rFonts w:ascii="SimSun" w:eastAsia="SimSun" w:hAnsi="SimSun" w:cs="SimSun"/>
                <w:color w:val="000000"/>
                <w:spacing w:val="0"/>
                <w:w w:val="100"/>
                <w:position w:val="0"/>
                <w:sz w:val="17"/>
                <w:szCs w:val="17"/>
              </w:rPr>
              <w:t>少数股东权益中 用于冲减少数股 东损益的金额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注释</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北京酷真数码科技有限公司⑨</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北京酷昊通讯科技有限公司⑩</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17"/>
                <w:szCs w:val="17"/>
              </w:rPr>
              <w:t>北京酷联通讯科技有限公司</w:t>
            </w:r>
            <w:r>
              <w:rPr>
                <w:rFonts w:ascii="Arial Unicode MS" w:eastAsia="Arial Unicode MS" w:hAnsi="Arial Unicode MS" w:cs="Arial Unicode MS"/>
                <w:b/>
                <w:bCs/>
                <w:color w:val="000000"/>
                <w:spacing w:val="0"/>
                <w:w w:val="100"/>
                <w:position w:val="0"/>
                <w:sz w:val="26"/>
                <w:szCs w:val="26"/>
              </w:rPr>
              <w:t>⑪</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17"/>
                <w:szCs w:val="17"/>
              </w:rPr>
              <w:t>深圳市享易无限数码有限公司</w:t>
            </w:r>
            <w:r>
              <w:rPr>
                <w:rFonts w:ascii="Arial Unicode MS" w:eastAsia="Arial Unicode MS" w:hAnsi="Arial Unicode MS" w:cs="Arial Unicode MS"/>
                <w:b/>
                <w:bCs/>
                <w:color w:val="000000"/>
                <w:spacing w:val="0"/>
                <w:w w:val="100"/>
                <w:position w:val="0"/>
                <w:sz w:val="26"/>
                <w:szCs w:val="26"/>
              </w:rPr>
              <w:t>⑫</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17"/>
                <w:szCs w:val="17"/>
              </w:rPr>
              <w:t>爱施德</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香港</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有限公司</w:t>
            </w:r>
            <w:r>
              <w:rPr>
                <w:rFonts w:ascii="SimSun" w:eastAsia="SimSun" w:hAnsi="SimSun" w:cs="SimSun"/>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71"/>
        <w:keepNext/>
        <w:keepLines/>
        <w:widowControl w:val="0"/>
        <w:numPr>
          <w:ilvl w:val="0"/>
          <w:numId w:val="35"/>
        </w:numPr>
        <w:shd w:val="clear" w:color="auto" w:fill="auto"/>
        <w:bidi w:val="0"/>
        <w:spacing w:before="0" w:after="0" w:line="240" w:lineRule="auto"/>
        <w:ind w:left="0" w:right="0" w:firstLine="560"/>
        <w:jc w:val="left"/>
      </w:pPr>
      <w:bookmarkStart w:id="1108" w:name="bookmark1108"/>
      <w:bookmarkStart w:id="1109" w:name="bookmark1109"/>
      <w:bookmarkStart w:id="1110" w:name="bookmark1110"/>
      <w:bookmarkStart w:id="1111" w:name="bookmark1111"/>
      <w:bookmarkEnd w:id="1110"/>
      <w:r>
        <w:rPr>
          <w:color w:val="000000"/>
          <w:spacing w:val="0"/>
          <w:w w:val="100"/>
          <w:position w:val="0"/>
        </w:rPr>
        <w:t>深圳市酷动数码有限公司及其子公司</w:t>
      </w:r>
      <w:bookmarkEnd w:id="1108"/>
      <w:bookmarkEnd w:id="1109"/>
      <w:bookmarkEnd w:id="1111"/>
    </w:p>
    <w:p>
      <w:pPr>
        <w:pStyle w:val="Style55"/>
        <w:keepNext w:val="0"/>
        <w:keepLines w:val="0"/>
        <w:widowControl w:val="0"/>
        <w:shd w:val="clear" w:color="auto" w:fill="auto"/>
        <w:bidi w:val="0"/>
        <w:spacing w:before="0" w:after="40" w:line="407" w:lineRule="exact"/>
        <w:ind w:left="140" w:right="0" w:firstLine="420"/>
        <w:jc w:val="both"/>
      </w:pPr>
      <w:r>
        <w:rPr>
          <w:color w:val="000000"/>
          <w:spacing w:val="0"/>
          <w:w w:val="100"/>
          <w:position w:val="0"/>
        </w:rPr>
        <w:t>深圳市酷动数码有限公司为本公司</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月出资</w:t>
      </w:r>
      <w:r>
        <w:rPr>
          <w:rFonts w:ascii="Arial" w:eastAsia="Arial" w:hAnsi="Arial" w:cs="Arial"/>
          <w:color w:val="000000"/>
          <w:spacing w:val="0"/>
          <w:w w:val="100"/>
          <w:position w:val="0"/>
        </w:rPr>
        <w:t>980.00</w:t>
      </w:r>
      <w:r>
        <w:rPr>
          <w:color w:val="000000"/>
          <w:spacing w:val="0"/>
          <w:w w:val="100"/>
          <w:position w:val="0"/>
        </w:rPr>
        <w:t>万元（出资比例为</w:t>
      </w:r>
      <w:r>
        <w:rPr>
          <w:rFonts w:ascii="Arial" w:eastAsia="Arial" w:hAnsi="Arial" w:cs="Arial"/>
          <w:color w:val="000000"/>
          <w:spacing w:val="0"/>
          <w:w w:val="100"/>
          <w:position w:val="0"/>
        </w:rPr>
        <w:t>98.00%</w:t>
      </w:r>
      <w:r>
        <w:rPr>
          <w:color w:val="000000"/>
          <w:spacing w:val="0"/>
          <w:w w:val="100"/>
          <w:position w:val="0"/>
        </w:rPr>
        <w:t>）与深圳 市全球星投资管理有限公司设立的有限责任公司，注册资本</w:t>
      </w:r>
      <w:r>
        <w:rPr>
          <w:rFonts w:ascii="Arial" w:eastAsia="Arial" w:hAnsi="Arial" w:cs="Arial"/>
          <w:color w:val="000000"/>
          <w:spacing w:val="0"/>
          <w:w w:val="100"/>
          <w:position w:val="0"/>
        </w:rPr>
        <w:t>1000.00</w:t>
      </w:r>
      <w:r>
        <w:rPr>
          <w:color w:val="000000"/>
          <w:spacing w:val="0"/>
          <w:w w:val="100"/>
          <w:position w:val="0"/>
        </w:rPr>
        <w:t>万元。</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日经深圳 市产权交易中心深产权鉴字（</w:t>
      </w:r>
      <w:r>
        <w:rPr>
          <w:rFonts w:ascii="Arial" w:eastAsia="Arial" w:hAnsi="Arial" w:cs="Arial"/>
          <w:color w:val="000000"/>
          <w:spacing w:val="0"/>
          <w:w w:val="100"/>
          <w:position w:val="0"/>
        </w:rPr>
        <w:t>2007</w:t>
      </w:r>
      <w:r>
        <w:rPr>
          <w:color w:val="000000"/>
          <w:spacing w:val="0"/>
          <w:w w:val="100"/>
          <w:position w:val="0"/>
        </w:rPr>
        <w:t>）第</w:t>
      </w:r>
      <w:r>
        <w:rPr>
          <w:rFonts w:ascii="Arial" w:eastAsia="Arial" w:hAnsi="Arial" w:cs="Arial"/>
          <w:color w:val="000000"/>
          <w:spacing w:val="0"/>
          <w:w w:val="100"/>
          <w:position w:val="0"/>
        </w:rPr>
        <w:t>171</w:t>
      </w:r>
      <w:r>
        <w:rPr>
          <w:color w:val="000000"/>
          <w:spacing w:val="0"/>
          <w:w w:val="100"/>
          <w:position w:val="0"/>
        </w:rPr>
        <w:t>号产权交易鉴证书深圳市全球星投资管理有限公司将其 持有深圳市酷动数码有限公司</w:t>
      </w:r>
      <w:r>
        <w:rPr>
          <w:rFonts w:ascii="Arial" w:eastAsia="Arial" w:hAnsi="Arial" w:cs="Arial"/>
          <w:color w:val="000000"/>
          <w:spacing w:val="0"/>
          <w:w w:val="100"/>
          <w:position w:val="0"/>
        </w:rPr>
        <w:t>2.00%</w:t>
      </w:r>
      <w:r>
        <w:rPr>
          <w:color w:val="000000"/>
          <w:spacing w:val="0"/>
          <w:w w:val="100"/>
          <w:position w:val="0"/>
        </w:rPr>
        <w:t>的股权以人民币</w:t>
      </w:r>
      <w:r>
        <w:rPr>
          <w:rFonts w:ascii="Arial" w:eastAsia="Arial" w:hAnsi="Arial" w:cs="Arial"/>
          <w:color w:val="000000"/>
          <w:spacing w:val="0"/>
          <w:w w:val="100"/>
          <w:position w:val="0"/>
        </w:rPr>
        <w:t>198,600.50</w:t>
      </w:r>
      <w:r>
        <w:rPr>
          <w:color w:val="000000"/>
          <w:spacing w:val="0"/>
          <w:w w:val="100"/>
          <w:position w:val="0"/>
        </w:rPr>
        <w:t>元的价格转让给本公司，深圳市酷 动数码有限公司成为本公司全资子公司。</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 xml:space="preserve">月本公司对深圳市酷动数码有限公司增资 </w:t>
      </w:r>
      <w:r>
        <w:rPr>
          <w:rFonts w:ascii="Arial" w:eastAsia="Arial" w:hAnsi="Arial" w:cs="Arial"/>
          <w:color w:val="000000"/>
          <w:spacing w:val="0"/>
          <w:w w:val="100"/>
          <w:position w:val="0"/>
        </w:rPr>
        <w:t>2,000.0</w:t>
      </w:r>
      <w:r>
        <w:rPr>
          <w:rFonts w:ascii="Arial" w:eastAsia="Arial" w:hAnsi="Arial" w:cs="Arial"/>
          <w:color w:val="000000"/>
          <w:spacing w:val="0"/>
          <w:w w:val="100"/>
          <w:position w:val="0"/>
        </w:rPr>
        <w:t>0</w:t>
      </w:r>
      <w:r>
        <w:rPr>
          <w:color w:val="000000"/>
          <w:spacing w:val="0"/>
          <w:w w:val="100"/>
          <w:position w:val="0"/>
        </w:rPr>
        <w:t>万元，增资后深圳市酷动数码有限公司注册资本</w:t>
      </w:r>
      <w:r>
        <w:rPr>
          <w:rFonts w:ascii="Arial" w:eastAsia="Arial" w:hAnsi="Arial" w:cs="Arial"/>
          <w:color w:val="000000"/>
          <w:spacing w:val="0"/>
          <w:w w:val="100"/>
          <w:position w:val="0"/>
        </w:rPr>
        <w:t>3,000.0</w:t>
      </w:r>
      <w:r>
        <w:rPr>
          <w:rFonts w:ascii="Arial" w:eastAsia="Arial" w:hAnsi="Arial" w:cs="Arial"/>
          <w:color w:val="000000"/>
          <w:spacing w:val="0"/>
          <w:w w:val="100"/>
          <w:position w:val="0"/>
        </w:rPr>
        <w:t>0</w:t>
      </w:r>
      <w:r>
        <w:rPr>
          <w:color w:val="000000"/>
          <w:spacing w:val="0"/>
          <w:w w:val="100"/>
          <w:position w:val="0"/>
        </w:rPr>
        <w:t>万元。</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日本公司以货 币资金对深圳市酷动数码有限公司增资</w:t>
      </w:r>
      <w:r>
        <w:rPr>
          <w:rFonts w:ascii="Arial" w:eastAsia="Arial" w:hAnsi="Arial" w:cs="Arial"/>
          <w:color w:val="000000"/>
          <w:spacing w:val="0"/>
          <w:w w:val="100"/>
          <w:position w:val="0"/>
        </w:rPr>
        <w:t>13,000.0</w:t>
      </w:r>
      <w:r>
        <w:rPr>
          <w:rFonts w:ascii="Arial" w:eastAsia="Arial" w:hAnsi="Arial" w:cs="Arial"/>
          <w:color w:val="000000"/>
          <w:spacing w:val="0"/>
          <w:w w:val="100"/>
          <w:position w:val="0"/>
        </w:rPr>
        <w:t>0</w:t>
      </w:r>
      <w:r>
        <w:rPr>
          <w:color w:val="000000"/>
          <w:spacing w:val="0"/>
          <w:w w:val="100"/>
          <w:position w:val="0"/>
        </w:rPr>
        <w:t xml:space="preserve">万元，增资后深圳市酷动数码有限公司注册资本 </w:t>
      </w:r>
      <w:r>
        <w:rPr>
          <w:rFonts w:ascii="Arial" w:eastAsia="Arial" w:hAnsi="Arial" w:cs="Arial"/>
          <w:color w:val="000000"/>
          <w:spacing w:val="0"/>
          <w:w w:val="100"/>
          <w:position w:val="0"/>
        </w:rPr>
        <w:t>16,000.00</w:t>
      </w:r>
      <w:r>
        <w:rPr>
          <w:color w:val="000000"/>
          <w:spacing w:val="0"/>
          <w:w w:val="100"/>
          <w:position w:val="0"/>
        </w:rPr>
        <w:t>万元。</w:t>
      </w:r>
    </w:p>
    <w:p>
      <w:pPr>
        <w:pStyle w:val="Style55"/>
        <w:keepNext w:val="0"/>
        <w:keepLines w:val="0"/>
        <w:widowControl w:val="0"/>
        <w:shd w:val="clear" w:color="auto" w:fill="auto"/>
        <w:bidi w:val="0"/>
        <w:spacing w:before="0" w:after="300" w:line="407" w:lineRule="exact"/>
        <w:ind w:left="0" w:right="0" w:firstLine="560"/>
        <w:jc w:val="left"/>
      </w:pPr>
      <w:r>
        <w:rPr>
          <w:color w:val="000000"/>
          <w:spacing w:val="0"/>
          <w:w w:val="100"/>
          <w:position w:val="0"/>
        </w:rPr>
        <w:t>深圳市酷动数码有限公司之子公司泉州酷动数码产品有限公司已于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日注销。</w:t>
      </w:r>
    </w:p>
    <w:p>
      <w:pPr>
        <w:pStyle w:val="Style6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金额单位：人民币万元</w:t>
      </w:r>
    </w:p>
    <w:tbl>
      <w:tblPr>
        <w:tblOverlap w:val="never"/>
        <w:jc w:val="center"/>
        <w:tblLayout w:type="fixed"/>
      </w:tblPr>
      <w:tblGrid>
        <w:gridCol w:w="2074"/>
        <w:gridCol w:w="701"/>
        <w:gridCol w:w="542"/>
        <w:gridCol w:w="542"/>
        <w:gridCol w:w="763"/>
        <w:gridCol w:w="994"/>
        <w:gridCol w:w="710"/>
        <w:gridCol w:w="706"/>
        <w:gridCol w:w="994"/>
        <w:gridCol w:w="1133"/>
      </w:tblGrid>
      <w:tr>
        <w:trPr>
          <w:trHeight w:val="1272"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88" w:lineRule="exact"/>
              <w:ind w:left="220" w:right="0" w:hanging="220"/>
              <w:jc w:val="left"/>
              <w:rPr>
                <w:sz w:val="17"/>
                <w:szCs w:val="17"/>
              </w:rPr>
            </w:pPr>
            <w:r>
              <w:rPr>
                <w:rFonts w:ascii="SimSun" w:eastAsia="SimSun" w:hAnsi="SimSun" w:cs="SimSun"/>
                <w:color w:val="000000"/>
                <w:spacing w:val="0"/>
                <w:w w:val="100"/>
                <w:position w:val="0"/>
                <w:sz w:val="17"/>
                <w:szCs w:val="17"/>
              </w:rPr>
              <w:t>予公司类 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业务</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注册</w:t>
            </w:r>
          </w:p>
          <w:p>
            <w:pPr>
              <w:pStyle w:val="Style4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资本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300"/>
              <w:jc w:val="left"/>
              <w:rPr>
                <w:sz w:val="17"/>
                <w:szCs w:val="17"/>
              </w:rPr>
            </w:pPr>
            <w:r>
              <w:rPr>
                <w:rFonts w:ascii="SimSun" w:eastAsia="SimSun" w:hAnsi="SimSun" w:cs="SimSun"/>
                <w:color w:val="000000"/>
                <w:spacing w:val="0"/>
                <w:w w:val="100"/>
                <w:position w:val="0"/>
                <w:sz w:val="17"/>
                <w:szCs w:val="17"/>
              </w:rPr>
              <w:t>经营</w:t>
            </w:r>
          </w:p>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范围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40" w:line="240" w:lineRule="auto"/>
              <w:ind w:left="0" w:right="0" w:firstLine="160"/>
              <w:jc w:val="left"/>
              <w:rPr>
                <w:sz w:val="17"/>
                <w:szCs w:val="17"/>
              </w:rPr>
            </w:pPr>
            <w:r>
              <w:rPr>
                <w:rFonts w:ascii="SimSun" w:eastAsia="SimSun" w:hAnsi="SimSun" w:cs="SimSun"/>
                <w:color w:val="000000"/>
                <w:spacing w:val="0"/>
                <w:w w:val="100"/>
                <w:position w:val="0"/>
                <w:sz w:val="17"/>
                <w:szCs w:val="17"/>
              </w:rPr>
              <w:t>企业</w:t>
            </w:r>
          </w:p>
          <w:p>
            <w:pPr>
              <w:pStyle w:val="Style4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法人</w:t>
            </w:r>
          </w:p>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代表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年末实际</w:t>
            </w:r>
          </w:p>
          <w:p>
            <w:pPr>
              <w:pStyle w:val="Style43"/>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出资额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0" w:lineRule="exact"/>
              <w:ind w:left="0" w:right="0" w:firstLine="0"/>
              <w:jc w:val="both"/>
              <w:rPr>
                <w:sz w:val="17"/>
                <w:szCs w:val="17"/>
              </w:rPr>
            </w:pPr>
            <w:r>
              <w:rPr>
                <w:rFonts w:ascii="SimSun" w:eastAsia="SimSun" w:hAnsi="SimSun" w:cs="SimSun"/>
                <w:color w:val="000000"/>
                <w:spacing w:val="0"/>
                <w:w w:val="100"/>
                <w:position w:val="0"/>
                <w:sz w:val="17"/>
                <w:szCs w:val="17"/>
              </w:rPr>
              <w:t>实质上构成对 子公司净投资 的其他项目余 额</w:t>
            </w:r>
          </w:p>
        </w:tc>
      </w:tr>
      <w:tr>
        <w:trPr>
          <w:trHeight w:val="893"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合肥酷动数码科技有限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20" w:line="240" w:lineRule="auto"/>
              <w:ind w:left="0" w:right="0" w:firstLine="0"/>
              <w:jc w:val="left"/>
              <w:rPr>
                <w:sz w:val="17"/>
                <w:szCs w:val="17"/>
              </w:rPr>
            </w:pPr>
            <w:r>
              <w:rPr>
                <w:rFonts w:ascii="SimSun" w:eastAsia="SimSun" w:hAnsi="SimSun" w:cs="SimSun"/>
                <w:color w:val="000000"/>
                <w:spacing w:val="0"/>
                <w:w w:val="100"/>
                <w:position w:val="0"/>
                <w:sz w:val="17"/>
                <w:szCs w:val="17"/>
              </w:rPr>
              <w:t>石家庄酷动数码有限公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石家</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600.00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600.00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93"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厦门酷动数码产品有限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500.00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500.00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福州酷动数码产品有限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101.00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101.00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西安市乐动电子数码有</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w:t>
            </w:r>
          </w:p>
        </w:tc>
        <w:tc>
          <w:tcPr>
            <w:tcBorders>
              <w:top w:val="single" w:sz="4"/>
              <w:left w:val="single" w:sz="4"/>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bl>
    <w:p>
      <w:pPr>
        <w:widowControl w:val="0"/>
        <w:spacing w:line="1" w:lineRule="exact"/>
      </w:pPr>
      <w:r>
        <w:br w:type="page"/>
      </w:r>
    </w:p>
    <w:tbl>
      <w:tblPr>
        <w:tblOverlap w:val="never"/>
        <w:jc w:val="center"/>
        <w:tblLayout w:type="fixed"/>
      </w:tblPr>
      <w:tblGrid>
        <w:gridCol w:w="2059"/>
        <w:gridCol w:w="701"/>
        <w:gridCol w:w="542"/>
        <w:gridCol w:w="542"/>
        <w:gridCol w:w="763"/>
        <w:gridCol w:w="994"/>
        <w:gridCol w:w="710"/>
        <w:gridCol w:w="706"/>
        <w:gridCol w:w="994"/>
        <w:gridCol w:w="1133"/>
      </w:tblGrid>
      <w:tr>
        <w:trPr>
          <w:trHeight w:val="1272"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88" w:lineRule="exact"/>
              <w:ind w:left="220" w:right="0" w:hanging="220"/>
              <w:jc w:val="left"/>
              <w:rPr>
                <w:sz w:val="17"/>
                <w:szCs w:val="17"/>
              </w:rPr>
            </w:pPr>
            <w:r>
              <w:rPr>
                <w:rFonts w:ascii="SimSun" w:eastAsia="SimSun" w:hAnsi="SimSun" w:cs="SimSun"/>
                <w:color w:val="000000"/>
                <w:spacing w:val="0"/>
                <w:w w:val="100"/>
                <w:position w:val="0"/>
                <w:sz w:val="17"/>
                <w:szCs w:val="17"/>
              </w:rPr>
              <w:t>予公司类 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业务</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注册</w:t>
            </w:r>
          </w:p>
          <w:p>
            <w:pPr>
              <w:pStyle w:val="Style4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资本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300"/>
              <w:jc w:val="left"/>
              <w:rPr>
                <w:sz w:val="17"/>
                <w:szCs w:val="17"/>
              </w:rPr>
            </w:pPr>
            <w:r>
              <w:rPr>
                <w:rFonts w:ascii="SimSun" w:eastAsia="SimSun" w:hAnsi="SimSun" w:cs="SimSun"/>
                <w:color w:val="000000"/>
                <w:spacing w:val="0"/>
                <w:w w:val="100"/>
                <w:position w:val="0"/>
                <w:sz w:val="17"/>
                <w:szCs w:val="17"/>
              </w:rPr>
              <w:t>经营</w:t>
            </w:r>
          </w:p>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范围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40" w:line="240" w:lineRule="auto"/>
              <w:ind w:left="0" w:right="0" w:firstLine="160"/>
              <w:jc w:val="left"/>
              <w:rPr>
                <w:sz w:val="17"/>
                <w:szCs w:val="17"/>
              </w:rPr>
            </w:pPr>
            <w:r>
              <w:rPr>
                <w:rFonts w:ascii="SimSun" w:eastAsia="SimSun" w:hAnsi="SimSun" w:cs="SimSun"/>
                <w:color w:val="000000"/>
                <w:spacing w:val="0"/>
                <w:w w:val="100"/>
                <w:position w:val="0"/>
                <w:sz w:val="17"/>
                <w:szCs w:val="17"/>
              </w:rPr>
              <w:t>企业</w:t>
            </w:r>
          </w:p>
          <w:p>
            <w:pPr>
              <w:pStyle w:val="Style4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法人</w:t>
            </w:r>
          </w:p>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代表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140" w:firstLine="0"/>
              <w:jc w:val="right"/>
              <w:rPr>
                <w:sz w:val="17"/>
                <w:szCs w:val="17"/>
              </w:rPr>
            </w:pPr>
            <w:r>
              <w:rPr>
                <w:rFonts w:ascii="SimSun" w:eastAsia="SimSun" w:hAnsi="SimSun" w:cs="SimSun"/>
                <w:color w:val="000000"/>
                <w:spacing w:val="0"/>
                <w:w w:val="100"/>
                <w:position w:val="0"/>
                <w:sz w:val="17"/>
                <w:szCs w:val="17"/>
              </w:rPr>
              <w:t>年末实际</w:t>
            </w:r>
          </w:p>
          <w:p>
            <w:pPr>
              <w:pStyle w:val="Style43"/>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出资额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0" w:lineRule="exact"/>
              <w:ind w:left="0" w:right="0" w:firstLine="0"/>
              <w:jc w:val="both"/>
              <w:rPr>
                <w:sz w:val="17"/>
                <w:szCs w:val="17"/>
              </w:rPr>
            </w:pPr>
            <w:r>
              <w:rPr>
                <w:rFonts w:ascii="SimSun" w:eastAsia="SimSun" w:hAnsi="SimSun" w:cs="SimSun"/>
                <w:color w:val="000000"/>
                <w:spacing w:val="0"/>
                <w:w w:val="100"/>
                <w:position w:val="0"/>
                <w:sz w:val="17"/>
                <w:szCs w:val="17"/>
              </w:rPr>
              <w:t>实质上构成对 子公司净投资 的其他项目余 额</w:t>
            </w:r>
          </w:p>
        </w:tc>
      </w:tr>
      <w:tr>
        <w:trPr>
          <w:trHeight w:val="451"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南昌市酷动数码有限责</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50.00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50.00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南宁酷动数码产品有限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青岛酷动数码产品有限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50.00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50.00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93"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济南乐动数码有限公司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50.00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50.00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武汉酷动商贸有限公司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93"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郑州酷动电子产品有限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杭州酷动数码有限公司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200.00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200.00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宁波酷动数码有限公司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宁波</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200.00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200.00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93"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温州酷动数码科技有限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温州</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300.00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300.00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深圳市合烁数码有限公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200.00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200.00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长沙市酷动数码产品有</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乌鲁木齐市酷动数码产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乌鲁</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木齐</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50.00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50.00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成都市酷动数码科技有</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天津乐动数码产品有限</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bl>
    <w:p>
      <w:pPr>
        <w:widowControl w:val="0"/>
        <w:spacing w:line="1" w:lineRule="exact"/>
        <w:sectPr>
          <w:headerReference w:type="default" r:id="rId291"/>
          <w:footerReference w:type="default" r:id="rId292"/>
          <w:headerReference w:type="even" r:id="rId293"/>
          <w:footerReference w:type="even" r:id="rId294"/>
          <w:footnotePr>
            <w:pos w:val="pageBottom"/>
            <w:numFmt w:val="decimal"/>
            <w:numRestart w:val="continuous"/>
          </w:footnotePr>
          <w:pgSz w:w="11900" w:h="16840"/>
          <w:pgMar w:top="1140" w:right="784" w:bottom="1377" w:left="1123" w:header="0" w:footer="3" w:gutter="0"/>
          <w:cols w:space="720"/>
          <w:noEndnote/>
          <w:rtlGutter w:val="0"/>
          <w:docGrid w:linePitch="360"/>
        </w:sectPr>
      </w:pPr>
    </w:p>
    <w:tbl>
      <w:tblPr>
        <w:tblOverlap w:val="never"/>
        <w:jc w:val="center"/>
        <w:tblLayout w:type="fixed"/>
      </w:tblPr>
      <w:tblGrid>
        <w:gridCol w:w="2059"/>
        <w:gridCol w:w="701"/>
        <w:gridCol w:w="542"/>
        <w:gridCol w:w="542"/>
        <w:gridCol w:w="763"/>
        <w:gridCol w:w="994"/>
        <w:gridCol w:w="710"/>
        <w:gridCol w:w="706"/>
        <w:gridCol w:w="994"/>
        <w:gridCol w:w="1133"/>
      </w:tblGrid>
      <w:tr>
        <w:trPr>
          <w:trHeight w:val="1272"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88" w:lineRule="exact"/>
              <w:ind w:left="220" w:right="0" w:hanging="220"/>
              <w:jc w:val="left"/>
              <w:rPr>
                <w:sz w:val="17"/>
                <w:szCs w:val="17"/>
              </w:rPr>
            </w:pPr>
            <w:r>
              <w:rPr>
                <w:rFonts w:ascii="SimSun" w:eastAsia="SimSun" w:hAnsi="SimSun" w:cs="SimSun"/>
                <w:color w:val="000000"/>
                <w:spacing w:val="0"/>
                <w:w w:val="100"/>
                <w:position w:val="0"/>
                <w:sz w:val="17"/>
                <w:szCs w:val="17"/>
              </w:rPr>
              <w:t>予公司类 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业务</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注册</w:t>
            </w:r>
          </w:p>
          <w:p>
            <w:pPr>
              <w:pStyle w:val="Style4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资本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300"/>
              <w:jc w:val="left"/>
              <w:rPr>
                <w:sz w:val="17"/>
                <w:szCs w:val="17"/>
              </w:rPr>
            </w:pPr>
            <w:r>
              <w:rPr>
                <w:rFonts w:ascii="SimSun" w:eastAsia="SimSun" w:hAnsi="SimSun" w:cs="SimSun"/>
                <w:color w:val="000000"/>
                <w:spacing w:val="0"/>
                <w:w w:val="100"/>
                <w:position w:val="0"/>
                <w:sz w:val="17"/>
                <w:szCs w:val="17"/>
              </w:rPr>
              <w:t>经营</w:t>
            </w:r>
          </w:p>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范围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40" w:line="240" w:lineRule="auto"/>
              <w:ind w:left="0" w:right="0" w:firstLine="160"/>
              <w:jc w:val="left"/>
              <w:rPr>
                <w:sz w:val="17"/>
                <w:szCs w:val="17"/>
              </w:rPr>
            </w:pPr>
            <w:r>
              <w:rPr>
                <w:rFonts w:ascii="SimSun" w:eastAsia="SimSun" w:hAnsi="SimSun" w:cs="SimSun"/>
                <w:color w:val="000000"/>
                <w:spacing w:val="0"/>
                <w:w w:val="100"/>
                <w:position w:val="0"/>
                <w:sz w:val="17"/>
                <w:szCs w:val="17"/>
              </w:rPr>
              <w:t>企业</w:t>
            </w:r>
          </w:p>
          <w:p>
            <w:pPr>
              <w:pStyle w:val="Style4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法人</w:t>
            </w:r>
          </w:p>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代表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140" w:firstLine="0"/>
              <w:jc w:val="right"/>
              <w:rPr>
                <w:sz w:val="17"/>
                <w:szCs w:val="17"/>
              </w:rPr>
            </w:pPr>
            <w:r>
              <w:rPr>
                <w:rFonts w:ascii="SimSun" w:eastAsia="SimSun" w:hAnsi="SimSun" w:cs="SimSun"/>
                <w:color w:val="000000"/>
                <w:spacing w:val="0"/>
                <w:w w:val="100"/>
                <w:position w:val="0"/>
                <w:sz w:val="17"/>
                <w:szCs w:val="17"/>
              </w:rPr>
              <w:t>年末实际</w:t>
            </w:r>
          </w:p>
          <w:p>
            <w:pPr>
              <w:pStyle w:val="Style43"/>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出资额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0" w:lineRule="exact"/>
              <w:ind w:left="0" w:right="0" w:firstLine="0"/>
              <w:jc w:val="both"/>
              <w:rPr>
                <w:sz w:val="17"/>
                <w:szCs w:val="17"/>
              </w:rPr>
            </w:pPr>
            <w:r>
              <w:rPr>
                <w:rFonts w:ascii="SimSun" w:eastAsia="SimSun" w:hAnsi="SimSun" w:cs="SimSun"/>
                <w:color w:val="000000"/>
                <w:spacing w:val="0"/>
                <w:w w:val="100"/>
                <w:position w:val="0"/>
                <w:sz w:val="17"/>
                <w:szCs w:val="17"/>
              </w:rPr>
              <w:t>实质上构成对 子公司净投资 的其他项目余 额</w:t>
            </w:r>
          </w:p>
        </w:tc>
      </w:tr>
      <w:tr>
        <w:trPr>
          <w:trHeight w:val="451"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海口酷动数码有限公司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大连酷动数码产品有限</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大连</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150.00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150.00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北京乐动数码商贸有限</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500.00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500.00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93"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唐山酷动商贸有限公司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唐山</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500.00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500.00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南京酷之动数码产品有</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93"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苏州乐动数码产品有限</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赣州市酷动数码有限公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赣州</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西藏酷动数码有限公司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拉萨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500.00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500.00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芜湖乐动数码产品贸易</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芜湖</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绵阳市酷动数码科技有</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绵阳</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20" w:line="240" w:lineRule="auto"/>
              <w:ind w:left="0" w:right="0" w:firstLine="0"/>
              <w:jc w:val="both"/>
              <w:rPr>
                <w:sz w:val="17"/>
                <w:szCs w:val="17"/>
              </w:rPr>
            </w:pPr>
            <w:r>
              <w:rPr>
                <w:rFonts w:ascii="SimSun" w:eastAsia="SimSun" w:hAnsi="SimSun" w:cs="SimSun"/>
                <w:color w:val="000000"/>
                <w:spacing w:val="0"/>
                <w:w w:val="100"/>
                <w:position w:val="0"/>
                <w:sz w:val="17"/>
                <w:szCs w:val="17"/>
              </w:rPr>
              <w:t>天津市乐潮数码科技有</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500.00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蔡捷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500.00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济南酷索数码有限公司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李甫</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武汉酷索商贸有限公司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郭锐</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大连市酷索数码产品有</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大连</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郭锐</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74"/>
        <w:gridCol w:w="701"/>
        <w:gridCol w:w="542"/>
        <w:gridCol w:w="542"/>
        <w:gridCol w:w="763"/>
        <w:gridCol w:w="994"/>
        <w:gridCol w:w="710"/>
        <w:gridCol w:w="706"/>
        <w:gridCol w:w="994"/>
        <w:gridCol w:w="1142"/>
      </w:tblGrid>
      <w:tr>
        <w:trPr>
          <w:trHeight w:val="1272"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88" w:lineRule="exact"/>
              <w:ind w:left="220" w:right="0" w:hanging="220"/>
              <w:jc w:val="left"/>
              <w:rPr>
                <w:sz w:val="17"/>
                <w:szCs w:val="17"/>
              </w:rPr>
            </w:pPr>
            <w:r>
              <w:rPr>
                <w:rFonts w:ascii="SimSun" w:eastAsia="SimSun" w:hAnsi="SimSun" w:cs="SimSun"/>
                <w:color w:val="000000"/>
                <w:spacing w:val="0"/>
                <w:w w:val="100"/>
                <w:position w:val="0"/>
                <w:sz w:val="17"/>
                <w:szCs w:val="17"/>
              </w:rPr>
              <w:t>予公司类 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业务</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注册</w:t>
            </w:r>
          </w:p>
          <w:p>
            <w:pPr>
              <w:pStyle w:val="Style4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资本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300"/>
              <w:jc w:val="left"/>
              <w:rPr>
                <w:sz w:val="17"/>
                <w:szCs w:val="17"/>
              </w:rPr>
            </w:pPr>
            <w:r>
              <w:rPr>
                <w:rFonts w:ascii="SimSun" w:eastAsia="SimSun" w:hAnsi="SimSun" w:cs="SimSun"/>
                <w:color w:val="000000"/>
                <w:spacing w:val="0"/>
                <w:w w:val="100"/>
                <w:position w:val="0"/>
                <w:sz w:val="17"/>
                <w:szCs w:val="17"/>
              </w:rPr>
              <w:t>经营</w:t>
            </w:r>
          </w:p>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范围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40" w:line="240" w:lineRule="auto"/>
              <w:ind w:left="0" w:right="0" w:firstLine="160"/>
              <w:jc w:val="left"/>
              <w:rPr>
                <w:sz w:val="17"/>
                <w:szCs w:val="17"/>
              </w:rPr>
            </w:pPr>
            <w:r>
              <w:rPr>
                <w:rFonts w:ascii="SimSun" w:eastAsia="SimSun" w:hAnsi="SimSun" w:cs="SimSun"/>
                <w:color w:val="000000"/>
                <w:spacing w:val="0"/>
                <w:w w:val="100"/>
                <w:position w:val="0"/>
                <w:sz w:val="17"/>
                <w:szCs w:val="17"/>
              </w:rPr>
              <w:t>企业</w:t>
            </w:r>
          </w:p>
          <w:p>
            <w:pPr>
              <w:pStyle w:val="Style4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法人</w:t>
            </w:r>
          </w:p>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代表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年末实际</w:t>
            </w:r>
          </w:p>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出资额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0" w:lineRule="exact"/>
              <w:ind w:left="0" w:right="0" w:firstLine="0"/>
              <w:jc w:val="left"/>
              <w:rPr>
                <w:sz w:val="17"/>
                <w:szCs w:val="17"/>
              </w:rPr>
            </w:pPr>
            <w:r>
              <w:rPr>
                <w:rFonts w:ascii="SimSun" w:eastAsia="SimSun" w:hAnsi="SimSun" w:cs="SimSun"/>
                <w:color w:val="000000"/>
                <w:spacing w:val="0"/>
                <w:w w:val="100"/>
                <w:position w:val="0"/>
                <w:sz w:val="17"/>
                <w:szCs w:val="17"/>
              </w:rPr>
              <w:t>实质上构成对 子公司净投资 的其他项目余 额</w:t>
            </w:r>
          </w:p>
        </w:tc>
      </w:tr>
      <w:tr>
        <w:trPr>
          <w:trHeight w:val="451"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北京酷索数码产品有限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500.00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李甫</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天津市美索商贸有限公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郭锐</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922"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北京数意数码科技有限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500.00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陈文婕</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500.00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220"/>
        <w:jc w:val="left"/>
      </w:pPr>
      <w:r>
        <w:rPr>
          <w:color w:val="000000"/>
          <w:spacing w:val="0"/>
          <w:w w:val="100"/>
          <w:position w:val="0"/>
          <w:sz w:val="24"/>
          <w:szCs w:val="24"/>
        </w:rPr>
        <w:t>（续）</w:t>
      </w:r>
    </w:p>
    <w:tbl>
      <w:tblPr>
        <w:tblOverlap w:val="never"/>
        <w:jc w:val="center"/>
        <w:tblLayout w:type="fixed"/>
      </w:tblPr>
      <w:tblGrid>
        <w:gridCol w:w="3336"/>
        <w:gridCol w:w="850"/>
        <w:gridCol w:w="1133"/>
        <w:gridCol w:w="672"/>
        <w:gridCol w:w="888"/>
        <w:gridCol w:w="1555"/>
        <w:gridCol w:w="696"/>
      </w:tblGrid>
      <w:tr>
        <w:trPr>
          <w:trHeight w:val="1022"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表决权比例</w:t>
            </w:r>
          </w:p>
          <w:p>
            <w:pPr>
              <w:pStyle w:val="Style43"/>
              <w:keepNext w:val="0"/>
              <w:keepLines w:val="0"/>
              <w:widowControl w:val="0"/>
              <w:shd w:val="clear" w:color="auto" w:fill="auto"/>
              <w:bidi w:val="0"/>
              <w:spacing w:before="0" w:after="0" w:line="240" w:lineRule="auto"/>
              <w:ind w:left="60" w:right="0" w:firstLine="0"/>
              <w:jc w:val="center"/>
              <w:rPr>
                <w:sz w:val="17"/>
                <w:szCs w:val="17"/>
              </w:rPr>
            </w:pP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3" w:lineRule="exact"/>
              <w:ind w:left="0" w:right="0" w:firstLine="0"/>
              <w:jc w:val="both"/>
              <w:rPr>
                <w:sz w:val="17"/>
                <w:szCs w:val="17"/>
              </w:rPr>
            </w:pPr>
            <w:r>
              <w:rPr>
                <w:rFonts w:ascii="SimSun" w:eastAsia="SimSun" w:hAnsi="SimSun" w:cs="SimSun"/>
                <w:color w:val="000000"/>
                <w:spacing w:val="0"/>
                <w:w w:val="100"/>
                <w:position w:val="0"/>
                <w:sz w:val="17"/>
                <w:szCs w:val="17"/>
              </w:rPr>
              <w:t>是否合 并报表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78" w:lineRule="exact"/>
              <w:ind w:left="0" w:right="0" w:firstLine="0"/>
              <w:jc w:val="center"/>
              <w:rPr>
                <w:sz w:val="17"/>
                <w:szCs w:val="17"/>
              </w:rPr>
            </w:pPr>
            <w:r>
              <w:rPr>
                <w:rFonts w:ascii="SimSun" w:eastAsia="SimSun" w:hAnsi="SimSun" w:cs="SimSun"/>
                <w:color w:val="000000"/>
                <w:spacing w:val="0"/>
                <w:w w:val="100"/>
                <w:position w:val="0"/>
                <w:sz w:val="17"/>
                <w:szCs w:val="17"/>
              </w:rPr>
              <w:t>少数股东权 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少数股东权益中用</w:t>
            </w:r>
          </w:p>
          <w:p>
            <w:pPr>
              <w:pStyle w:val="Style43"/>
              <w:keepNext w:val="0"/>
              <w:keepLines w:val="0"/>
              <w:widowControl w:val="0"/>
              <w:shd w:val="clear" w:color="auto" w:fill="auto"/>
              <w:bidi w:val="0"/>
              <w:spacing w:before="0" w:after="100" w:line="240" w:lineRule="auto"/>
              <w:ind w:left="0" w:right="220" w:firstLine="0"/>
              <w:jc w:val="right"/>
              <w:rPr>
                <w:sz w:val="17"/>
                <w:szCs w:val="17"/>
              </w:rPr>
            </w:pPr>
            <w:r>
              <w:rPr>
                <w:rFonts w:ascii="SimSun" w:eastAsia="SimSun" w:hAnsi="SimSun" w:cs="SimSun"/>
                <w:color w:val="000000"/>
                <w:spacing w:val="0"/>
                <w:w w:val="100"/>
                <w:position w:val="0"/>
                <w:sz w:val="17"/>
                <w:szCs w:val="17"/>
              </w:rPr>
              <w:t>于冲减少数股</w:t>
            </w:r>
          </w:p>
          <w:p>
            <w:pPr>
              <w:pStyle w:val="Style43"/>
              <w:keepNext w:val="0"/>
              <w:keepLines w:val="0"/>
              <w:widowControl w:val="0"/>
              <w:shd w:val="clear" w:color="auto" w:fill="auto"/>
              <w:bidi w:val="0"/>
              <w:spacing w:before="0" w:after="100" w:line="240" w:lineRule="auto"/>
              <w:ind w:left="0" w:right="220" w:firstLine="0"/>
              <w:jc w:val="right"/>
              <w:rPr>
                <w:sz w:val="17"/>
                <w:szCs w:val="17"/>
              </w:rPr>
            </w:pPr>
            <w:r>
              <w:rPr>
                <w:rFonts w:ascii="SimSun" w:eastAsia="SimSun" w:hAnsi="SimSun" w:cs="SimSun"/>
                <w:color w:val="000000"/>
                <w:spacing w:val="0"/>
                <w:w w:val="100"/>
                <w:position w:val="0"/>
                <w:sz w:val="17"/>
                <w:szCs w:val="17"/>
              </w:rPr>
              <w:t>东损益的金额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注释</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合肥酷动数码科技有限公司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石家庄酷动数码有限公司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厦门酷动数码产品有限公司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福州酷动数码产品有限公司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西安市乐动电子数码有限公司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南昌市酷动数码有限责任公司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南宁酷动数码产品有限公司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青岛酷动数码产品有限公司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济南乐动数码有限公司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武汉酷动商贸有限公司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郑州酷动电子产品有限公司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杭州酷动数码有限公司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宁波酷动数码有限公司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温州酷动数码科技有限公司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深圳市合烁数码有限公司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长沙市酷动数码产品有限公司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sectPr>
          <w:headerReference w:type="default" r:id="rId295"/>
          <w:footerReference w:type="default" r:id="rId296"/>
          <w:headerReference w:type="even" r:id="rId297"/>
          <w:footerReference w:type="even" r:id="rId298"/>
          <w:headerReference w:type="first" r:id="rId299"/>
          <w:footerReference w:type="first" r:id="rId300"/>
          <w:footnotePr>
            <w:pos w:val="pageBottom"/>
            <w:numFmt w:val="decimal"/>
            <w:numRestart w:val="continuous"/>
          </w:footnotePr>
          <w:pgSz w:w="11900" w:h="16840"/>
          <w:pgMar w:top="1140" w:right="784" w:bottom="1377" w:left="1123" w:header="0" w:footer="3" w:gutter="0"/>
          <w:cols w:space="720"/>
          <w:noEndnote/>
          <w:titlePg/>
          <w:rtlGutter w:val="0"/>
          <w:docGrid w:linePitch="360"/>
        </w:sectPr>
      </w:pPr>
    </w:p>
    <w:tbl>
      <w:tblPr>
        <w:tblOverlap w:val="never"/>
        <w:jc w:val="center"/>
        <w:tblLayout w:type="fixed"/>
      </w:tblPr>
      <w:tblGrid>
        <w:gridCol w:w="3336"/>
        <w:gridCol w:w="850"/>
        <w:gridCol w:w="1133"/>
        <w:gridCol w:w="672"/>
        <w:gridCol w:w="888"/>
        <w:gridCol w:w="1555"/>
        <w:gridCol w:w="696"/>
      </w:tblGrid>
      <w:tr>
        <w:trPr>
          <w:trHeight w:val="1022"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p>
            <w:pPr>
              <w:pStyle w:val="Style43"/>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表决权比例</w:t>
            </w:r>
          </w:p>
          <w:p>
            <w:pPr>
              <w:pStyle w:val="Style43"/>
              <w:keepNext w:val="0"/>
              <w:keepLines w:val="0"/>
              <w:widowControl w:val="0"/>
              <w:shd w:val="clear" w:color="auto" w:fill="auto"/>
              <w:bidi w:val="0"/>
              <w:spacing w:before="0" w:after="0" w:line="240" w:lineRule="auto"/>
              <w:ind w:left="60" w:right="0" w:firstLine="0"/>
              <w:jc w:val="center"/>
              <w:rPr>
                <w:sz w:val="17"/>
                <w:szCs w:val="17"/>
              </w:rPr>
            </w:pP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是否合 并报表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78" w:lineRule="exact"/>
              <w:ind w:left="0" w:right="0" w:firstLine="0"/>
              <w:jc w:val="center"/>
              <w:rPr>
                <w:sz w:val="17"/>
                <w:szCs w:val="17"/>
              </w:rPr>
            </w:pPr>
            <w:r>
              <w:rPr>
                <w:rFonts w:ascii="SimSun" w:eastAsia="SimSun" w:hAnsi="SimSun" w:cs="SimSun"/>
                <w:color w:val="000000"/>
                <w:spacing w:val="0"/>
                <w:w w:val="100"/>
                <w:position w:val="0"/>
                <w:sz w:val="17"/>
                <w:szCs w:val="17"/>
              </w:rPr>
              <w:t>少数股东权 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少数股东权益中用 于冲减少数股 东损益的金额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注释</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乌鲁木齐市酷动数码产品有限公司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成都市酷动数码科技有限公司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天津乐动数码产品有限公司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海口酷动数码有限公司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大连酷动数码产品有限公司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北京乐动数码商贸有限公司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唐山酷动商贸有限公司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南京酷之动数码产品有限公司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苏州乐动数码产品有限公司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赣州市酷动数码有限公司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西藏酷动数码有限公司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芜湖乐动数码产品贸易有限公司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绵阳市酷动数码科技有限公司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天津市乐潮数码科技有限公司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济南酷索数码有限公司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武汉酷索商贸有限公司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大连市酷索数码产品有限公司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北京酷索数码产品有限公司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天津市美索商贸有限公司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北京数意数码科技有限公司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71"/>
        <w:keepNext/>
        <w:keepLines/>
        <w:widowControl w:val="0"/>
        <w:numPr>
          <w:ilvl w:val="0"/>
          <w:numId w:val="35"/>
        </w:numPr>
        <w:shd w:val="clear" w:color="auto" w:fill="auto"/>
        <w:bidi w:val="0"/>
        <w:spacing w:before="0" w:after="0" w:line="240" w:lineRule="auto"/>
        <w:ind w:left="0" w:right="0" w:firstLine="48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深圳市爱施德供应链管理有限公司及其子公司</w:t>
      </w:r>
      <w:bookmarkEnd w:id="1112"/>
      <w:bookmarkEnd w:id="1113"/>
      <w:bookmarkEnd w:id="1115"/>
    </w:p>
    <w:p>
      <w:pPr>
        <w:pStyle w:val="Style55"/>
        <w:keepNext w:val="0"/>
        <w:keepLines w:val="0"/>
        <w:widowControl w:val="0"/>
        <w:shd w:val="clear" w:color="auto" w:fill="auto"/>
        <w:bidi w:val="0"/>
        <w:spacing w:before="0" w:after="0" w:line="411" w:lineRule="exact"/>
        <w:ind w:left="0" w:right="0" w:firstLine="480"/>
        <w:jc w:val="left"/>
      </w:pPr>
      <w:r>
        <w:rPr>
          <w:color w:val="000000"/>
          <w:spacing w:val="0"/>
          <w:w w:val="100"/>
          <w:position w:val="0"/>
        </w:rPr>
        <w:t>深圳市爱施德供应链管理有限公司系</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月由本公司之子公司深圳市爱施德电讯有限公司 变更而来，变更后名称为深圳市爱施德供应链管理有限公司，并增加“供应链管理及相关配套服务” 的经营范围。该子公司在全国范围内下设全资子公司专门承接公司的仓储及物流配送服务，该子公 司及下属机构不承担外部的业务。</w:t>
      </w:r>
    </w:p>
    <w:p>
      <w:pPr>
        <w:pStyle w:val="Style55"/>
        <w:keepNext w:val="0"/>
        <w:keepLines w:val="0"/>
        <w:widowControl w:val="0"/>
        <w:shd w:val="clear" w:color="auto" w:fill="auto"/>
        <w:bidi w:val="0"/>
        <w:spacing w:before="0" w:after="80" w:line="408" w:lineRule="exact"/>
        <w:ind w:left="0" w:right="0" w:firstLine="480"/>
        <w:jc w:val="left"/>
      </w:pPr>
      <w:r>
        <w:rPr>
          <w:color w:val="000000"/>
          <w:spacing w:val="0"/>
          <w:w w:val="100"/>
          <w:position w:val="0"/>
        </w:rPr>
        <w:t>深圳市爱施德供应链管理有限公司之子公司北京市爱施德仓储服务有限公司已于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 xml:space="preserve">月 </w:t>
      </w:r>
      <w:r>
        <w:rPr>
          <w:rFonts w:ascii="Arial" w:eastAsia="Arial" w:hAnsi="Arial" w:cs="Arial"/>
          <w:color w:val="000000"/>
          <w:spacing w:val="0"/>
          <w:w w:val="100"/>
          <w:position w:val="0"/>
        </w:rPr>
        <w:t>14</w:t>
      </w:r>
      <w:r>
        <w:rPr>
          <w:color w:val="000000"/>
          <w:spacing w:val="0"/>
          <w:w w:val="100"/>
          <w:position w:val="0"/>
        </w:rPr>
        <w:t>0</w:t>
      </w:r>
      <w:r>
        <w:rPr>
          <w:color w:val="000000"/>
          <w:spacing w:val="0"/>
          <w:w w:val="100"/>
          <w:position w:val="0"/>
        </w:rPr>
        <w:t>注销。</w:t>
      </w:r>
      <w:r>
        <w:br w:type="page"/>
      </w:r>
    </w:p>
    <w:p>
      <w:pPr>
        <w:pStyle w:val="Style6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金额单位：人民币万元</w:t>
      </w:r>
    </w:p>
    <w:tbl>
      <w:tblPr>
        <w:tblOverlap w:val="never"/>
        <w:jc w:val="center"/>
        <w:tblLayout w:type="fixed"/>
      </w:tblPr>
      <w:tblGrid>
        <w:gridCol w:w="2213"/>
        <w:gridCol w:w="682"/>
        <w:gridCol w:w="571"/>
        <w:gridCol w:w="566"/>
        <w:gridCol w:w="850"/>
        <w:gridCol w:w="734"/>
        <w:gridCol w:w="566"/>
        <w:gridCol w:w="706"/>
        <w:gridCol w:w="710"/>
        <w:gridCol w:w="1560"/>
      </w:tblGrid>
      <w:tr>
        <w:trPr>
          <w:trHeight w:val="989"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3" w:lineRule="exact"/>
              <w:ind w:left="220" w:right="0" w:hanging="220"/>
              <w:jc w:val="left"/>
              <w:rPr>
                <w:sz w:val="17"/>
                <w:szCs w:val="17"/>
              </w:rPr>
            </w:pPr>
            <w:r>
              <w:rPr>
                <w:rFonts w:ascii="SimSun" w:eastAsia="SimSun" w:hAnsi="SimSun" w:cs="SimSun"/>
                <w:color w:val="000000"/>
                <w:spacing w:val="0"/>
                <w:w w:val="100"/>
                <w:position w:val="0"/>
                <w:sz w:val="17"/>
                <w:szCs w:val="17"/>
              </w:rPr>
              <w:t>予公司类 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业务</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注册</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经营</w:t>
            </w:r>
          </w:p>
          <w:p>
            <w:pPr>
              <w:pStyle w:val="Style4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范围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企业</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年末实际</w:t>
            </w:r>
          </w:p>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出资额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0" w:lineRule="exact"/>
              <w:ind w:left="0" w:right="0" w:firstLine="0"/>
              <w:jc w:val="center"/>
              <w:rPr>
                <w:sz w:val="17"/>
                <w:szCs w:val="17"/>
              </w:rPr>
            </w:pPr>
            <w:r>
              <w:rPr>
                <w:rFonts w:ascii="SimSun" w:eastAsia="SimSun" w:hAnsi="SimSun" w:cs="SimSun"/>
                <w:color w:val="000000"/>
                <w:spacing w:val="0"/>
                <w:w w:val="100"/>
                <w:position w:val="0"/>
                <w:sz w:val="17"/>
                <w:szCs w:val="17"/>
              </w:rPr>
              <w:t>实质上构成对子公 司净投资的其他项 目余额</w:t>
            </w: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上海爱仕得通讯器材有限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通讯产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黄文辉</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r>
      <w:tr>
        <w:trPr>
          <w:trHeight w:val="922"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福建爱施迪通讯器材有限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w:t>
            </w:r>
          </w:p>
        </w:tc>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通讯产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黄文辉</w:t>
            </w:r>
          </w:p>
        </w:tc>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55"/>
        <w:keepNext w:val="0"/>
        <w:keepLines w:val="0"/>
        <w:widowControl w:val="0"/>
        <w:shd w:val="clear" w:color="auto" w:fill="auto"/>
        <w:bidi w:val="0"/>
        <w:spacing w:before="0" w:line="240" w:lineRule="auto"/>
        <w:ind w:left="0" w:right="0" w:firstLine="200"/>
        <w:jc w:val="both"/>
      </w:pPr>
      <w:r>
        <w:rPr>
          <w:color w:val="000000"/>
          <w:spacing w:val="0"/>
          <w:w w:val="100"/>
          <w:position w:val="0"/>
        </w:rPr>
        <w:t>（续）</w:t>
      </w:r>
    </w:p>
    <w:tbl>
      <w:tblPr>
        <w:tblOverlap w:val="never"/>
        <w:jc w:val="center"/>
        <w:tblLayout w:type="fixed"/>
      </w:tblPr>
      <w:tblGrid>
        <w:gridCol w:w="3192"/>
        <w:gridCol w:w="850"/>
        <w:gridCol w:w="994"/>
        <w:gridCol w:w="706"/>
        <w:gridCol w:w="850"/>
        <w:gridCol w:w="1766"/>
        <w:gridCol w:w="773"/>
      </w:tblGrid>
      <w:tr>
        <w:trPr>
          <w:trHeight w:val="1022"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表决权比例</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3" w:lineRule="exact"/>
              <w:ind w:left="140" w:right="0" w:hanging="140"/>
              <w:jc w:val="left"/>
              <w:rPr>
                <w:sz w:val="17"/>
                <w:szCs w:val="17"/>
              </w:rPr>
            </w:pPr>
            <w:r>
              <w:rPr>
                <w:rFonts w:ascii="SimSun" w:eastAsia="SimSun" w:hAnsi="SimSun" w:cs="SimSun"/>
                <w:color w:val="000000"/>
                <w:spacing w:val="0"/>
                <w:w w:val="100"/>
                <w:position w:val="0"/>
                <w:sz w:val="17"/>
                <w:szCs w:val="17"/>
              </w:rPr>
              <w:t>是否合并 报表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78" w:lineRule="exact"/>
              <w:ind w:left="0" w:right="0" w:firstLine="0"/>
              <w:jc w:val="center"/>
              <w:rPr>
                <w:sz w:val="17"/>
                <w:szCs w:val="17"/>
              </w:rPr>
            </w:pPr>
            <w:r>
              <w:rPr>
                <w:rFonts w:ascii="SimSun" w:eastAsia="SimSun" w:hAnsi="SimSun" w:cs="SimSun"/>
                <w:color w:val="000000"/>
                <w:spacing w:val="0"/>
                <w:w w:val="100"/>
                <w:position w:val="0"/>
                <w:sz w:val="17"/>
                <w:szCs w:val="17"/>
              </w:rPr>
              <w:t>。数股东权 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少数股东权益中用于 冲减少数股 东损益的金额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注释</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上海爱仕得通讯器材有限公司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福建爱施迪通讯器材有限公司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71"/>
        <w:keepNext/>
        <w:keepLines/>
        <w:widowControl w:val="0"/>
        <w:numPr>
          <w:ilvl w:val="0"/>
          <w:numId w:val="35"/>
        </w:numPr>
        <w:shd w:val="clear" w:color="auto" w:fill="auto"/>
        <w:bidi w:val="0"/>
        <w:spacing w:before="0" w:after="0" w:line="240" w:lineRule="auto"/>
        <w:ind w:left="0" w:right="0" w:firstLine="50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北京酷人通讯科技有限公司及其子公司</w:t>
      </w:r>
      <w:bookmarkEnd w:id="1116"/>
      <w:bookmarkEnd w:id="1117"/>
      <w:bookmarkEnd w:id="1119"/>
    </w:p>
    <w:p>
      <w:pPr>
        <w:pStyle w:val="Style55"/>
        <w:keepNext w:val="0"/>
        <w:keepLines w:val="0"/>
        <w:widowControl w:val="0"/>
        <w:shd w:val="clear" w:color="auto" w:fill="auto"/>
        <w:bidi w:val="0"/>
        <w:spacing w:before="0" w:after="320" w:line="411" w:lineRule="exact"/>
        <w:ind w:left="0" w:right="0" w:firstLine="500"/>
        <w:jc w:val="both"/>
      </w:pPr>
      <w:r>
        <w:rPr>
          <w:color w:val="000000"/>
          <w:spacing w:val="0"/>
          <w:w w:val="100"/>
          <w:position w:val="0"/>
        </w:rPr>
        <w:t>北京酷人通讯科技有限公司为本公司于</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日与湖南耘州投资有限公司（原名“长沙晋 晖通讯科技有限公司”）共同投资成立的有限责任公司，该公司注册资本</w:t>
      </w:r>
      <w:r>
        <w:rPr>
          <w:rFonts w:ascii="Arial" w:eastAsia="Arial" w:hAnsi="Arial" w:cs="Arial"/>
          <w:color w:val="000000"/>
          <w:spacing w:val="0"/>
          <w:w w:val="100"/>
          <w:position w:val="0"/>
        </w:rPr>
        <w:t>1,000.0</w:t>
      </w:r>
      <w:r>
        <w:rPr>
          <w:rFonts w:ascii="Arial" w:eastAsia="Arial" w:hAnsi="Arial" w:cs="Arial"/>
          <w:color w:val="000000"/>
          <w:spacing w:val="0"/>
          <w:w w:val="100"/>
          <w:position w:val="0"/>
        </w:rPr>
        <w:t>0</w:t>
      </w:r>
      <w:r>
        <w:rPr>
          <w:color w:val="000000"/>
          <w:spacing w:val="0"/>
          <w:w w:val="100"/>
          <w:position w:val="0"/>
        </w:rPr>
        <w:t>万元，其中本公 司投资</w:t>
      </w:r>
      <w:r>
        <w:rPr>
          <w:rFonts w:ascii="Arial" w:eastAsia="Arial" w:hAnsi="Arial" w:cs="Arial"/>
          <w:color w:val="000000"/>
          <w:spacing w:val="0"/>
          <w:w w:val="100"/>
          <w:position w:val="0"/>
        </w:rPr>
        <w:t>700.00</w:t>
      </w:r>
      <w:r>
        <w:rPr>
          <w:color w:val="000000"/>
          <w:spacing w:val="0"/>
          <w:w w:val="100"/>
          <w:position w:val="0"/>
        </w:rPr>
        <w:t>万元，占注册资本总额比例为</w:t>
      </w:r>
      <w:r>
        <w:rPr>
          <w:rFonts w:ascii="Arial" w:eastAsia="Arial" w:hAnsi="Arial" w:cs="Arial"/>
          <w:color w:val="000000"/>
          <w:spacing w:val="0"/>
          <w:w w:val="100"/>
          <w:position w:val="0"/>
        </w:rPr>
        <w:t>70.00%</w:t>
      </w:r>
      <w:r>
        <w:rPr>
          <w:color w:val="000000"/>
          <w:spacing w:val="0"/>
          <w:w w:val="100"/>
          <w:position w:val="0"/>
        </w:rPr>
        <w:t>，法定代表人刘湘飞。该公司于</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月在北 京市工商行政管理局朝阳分局领取</w:t>
      </w:r>
      <w:r>
        <w:rPr>
          <w:rFonts w:ascii="Arial" w:eastAsia="Arial" w:hAnsi="Arial" w:cs="Arial"/>
          <w:color w:val="000000"/>
          <w:spacing w:val="0"/>
          <w:w w:val="100"/>
          <w:position w:val="0"/>
        </w:rPr>
        <w:t>110105011572295</w:t>
      </w:r>
      <w:r>
        <w:rPr>
          <w:color w:val="000000"/>
          <w:spacing w:val="0"/>
          <w:w w:val="100"/>
          <w:position w:val="0"/>
        </w:rPr>
        <w:t>号企业法人营业执照，营业期限</w:t>
      </w:r>
      <w:r>
        <w:rPr>
          <w:rFonts w:ascii="Arial" w:eastAsia="Arial" w:hAnsi="Arial" w:cs="Arial"/>
          <w:color w:val="000000"/>
          <w:spacing w:val="0"/>
          <w:w w:val="100"/>
          <w:position w:val="0"/>
        </w:rPr>
        <w:t>50</w:t>
      </w:r>
      <w:r>
        <w:rPr>
          <w:color w:val="000000"/>
          <w:spacing w:val="0"/>
          <w:w w:val="100"/>
          <w:position w:val="0"/>
        </w:rPr>
        <w:t>年。登记注 册的经营范围：技术推广服务；销售机械设备、五金交电、文具用品、电子产品、针纺织品、体育 用品；投资管理；经济贸易咨询；贸易进出口。</w:t>
      </w:r>
    </w:p>
    <w:p>
      <w:pPr>
        <w:pStyle w:val="Style65"/>
        <w:keepNext w:val="0"/>
        <w:keepLines w:val="0"/>
        <w:widowControl w:val="0"/>
        <w:shd w:val="clear" w:color="auto" w:fill="auto"/>
        <w:bidi w:val="0"/>
        <w:spacing w:before="0" w:after="0" w:line="240" w:lineRule="auto"/>
        <w:ind w:left="7066" w:right="0" w:firstLine="0"/>
        <w:jc w:val="left"/>
        <w:rPr>
          <w:sz w:val="19"/>
          <w:szCs w:val="19"/>
        </w:rPr>
      </w:pPr>
      <w:r>
        <w:rPr>
          <w:color w:val="000000"/>
          <w:spacing w:val="0"/>
          <w:w w:val="100"/>
          <w:position w:val="0"/>
          <w:sz w:val="19"/>
          <w:szCs w:val="19"/>
        </w:rPr>
        <w:t>金额单位：人民币万元</w:t>
      </w:r>
    </w:p>
    <w:tbl>
      <w:tblPr>
        <w:tblOverlap w:val="never"/>
        <w:jc w:val="center"/>
        <w:tblLayout w:type="fixed"/>
      </w:tblPr>
      <w:tblGrid>
        <w:gridCol w:w="2069"/>
        <w:gridCol w:w="710"/>
        <w:gridCol w:w="566"/>
        <w:gridCol w:w="566"/>
        <w:gridCol w:w="710"/>
        <w:gridCol w:w="706"/>
        <w:gridCol w:w="710"/>
        <w:gridCol w:w="710"/>
        <w:gridCol w:w="850"/>
        <w:gridCol w:w="1560"/>
      </w:tblGrid>
      <w:tr>
        <w:trPr>
          <w:trHeight w:val="984"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子公司类 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业务</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注册</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经营</w:t>
            </w:r>
          </w:p>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范围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40" w:line="240" w:lineRule="auto"/>
              <w:ind w:left="0" w:right="0" w:firstLine="160"/>
              <w:jc w:val="left"/>
              <w:rPr>
                <w:sz w:val="17"/>
                <w:szCs w:val="17"/>
              </w:rPr>
            </w:pPr>
            <w:r>
              <w:rPr>
                <w:rFonts w:ascii="SimSun" w:eastAsia="SimSun" w:hAnsi="SimSun" w:cs="SimSun"/>
                <w:color w:val="000000"/>
                <w:spacing w:val="0"/>
                <w:w w:val="100"/>
                <w:position w:val="0"/>
                <w:sz w:val="17"/>
                <w:szCs w:val="17"/>
              </w:rPr>
              <w:t>企业</w:t>
            </w:r>
          </w:p>
          <w:p>
            <w:pPr>
              <w:pStyle w:val="Style4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去人代表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声末实际出 资额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0" w:lineRule="exact"/>
              <w:ind w:left="0" w:right="0" w:firstLine="0"/>
              <w:jc w:val="center"/>
              <w:rPr>
                <w:sz w:val="17"/>
                <w:szCs w:val="17"/>
              </w:rPr>
            </w:pPr>
            <w:r>
              <w:rPr>
                <w:rFonts w:ascii="SimSun" w:eastAsia="SimSun" w:hAnsi="SimSun" w:cs="SimSun"/>
                <w:color w:val="000000"/>
                <w:spacing w:val="0"/>
                <w:w w:val="100"/>
                <w:position w:val="0"/>
                <w:sz w:val="17"/>
                <w:szCs w:val="17"/>
              </w:rPr>
              <w:t>实质上构成对子公 司净投资的其他项 目余额</w:t>
            </w: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西藏晟祥通讯器材有限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拉萨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通讯产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刘湘飞</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r>
      <w:tr>
        <w:trPr>
          <w:trHeight w:val="922"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天津酷人通讯科技有限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通讯产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刘湘飞</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55"/>
        <w:keepNext w:val="0"/>
        <w:keepLines w:val="0"/>
        <w:widowControl w:val="0"/>
        <w:shd w:val="clear" w:color="auto" w:fill="auto"/>
        <w:bidi w:val="0"/>
        <w:spacing w:before="0" w:line="240" w:lineRule="auto"/>
        <w:ind w:left="0" w:right="0" w:firstLine="200"/>
        <w:jc w:val="both"/>
      </w:pPr>
      <w:r>
        <w:rPr>
          <w:color w:val="000000"/>
          <w:spacing w:val="0"/>
          <w:w w:val="100"/>
          <w:position w:val="0"/>
        </w:rPr>
        <w:t>（续）</w:t>
      </w:r>
    </w:p>
    <w:p>
      <w:pPr>
        <w:widowControl w:val="0"/>
        <w:spacing w:line="1" w:lineRule="exact"/>
      </w:pPr>
      <w:r>
        <mc:AlternateContent>
          <mc:Choice Requires="wps">
            <w:drawing>
              <wp:anchor distT="262255" distB="250190" distL="0" distR="0" simplePos="0" relativeHeight="125829437" behindDoc="0" locked="0" layoutInCell="1" allowOverlap="1">
                <wp:simplePos x="0" y="0"/>
                <wp:positionH relativeFrom="page">
                  <wp:posOffset>1578610</wp:posOffset>
                </wp:positionH>
                <wp:positionV relativeFrom="paragraph">
                  <wp:posOffset>262255</wp:posOffset>
                </wp:positionV>
                <wp:extent cx="594360" cy="146050"/>
                <wp:wrapTopAndBottom/>
                <wp:docPr id="807" name="Shape 807"/>
                <a:graphic xmlns:a="http://schemas.openxmlformats.org/drawingml/2006/main">
                  <a:graphicData uri="http://schemas.microsoft.com/office/word/2010/wordprocessingShape">
                    <wps:wsp>
                      <wps:cNvSpPr txBox="1"/>
                      <wps:spPr>
                        <a:xfrm>
                          <a:ext cx="594360" cy="14605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xbxContent>
                      </wps:txbx>
                      <wps:bodyPr wrap="none" lIns="0" tIns="0" rIns="0" bIns="0">
                        <a:noAutoFit/>
                      </wps:bodyPr>
                    </wps:wsp>
                  </a:graphicData>
                </a:graphic>
              </wp:anchor>
            </w:drawing>
          </mc:Choice>
          <mc:Fallback>
            <w:pict>
              <v:shape id="_x0000_s1833" type="#_x0000_t202" style="position:absolute;margin-left:124.3pt;margin-top:20.650000000000002pt;width:46.800000000000004pt;height:11.5pt;z-index:-125829316;mso-wrap-distance-left:0;mso-wrap-distance-top:20.650000000000002pt;mso-wrap-distance-right:0;mso-wrap-distance-bottom:19.69999999999999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xbxContent>
                </v:textbox>
                <w10:wrap type="topAndBottom" anchorx="page"/>
              </v:shape>
            </w:pict>
          </mc:Fallback>
        </mc:AlternateContent>
      </w:r>
      <w:r>
        <mc:AlternateContent>
          <mc:Choice Requires="wps">
            <w:drawing>
              <wp:anchor distT="0" distB="0" distL="0" distR="350520" simplePos="0" relativeHeight="125829439" behindDoc="0" locked="0" layoutInCell="1" allowOverlap="1">
                <wp:simplePos x="0" y="0"/>
                <wp:positionH relativeFrom="page">
                  <wp:posOffset>2743200</wp:posOffset>
                </wp:positionH>
                <wp:positionV relativeFrom="paragraph">
                  <wp:posOffset>0</wp:posOffset>
                </wp:positionV>
                <wp:extent cx="3554095" cy="658495"/>
                <wp:wrapTopAndBottom/>
                <wp:docPr id="809" name="Shape 809"/>
                <a:graphic xmlns:a="http://schemas.openxmlformats.org/drawingml/2006/main">
                  <a:graphicData uri="http://schemas.microsoft.com/office/word/2010/wordprocessingShape">
                    <wps:wsp>
                      <wps:cNvSpPr txBox="1"/>
                      <wps:spPr>
                        <a:xfrm>
                          <a:ext cx="3554095" cy="658495"/>
                        </a:xfrm>
                        <a:prstGeom prst="rect"/>
                        <a:noFill/>
                      </wps:spPr>
                      <wps:txbx>
                        <w:txbxContent>
                          <w:tbl>
                            <w:tblPr>
                              <w:tblOverlap w:val="never"/>
                              <w:jc w:val="left"/>
                              <w:tblLayout w:type="fixed"/>
                            </w:tblPr>
                            <w:tblGrid>
                              <w:gridCol w:w="994"/>
                              <w:gridCol w:w="1138"/>
                              <w:gridCol w:w="850"/>
                              <w:gridCol w:w="850"/>
                              <w:gridCol w:w="1766"/>
                            </w:tblGrid>
                            <w:tr>
                              <w:trPr>
                                <w:tblHeader/>
                                <w:trHeight w:val="1037"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17"/>
                                      <w:szCs w:val="17"/>
                                    </w:rPr>
                                    <w:t>寺股比例（</w:t>
                                  </w:r>
                                  <w:r>
                                    <w:rPr>
                                      <w:rFonts w:ascii="SimSun" w:eastAsia="SimSun" w:hAnsi="SimSun" w:cs="SimSun"/>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表决权比例</w:t>
                                  </w:r>
                                </w:p>
                                <w:p>
                                  <w:pPr>
                                    <w:pStyle w:val="Style43"/>
                                    <w:keepNext w:val="0"/>
                                    <w:keepLines w:val="0"/>
                                    <w:widowControl w:val="0"/>
                                    <w:shd w:val="clear" w:color="auto" w:fill="auto"/>
                                    <w:bidi w:val="0"/>
                                    <w:spacing w:before="0" w:after="0" w:line="240" w:lineRule="auto"/>
                                    <w:ind w:left="60" w:right="0" w:firstLine="0"/>
                                    <w:jc w:val="center"/>
                                    <w:rPr>
                                      <w:sz w:val="17"/>
                                      <w:szCs w:val="17"/>
                                    </w:rPr>
                                  </w:pP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是否合并 报表</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权益</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少数股东权益中用于 冲减少数股 东损益的金额</w:t>
                                  </w:r>
                                </w:p>
                              </w:tc>
                            </w:tr>
                          </w:tbl>
                          <w:p>
                            <w:pPr>
                              <w:widowControl w:val="0"/>
                              <w:spacing w:line="1" w:lineRule="exact"/>
                            </w:pPr>
                          </w:p>
                        </w:txbxContent>
                      </wps:txbx>
                      <wps:bodyPr lIns="0" tIns="0" rIns="0" bIns="0">
                        <a:noAutoFit/>
                      </wps:bodyPr>
                    </wps:wsp>
                  </a:graphicData>
                </a:graphic>
              </wp:anchor>
            </w:drawing>
          </mc:Choice>
          <mc:Fallback>
            <w:pict>
              <v:shape id="_x0000_s1835" type="#_x0000_t202" style="position:absolute;margin-left:216.pt;margin-top:0;width:279.85000000000002pt;height:51.850000000000001pt;z-index:-125829314;mso-wrap-distance-left:0;mso-wrap-distance-right:27.600000000000001pt;mso-position-horizontal-relative:page" filled="f" stroked="f">
                <v:textbox inset="0,0,0,0">
                  <w:txbxContent>
                    <w:tbl>
                      <w:tblPr>
                        <w:tblOverlap w:val="never"/>
                        <w:jc w:val="left"/>
                        <w:tblLayout w:type="fixed"/>
                      </w:tblPr>
                      <w:tblGrid>
                        <w:gridCol w:w="994"/>
                        <w:gridCol w:w="1138"/>
                        <w:gridCol w:w="850"/>
                        <w:gridCol w:w="850"/>
                        <w:gridCol w:w="1766"/>
                      </w:tblGrid>
                      <w:tr>
                        <w:trPr>
                          <w:tblHeader/>
                          <w:trHeight w:val="1037"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17"/>
                                <w:szCs w:val="17"/>
                              </w:rPr>
                              <w:t>寺股比例（</w:t>
                            </w:r>
                            <w:r>
                              <w:rPr>
                                <w:rFonts w:ascii="SimSun" w:eastAsia="SimSun" w:hAnsi="SimSun" w:cs="SimSun"/>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表决权比例</w:t>
                            </w:r>
                          </w:p>
                          <w:p>
                            <w:pPr>
                              <w:pStyle w:val="Style43"/>
                              <w:keepNext w:val="0"/>
                              <w:keepLines w:val="0"/>
                              <w:widowControl w:val="0"/>
                              <w:shd w:val="clear" w:color="auto" w:fill="auto"/>
                              <w:bidi w:val="0"/>
                              <w:spacing w:before="0" w:after="0" w:line="240" w:lineRule="auto"/>
                              <w:ind w:left="60" w:right="0" w:firstLine="0"/>
                              <w:jc w:val="center"/>
                              <w:rPr>
                                <w:sz w:val="17"/>
                                <w:szCs w:val="17"/>
                              </w:rPr>
                            </w:pP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是否合并 报表</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权益</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少数股东权益中用于 冲减少数股 东损益的金额</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6391910</wp:posOffset>
                </wp:positionH>
                <wp:positionV relativeFrom="paragraph">
                  <wp:posOffset>265430</wp:posOffset>
                </wp:positionV>
                <wp:extent cx="255905" cy="146050"/>
                <wp:wrapNone/>
                <wp:docPr id="811" name="Shape 811"/>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注释</w:t>
                            </w:r>
                          </w:p>
                        </w:txbxContent>
                      </wps:txbx>
                      <wps:bodyPr lIns="0" tIns="0" rIns="0" bIns="0">
                        <a:noAutoFit/>
                      </wps:bodyPr>
                    </wps:wsp>
                  </a:graphicData>
                </a:graphic>
              </wp:anchor>
            </w:drawing>
          </mc:Choice>
          <mc:Fallback>
            <w:pict>
              <v:shape id="_x0000_s1837" type="#_x0000_t202" style="position:absolute;margin-left:503.30000000000001pt;margin-top:20.900000000000002pt;width:20.150000000000002pt;height:11.5pt;z-index:251657751;mso-wrap-distance-left:0;mso-wrap-distance-right:0;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注释</w:t>
                      </w:r>
                    </w:p>
                  </w:txbxContent>
                </v:textbox>
                <w10:wrap anchorx="page"/>
              </v:shape>
            </w:pict>
          </mc:Fallback>
        </mc:AlternateContent>
      </w:r>
    </w:p>
    <w:tbl>
      <w:tblPr>
        <w:tblOverlap w:val="never"/>
        <w:jc w:val="center"/>
        <w:tblLayout w:type="fixed"/>
      </w:tblPr>
      <w:tblGrid>
        <w:gridCol w:w="2770"/>
        <w:gridCol w:w="989"/>
        <w:gridCol w:w="1138"/>
        <w:gridCol w:w="850"/>
        <w:gridCol w:w="850"/>
        <w:gridCol w:w="1757"/>
        <w:gridCol w:w="778"/>
      </w:tblGrid>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西藏晟祥通讯器材有限公司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天津酷人通讯科技有限公司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71"/>
        <w:keepNext/>
        <w:keepLines/>
        <w:widowControl w:val="0"/>
        <w:numPr>
          <w:ilvl w:val="0"/>
          <w:numId w:val="35"/>
        </w:numPr>
        <w:shd w:val="clear" w:color="auto" w:fill="auto"/>
        <w:tabs>
          <w:tab w:pos="828" w:val="left"/>
        </w:tabs>
        <w:bidi w:val="0"/>
        <w:spacing w:before="0" w:after="0" w:line="240" w:lineRule="auto"/>
        <w:ind w:left="0" w:right="0" w:firstLine="480"/>
        <w:jc w:val="both"/>
      </w:pPr>
      <w:bookmarkStart w:id="1120" w:name="bookmark1120"/>
      <w:bookmarkStart w:id="1121" w:name="bookmark1121"/>
      <w:bookmarkStart w:id="1122" w:name="bookmark1122"/>
      <w:bookmarkStart w:id="1123" w:name="bookmark1123"/>
      <w:bookmarkEnd w:id="1122"/>
      <w:r>
        <w:rPr>
          <w:color w:val="000000"/>
          <w:spacing w:val="0"/>
          <w:w w:val="100"/>
          <w:position w:val="0"/>
        </w:rPr>
        <w:t>深圳市乐享无限通讯有限公司</w:t>
      </w:r>
      <w:bookmarkEnd w:id="1120"/>
      <w:bookmarkEnd w:id="1121"/>
      <w:bookmarkEnd w:id="1123"/>
    </w:p>
    <w:p>
      <w:pPr>
        <w:pStyle w:val="Style55"/>
        <w:keepNext w:val="0"/>
        <w:keepLines w:val="0"/>
        <w:widowControl w:val="0"/>
        <w:shd w:val="clear" w:color="auto" w:fill="auto"/>
        <w:bidi w:val="0"/>
        <w:spacing w:before="0" w:after="320" w:line="401" w:lineRule="exact"/>
        <w:ind w:left="0" w:right="0" w:firstLine="480"/>
        <w:jc w:val="both"/>
      </w:pPr>
      <w:r>
        <w:rPr>
          <w:color w:val="000000"/>
          <w:spacing w:val="0"/>
          <w:w w:val="100"/>
          <w:position w:val="0"/>
        </w:rPr>
        <w:t>深圳市乐享无限通讯有限公司原名深圳市酷索数码有限公司，为本公司于</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日以货币 资金新设的有限责任公司，该公司于</w:t>
      </w:r>
      <w:r>
        <w:rPr>
          <w:rFonts w:ascii="Arial" w:eastAsia="Arial" w:hAnsi="Arial" w:cs="Arial"/>
          <w:color w:val="000000"/>
          <w:spacing w:val="0"/>
          <w:w w:val="100"/>
          <w:position w:val="0"/>
        </w:rPr>
        <w:t>2 010</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月在深圳市市场监督管理局领取</w:t>
      </w:r>
      <w:r>
        <w:rPr>
          <w:rFonts w:ascii="Arial" w:eastAsia="Arial" w:hAnsi="Arial" w:cs="Arial"/>
          <w:color w:val="000000"/>
          <w:spacing w:val="0"/>
          <w:w w:val="100"/>
          <w:position w:val="0"/>
        </w:rPr>
        <w:t>440301104732203</w:t>
      </w:r>
      <w:r>
        <w:rPr>
          <w:color w:val="000000"/>
          <w:spacing w:val="0"/>
          <w:w w:val="100"/>
          <w:position w:val="0"/>
        </w:rPr>
        <w:t>号 企业法人营业执照，</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日更名为深圳市乐享无限通讯有限公司。</w:t>
      </w:r>
    </w:p>
    <w:p>
      <w:pPr>
        <w:pStyle w:val="Style71"/>
        <w:keepNext/>
        <w:keepLines/>
        <w:widowControl w:val="0"/>
        <w:numPr>
          <w:ilvl w:val="0"/>
          <w:numId w:val="35"/>
        </w:numPr>
        <w:shd w:val="clear" w:color="auto" w:fill="auto"/>
        <w:tabs>
          <w:tab w:pos="828" w:val="left"/>
        </w:tabs>
        <w:bidi w:val="0"/>
        <w:spacing w:before="0" w:after="0" w:line="240" w:lineRule="auto"/>
        <w:ind w:left="0" w:right="0" w:firstLine="480"/>
        <w:jc w:val="both"/>
      </w:pPr>
      <w:bookmarkStart w:id="1124" w:name="bookmark1124"/>
      <w:bookmarkStart w:id="1125" w:name="bookmark1125"/>
      <w:bookmarkStart w:id="1126" w:name="bookmark1126"/>
      <w:bookmarkStart w:id="1127" w:name="bookmark1127"/>
      <w:bookmarkEnd w:id="1126"/>
      <w:r>
        <w:rPr>
          <w:color w:val="000000"/>
          <w:spacing w:val="0"/>
          <w:w w:val="100"/>
          <w:position w:val="0"/>
        </w:rPr>
        <w:t>西藏酷爱通信有限公司</w:t>
      </w:r>
      <w:bookmarkEnd w:id="1124"/>
      <w:bookmarkEnd w:id="1125"/>
      <w:bookmarkEnd w:id="1127"/>
    </w:p>
    <w:p>
      <w:pPr>
        <w:pStyle w:val="Style55"/>
        <w:keepNext w:val="0"/>
        <w:keepLines w:val="0"/>
        <w:widowControl w:val="0"/>
        <w:shd w:val="clear" w:color="auto" w:fill="auto"/>
        <w:bidi w:val="0"/>
        <w:spacing w:before="0" w:after="120" w:line="408" w:lineRule="exact"/>
        <w:ind w:left="0" w:right="0" w:firstLine="480"/>
        <w:jc w:val="both"/>
      </w:pPr>
      <w:r>
        <w:rPr>
          <w:color w:val="000000"/>
          <w:spacing w:val="0"/>
          <w:w w:val="100"/>
          <w:position w:val="0"/>
        </w:rPr>
        <w:t>西藏酷爱通信有限公司为本公司于</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 xml:space="preserve">日以货币资金新设的有限责任公司，该公司于 </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月在西藏自治区工商行政管理局领取</w:t>
      </w:r>
      <w:r>
        <w:rPr>
          <w:rFonts w:ascii="Arial" w:eastAsia="Arial" w:hAnsi="Arial" w:cs="Arial"/>
          <w:color w:val="000000"/>
          <w:spacing w:val="0"/>
          <w:w w:val="100"/>
          <w:position w:val="0"/>
        </w:rPr>
        <w:t>540000100000365</w:t>
      </w:r>
      <w:r>
        <w:rPr>
          <w:color w:val="000000"/>
          <w:spacing w:val="0"/>
          <w:w w:val="100"/>
          <w:position w:val="0"/>
        </w:rPr>
        <w:t xml:space="preserve">号企业法人营业执照，营业期限 </w:t>
      </w:r>
      <w:r>
        <w:rPr>
          <w:rFonts w:ascii="Arial" w:eastAsia="Arial" w:hAnsi="Arial" w:cs="Arial"/>
          <w:color w:val="000000"/>
          <w:spacing w:val="0"/>
          <w:w w:val="100"/>
          <w:position w:val="0"/>
        </w:rPr>
        <w:t>20</w:t>
      </w:r>
      <w:r>
        <w:rPr>
          <w:color w:val="000000"/>
          <w:spacing w:val="0"/>
          <w:w w:val="100"/>
          <w:position w:val="0"/>
        </w:rPr>
        <w:t>年。</w:t>
      </w:r>
    </w:p>
    <w:p>
      <w:pPr>
        <w:pStyle w:val="Style71"/>
        <w:keepNext/>
        <w:keepLines/>
        <w:widowControl w:val="0"/>
        <w:numPr>
          <w:ilvl w:val="0"/>
          <w:numId w:val="35"/>
        </w:numPr>
        <w:shd w:val="clear" w:color="auto" w:fill="auto"/>
        <w:tabs>
          <w:tab w:pos="828" w:val="left"/>
        </w:tabs>
        <w:bidi w:val="0"/>
        <w:spacing w:before="0" w:after="0" w:line="430" w:lineRule="exact"/>
        <w:ind w:left="0" w:right="0" w:firstLine="480"/>
        <w:jc w:val="both"/>
      </w:pPr>
      <w:bookmarkStart w:id="1128" w:name="bookmark1128"/>
      <w:bookmarkStart w:id="1129" w:name="bookmark1129"/>
      <w:bookmarkStart w:id="1130" w:name="bookmark1130"/>
      <w:bookmarkStart w:id="1131" w:name="bookmark1131"/>
      <w:bookmarkEnd w:id="1130"/>
      <w:r>
        <w:rPr>
          <w:color w:val="000000"/>
          <w:spacing w:val="0"/>
          <w:w w:val="100"/>
          <w:position w:val="0"/>
        </w:rPr>
        <w:t>北京酷沃通讯器材有限公司</w:t>
      </w:r>
      <w:bookmarkEnd w:id="1128"/>
      <w:bookmarkEnd w:id="1129"/>
      <w:bookmarkEnd w:id="1131"/>
    </w:p>
    <w:p>
      <w:pPr>
        <w:pStyle w:val="Style55"/>
        <w:keepNext w:val="0"/>
        <w:keepLines w:val="0"/>
        <w:widowControl w:val="0"/>
        <w:shd w:val="clear" w:color="auto" w:fill="auto"/>
        <w:bidi w:val="0"/>
        <w:spacing w:before="0" w:after="60" w:line="434" w:lineRule="exact"/>
        <w:ind w:left="0" w:right="0" w:firstLine="480"/>
        <w:jc w:val="both"/>
      </w:pPr>
      <w:r>
        <w:rPr>
          <w:color w:val="000000"/>
          <w:spacing w:val="0"/>
          <w:w w:val="100"/>
          <w:position w:val="0"/>
        </w:rPr>
        <w:t>北京酷沃通讯器材有限公司为本公司</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日以货币资金新设的有限责任公司，该 公司于</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月在北京市工商行政管理局朝阳分局领取</w:t>
      </w:r>
      <w:r>
        <w:rPr>
          <w:rFonts w:ascii="Arial" w:eastAsia="Arial" w:hAnsi="Arial" w:cs="Arial"/>
          <w:color w:val="000000"/>
          <w:spacing w:val="0"/>
          <w:w w:val="100"/>
          <w:position w:val="0"/>
        </w:rPr>
        <w:t>110105013421915</w:t>
      </w:r>
      <w:r>
        <w:rPr>
          <w:color w:val="000000"/>
          <w:spacing w:val="0"/>
          <w:w w:val="100"/>
          <w:position w:val="0"/>
        </w:rPr>
        <w:t>号企业法人营业执 照，营业期限</w:t>
      </w:r>
      <w:r>
        <w:rPr>
          <w:rFonts w:ascii="Arial" w:eastAsia="Arial" w:hAnsi="Arial" w:cs="Arial"/>
          <w:color w:val="000000"/>
          <w:spacing w:val="0"/>
          <w:w w:val="100"/>
          <w:position w:val="0"/>
        </w:rPr>
        <w:t>20</w:t>
      </w:r>
      <w:r>
        <w:rPr>
          <w:color w:val="000000"/>
          <w:spacing w:val="0"/>
          <w:w w:val="100"/>
          <w:position w:val="0"/>
        </w:rPr>
        <w:t>年。</w:t>
      </w:r>
    </w:p>
    <w:p>
      <w:pPr>
        <w:pStyle w:val="Style71"/>
        <w:keepNext/>
        <w:keepLines/>
        <w:widowControl w:val="0"/>
        <w:numPr>
          <w:ilvl w:val="0"/>
          <w:numId w:val="35"/>
        </w:numPr>
        <w:shd w:val="clear" w:color="auto" w:fill="auto"/>
        <w:tabs>
          <w:tab w:pos="828" w:val="left"/>
        </w:tabs>
        <w:bidi w:val="0"/>
        <w:spacing w:before="0" w:after="0" w:line="430" w:lineRule="exact"/>
        <w:ind w:left="0" w:right="0" w:firstLine="480"/>
        <w:jc w:val="both"/>
      </w:pPr>
      <w:bookmarkStart w:id="1132" w:name="bookmark1132"/>
      <w:bookmarkStart w:id="1133" w:name="bookmark1133"/>
      <w:bookmarkStart w:id="1134" w:name="bookmark1134"/>
      <w:bookmarkStart w:id="1135" w:name="bookmark1135"/>
      <w:bookmarkEnd w:id="1134"/>
      <w:r>
        <w:rPr>
          <w:color w:val="000000"/>
          <w:spacing w:val="0"/>
          <w:w w:val="100"/>
          <w:position w:val="0"/>
        </w:rPr>
        <w:t>北京瑞成汇达科技有限公司及其子公司</w:t>
      </w:r>
      <w:bookmarkEnd w:id="1132"/>
      <w:bookmarkEnd w:id="1133"/>
      <w:bookmarkEnd w:id="1135"/>
    </w:p>
    <w:p>
      <w:pPr>
        <w:pStyle w:val="Style55"/>
        <w:keepNext w:val="0"/>
        <w:keepLines w:val="0"/>
        <w:widowControl w:val="0"/>
        <w:shd w:val="clear" w:color="auto" w:fill="auto"/>
        <w:bidi w:val="0"/>
        <w:spacing w:before="0" w:after="60" w:line="427" w:lineRule="exact"/>
        <w:ind w:left="0" w:right="0" w:firstLine="480"/>
        <w:jc w:val="both"/>
      </w:pPr>
      <w:r>
        <w:rPr>
          <w:color w:val="000000"/>
          <w:spacing w:val="0"/>
          <w:w w:val="100"/>
          <w:position w:val="0"/>
        </w:rPr>
        <w:t>北京瑞成汇达科技有限公司为本公司</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日以货币资金新设的有限责任公司，该公 司于</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月在北京市工商行政管理局朝阳分局领取</w:t>
      </w:r>
      <w:r>
        <w:rPr>
          <w:rFonts w:ascii="Arial" w:eastAsia="Arial" w:hAnsi="Arial" w:cs="Arial"/>
          <w:color w:val="000000"/>
          <w:spacing w:val="0"/>
          <w:w w:val="100"/>
          <w:position w:val="0"/>
        </w:rPr>
        <w:t>110105013841942</w:t>
      </w:r>
      <w:r>
        <w:rPr>
          <w:color w:val="000000"/>
          <w:spacing w:val="0"/>
          <w:w w:val="100"/>
          <w:position w:val="0"/>
        </w:rPr>
        <w:t>号企业法人营业执照, 营业期限</w:t>
      </w:r>
      <w:r>
        <w:rPr>
          <w:rFonts w:ascii="Arial" w:eastAsia="Arial" w:hAnsi="Arial" w:cs="Arial"/>
          <w:color w:val="000000"/>
          <w:spacing w:val="0"/>
          <w:w w:val="100"/>
          <w:position w:val="0"/>
        </w:rPr>
        <w:t>20</w:t>
      </w:r>
      <w:r>
        <w:rPr>
          <w:color w:val="000000"/>
          <w:spacing w:val="0"/>
          <w:w w:val="100"/>
          <w:position w:val="0"/>
        </w:rPr>
        <w:t>年。</w:t>
      </w:r>
    </w:p>
    <w:p>
      <w:pPr>
        <w:pStyle w:val="Style55"/>
        <w:keepNext w:val="0"/>
        <w:keepLines w:val="0"/>
        <w:widowControl w:val="0"/>
        <w:shd w:val="clear" w:color="auto" w:fill="auto"/>
        <w:bidi w:val="0"/>
        <w:spacing w:before="0" w:after="60" w:line="434" w:lineRule="exact"/>
        <w:ind w:left="0" w:right="0" w:firstLine="480"/>
        <w:jc w:val="both"/>
      </w:pPr>
      <w:r>
        <w:rPr>
          <w:color w:val="000000"/>
          <w:spacing w:val="0"/>
          <w:w w:val="100"/>
          <w:position w:val="0"/>
        </w:rPr>
        <w:t>北京酷玩瑞成网络信息有限责任公司（简称“酷玩瑞成公司”）系北京瑞成汇达科技有限公司 和自然人股东于</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日以货币资金新设的有限责任公司，认缴注册资本为人民币</w:t>
      </w:r>
      <w:r>
        <w:rPr>
          <w:rFonts w:ascii="Arial" w:eastAsia="Arial" w:hAnsi="Arial" w:cs="Arial"/>
          <w:color w:val="000000"/>
          <w:spacing w:val="0"/>
          <w:w w:val="100"/>
          <w:position w:val="0"/>
        </w:rPr>
        <w:t xml:space="preserve">800.00 </w:t>
      </w:r>
      <w:r>
        <w:rPr>
          <w:color w:val="000000"/>
          <w:spacing w:val="0"/>
          <w:w w:val="100"/>
          <w:position w:val="0"/>
        </w:rPr>
        <w:t>万元，共分两期出资，首次实缴出资额为人民币</w:t>
      </w:r>
      <w:r>
        <w:rPr>
          <w:rFonts w:ascii="Arial" w:eastAsia="Arial" w:hAnsi="Arial" w:cs="Arial"/>
          <w:color w:val="000000"/>
          <w:spacing w:val="0"/>
          <w:w w:val="100"/>
          <w:position w:val="0"/>
        </w:rPr>
        <w:t>732.00</w:t>
      </w:r>
      <w:r>
        <w:rPr>
          <w:color w:val="000000"/>
          <w:spacing w:val="0"/>
          <w:w w:val="100"/>
          <w:position w:val="0"/>
        </w:rPr>
        <w:t>万元，其中，北京瑞成汇达科技有限公司 认缴的出资额为人民币</w:t>
      </w:r>
      <w:r>
        <w:rPr>
          <w:rFonts w:ascii="Arial" w:eastAsia="Arial" w:hAnsi="Arial" w:cs="Arial"/>
          <w:color w:val="000000"/>
          <w:spacing w:val="0"/>
          <w:w w:val="100"/>
          <w:position w:val="0"/>
        </w:rPr>
        <w:t>720.00</w:t>
      </w:r>
      <w:r>
        <w:rPr>
          <w:color w:val="000000"/>
          <w:spacing w:val="0"/>
          <w:w w:val="100"/>
          <w:position w:val="0"/>
        </w:rPr>
        <w:t>万元，占注册资本的</w:t>
      </w:r>
      <w:r>
        <w:rPr>
          <w:rFonts w:ascii="Arial" w:eastAsia="Arial" w:hAnsi="Arial" w:cs="Arial"/>
          <w:color w:val="000000"/>
          <w:spacing w:val="0"/>
          <w:w w:val="100"/>
          <w:position w:val="0"/>
        </w:rPr>
        <w:t>90%</w:t>
      </w:r>
      <w:r>
        <w:rPr>
          <w:color w:val="000000"/>
          <w:spacing w:val="0"/>
          <w:w w:val="100"/>
          <w:position w:val="0"/>
        </w:rPr>
        <w:t>，实缴的出资额为人民币</w:t>
      </w:r>
      <w:r>
        <w:rPr>
          <w:rFonts w:ascii="Arial" w:eastAsia="Arial" w:hAnsi="Arial" w:cs="Arial"/>
          <w:color w:val="000000"/>
          <w:spacing w:val="0"/>
          <w:w w:val="100"/>
          <w:position w:val="0"/>
        </w:rPr>
        <w:t>720.00</w:t>
      </w:r>
      <w:r>
        <w:rPr>
          <w:color w:val="000000"/>
          <w:spacing w:val="0"/>
          <w:w w:val="100"/>
          <w:position w:val="0"/>
        </w:rPr>
        <w:t>万元； 自然人股东认缴的出资额为人民币</w:t>
      </w:r>
      <w:r>
        <w:rPr>
          <w:rFonts w:ascii="Arial" w:eastAsia="Arial" w:hAnsi="Arial" w:cs="Arial"/>
          <w:color w:val="000000"/>
          <w:spacing w:val="0"/>
          <w:w w:val="100"/>
          <w:position w:val="0"/>
        </w:rPr>
        <w:t>80.00</w:t>
      </w:r>
      <w:r>
        <w:rPr>
          <w:color w:val="000000"/>
          <w:spacing w:val="0"/>
          <w:w w:val="100"/>
          <w:position w:val="0"/>
        </w:rPr>
        <w:t>万元，占注册资本的</w:t>
      </w:r>
      <w:r>
        <w:rPr>
          <w:rFonts w:ascii="Arial" w:eastAsia="Arial" w:hAnsi="Arial" w:cs="Arial"/>
          <w:color w:val="000000"/>
          <w:spacing w:val="0"/>
          <w:w w:val="100"/>
          <w:position w:val="0"/>
        </w:rPr>
        <w:t>10%</w:t>
      </w:r>
      <w:r>
        <w:rPr>
          <w:color w:val="000000"/>
          <w:spacing w:val="0"/>
          <w:w w:val="100"/>
          <w:position w:val="0"/>
        </w:rPr>
        <w:t>，实缴的出资额为人民币</w:t>
      </w:r>
      <w:r>
        <w:rPr>
          <w:rFonts w:ascii="Arial" w:eastAsia="Arial" w:hAnsi="Arial" w:cs="Arial"/>
          <w:color w:val="000000"/>
          <w:spacing w:val="0"/>
          <w:w w:val="100"/>
          <w:position w:val="0"/>
        </w:rPr>
        <w:t xml:space="preserve">12.00 </w:t>
      </w:r>
      <w:r>
        <w:rPr>
          <w:color w:val="000000"/>
          <w:spacing w:val="0"/>
          <w:w w:val="100"/>
          <w:position w:val="0"/>
        </w:rPr>
        <w:t>万元。该公司于</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月在北京市工商行政管理局朝阳分局领取</w:t>
      </w:r>
      <w:r>
        <w:rPr>
          <w:rFonts w:ascii="Arial" w:eastAsia="Arial" w:hAnsi="Arial" w:cs="Arial"/>
          <w:color w:val="000000"/>
          <w:spacing w:val="0"/>
          <w:w w:val="100"/>
          <w:position w:val="0"/>
        </w:rPr>
        <w:t>110105014083264</w:t>
      </w:r>
      <w:r>
        <w:rPr>
          <w:color w:val="000000"/>
          <w:spacing w:val="0"/>
          <w:w w:val="100"/>
          <w:position w:val="0"/>
        </w:rPr>
        <w:t>号企业法 人营业执照，营业期限</w:t>
      </w:r>
      <w:r>
        <w:rPr>
          <w:rFonts w:ascii="Arial" w:eastAsia="Arial" w:hAnsi="Arial" w:cs="Arial"/>
          <w:color w:val="000000"/>
          <w:spacing w:val="0"/>
          <w:w w:val="100"/>
          <w:position w:val="0"/>
        </w:rPr>
        <w:t>20</w:t>
      </w:r>
      <w:r>
        <w:rPr>
          <w:color w:val="000000"/>
          <w:spacing w:val="0"/>
          <w:w w:val="100"/>
          <w:position w:val="0"/>
        </w:rPr>
        <w:t>年。</w:t>
      </w:r>
    </w:p>
    <w:p>
      <w:pPr>
        <w:pStyle w:val="Style55"/>
        <w:keepNext w:val="0"/>
        <w:keepLines w:val="0"/>
        <w:widowControl w:val="0"/>
        <w:shd w:val="clear" w:color="auto" w:fill="auto"/>
        <w:bidi w:val="0"/>
        <w:spacing w:before="0" w:after="60" w:line="430" w:lineRule="exact"/>
        <w:ind w:left="0" w:right="0" w:firstLine="480"/>
        <w:jc w:val="both"/>
      </w:pPr>
      <w:r>
        <w:rPr>
          <w:color w:val="000000"/>
          <w:spacing w:val="0"/>
          <w:w w:val="100"/>
          <w:position w:val="0"/>
        </w:rPr>
        <w:t>根据股东会决议和出资转让协议书，北京瑞成汇达科技有限公司于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日无偿受让 自然人股东持有的酷玩瑞成公司</w:t>
      </w:r>
      <w:r>
        <w:rPr>
          <w:rFonts w:ascii="Arial" w:eastAsia="Arial" w:hAnsi="Arial" w:cs="Arial"/>
          <w:color w:val="000000"/>
          <w:spacing w:val="0"/>
          <w:w w:val="100"/>
          <w:position w:val="0"/>
        </w:rPr>
        <w:t>10.00%</w:t>
      </w:r>
      <w:r>
        <w:rPr>
          <w:color w:val="000000"/>
          <w:spacing w:val="0"/>
          <w:w w:val="100"/>
          <w:position w:val="0"/>
        </w:rPr>
        <w:t>股权。转让完成后，北京瑞成汇达科技有限公司将持有酷 玩瑞成公司</w:t>
      </w:r>
      <w:r>
        <w:rPr>
          <w:rFonts w:ascii="Arial" w:eastAsia="Arial" w:hAnsi="Arial" w:cs="Arial"/>
          <w:color w:val="000000"/>
          <w:spacing w:val="0"/>
          <w:w w:val="100"/>
          <w:position w:val="0"/>
        </w:rPr>
        <w:t>100.00%</w:t>
      </w:r>
      <w:r>
        <w:rPr>
          <w:color w:val="000000"/>
          <w:spacing w:val="0"/>
          <w:w w:val="100"/>
          <w:position w:val="0"/>
        </w:rPr>
        <w:t>股权。</w:t>
      </w:r>
    </w:p>
    <w:p>
      <w:pPr>
        <w:pStyle w:val="Style55"/>
        <w:keepNext w:val="0"/>
        <w:keepLines w:val="0"/>
        <w:widowControl w:val="0"/>
        <w:shd w:val="clear" w:color="auto" w:fill="auto"/>
        <w:bidi w:val="0"/>
        <w:spacing w:before="0" w:after="80" w:line="430" w:lineRule="exact"/>
        <w:ind w:left="0" w:right="0" w:firstLine="480"/>
        <w:jc w:val="both"/>
      </w:pPr>
      <w:r>
        <w:rPr>
          <w:color w:val="000000"/>
          <w:spacing w:val="0"/>
          <w:w w:val="100"/>
          <w:position w:val="0"/>
        </w:rPr>
        <w:t>根据股东会决议和修改后的章程，北京瑞成汇达科技有限公司于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日以货币资 金对酷玩瑞成公司进行第二期出资，实缴出资额为人民币</w:t>
      </w:r>
      <w:r>
        <w:rPr>
          <w:rFonts w:ascii="Arial" w:eastAsia="Arial" w:hAnsi="Arial" w:cs="Arial"/>
          <w:color w:val="000000"/>
          <w:spacing w:val="0"/>
          <w:w w:val="100"/>
          <w:position w:val="0"/>
        </w:rPr>
        <w:t>68.00</w:t>
      </w:r>
      <w:r>
        <w:rPr>
          <w:color w:val="000000"/>
          <w:spacing w:val="0"/>
          <w:w w:val="100"/>
          <w:position w:val="0"/>
        </w:rPr>
        <w:t>万元。增资完成后，认缴注册资本 为</w:t>
      </w:r>
      <w:r>
        <w:rPr>
          <w:rFonts w:ascii="Arial" w:eastAsia="Arial" w:hAnsi="Arial" w:cs="Arial"/>
          <w:color w:val="000000"/>
          <w:spacing w:val="0"/>
          <w:w w:val="100"/>
          <w:position w:val="0"/>
        </w:rPr>
        <w:t>800.00</w:t>
      </w:r>
      <w:r>
        <w:rPr>
          <w:color w:val="000000"/>
          <w:spacing w:val="0"/>
          <w:w w:val="100"/>
          <w:position w:val="0"/>
        </w:rPr>
        <w:t>万元，实缴的出资额为</w:t>
      </w:r>
      <w:r>
        <w:rPr>
          <w:rFonts w:ascii="Arial" w:eastAsia="Arial" w:hAnsi="Arial" w:cs="Arial"/>
          <w:color w:val="000000"/>
          <w:spacing w:val="0"/>
          <w:w w:val="100"/>
          <w:position w:val="0"/>
        </w:rPr>
        <w:t>800.00</w:t>
      </w:r>
      <w:r>
        <w:rPr>
          <w:color w:val="000000"/>
          <w:spacing w:val="0"/>
          <w:w w:val="100"/>
          <w:position w:val="0"/>
        </w:rPr>
        <w:t>万元。酷玩瑞成公司于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日完成工商变更</w:t>
      </w:r>
    </w:p>
    <w:p>
      <w:pPr>
        <w:pStyle w:val="Style55"/>
        <w:keepNext w:val="0"/>
        <w:keepLines w:val="0"/>
        <w:widowControl w:val="0"/>
        <w:shd w:val="clear" w:color="auto" w:fill="auto"/>
        <w:bidi w:val="0"/>
        <w:spacing w:before="0" w:after="280" w:line="240" w:lineRule="auto"/>
        <w:ind w:left="0" w:right="0" w:firstLine="200"/>
        <w:jc w:val="left"/>
      </w:pPr>
      <w:r>
        <w:rPr>
          <w:color w:val="000000"/>
          <w:spacing w:val="0"/>
          <w:w w:val="100"/>
          <w:position w:val="0"/>
        </w:rPr>
        <w:t>登记。</w:t>
      </w:r>
    </w:p>
    <w:p>
      <w:pPr>
        <w:pStyle w:val="Style6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金额单位：人民币万元</w:t>
      </w:r>
    </w:p>
    <w:tbl>
      <w:tblPr>
        <w:tblOverlap w:val="never"/>
        <w:jc w:val="center"/>
        <w:tblLayout w:type="fixed"/>
      </w:tblPr>
      <w:tblGrid>
        <w:gridCol w:w="1886"/>
        <w:gridCol w:w="816"/>
        <w:gridCol w:w="734"/>
        <w:gridCol w:w="566"/>
        <w:gridCol w:w="850"/>
        <w:gridCol w:w="797"/>
        <w:gridCol w:w="658"/>
        <w:gridCol w:w="710"/>
        <w:gridCol w:w="1008"/>
        <w:gridCol w:w="1382"/>
      </w:tblGrid>
      <w:tr>
        <w:trPr>
          <w:trHeight w:val="1142"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业务</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220"/>
              <w:jc w:val="left"/>
              <w:rPr>
                <w:sz w:val="17"/>
                <w:szCs w:val="17"/>
              </w:rPr>
            </w:pPr>
            <w:r>
              <w:rPr>
                <w:rFonts w:ascii="SimSun" w:eastAsia="SimSun" w:hAnsi="SimSun" w:cs="SimSun"/>
                <w:color w:val="000000"/>
                <w:spacing w:val="0"/>
                <w:w w:val="100"/>
                <w:position w:val="0"/>
                <w:sz w:val="17"/>
                <w:szCs w:val="17"/>
              </w:rPr>
              <w:t>注册</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200"/>
              <w:jc w:val="left"/>
              <w:rPr>
                <w:sz w:val="17"/>
                <w:szCs w:val="17"/>
              </w:rPr>
            </w:pPr>
            <w:r>
              <w:rPr>
                <w:rFonts w:ascii="SimSun" w:eastAsia="SimSun" w:hAnsi="SimSun" w:cs="SimSun"/>
                <w:color w:val="000000"/>
                <w:spacing w:val="0"/>
                <w:w w:val="100"/>
                <w:position w:val="0"/>
                <w:sz w:val="17"/>
                <w:szCs w:val="17"/>
              </w:rPr>
              <w:t>经营</w:t>
            </w:r>
          </w:p>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范围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企业</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法人</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代表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140" w:firstLine="0"/>
              <w:jc w:val="right"/>
              <w:rPr>
                <w:sz w:val="17"/>
                <w:szCs w:val="17"/>
              </w:rPr>
            </w:pPr>
            <w:r>
              <w:rPr>
                <w:rFonts w:ascii="SimSun" w:eastAsia="SimSun" w:hAnsi="SimSun" w:cs="SimSun"/>
                <w:color w:val="000000"/>
                <w:spacing w:val="0"/>
                <w:w w:val="100"/>
                <w:position w:val="0"/>
                <w:sz w:val="17"/>
                <w:szCs w:val="17"/>
              </w:rPr>
              <w:t>年末实际</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出资额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0" w:lineRule="exact"/>
              <w:ind w:left="0" w:right="0" w:firstLine="0"/>
              <w:jc w:val="center"/>
              <w:rPr>
                <w:sz w:val="17"/>
                <w:szCs w:val="17"/>
              </w:rPr>
            </w:pPr>
            <w:r>
              <w:rPr>
                <w:rFonts w:ascii="SimSun" w:eastAsia="SimSun" w:hAnsi="SimSun" w:cs="SimSun"/>
                <w:color w:val="000000"/>
                <w:spacing w:val="0"/>
                <w:w w:val="100"/>
                <w:position w:val="0"/>
                <w:sz w:val="17"/>
                <w:szCs w:val="17"/>
              </w:rPr>
              <w:t>实质上构成对子 公司净投资的其 他项目余额</w:t>
            </w:r>
          </w:p>
        </w:tc>
      </w:tr>
      <w:tr>
        <w:trPr>
          <w:trHeight w:val="917"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酷玩瑞成公司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二级子公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网络信息</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孙铁成</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788.00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27"/>
        <w:keepNext w:val="0"/>
        <w:keepLines w:val="0"/>
        <w:widowControl w:val="0"/>
        <w:shd w:val="clear" w:color="auto" w:fill="auto"/>
        <w:bidi w:val="0"/>
        <w:spacing w:before="0" w:after="60" w:line="240" w:lineRule="auto"/>
        <w:ind w:left="0" w:right="0" w:firstLine="340"/>
        <w:jc w:val="left"/>
      </w:pPr>
      <w:r>
        <w:rPr>
          <w:color w:val="000000"/>
          <w:spacing w:val="0"/>
          <w:w w:val="100"/>
          <w:position w:val="0"/>
          <w:sz w:val="24"/>
          <w:szCs w:val="24"/>
        </w:rPr>
        <w:t>（续）</w:t>
      </w:r>
    </w:p>
    <w:tbl>
      <w:tblPr>
        <w:tblOverlap w:val="never"/>
        <w:jc w:val="center"/>
        <w:tblLayout w:type="fixed"/>
      </w:tblPr>
      <w:tblGrid>
        <w:gridCol w:w="2770"/>
        <w:gridCol w:w="1133"/>
        <w:gridCol w:w="989"/>
        <w:gridCol w:w="1022"/>
        <w:gridCol w:w="965"/>
        <w:gridCol w:w="1277"/>
        <w:gridCol w:w="974"/>
      </w:tblGrid>
      <w:tr>
        <w:trPr>
          <w:trHeight w:val="135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200"/>
              <w:jc w:val="left"/>
              <w:rPr>
                <w:sz w:val="17"/>
                <w:szCs w:val="17"/>
              </w:rPr>
            </w:pPr>
            <w:r>
              <w:rPr>
                <w:rFonts w:ascii="SimSun" w:eastAsia="SimSun" w:hAnsi="SimSun" w:cs="SimSun"/>
                <w:color w:val="000000"/>
                <w:spacing w:val="0"/>
                <w:w w:val="100"/>
                <w:position w:val="0"/>
                <w:sz w:val="17"/>
                <w:szCs w:val="17"/>
              </w:rPr>
              <w:t>持股比例</w:t>
            </w:r>
          </w:p>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表决权比</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是否合并</w:t>
            </w:r>
          </w:p>
          <w:p>
            <w:pPr>
              <w:pStyle w:val="Style4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报表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78" w:lineRule="exact"/>
              <w:ind w:left="0" w:right="0" w:firstLine="0"/>
              <w:jc w:val="center"/>
              <w:rPr>
                <w:sz w:val="17"/>
                <w:szCs w:val="17"/>
              </w:rPr>
            </w:pPr>
            <w:r>
              <w:rPr>
                <w:rFonts w:ascii="SimSun" w:eastAsia="SimSun" w:hAnsi="SimSun" w:cs="SimSun"/>
                <w:color w:val="000000"/>
                <w:spacing w:val="0"/>
                <w:w w:val="100"/>
                <w:position w:val="0"/>
                <w:sz w:val="17"/>
                <w:szCs w:val="17"/>
              </w:rPr>
              <w:t>少数股东权 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少数股东权益中 用于冲减 少数股 东损益的金额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注释</w:t>
            </w:r>
          </w:p>
        </w:tc>
      </w:tr>
      <w:tr>
        <w:trPr>
          <w:trHeight w:val="499"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酷玩瑞成公司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6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⑧天津爱施迪通讯器材有限公司</w:t>
      </w:r>
    </w:p>
    <w:p>
      <w:pPr>
        <w:pStyle w:val="Style55"/>
        <w:keepNext w:val="0"/>
        <w:keepLines w:val="0"/>
        <w:widowControl w:val="0"/>
        <w:shd w:val="clear" w:color="auto" w:fill="auto"/>
        <w:bidi w:val="0"/>
        <w:spacing w:before="0" w:after="0" w:line="576" w:lineRule="exact"/>
        <w:ind w:left="200" w:right="0" w:firstLine="420"/>
        <w:jc w:val="both"/>
      </w:pPr>
      <w:r>
        <w:rPr>
          <w:color w:val="000000"/>
          <w:spacing w:val="0"/>
          <w:w w:val="100"/>
          <w:position w:val="0"/>
        </w:rPr>
        <w:t>天津爱施迪通讯器材有限公司为本公司</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日以货币资金新设的有限责任公司，该 公司于</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月在天津市工商行政管理局朝阳分局领取</w:t>
      </w:r>
      <w:r>
        <w:rPr>
          <w:rFonts w:ascii="Arial" w:eastAsia="Arial" w:hAnsi="Arial" w:cs="Arial"/>
          <w:color w:val="000000"/>
          <w:spacing w:val="0"/>
          <w:w w:val="100"/>
          <w:position w:val="0"/>
        </w:rPr>
        <w:t>120192000080764</w:t>
      </w:r>
      <w:r>
        <w:rPr>
          <w:color w:val="000000"/>
          <w:spacing w:val="0"/>
          <w:w w:val="100"/>
          <w:position w:val="0"/>
        </w:rPr>
        <w:t>号企业法人营业执 照，营业期限</w:t>
      </w:r>
      <w:r>
        <w:rPr>
          <w:rFonts w:ascii="Arial" w:eastAsia="Arial" w:hAnsi="Arial" w:cs="Arial"/>
          <w:color w:val="000000"/>
          <w:spacing w:val="0"/>
          <w:w w:val="100"/>
          <w:position w:val="0"/>
        </w:rPr>
        <w:t>20</w:t>
      </w:r>
      <w:r>
        <w:rPr>
          <w:color w:val="000000"/>
          <w:spacing w:val="0"/>
          <w:w w:val="100"/>
          <w:position w:val="0"/>
        </w:rPr>
        <w:t>年。</w:t>
      </w:r>
    </w:p>
    <w:p>
      <w:pPr>
        <w:pStyle w:val="Style71"/>
        <w:keepNext/>
        <w:keepLines/>
        <w:widowControl w:val="0"/>
        <w:numPr>
          <w:ilvl w:val="0"/>
          <w:numId w:val="37"/>
        </w:numPr>
        <w:shd w:val="clear" w:color="auto" w:fill="auto"/>
        <w:tabs>
          <w:tab w:pos="1022" w:val="left"/>
        </w:tabs>
        <w:bidi w:val="0"/>
        <w:spacing w:before="0" w:after="0" w:line="576" w:lineRule="exact"/>
        <w:ind w:left="0" w:right="0" w:firstLine="62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北京酷真数码科技有限公司</w:t>
      </w:r>
      <w:bookmarkEnd w:id="1136"/>
      <w:bookmarkEnd w:id="1137"/>
      <w:bookmarkEnd w:id="1139"/>
    </w:p>
    <w:p>
      <w:pPr>
        <w:pStyle w:val="Style55"/>
        <w:keepNext w:val="0"/>
        <w:keepLines w:val="0"/>
        <w:widowControl w:val="0"/>
        <w:shd w:val="clear" w:color="auto" w:fill="auto"/>
        <w:bidi w:val="0"/>
        <w:spacing w:before="0" w:after="60" w:line="432" w:lineRule="exact"/>
        <w:ind w:left="200" w:right="0" w:firstLine="420"/>
        <w:jc w:val="both"/>
      </w:pPr>
      <w:r>
        <w:rPr>
          <w:color w:val="000000"/>
          <w:spacing w:val="0"/>
          <w:w w:val="100"/>
          <w:position w:val="0"/>
        </w:rPr>
        <w:t>北京酷真数码科技有限公为本公司</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日以货币资金新设的有限责任公司，该公司 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月在北京市工商行政管理局朝阳分局领取</w:t>
      </w:r>
      <w:r>
        <w:rPr>
          <w:rFonts w:ascii="Arial" w:eastAsia="Arial" w:hAnsi="Arial" w:cs="Arial"/>
          <w:color w:val="000000"/>
          <w:spacing w:val="0"/>
          <w:w w:val="100"/>
          <w:position w:val="0"/>
        </w:rPr>
        <w:t>110105014845913</w:t>
      </w:r>
      <w:r>
        <w:rPr>
          <w:color w:val="000000"/>
          <w:spacing w:val="0"/>
          <w:w w:val="100"/>
          <w:position w:val="0"/>
        </w:rPr>
        <w:t>号企业法人营业执照， 营业期限</w:t>
      </w:r>
      <w:r>
        <w:rPr>
          <w:rFonts w:ascii="Arial" w:eastAsia="Arial" w:hAnsi="Arial" w:cs="Arial"/>
          <w:color w:val="000000"/>
          <w:spacing w:val="0"/>
          <w:w w:val="100"/>
          <w:position w:val="0"/>
        </w:rPr>
        <w:t>20</w:t>
      </w:r>
      <w:r>
        <w:rPr>
          <w:color w:val="000000"/>
          <w:spacing w:val="0"/>
          <w:w w:val="100"/>
          <w:position w:val="0"/>
        </w:rPr>
        <w:t>年。该公司已于</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14</w:t>
      </w:r>
      <w:r>
        <w:rPr>
          <w:color w:val="000000"/>
          <w:spacing w:val="0"/>
          <w:w w:val="100"/>
          <w:position w:val="0"/>
        </w:rPr>
        <w:t>日更名为优友科技（北京）有限责任公司。</w:t>
      </w:r>
    </w:p>
    <w:p>
      <w:pPr>
        <w:pStyle w:val="Style71"/>
        <w:keepNext/>
        <w:keepLines/>
        <w:widowControl w:val="0"/>
        <w:numPr>
          <w:ilvl w:val="0"/>
          <w:numId w:val="37"/>
        </w:numPr>
        <w:shd w:val="clear" w:color="auto" w:fill="auto"/>
        <w:tabs>
          <w:tab w:pos="1022" w:val="left"/>
        </w:tabs>
        <w:bidi w:val="0"/>
        <w:spacing w:before="0" w:after="0" w:line="435" w:lineRule="exact"/>
        <w:ind w:left="0" w:right="0" w:firstLine="62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北京酷昊通讯科技有限公司</w:t>
      </w:r>
      <w:bookmarkEnd w:id="1140"/>
      <w:bookmarkEnd w:id="1141"/>
      <w:bookmarkEnd w:id="1143"/>
    </w:p>
    <w:p>
      <w:pPr>
        <w:pStyle w:val="Style55"/>
        <w:keepNext w:val="0"/>
        <w:keepLines w:val="0"/>
        <w:widowControl w:val="0"/>
        <w:shd w:val="clear" w:color="auto" w:fill="auto"/>
        <w:bidi w:val="0"/>
        <w:spacing w:before="0" w:after="280" w:line="434" w:lineRule="exact"/>
        <w:ind w:left="200" w:right="0" w:firstLine="420"/>
        <w:jc w:val="both"/>
      </w:pPr>
      <w:r>
        <w:rPr>
          <w:color w:val="000000"/>
          <w:spacing w:val="0"/>
          <w:w w:val="100"/>
          <w:position w:val="0"/>
        </w:rPr>
        <w:t>北京酷昊通讯科技有限公司为本公司</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日以货币资金新设的有限责任公司，该 公司于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月在北京市工商行政管理局朝阳分局领取</w:t>
      </w:r>
      <w:r>
        <w:rPr>
          <w:rFonts w:ascii="Arial" w:eastAsia="Arial" w:hAnsi="Arial" w:cs="Arial"/>
          <w:color w:val="000000"/>
          <w:spacing w:val="0"/>
          <w:w w:val="100"/>
          <w:position w:val="0"/>
        </w:rPr>
        <w:t>110105014845921</w:t>
      </w:r>
      <w:r>
        <w:rPr>
          <w:color w:val="000000"/>
          <w:spacing w:val="0"/>
          <w:w w:val="100"/>
          <w:position w:val="0"/>
        </w:rPr>
        <w:t>号企业法人营业执 照，营业期限</w:t>
      </w:r>
      <w:r>
        <w:rPr>
          <w:rFonts w:ascii="Arial" w:eastAsia="Arial" w:hAnsi="Arial" w:cs="Arial"/>
          <w:color w:val="000000"/>
          <w:spacing w:val="0"/>
          <w:w w:val="100"/>
          <w:position w:val="0"/>
        </w:rPr>
        <w:t>20</w:t>
      </w:r>
      <w:r>
        <w:rPr>
          <w:color w:val="000000"/>
          <w:spacing w:val="0"/>
          <w:w w:val="100"/>
          <w:position w:val="0"/>
        </w:rPr>
        <w:t>年。</w:t>
      </w:r>
    </w:p>
    <w:p>
      <w:pPr>
        <w:pStyle w:val="Style71"/>
        <w:keepNext/>
        <w:keepLines/>
        <w:widowControl w:val="0"/>
        <w:shd w:val="clear" w:color="auto" w:fill="auto"/>
        <w:bidi w:val="0"/>
        <w:spacing w:before="0" w:after="0" w:line="444" w:lineRule="auto"/>
        <w:ind w:left="0" w:right="0" w:firstLine="620"/>
        <w:jc w:val="left"/>
      </w:pPr>
      <w:bookmarkStart w:id="1144" w:name="bookmark1144"/>
      <w:bookmarkStart w:id="1145" w:name="bookmark1145"/>
      <w:bookmarkStart w:id="1146" w:name="bookmark1146"/>
      <w:r>
        <w:rPr>
          <w:rFonts w:ascii="Calibri" w:eastAsia="Calibri" w:hAnsi="Calibri" w:cs="Calibri"/>
          <w:b w:val="0"/>
          <w:bCs w:val="0"/>
          <w:color w:val="000000"/>
          <w:spacing w:val="0"/>
          <w:w w:val="100"/>
          <w:position w:val="0"/>
          <w:sz w:val="19"/>
          <w:szCs w:val="19"/>
        </w:rPr>
        <w:t>⑪</w:t>
      </w:r>
      <w:r>
        <w:rPr>
          <w:color w:val="000000"/>
          <w:spacing w:val="0"/>
          <w:w w:val="100"/>
          <w:position w:val="0"/>
        </w:rPr>
        <w:t>北京酷联通讯科技有限公司</w:t>
      </w:r>
      <w:bookmarkEnd w:id="1144"/>
      <w:bookmarkEnd w:id="1145"/>
      <w:bookmarkEnd w:id="1146"/>
    </w:p>
    <w:p>
      <w:pPr>
        <w:pStyle w:val="Style55"/>
        <w:keepNext w:val="0"/>
        <w:keepLines w:val="0"/>
        <w:widowControl w:val="0"/>
        <w:shd w:val="clear" w:color="auto" w:fill="auto"/>
        <w:bidi w:val="0"/>
        <w:spacing w:before="0" w:after="280" w:line="435" w:lineRule="exact"/>
        <w:ind w:left="200" w:right="0" w:firstLine="420"/>
        <w:jc w:val="both"/>
      </w:pPr>
      <w:r>
        <w:rPr>
          <w:color w:val="000000"/>
          <w:spacing w:val="0"/>
          <w:w w:val="100"/>
          <w:position w:val="0"/>
        </w:rPr>
        <w:t>北京酷联通讯科技有限公司原名北京酷泰通讯科技有限公司，为本公司</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 xml:space="preserve">日以 货币资金新设的有限责任公司，该公司于 </w:t>
      </w:r>
      <w:r>
        <w:rPr>
          <w:rFonts w:ascii="Arial" w:eastAsia="Arial" w:hAnsi="Arial" w:cs="Arial"/>
          <w:color w:val="000000"/>
          <w:spacing w:val="0"/>
          <w:w w:val="100"/>
          <w:position w:val="0"/>
        </w:rPr>
        <w:t xml:space="preserve">2012 </w:t>
      </w:r>
      <w:r>
        <w:rPr>
          <w:color w:val="000000"/>
          <w:spacing w:val="0"/>
          <w:w w:val="100"/>
          <w:position w:val="0"/>
        </w:rPr>
        <w:t xml:space="preserve">年 </w:t>
      </w:r>
      <w:r>
        <w:rPr>
          <w:rFonts w:ascii="Arial" w:eastAsia="Arial" w:hAnsi="Arial" w:cs="Arial"/>
          <w:color w:val="000000"/>
          <w:spacing w:val="0"/>
          <w:w w:val="100"/>
          <w:position w:val="0"/>
        </w:rPr>
        <w:t xml:space="preserve">4 </w:t>
      </w:r>
      <w:r>
        <w:rPr>
          <w:color w:val="000000"/>
          <w:spacing w:val="0"/>
          <w:w w:val="100"/>
          <w:position w:val="0"/>
        </w:rPr>
        <w:t xml:space="preserve">月在北京市工商行政管理局朝阳分局领取 </w:t>
      </w:r>
      <w:r>
        <w:rPr>
          <w:rFonts w:ascii="Arial" w:eastAsia="Arial" w:hAnsi="Arial" w:cs="Arial"/>
          <w:color w:val="000000"/>
          <w:spacing w:val="0"/>
          <w:w w:val="100"/>
          <w:position w:val="0"/>
        </w:rPr>
        <w:t>110105014845905</w:t>
      </w:r>
      <w:r>
        <w:rPr>
          <w:color w:val="000000"/>
          <w:spacing w:val="0"/>
          <w:w w:val="100"/>
          <w:position w:val="0"/>
        </w:rPr>
        <w:t>号企业法人营业执照，营业期限</w:t>
      </w:r>
      <w:r>
        <w:rPr>
          <w:rFonts w:ascii="Arial" w:eastAsia="Arial" w:hAnsi="Arial" w:cs="Arial"/>
          <w:color w:val="000000"/>
          <w:spacing w:val="0"/>
          <w:w w:val="100"/>
          <w:position w:val="0"/>
        </w:rPr>
        <w:t>20</w:t>
      </w:r>
      <w:r>
        <w:rPr>
          <w:color w:val="000000"/>
          <w:spacing w:val="0"/>
          <w:w w:val="100"/>
          <w:position w:val="0"/>
        </w:rPr>
        <w:t>年。</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日更名为北京酷联通讯 科技有限公司。</w:t>
      </w:r>
    </w:p>
    <w:p>
      <w:pPr>
        <w:pStyle w:val="Style55"/>
        <w:keepNext w:val="0"/>
        <w:keepLines w:val="0"/>
        <w:widowControl w:val="0"/>
        <w:shd w:val="clear" w:color="auto" w:fill="auto"/>
        <w:bidi w:val="0"/>
        <w:spacing w:before="0" w:after="200" w:line="444" w:lineRule="auto"/>
        <w:ind w:left="0" w:right="0" w:firstLine="620"/>
        <w:jc w:val="left"/>
        <w:sectPr>
          <w:headerReference w:type="default" r:id="rId301"/>
          <w:footerReference w:type="default" r:id="rId302"/>
          <w:headerReference w:type="even" r:id="rId303"/>
          <w:footerReference w:type="even" r:id="rId304"/>
          <w:headerReference w:type="first" r:id="rId305"/>
          <w:footerReference w:type="first" r:id="rId306"/>
          <w:footnotePr>
            <w:pos w:val="pageBottom"/>
            <w:numFmt w:val="decimal"/>
            <w:numRestart w:val="continuous"/>
          </w:footnotePr>
          <w:pgSz w:w="11900" w:h="16840"/>
          <w:pgMar w:top="1140" w:right="784" w:bottom="1377" w:left="1123" w:header="0" w:footer="3" w:gutter="0"/>
          <w:cols w:space="720"/>
          <w:noEndnote/>
          <w:titlePg/>
          <w:rtlGutter w:val="0"/>
          <w:docGrid w:linePitch="360"/>
        </w:sectPr>
      </w:pPr>
      <w:r>
        <w:rPr>
          <w:rFonts w:ascii="Calibri" w:eastAsia="Calibri" w:hAnsi="Calibri" w:cs="Calibri"/>
          <w:color w:val="000000"/>
          <w:spacing w:val="0"/>
          <w:w w:val="100"/>
          <w:position w:val="0"/>
          <w:sz w:val="19"/>
          <w:szCs w:val="19"/>
        </w:rPr>
        <w:t>⑫</w:t>
      </w:r>
      <w:r>
        <w:rPr>
          <w:b/>
          <w:bCs/>
          <w:color w:val="000000"/>
          <w:spacing w:val="0"/>
          <w:w w:val="100"/>
          <w:position w:val="0"/>
        </w:rPr>
        <w:t>深圳市享易无限数码有限公司</w:t>
      </w:r>
    </w:p>
    <w:p>
      <w:pPr>
        <w:pStyle w:val="Style55"/>
        <w:keepNext w:val="0"/>
        <w:keepLines w:val="0"/>
        <w:widowControl w:val="0"/>
        <w:shd w:val="clear" w:color="auto" w:fill="auto"/>
        <w:bidi w:val="0"/>
        <w:spacing w:before="0" w:after="40" w:line="420" w:lineRule="exact"/>
        <w:ind w:left="160" w:right="0"/>
        <w:jc w:val="both"/>
      </w:pPr>
      <w:r>
        <w:rPr>
          <w:color w:val="000000"/>
          <w:spacing w:val="0"/>
          <w:w w:val="100"/>
          <w:position w:val="0"/>
        </w:rPr>
        <w:t>深圳市享易无限数码有限公司为本公司</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13</w:t>
      </w:r>
      <w:r>
        <w:rPr>
          <w:color w:val="000000"/>
          <w:spacing w:val="0"/>
          <w:w w:val="100"/>
          <w:position w:val="0"/>
        </w:rPr>
        <w:t>日以货币资金新设的有限责任公司， 该公司于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月在深圳市市场监督管理局领取</w:t>
      </w:r>
      <w:r>
        <w:rPr>
          <w:rFonts w:ascii="Arial" w:eastAsia="Arial" w:hAnsi="Arial" w:cs="Arial"/>
          <w:color w:val="000000"/>
          <w:spacing w:val="0"/>
          <w:w w:val="100"/>
          <w:position w:val="0"/>
        </w:rPr>
        <w:t>440301106171276</w:t>
      </w:r>
      <w:r>
        <w:rPr>
          <w:color w:val="000000"/>
          <w:spacing w:val="0"/>
          <w:w w:val="100"/>
          <w:position w:val="0"/>
        </w:rPr>
        <w:t>号企业法人营业执照，营 业期限</w:t>
      </w:r>
      <w:r>
        <w:rPr>
          <w:rFonts w:ascii="Arial" w:eastAsia="Arial" w:hAnsi="Arial" w:cs="Arial"/>
          <w:color w:val="000000"/>
          <w:spacing w:val="0"/>
          <w:w w:val="100"/>
          <w:position w:val="0"/>
        </w:rPr>
        <w:t>10</w:t>
      </w:r>
      <w:r>
        <w:rPr>
          <w:color w:val="000000"/>
          <w:spacing w:val="0"/>
          <w:w w:val="100"/>
          <w:position w:val="0"/>
        </w:rPr>
        <w:t>年。</w:t>
      </w:r>
    </w:p>
    <w:p>
      <w:pPr>
        <w:pStyle w:val="Style55"/>
        <w:keepNext w:val="0"/>
        <w:keepLines w:val="0"/>
        <w:widowControl w:val="0"/>
        <w:shd w:val="clear" w:color="auto" w:fill="auto"/>
        <w:bidi w:val="0"/>
        <w:spacing w:before="0" w:after="260" w:line="427" w:lineRule="exact"/>
        <w:ind w:left="160" w:right="0"/>
        <w:jc w:val="both"/>
      </w:pPr>
      <w:r>
        <w:rPr>
          <w:color w:val="000000"/>
          <w:spacing w:val="0"/>
          <w:w w:val="100"/>
          <w:position w:val="0"/>
        </w:rPr>
        <w:t>深圳市享易无限数码有限公司于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7</w:t>
      </w:r>
      <w:r>
        <w:rPr>
          <w:color w:val="000000"/>
          <w:spacing w:val="0"/>
          <w:w w:val="100"/>
          <w:position w:val="0"/>
        </w:rPr>
        <w:t>日以货币资金新设南昌市酷享数码科技有限公 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日以货币资金新设南宁享易数码有限公司。</w:t>
      </w:r>
    </w:p>
    <w:p>
      <w:pPr>
        <w:pStyle w:val="Style6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金额单位：人民币万元</w:t>
      </w:r>
    </w:p>
    <w:tbl>
      <w:tblPr>
        <w:tblOverlap w:val="never"/>
        <w:jc w:val="center"/>
        <w:tblLayout w:type="fixed"/>
      </w:tblPr>
      <w:tblGrid>
        <w:gridCol w:w="2069"/>
        <w:gridCol w:w="710"/>
        <w:gridCol w:w="566"/>
        <w:gridCol w:w="566"/>
        <w:gridCol w:w="710"/>
        <w:gridCol w:w="994"/>
        <w:gridCol w:w="566"/>
        <w:gridCol w:w="566"/>
        <w:gridCol w:w="850"/>
        <w:gridCol w:w="1560"/>
      </w:tblGrid>
      <w:tr>
        <w:trPr>
          <w:trHeight w:val="984"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88" w:lineRule="exact"/>
              <w:ind w:left="0" w:right="0" w:firstLine="0"/>
              <w:jc w:val="center"/>
              <w:rPr>
                <w:sz w:val="17"/>
                <w:szCs w:val="17"/>
              </w:rPr>
            </w:pPr>
            <w:r>
              <w:rPr>
                <w:rFonts w:ascii="SimSun" w:eastAsia="SimSun" w:hAnsi="SimSun" w:cs="SimSun"/>
                <w:color w:val="000000"/>
                <w:spacing w:val="0"/>
                <w:w w:val="100"/>
                <w:position w:val="0"/>
                <w:sz w:val="17"/>
                <w:szCs w:val="17"/>
              </w:rPr>
              <w:t>子公司类 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注册</w:t>
            </w:r>
          </w:p>
          <w:p>
            <w:pPr>
              <w:pStyle w:val="Style4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业务</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注册</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300"/>
              <w:jc w:val="left"/>
              <w:rPr>
                <w:sz w:val="17"/>
                <w:szCs w:val="17"/>
              </w:rPr>
            </w:pPr>
            <w:r>
              <w:rPr>
                <w:rFonts w:ascii="SimSun" w:eastAsia="SimSun" w:hAnsi="SimSun" w:cs="SimSun"/>
                <w:color w:val="000000"/>
                <w:spacing w:val="0"/>
                <w:w w:val="100"/>
                <w:position w:val="0"/>
                <w:sz w:val="17"/>
                <w:szCs w:val="17"/>
              </w:rPr>
              <w:t>经营</w:t>
            </w:r>
          </w:p>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范围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企业</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法人</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声末实际出 资额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0" w:lineRule="exact"/>
              <w:ind w:left="0" w:right="0" w:firstLine="0"/>
              <w:jc w:val="center"/>
              <w:rPr>
                <w:sz w:val="17"/>
                <w:szCs w:val="17"/>
              </w:rPr>
            </w:pPr>
            <w:r>
              <w:rPr>
                <w:rFonts w:ascii="SimSun" w:eastAsia="SimSun" w:hAnsi="SimSun" w:cs="SimSun"/>
                <w:color w:val="000000"/>
                <w:spacing w:val="0"/>
                <w:w w:val="100"/>
                <w:position w:val="0"/>
                <w:sz w:val="17"/>
                <w:szCs w:val="17"/>
              </w:rPr>
              <w:t>实质上构成对子公 司净投资的其他项 目余额</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20" w:line="240" w:lineRule="auto"/>
              <w:ind w:left="0" w:right="0" w:firstLine="0"/>
              <w:jc w:val="left"/>
              <w:rPr>
                <w:sz w:val="17"/>
                <w:szCs w:val="17"/>
              </w:rPr>
            </w:pPr>
            <w:r>
              <w:rPr>
                <w:rFonts w:ascii="SimSun" w:eastAsia="SimSun" w:hAnsi="SimSun" w:cs="SimSun"/>
                <w:color w:val="000000"/>
                <w:spacing w:val="0"/>
                <w:w w:val="100"/>
                <w:position w:val="0"/>
                <w:sz w:val="17"/>
                <w:szCs w:val="17"/>
              </w:rPr>
              <w:t>南昌市酷享数码科技有</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917"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南宁市享易数码有限公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南宁</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数码电子产</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品销售</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刘浩</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55"/>
        <w:keepNext w:val="0"/>
        <w:keepLines w:val="0"/>
        <w:widowControl w:val="0"/>
        <w:shd w:val="clear" w:color="auto" w:fill="auto"/>
        <w:bidi w:val="0"/>
        <w:spacing w:before="0" w:after="40" w:line="240" w:lineRule="auto"/>
        <w:ind w:left="0" w:right="0" w:firstLine="280"/>
        <w:jc w:val="left"/>
      </w:pPr>
      <w:r>
        <w:rPr>
          <w:color w:val="000000"/>
          <w:spacing w:val="0"/>
          <w:w w:val="100"/>
          <w:position w:val="0"/>
          <w:sz w:val="20"/>
          <w:szCs w:val="20"/>
        </w:rPr>
        <w:t>（续）</w:t>
      </w:r>
    </w:p>
    <w:tbl>
      <w:tblPr>
        <w:tblOverlap w:val="never"/>
        <w:jc w:val="center"/>
        <w:tblLayout w:type="fixed"/>
      </w:tblPr>
      <w:tblGrid>
        <w:gridCol w:w="2909"/>
        <w:gridCol w:w="850"/>
        <w:gridCol w:w="989"/>
        <w:gridCol w:w="710"/>
        <w:gridCol w:w="850"/>
        <w:gridCol w:w="2045"/>
        <w:gridCol w:w="778"/>
      </w:tblGrid>
      <w:tr>
        <w:trPr>
          <w:trHeight w:val="1027"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表决权比</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3" w:lineRule="exact"/>
              <w:ind w:left="140" w:right="0" w:hanging="140"/>
              <w:jc w:val="left"/>
              <w:rPr>
                <w:sz w:val="17"/>
                <w:szCs w:val="17"/>
              </w:rPr>
            </w:pPr>
            <w:r>
              <w:rPr>
                <w:rFonts w:ascii="SimSun" w:eastAsia="SimSun" w:hAnsi="SimSun" w:cs="SimSun"/>
                <w:color w:val="000000"/>
                <w:spacing w:val="0"/>
                <w:w w:val="100"/>
                <w:position w:val="0"/>
                <w:sz w:val="17"/>
                <w:szCs w:val="17"/>
              </w:rPr>
              <w:t>是否合并 报表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78" w:lineRule="exact"/>
              <w:ind w:left="0" w:right="0" w:firstLine="0"/>
              <w:jc w:val="center"/>
              <w:rPr>
                <w:sz w:val="17"/>
                <w:szCs w:val="17"/>
              </w:rPr>
            </w:pPr>
            <w:r>
              <w:rPr>
                <w:rFonts w:ascii="SimSun" w:eastAsia="SimSun" w:hAnsi="SimSun" w:cs="SimSun"/>
                <w:color w:val="000000"/>
                <w:spacing w:val="0"/>
                <w:w w:val="100"/>
                <w:position w:val="0"/>
                <w:sz w:val="17"/>
                <w:szCs w:val="17"/>
              </w:rPr>
              <w:t>少数股东权 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88" w:lineRule="exact"/>
              <w:ind w:left="0" w:right="0" w:firstLine="0"/>
              <w:jc w:val="center"/>
              <w:rPr>
                <w:sz w:val="17"/>
                <w:szCs w:val="17"/>
              </w:rPr>
            </w:pPr>
            <w:r>
              <w:rPr>
                <w:rFonts w:ascii="SimSun" w:eastAsia="SimSun" w:hAnsi="SimSun" w:cs="SimSun"/>
                <w:color w:val="000000"/>
                <w:spacing w:val="0"/>
                <w:w w:val="100"/>
                <w:position w:val="0"/>
                <w:sz w:val="17"/>
                <w:szCs w:val="17"/>
              </w:rPr>
              <w:t>少数股东权益中用于冲减 少数股</w:t>
            </w:r>
          </w:p>
          <w:p>
            <w:pPr>
              <w:pStyle w:val="Style43"/>
              <w:keepNext w:val="0"/>
              <w:keepLines w:val="0"/>
              <w:widowControl w:val="0"/>
              <w:shd w:val="clear" w:color="auto" w:fill="auto"/>
              <w:bidi w:val="0"/>
              <w:spacing w:before="0" w:after="0" w:line="288" w:lineRule="exact"/>
              <w:ind w:left="0" w:right="0" w:firstLine="480"/>
              <w:jc w:val="left"/>
              <w:rPr>
                <w:sz w:val="17"/>
                <w:szCs w:val="17"/>
              </w:rPr>
            </w:pPr>
            <w:r>
              <w:rPr>
                <w:rFonts w:ascii="SimSun" w:eastAsia="SimSun" w:hAnsi="SimSun" w:cs="SimSun"/>
                <w:color w:val="000000"/>
                <w:spacing w:val="0"/>
                <w:w w:val="100"/>
                <w:position w:val="0"/>
                <w:sz w:val="17"/>
                <w:szCs w:val="17"/>
              </w:rPr>
              <w:t>东损益的金额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注释</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南昌市酷享数码科技有限公司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南宁市享易数码有限公司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19"/>
          <w:szCs w:val="19"/>
        </w:rPr>
        <w:t>⑬</w:t>
      </w:r>
      <w:r>
        <w:rPr>
          <w:b/>
          <w:bCs/>
          <w:color w:val="000000"/>
          <w:spacing w:val="0"/>
          <w:w w:val="100"/>
          <w:position w:val="0"/>
          <w:sz w:val="20"/>
          <w:szCs w:val="20"/>
        </w:rPr>
        <w:t>爱施德（香港）有限公司</w:t>
      </w:r>
    </w:p>
    <w:p>
      <w:pPr>
        <w:pStyle w:val="Style55"/>
        <w:keepNext w:val="0"/>
        <w:keepLines w:val="0"/>
        <w:widowControl w:val="0"/>
        <w:shd w:val="clear" w:color="auto" w:fill="auto"/>
        <w:bidi w:val="0"/>
        <w:spacing w:before="0" w:after="40" w:line="437" w:lineRule="exact"/>
        <w:ind w:left="160" w:right="0"/>
        <w:jc w:val="both"/>
      </w:pPr>
      <w:r>
        <w:rPr>
          <w:color w:val="000000"/>
          <w:spacing w:val="0"/>
          <w:w w:val="100"/>
          <w:position w:val="0"/>
        </w:rPr>
        <w:t>爱施德（香港）有限公司为本公司于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 xml:space="preserve">日在香港新设的有限公司。该公司已于 </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月在香港特别行政区公司注册处领取</w:t>
      </w:r>
      <w:r>
        <w:rPr>
          <w:rFonts w:ascii="Arial" w:eastAsia="Arial" w:hAnsi="Arial" w:cs="Arial"/>
          <w:color w:val="000000"/>
          <w:spacing w:val="0"/>
          <w:w w:val="100"/>
          <w:position w:val="0"/>
        </w:rPr>
        <w:t>1992165</w:t>
      </w:r>
      <w:r>
        <w:rPr>
          <w:color w:val="000000"/>
          <w:spacing w:val="0"/>
          <w:w w:val="100"/>
          <w:position w:val="0"/>
        </w:rPr>
        <w:t xml:space="preserve">号公司注册证书和 </w:t>
      </w:r>
      <w:r>
        <w:rPr>
          <w:rFonts w:ascii="Arial" w:eastAsia="Arial" w:hAnsi="Arial" w:cs="Arial"/>
          <w:color w:val="000000"/>
          <w:spacing w:val="0"/>
          <w:w w:val="100"/>
          <w:position w:val="0"/>
        </w:rPr>
        <w:t>62292582-000-11-13-8</w:t>
      </w:r>
      <w:r>
        <w:rPr>
          <w:color w:val="000000"/>
          <w:spacing w:val="0"/>
          <w:w w:val="100"/>
          <w:position w:val="0"/>
        </w:rPr>
        <w:t>号商业登记证。该公司的经营范围：移动通讯产品、计算机、通信器材、 无线设备、数码产品及有关配套产品的购销，电信运营业务，零售连锁，进出口业务。</w:t>
      </w:r>
    </w:p>
    <w:p>
      <w:pPr>
        <w:pStyle w:val="Style55"/>
        <w:keepNext w:val="0"/>
        <w:keepLines w:val="0"/>
        <w:widowControl w:val="0"/>
        <w:shd w:val="clear" w:color="auto" w:fill="auto"/>
        <w:bidi w:val="0"/>
        <w:spacing w:before="0" w:after="260" w:line="437" w:lineRule="exact"/>
        <w:ind w:left="0" w:right="0" w:firstLine="520"/>
        <w:jc w:val="left"/>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）非同一控制下企业合并取得的子公司</w:t>
      </w:r>
    </w:p>
    <w:p>
      <w:pPr>
        <w:pStyle w:val="Style65"/>
        <w:keepNext w:val="0"/>
        <w:keepLines w:val="0"/>
        <w:widowControl w:val="0"/>
        <w:shd w:val="clear" w:color="auto" w:fill="auto"/>
        <w:bidi w:val="0"/>
        <w:spacing w:before="0" w:after="0" w:line="240" w:lineRule="auto"/>
        <w:ind w:left="7142" w:right="0" w:firstLine="0"/>
        <w:jc w:val="left"/>
        <w:rPr>
          <w:sz w:val="19"/>
          <w:szCs w:val="19"/>
        </w:rPr>
      </w:pPr>
      <w:r>
        <w:rPr>
          <w:color w:val="000000"/>
          <w:spacing w:val="0"/>
          <w:w w:val="100"/>
          <w:position w:val="0"/>
          <w:sz w:val="19"/>
          <w:szCs w:val="19"/>
        </w:rPr>
        <w:t>金额单位：人民币万元</w:t>
      </w:r>
    </w:p>
    <w:tbl>
      <w:tblPr>
        <w:tblOverlap w:val="never"/>
        <w:jc w:val="center"/>
        <w:tblLayout w:type="fixed"/>
      </w:tblPr>
      <w:tblGrid>
        <w:gridCol w:w="2218"/>
        <w:gridCol w:w="653"/>
        <w:gridCol w:w="619"/>
        <w:gridCol w:w="566"/>
        <w:gridCol w:w="898"/>
        <w:gridCol w:w="974"/>
        <w:gridCol w:w="562"/>
        <w:gridCol w:w="725"/>
        <w:gridCol w:w="926"/>
        <w:gridCol w:w="1171"/>
      </w:tblGrid>
      <w:tr>
        <w:trPr>
          <w:trHeight w:val="1272"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业务</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注册</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280"/>
              <w:jc w:val="left"/>
              <w:rPr>
                <w:sz w:val="17"/>
                <w:szCs w:val="17"/>
              </w:rPr>
            </w:pPr>
            <w:r>
              <w:rPr>
                <w:rFonts w:ascii="SimSun" w:eastAsia="SimSun" w:hAnsi="SimSun" w:cs="SimSun"/>
                <w:color w:val="000000"/>
                <w:spacing w:val="0"/>
                <w:w w:val="100"/>
                <w:position w:val="0"/>
                <w:sz w:val="17"/>
                <w:szCs w:val="17"/>
              </w:rPr>
              <w:t>经营</w:t>
            </w:r>
          </w:p>
          <w:p>
            <w:pPr>
              <w:pStyle w:val="Style4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范围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企业</w:t>
            </w:r>
          </w:p>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年末实际</w:t>
            </w:r>
          </w:p>
          <w:p>
            <w:pPr>
              <w:pStyle w:val="Style4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出资额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0" w:lineRule="exact"/>
              <w:ind w:left="0" w:right="0" w:firstLine="0"/>
              <w:jc w:val="center"/>
              <w:rPr>
                <w:sz w:val="17"/>
                <w:szCs w:val="17"/>
              </w:rPr>
            </w:pPr>
            <w:r>
              <w:rPr>
                <w:rFonts w:ascii="SimSun" w:eastAsia="SimSun" w:hAnsi="SimSun" w:cs="SimSun"/>
                <w:color w:val="000000"/>
                <w:spacing w:val="0"/>
                <w:w w:val="100"/>
                <w:position w:val="0"/>
                <w:sz w:val="17"/>
                <w:szCs w:val="17"/>
              </w:rPr>
              <w:t>实质上构成对 子公司净投资 的其他项目余 额</w:t>
            </w:r>
          </w:p>
        </w:tc>
      </w:tr>
      <w:tr>
        <w:trPr>
          <w:trHeight w:val="1320"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深圳市安派易讯移动科技</w:t>
            </w:r>
          </w:p>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有限公司（简称</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安派易讯</w:t>
            </w:r>
          </w:p>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二级子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2,200.00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220" w:line="240" w:lineRule="auto"/>
              <w:ind w:left="0" w:right="0" w:firstLine="0"/>
              <w:jc w:val="left"/>
              <w:rPr>
                <w:sz w:val="17"/>
                <w:szCs w:val="17"/>
              </w:rPr>
            </w:pPr>
            <w:r>
              <w:rPr>
                <w:rFonts w:ascii="SimSun" w:eastAsia="SimSun" w:hAnsi="SimSun" w:cs="SimSun"/>
                <w:color w:val="000000"/>
                <w:spacing w:val="0"/>
                <w:w w:val="100"/>
                <w:position w:val="0"/>
                <w:sz w:val="17"/>
                <w:szCs w:val="17"/>
              </w:rPr>
              <w:t>通讯产品生</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产销售</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吴学军</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2,230.00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line="1" w:lineRule="exact"/>
      </w:pPr>
    </w:p>
    <w:p>
      <w:pPr>
        <w:pStyle w:val="Style65"/>
        <w:keepNext w:val="0"/>
        <w:keepLines w:val="0"/>
        <w:widowControl w:val="0"/>
        <w:shd w:val="clear" w:color="auto" w:fill="auto"/>
        <w:bidi w:val="0"/>
        <w:spacing w:before="0" w:after="0" w:line="240" w:lineRule="auto"/>
        <w:ind w:left="163" w:right="0" w:firstLine="0"/>
        <w:jc w:val="left"/>
        <w:rPr>
          <w:sz w:val="20"/>
          <w:szCs w:val="20"/>
        </w:rPr>
      </w:pPr>
      <w:r>
        <w:rPr>
          <w:color w:val="000000"/>
          <w:spacing w:val="0"/>
          <w:w w:val="100"/>
          <w:position w:val="0"/>
          <w:sz w:val="20"/>
          <w:szCs w:val="20"/>
        </w:rPr>
        <w:t>（续）</w:t>
      </w:r>
    </w:p>
    <w:tbl>
      <w:tblPr>
        <w:tblOverlap w:val="never"/>
        <w:jc w:val="center"/>
        <w:tblLayout w:type="fixed"/>
      </w:tblPr>
      <w:tblGrid>
        <w:gridCol w:w="2059"/>
        <w:gridCol w:w="989"/>
        <w:gridCol w:w="1277"/>
        <w:gridCol w:w="994"/>
        <w:gridCol w:w="989"/>
        <w:gridCol w:w="2126"/>
        <w:gridCol w:w="696"/>
      </w:tblGrid>
      <w:tr>
        <w:trPr>
          <w:trHeight w:val="926"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持股比例</w:t>
            </w:r>
          </w:p>
          <w:p>
            <w:pPr>
              <w:pStyle w:val="Style4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表决权比例</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是否合</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并报表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140" w:firstLine="0"/>
              <w:jc w:val="right"/>
              <w:rPr>
                <w:sz w:val="17"/>
                <w:szCs w:val="17"/>
              </w:rPr>
            </w:pPr>
            <w:r>
              <w:rPr>
                <w:rFonts w:ascii="SimSun" w:eastAsia="SimSun" w:hAnsi="SimSun" w:cs="SimSun"/>
                <w:color w:val="000000"/>
                <w:spacing w:val="0"/>
                <w:w w:val="100"/>
                <w:position w:val="0"/>
                <w:sz w:val="17"/>
                <w:szCs w:val="17"/>
              </w:rPr>
              <w:t>少数股东</w:t>
            </w:r>
          </w:p>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权益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88" w:lineRule="exact"/>
              <w:ind w:left="0" w:right="0" w:firstLine="0"/>
              <w:jc w:val="center"/>
              <w:rPr>
                <w:sz w:val="17"/>
                <w:szCs w:val="17"/>
              </w:rPr>
            </w:pPr>
            <w:r>
              <w:rPr>
                <w:rFonts w:ascii="SimSun" w:eastAsia="SimSun" w:hAnsi="SimSun" w:cs="SimSun"/>
                <w:color w:val="000000"/>
                <w:spacing w:val="0"/>
                <w:w w:val="100"/>
                <w:position w:val="0"/>
                <w:sz w:val="17"/>
                <w:szCs w:val="17"/>
              </w:rPr>
              <w:t>少数股东权益中用于冲减 少数股东损益的金额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注释</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安派易讯公司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55"/>
        <w:keepNext w:val="0"/>
        <w:keepLines w:val="0"/>
        <w:widowControl w:val="0"/>
        <w:shd w:val="clear" w:color="auto" w:fill="auto"/>
        <w:bidi w:val="0"/>
        <w:spacing w:before="0" w:after="40" w:line="433" w:lineRule="exact"/>
        <w:ind w:left="0" w:right="0" w:firstLine="500"/>
        <w:jc w:val="both"/>
      </w:pPr>
      <w:r>
        <w:rPr>
          <w:color w:val="000000"/>
          <w:spacing w:val="0"/>
          <w:w w:val="100"/>
          <w:position w:val="0"/>
        </w:rPr>
        <w:t>注：安派易讯公司系北京瑞成汇达科技有限公司非同一控制下合并取得的子公司，于</w:t>
      </w:r>
      <w:r>
        <w:rPr>
          <w:rFonts w:ascii="Arial" w:eastAsia="Arial" w:hAnsi="Arial" w:cs="Arial"/>
          <w:color w:val="000000"/>
          <w:spacing w:val="0"/>
          <w:w w:val="100"/>
          <w:position w:val="0"/>
        </w:rPr>
        <w:t>2011</w:t>
      </w:r>
      <w:r>
        <w:rPr>
          <w:color w:val="000000"/>
          <w:spacing w:val="0"/>
          <w:w w:val="100"/>
          <w:position w:val="0"/>
        </w:rPr>
        <w:t xml:space="preserve">年 </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日注册成立，注册号为</w:t>
      </w:r>
      <w:r>
        <w:rPr>
          <w:rFonts w:ascii="Arial" w:eastAsia="Arial" w:hAnsi="Arial" w:cs="Arial"/>
          <w:color w:val="000000"/>
          <w:spacing w:val="0"/>
          <w:w w:val="100"/>
          <w:position w:val="0"/>
        </w:rPr>
        <w:t>440301105745706</w:t>
      </w:r>
      <w:r>
        <w:rPr>
          <w:color w:val="000000"/>
          <w:spacing w:val="0"/>
          <w:w w:val="100"/>
          <w:position w:val="0"/>
        </w:rPr>
        <w:t>,注册地为深圳市福田区车公庙福田天安科技 创业园大厦</w:t>
      </w:r>
      <w:r>
        <w:rPr>
          <w:rFonts w:ascii="Arial" w:eastAsia="Arial" w:hAnsi="Arial" w:cs="Arial"/>
          <w:color w:val="000000"/>
          <w:spacing w:val="0"/>
          <w:w w:val="100"/>
          <w:position w:val="0"/>
        </w:rPr>
        <w:t>B803</w:t>
      </w:r>
      <w:r>
        <w:rPr>
          <w:color w:val="000000"/>
          <w:spacing w:val="0"/>
          <w:w w:val="100"/>
          <w:position w:val="0"/>
        </w:rPr>
        <w:t>,</w:t>
      </w:r>
      <w:r>
        <w:rPr>
          <w:color w:val="000000"/>
          <w:spacing w:val="0"/>
          <w:w w:val="100"/>
          <w:position w:val="0"/>
        </w:rPr>
        <w:t>注册资本</w:t>
      </w:r>
      <w:r>
        <w:rPr>
          <w:rFonts w:ascii="Arial" w:eastAsia="Arial" w:hAnsi="Arial" w:cs="Arial"/>
          <w:color w:val="000000"/>
          <w:spacing w:val="0"/>
          <w:w w:val="100"/>
          <w:position w:val="0"/>
        </w:rPr>
        <w:t>9.80</w:t>
      </w:r>
      <w:r>
        <w:rPr>
          <w:color w:val="000000"/>
          <w:spacing w:val="0"/>
          <w:w w:val="100"/>
          <w:position w:val="0"/>
        </w:rPr>
        <w:t>万元，其中：文旭东、黄华、彭立伟、胡光友及杨琳分别以货币 出资</w:t>
      </w:r>
      <w:r>
        <w:rPr>
          <w:rFonts w:ascii="Arial" w:eastAsia="Arial" w:hAnsi="Arial" w:cs="Arial"/>
          <w:color w:val="000000"/>
          <w:spacing w:val="0"/>
          <w:w w:val="100"/>
          <w:position w:val="0"/>
        </w:rPr>
        <w:t>5.24</w:t>
      </w:r>
      <w:r>
        <w:rPr>
          <w:color w:val="000000"/>
          <w:spacing w:val="0"/>
          <w:w w:val="100"/>
          <w:position w:val="0"/>
        </w:rPr>
        <w:t>万元、</w:t>
      </w:r>
      <w:r>
        <w:rPr>
          <w:rFonts w:ascii="Arial" w:eastAsia="Arial" w:hAnsi="Arial" w:cs="Arial"/>
          <w:color w:val="000000"/>
          <w:spacing w:val="0"/>
          <w:w w:val="100"/>
          <w:position w:val="0"/>
        </w:rPr>
        <w:t>1.20</w:t>
      </w:r>
      <w:r>
        <w:rPr>
          <w:color w:val="000000"/>
          <w:spacing w:val="0"/>
          <w:w w:val="100"/>
          <w:position w:val="0"/>
        </w:rPr>
        <w:t>万元、</w:t>
      </w:r>
      <w:r>
        <w:rPr>
          <w:rFonts w:ascii="Arial" w:eastAsia="Arial" w:hAnsi="Arial" w:cs="Arial"/>
          <w:color w:val="000000"/>
          <w:spacing w:val="0"/>
          <w:w w:val="100"/>
          <w:position w:val="0"/>
        </w:rPr>
        <w:t>1.12</w:t>
      </w:r>
      <w:r>
        <w:rPr>
          <w:color w:val="000000"/>
          <w:spacing w:val="0"/>
          <w:w w:val="100"/>
          <w:position w:val="0"/>
        </w:rPr>
        <w:t>万元、</w:t>
      </w:r>
      <w:r>
        <w:rPr>
          <w:rFonts w:ascii="Arial" w:eastAsia="Arial" w:hAnsi="Arial" w:cs="Arial"/>
          <w:color w:val="000000"/>
          <w:spacing w:val="0"/>
          <w:w w:val="100"/>
          <w:position w:val="0"/>
        </w:rPr>
        <w:t>1.12</w:t>
      </w:r>
      <w:r>
        <w:rPr>
          <w:color w:val="000000"/>
          <w:spacing w:val="0"/>
          <w:w w:val="100"/>
          <w:position w:val="0"/>
        </w:rPr>
        <w:t>万元及</w:t>
      </w:r>
      <w:r>
        <w:rPr>
          <w:rFonts w:ascii="Arial" w:eastAsia="Arial" w:hAnsi="Arial" w:cs="Arial"/>
          <w:color w:val="000000"/>
          <w:spacing w:val="0"/>
          <w:w w:val="100"/>
          <w:position w:val="0"/>
        </w:rPr>
        <w:t>1.12</w:t>
      </w:r>
      <w:r>
        <w:rPr>
          <w:color w:val="000000"/>
          <w:spacing w:val="0"/>
          <w:w w:val="100"/>
          <w:position w:val="0"/>
        </w:rPr>
        <w:t>万元，分别占注册资本的</w:t>
      </w:r>
      <w:r>
        <w:rPr>
          <w:rFonts w:ascii="Arial" w:eastAsia="Arial" w:hAnsi="Arial" w:cs="Arial"/>
          <w:color w:val="000000"/>
          <w:spacing w:val="0"/>
          <w:w w:val="100"/>
          <w:position w:val="0"/>
        </w:rPr>
        <w:t>53.47%</w:t>
      </w:r>
      <w:r>
        <w:rPr>
          <w:color w:val="000000"/>
          <w:spacing w:val="0"/>
          <w:w w:val="100"/>
          <w:position w:val="0"/>
        </w:rPr>
        <w:t>、</w:t>
      </w:r>
      <w:r>
        <w:rPr>
          <w:rFonts w:ascii="Arial" w:eastAsia="Arial" w:hAnsi="Arial" w:cs="Arial"/>
          <w:color w:val="000000"/>
          <w:spacing w:val="0"/>
          <w:w w:val="100"/>
          <w:position w:val="0"/>
        </w:rPr>
        <w:t>12.24%</w:t>
      </w:r>
      <w:r>
        <w:rPr>
          <w:color w:val="000000"/>
          <w:spacing w:val="0"/>
          <w:w w:val="100"/>
          <w:position w:val="0"/>
        </w:rPr>
        <w:t xml:space="preserve">、 </w:t>
      </w:r>
      <w:r>
        <w:rPr>
          <w:rFonts w:ascii="Arial" w:eastAsia="Arial" w:hAnsi="Arial" w:cs="Arial"/>
          <w:color w:val="000000"/>
          <w:spacing w:val="0"/>
          <w:w w:val="100"/>
          <w:position w:val="0"/>
        </w:rPr>
        <w:t>11.43%</w:t>
      </w:r>
      <w:r>
        <w:rPr>
          <w:color w:val="000000"/>
          <w:spacing w:val="0"/>
          <w:w w:val="100"/>
          <w:position w:val="0"/>
        </w:rPr>
        <w:t>、</w:t>
      </w:r>
      <w:r>
        <w:rPr>
          <w:rFonts w:ascii="Arial" w:eastAsia="Arial" w:hAnsi="Arial" w:cs="Arial"/>
          <w:color w:val="000000"/>
          <w:spacing w:val="0"/>
          <w:w w:val="100"/>
          <w:position w:val="0"/>
        </w:rPr>
        <w:t xml:space="preserve">11.43% </w:t>
      </w:r>
      <w:r>
        <w:rPr>
          <w:color w:val="000000"/>
          <w:spacing w:val="0"/>
          <w:w w:val="100"/>
          <w:position w:val="0"/>
        </w:rPr>
        <w:t xml:space="preserve">及 </w:t>
      </w:r>
      <w:r>
        <w:rPr>
          <w:rFonts w:ascii="Arial" w:eastAsia="Arial" w:hAnsi="Arial" w:cs="Arial"/>
          <w:color w:val="000000"/>
          <w:spacing w:val="0"/>
          <w:w w:val="100"/>
          <w:position w:val="0"/>
        </w:rPr>
        <w:t>11.43%</w:t>
      </w:r>
      <w:r>
        <w:rPr>
          <w:color w:val="000000"/>
          <w:spacing w:val="0"/>
          <w:w w:val="100"/>
          <w:position w:val="0"/>
        </w:rPr>
        <w:t>。</w:t>
      </w:r>
    </w:p>
    <w:p>
      <w:pPr>
        <w:pStyle w:val="Style55"/>
        <w:keepNext w:val="0"/>
        <w:keepLines w:val="0"/>
        <w:widowControl w:val="0"/>
        <w:shd w:val="clear" w:color="auto" w:fill="auto"/>
        <w:bidi w:val="0"/>
        <w:spacing w:before="0" w:after="40" w:line="435" w:lineRule="exact"/>
        <w:ind w:left="0" w:right="0" w:firstLine="500"/>
        <w:jc w:val="both"/>
      </w:pP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4</w:t>
      </w:r>
      <w:r>
        <w:rPr>
          <w:color w:val="000000"/>
          <w:spacing w:val="0"/>
          <w:w w:val="100"/>
          <w:position w:val="0"/>
        </w:rPr>
        <w:t xml:space="preserve">日，北京瑞成汇达科技有限公司向安派易讯公司货币增资，出资金额为人民币 </w:t>
      </w:r>
      <w:r>
        <w:rPr>
          <w:rFonts w:ascii="Arial" w:eastAsia="Arial" w:hAnsi="Arial" w:cs="Arial"/>
          <w:color w:val="000000"/>
          <w:spacing w:val="0"/>
          <w:w w:val="100"/>
          <w:position w:val="0"/>
        </w:rPr>
        <w:t>2,200.00</w:t>
      </w:r>
      <w:r>
        <w:rPr>
          <w:color w:val="000000"/>
          <w:spacing w:val="0"/>
          <w:w w:val="100"/>
          <w:position w:val="0"/>
        </w:rPr>
        <w:t>万元，其中</w:t>
      </w:r>
      <w:r>
        <w:rPr>
          <w:rFonts w:ascii="Arial" w:eastAsia="Arial" w:hAnsi="Arial" w:cs="Arial"/>
          <w:color w:val="000000"/>
          <w:spacing w:val="0"/>
          <w:w w:val="100"/>
          <w:position w:val="0"/>
        </w:rPr>
        <w:t>10.20</w:t>
      </w:r>
      <w:r>
        <w:rPr>
          <w:color w:val="000000"/>
          <w:spacing w:val="0"/>
          <w:w w:val="100"/>
          <w:position w:val="0"/>
        </w:rPr>
        <w:t>万元作实收资本</w:t>
      </w:r>
      <w:r>
        <w:rPr>
          <w:color w:val="000000"/>
          <w:spacing w:val="0"/>
          <w:w w:val="100"/>
          <w:position w:val="0"/>
        </w:rPr>
        <w:t>，</w:t>
      </w:r>
      <w:r>
        <w:rPr>
          <w:rFonts w:ascii="Arial" w:eastAsia="Arial" w:hAnsi="Arial" w:cs="Arial"/>
          <w:color w:val="000000"/>
          <w:spacing w:val="0"/>
          <w:w w:val="100"/>
          <w:position w:val="0"/>
        </w:rPr>
        <w:t>2,189.80</w:t>
      </w:r>
      <w:r>
        <w:rPr>
          <w:color w:val="000000"/>
          <w:spacing w:val="0"/>
          <w:w w:val="100"/>
          <w:position w:val="0"/>
        </w:rPr>
        <w:t>万元作资本公积。经此增资后，安派易讯公 司注册资本为人民币</w:t>
      </w:r>
      <w:r>
        <w:rPr>
          <w:rFonts w:ascii="Arial" w:eastAsia="Arial" w:hAnsi="Arial" w:cs="Arial"/>
          <w:color w:val="000000"/>
          <w:spacing w:val="0"/>
          <w:w w:val="100"/>
          <w:position w:val="0"/>
        </w:rPr>
        <w:t>20.00</w:t>
      </w:r>
      <w:r>
        <w:rPr>
          <w:color w:val="000000"/>
          <w:spacing w:val="0"/>
          <w:w w:val="100"/>
          <w:position w:val="0"/>
        </w:rPr>
        <w:t>万元，其中北京瑞成汇达科技有限公司出资占注册资本的</w:t>
      </w:r>
      <w:r>
        <w:rPr>
          <w:rFonts w:ascii="Arial" w:eastAsia="Arial" w:hAnsi="Arial" w:cs="Arial"/>
          <w:color w:val="000000"/>
          <w:spacing w:val="0"/>
          <w:w w:val="100"/>
          <w:position w:val="0"/>
        </w:rPr>
        <w:t>51.00%</w:t>
      </w:r>
      <w:r>
        <w:rPr>
          <w:color w:val="000000"/>
          <w:spacing w:val="0"/>
          <w:w w:val="100"/>
          <w:position w:val="0"/>
        </w:rPr>
        <w:t>，其 他自然人占注册资本的</w:t>
      </w:r>
      <w:r>
        <w:rPr>
          <w:rFonts w:ascii="Arial" w:eastAsia="Arial" w:hAnsi="Arial" w:cs="Arial"/>
          <w:color w:val="000000"/>
          <w:spacing w:val="0"/>
          <w:w w:val="100"/>
          <w:position w:val="0"/>
        </w:rPr>
        <w:t>49.00%</w:t>
      </w:r>
      <w:r>
        <w:rPr>
          <w:color w:val="000000"/>
          <w:spacing w:val="0"/>
          <w:w w:val="100"/>
          <w:position w:val="0"/>
        </w:rPr>
        <w:t>，于</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4</w:t>
      </w:r>
      <w:r>
        <w:rPr>
          <w:color w:val="000000"/>
          <w:spacing w:val="0"/>
          <w:w w:val="100"/>
          <w:position w:val="0"/>
        </w:rPr>
        <w:t>日完成工商登记变更事项。</w:t>
      </w:r>
    </w:p>
    <w:p>
      <w:pPr>
        <w:pStyle w:val="Style55"/>
        <w:keepNext w:val="0"/>
        <w:keepLines w:val="0"/>
        <w:widowControl w:val="0"/>
        <w:shd w:val="clear" w:color="auto" w:fill="auto"/>
        <w:bidi w:val="0"/>
        <w:spacing w:before="0" w:after="40" w:line="440" w:lineRule="exact"/>
        <w:ind w:left="0" w:right="0" w:firstLine="500"/>
        <w:jc w:val="both"/>
      </w:pPr>
      <w:r>
        <w:rPr>
          <w:color w:val="000000"/>
          <w:spacing w:val="0"/>
          <w:w w:val="100"/>
          <w:position w:val="0"/>
        </w:rPr>
        <w:t>根据</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 xml:space="preserve">日召开的股东会决议和修改后的章程规定，安派易讯公司将资本公积 </w:t>
      </w:r>
      <w:r>
        <w:rPr>
          <w:rFonts w:ascii="Arial" w:eastAsia="Arial" w:hAnsi="Arial" w:cs="Arial"/>
          <w:color w:val="000000"/>
          <w:spacing w:val="0"/>
          <w:w w:val="100"/>
          <w:position w:val="0"/>
        </w:rPr>
        <w:t>2,180.00</w:t>
      </w:r>
      <w:r>
        <w:rPr>
          <w:color w:val="000000"/>
          <w:spacing w:val="0"/>
          <w:w w:val="100"/>
          <w:position w:val="0"/>
        </w:rPr>
        <w:t>万元转增资本，转增基准日为</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日，变更后的注册资本为人民币</w:t>
      </w:r>
      <w:r>
        <w:rPr>
          <w:rFonts w:ascii="Arial" w:eastAsia="Arial" w:hAnsi="Arial" w:cs="Arial"/>
          <w:color w:val="000000"/>
          <w:spacing w:val="0"/>
          <w:w w:val="100"/>
          <w:position w:val="0"/>
        </w:rPr>
        <w:t xml:space="preserve">2,200.00 </w:t>
      </w:r>
      <w:r>
        <w:rPr>
          <w:color w:val="000000"/>
          <w:spacing w:val="0"/>
          <w:w w:val="100"/>
          <w:position w:val="0"/>
        </w:rPr>
        <w:t>万元。本次转增资本后，各股东持股比例不发生变化，并于</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日完成工商登记变更事 项。</w:t>
      </w:r>
    </w:p>
    <w:p>
      <w:pPr>
        <w:pStyle w:val="Style55"/>
        <w:keepNext w:val="0"/>
        <w:keepLines w:val="0"/>
        <w:widowControl w:val="0"/>
        <w:shd w:val="clear" w:color="auto" w:fill="auto"/>
        <w:bidi w:val="0"/>
        <w:spacing w:before="0" w:after="40" w:line="430" w:lineRule="exact"/>
        <w:ind w:left="0" w:right="0" w:firstLine="500"/>
        <w:jc w:val="both"/>
      </w:pPr>
      <w:r>
        <w:rPr>
          <w:color w:val="000000"/>
          <w:spacing w:val="0"/>
          <w:w w:val="100"/>
          <w:position w:val="0"/>
        </w:rPr>
        <w:t>根据投资协议的约定，</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日安派易讯公司自然人股东将安派易讯</w:t>
      </w:r>
      <w:r>
        <w:rPr>
          <w:rFonts w:ascii="Arial" w:eastAsia="Arial" w:hAnsi="Arial" w:cs="Arial"/>
          <w:color w:val="000000"/>
          <w:spacing w:val="0"/>
          <w:w w:val="100"/>
          <w:position w:val="0"/>
        </w:rPr>
        <w:t>32.0029%</w:t>
      </w:r>
      <w:r>
        <w:rPr>
          <w:color w:val="000000"/>
          <w:spacing w:val="0"/>
          <w:w w:val="100"/>
          <w:position w:val="0"/>
        </w:rPr>
        <w:t>的 股权转让给北京瑞成汇达科技有限公司。转让完成后，北京瑞成汇达科技有限公司出资占注册资本 的</w:t>
      </w:r>
      <w:r>
        <w:rPr>
          <w:rFonts w:ascii="Arial" w:eastAsia="Arial" w:hAnsi="Arial" w:cs="Arial"/>
          <w:color w:val="000000"/>
          <w:spacing w:val="0"/>
          <w:w w:val="100"/>
          <w:position w:val="0"/>
        </w:rPr>
        <w:t>83.0029%</w:t>
      </w:r>
      <w:r>
        <w:rPr>
          <w:color w:val="000000"/>
          <w:spacing w:val="0"/>
          <w:w w:val="100"/>
          <w:position w:val="0"/>
        </w:rPr>
        <w:t>，其他自然人占注册资本的</w:t>
      </w:r>
      <w:r>
        <w:rPr>
          <w:rFonts w:ascii="Arial" w:eastAsia="Arial" w:hAnsi="Arial" w:cs="Arial"/>
          <w:color w:val="000000"/>
          <w:spacing w:val="0"/>
          <w:w w:val="100"/>
          <w:position w:val="0"/>
        </w:rPr>
        <w:t>16.9971%</w:t>
      </w:r>
      <w:r>
        <w:rPr>
          <w:color w:val="000000"/>
          <w:spacing w:val="0"/>
          <w:w w:val="100"/>
          <w:position w:val="0"/>
        </w:rPr>
        <w:t>。</w:t>
      </w:r>
    </w:p>
    <w:p>
      <w:pPr>
        <w:pStyle w:val="Style55"/>
        <w:keepNext w:val="0"/>
        <w:keepLines w:val="0"/>
        <w:widowControl w:val="0"/>
        <w:shd w:val="clear" w:color="auto" w:fill="auto"/>
        <w:bidi w:val="0"/>
        <w:spacing w:before="0" w:after="40" w:line="434" w:lineRule="exact"/>
        <w:ind w:left="0" w:right="0" w:firstLine="500"/>
        <w:jc w:val="both"/>
      </w:pPr>
      <w:r>
        <w:rPr>
          <w:color w:val="000000"/>
          <w:spacing w:val="0"/>
          <w:w w:val="100"/>
          <w:position w:val="0"/>
        </w:rPr>
        <w:t>根据投资协议的约定，</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日安派易讯公司自然人股东将安派易讯</w:t>
      </w:r>
      <w:r>
        <w:rPr>
          <w:rFonts w:ascii="Arial" w:eastAsia="Arial" w:hAnsi="Arial" w:cs="Arial"/>
          <w:color w:val="000000"/>
          <w:spacing w:val="0"/>
          <w:w w:val="100"/>
          <w:position w:val="0"/>
        </w:rPr>
        <w:t>16.9971%</w:t>
      </w:r>
      <w:r>
        <w:rPr>
          <w:color w:val="000000"/>
          <w:spacing w:val="0"/>
          <w:w w:val="100"/>
          <w:position w:val="0"/>
        </w:rPr>
        <w:t>的 股权转让给北京瑞成汇达科技有限公司，转让价为人民币</w:t>
      </w:r>
      <w:r>
        <w:rPr>
          <w:rFonts w:ascii="Arial" w:eastAsia="Arial" w:hAnsi="Arial" w:cs="Arial"/>
          <w:color w:val="000000"/>
          <w:spacing w:val="0"/>
          <w:w w:val="100"/>
          <w:position w:val="0"/>
        </w:rPr>
        <w:t>30.00</w:t>
      </w:r>
      <w:r>
        <w:rPr>
          <w:color w:val="000000"/>
          <w:spacing w:val="0"/>
          <w:w w:val="100"/>
          <w:position w:val="0"/>
        </w:rPr>
        <w:t>万元。转让完成后，北京瑞成汇达 科技有限公司持有安派易迅</w:t>
      </w:r>
      <w:r>
        <w:rPr>
          <w:rFonts w:ascii="Arial" w:eastAsia="Arial" w:hAnsi="Arial" w:cs="Arial"/>
          <w:color w:val="000000"/>
          <w:spacing w:val="0"/>
          <w:w w:val="100"/>
          <w:position w:val="0"/>
        </w:rPr>
        <w:t>100.00%</w:t>
      </w:r>
      <w:r>
        <w:rPr>
          <w:color w:val="000000"/>
          <w:spacing w:val="0"/>
          <w:w w:val="100"/>
          <w:position w:val="0"/>
        </w:rPr>
        <w:t>的股权。</w:t>
      </w:r>
    </w:p>
    <w:p>
      <w:pPr>
        <w:pStyle w:val="Style55"/>
        <w:keepNext w:val="0"/>
        <w:keepLines w:val="0"/>
        <w:widowControl w:val="0"/>
        <w:shd w:val="clear" w:color="auto" w:fill="auto"/>
        <w:bidi w:val="0"/>
        <w:spacing w:before="0" w:after="260" w:line="432" w:lineRule="exact"/>
        <w:ind w:left="0" w:right="0" w:firstLine="500"/>
        <w:jc w:val="both"/>
      </w:pPr>
      <w:r>
        <w:rPr>
          <w:color w:val="000000"/>
          <w:spacing w:val="0"/>
          <w:w w:val="100"/>
          <w:position w:val="0"/>
        </w:rPr>
        <w:t>香港安派易迅移动科技有限公司为安派易讯公司于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日在香港设立的有限公司。 该公司已于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月在香港特别行政区公司注册处领取</w:t>
      </w:r>
      <w:r>
        <w:rPr>
          <w:rFonts w:ascii="Arial" w:eastAsia="Arial" w:hAnsi="Arial" w:cs="Arial"/>
          <w:color w:val="000000"/>
          <w:spacing w:val="0"/>
          <w:w w:val="100"/>
          <w:position w:val="0"/>
        </w:rPr>
        <w:t>1709676</w:t>
      </w:r>
      <w:r>
        <w:rPr>
          <w:color w:val="000000"/>
          <w:spacing w:val="0"/>
          <w:w w:val="100"/>
          <w:position w:val="0"/>
        </w:rPr>
        <w:t xml:space="preserve">号公司注册证书和 </w:t>
      </w:r>
      <w:r>
        <w:rPr>
          <w:rFonts w:ascii="Arial" w:eastAsia="Arial" w:hAnsi="Arial" w:cs="Arial"/>
          <w:color w:val="000000"/>
          <w:spacing w:val="0"/>
          <w:w w:val="100"/>
          <w:position w:val="0"/>
        </w:rPr>
        <w:t xml:space="preserve">59450913-000-02-12-4 </w:t>
      </w:r>
      <w:r>
        <w:rPr>
          <w:color w:val="000000"/>
          <w:spacing w:val="0"/>
          <w:w w:val="100"/>
          <w:position w:val="0"/>
        </w:rPr>
        <w:t>号商业登记证。</w:t>
      </w:r>
    </w:p>
    <w:p>
      <w:pPr>
        <w:pStyle w:val="Style71"/>
        <w:keepNext/>
        <w:keepLines/>
        <w:widowControl w:val="0"/>
        <w:shd w:val="clear" w:color="auto" w:fill="auto"/>
        <w:tabs>
          <w:tab w:pos="807" w:val="left"/>
        </w:tabs>
        <w:bidi w:val="0"/>
        <w:spacing w:before="0" w:after="80" w:line="240" w:lineRule="auto"/>
        <w:ind w:left="0" w:right="0" w:firstLine="480"/>
        <w:jc w:val="both"/>
      </w:pPr>
      <w:bookmarkStart w:id="1147" w:name="bookmark1147"/>
      <w:bookmarkStart w:id="1148" w:name="bookmark1148"/>
      <w:bookmarkStart w:id="1149" w:name="bookmark1149"/>
      <w:bookmarkStart w:id="1150" w:name="bookmark1150"/>
      <w:r>
        <w:rPr>
          <w:rFonts w:ascii="Arial" w:eastAsia="Arial" w:hAnsi="Arial" w:cs="Arial"/>
          <w:color w:val="000000"/>
          <w:spacing w:val="0"/>
          <w:w w:val="100"/>
          <w:position w:val="0"/>
        </w:rPr>
        <w:t>2</w:t>
      </w:r>
      <w:bookmarkEnd w:id="1149"/>
      <w:r>
        <w:rPr>
          <w:color w:val="000000"/>
          <w:spacing w:val="0"/>
          <w:w w:val="100"/>
          <w:position w:val="0"/>
        </w:rPr>
        <w:t>、</w:t>
        <w:tab/>
        <w:t>合并范围发生变更的说明</w:t>
      </w:r>
      <w:bookmarkEnd w:id="1147"/>
      <w:bookmarkEnd w:id="1148"/>
      <w:bookmarkEnd w:id="1150"/>
    </w:p>
    <w:p>
      <w:pPr>
        <w:pStyle w:val="Style55"/>
        <w:keepNext w:val="0"/>
        <w:keepLines w:val="0"/>
        <w:widowControl w:val="0"/>
        <w:shd w:val="clear" w:color="auto" w:fill="auto"/>
        <w:bidi w:val="0"/>
        <w:spacing w:before="0" w:after="340" w:line="240" w:lineRule="auto"/>
        <w:ind w:left="0" w:right="0" w:firstLine="480"/>
        <w:jc w:val="both"/>
      </w:pPr>
      <w:r>
        <w:rPr>
          <w:color w:val="000000"/>
          <w:spacing w:val="0"/>
          <w:w w:val="100"/>
          <w:position w:val="0"/>
        </w:rPr>
        <w:t>合并范围发生变更的情况详见附注六、</w:t>
      </w:r>
      <w:r>
        <w:rPr>
          <w:rFonts w:ascii="Arial" w:eastAsia="Arial" w:hAnsi="Arial" w:cs="Arial"/>
          <w:color w:val="000000"/>
          <w:spacing w:val="0"/>
          <w:w w:val="100"/>
          <w:position w:val="0"/>
        </w:rPr>
        <w:t>3</w:t>
      </w:r>
      <w:r>
        <w:rPr>
          <w:color w:val="000000"/>
          <w:spacing w:val="0"/>
          <w:w w:val="100"/>
          <w:position w:val="0"/>
        </w:rPr>
        <w:t>。</w:t>
      </w:r>
    </w:p>
    <w:p>
      <w:pPr>
        <w:pStyle w:val="Style71"/>
        <w:keepNext/>
        <w:keepLines/>
        <w:widowControl w:val="0"/>
        <w:shd w:val="clear" w:color="auto" w:fill="auto"/>
        <w:tabs>
          <w:tab w:pos="807" w:val="left"/>
        </w:tabs>
        <w:bidi w:val="0"/>
        <w:spacing w:before="0" w:after="0" w:line="454" w:lineRule="auto"/>
        <w:ind w:left="0" w:right="0" w:firstLine="480"/>
        <w:jc w:val="left"/>
      </w:pPr>
      <w:bookmarkStart w:id="1151" w:name="bookmark1151"/>
      <w:bookmarkStart w:id="1152" w:name="bookmark1152"/>
      <w:bookmarkStart w:id="1153" w:name="bookmark1153"/>
      <w:bookmarkStart w:id="1154" w:name="bookmark1154"/>
      <w:r>
        <w:rPr>
          <w:rFonts w:ascii="Arial" w:eastAsia="Arial" w:hAnsi="Arial" w:cs="Arial"/>
          <w:color w:val="000000"/>
          <w:spacing w:val="0"/>
          <w:w w:val="100"/>
          <w:position w:val="0"/>
        </w:rPr>
        <w:t>3</w:t>
      </w:r>
      <w:bookmarkEnd w:id="1153"/>
      <w:r>
        <w:rPr>
          <w:color w:val="000000"/>
          <w:spacing w:val="0"/>
          <w:w w:val="100"/>
          <w:position w:val="0"/>
        </w:rPr>
        <w:t>、</w:t>
        <w:tab/>
        <w:t>报告期新纳入合并范围的主体和报告期期不再纳入合并范围的主体</w:t>
      </w:r>
      <w:bookmarkEnd w:id="1151"/>
      <w:bookmarkEnd w:id="1152"/>
      <w:bookmarkEnd w:id="1154"/>
    </w:p>
    <w:p>
      <w:pPr>
        <w:pStyle w:val="Style55"/>
        <w:keepNext w:val="0"/>
        <w:keepLines w:val="0"/>
        <w:widowControl w:val="0"/>
        <w:shd w:val="clear" w:color="auto" w:fill="auto"/>
        <w:bidi w:val="0"/>
        <w:spacing w:before="0" w:after="40" w:line="434" w:lineRule="exact"/>
        <w:ind w:left="0" w:right="0" w:firstLine="480"/>
        <w:jc w:val="both"/>
        <w:sectPr>
          <w:headerReference w:type="default" r:id="rId307"/>
          <w:footerReference w:type="default" r:id="rId308"/>
          <w:headerReference w:type="even" r:id="rId309"/>
          <w:footerReference w:type="even" r:id="rId310"/>
          <w:headerReference w:type="first" r:id="rId311"/>
          <w:footerReference w:type="first" r:id="rId312"/>
          <w:footnotePr>
            <w:pos w:val="pageBottom"/>
            <w:numFmt w:val="decimal"/>
            <w:numRestart w:val="continuous"/>
          </w:footnotePr>
          <w:pgSz w:w="11900" w:h="16840"/>
          <w:pgMar w:top="1140" w:right="784" w:bottom="1377" w:left="1123" w:header="0" w:footer="3" w:gutter="0"/>
          <w:cols w:space="720"/>
          <w:noEndnote/>
          <w:titlePg/>
          <w:rtlGutter w:val="0"/>
          <w:docGrid w:linePitch="360"/>
        </w:sectPr>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）本年新纳入合并范围的子公司</w:t>
      </w:r>
    </w:p>
    <w:tbl>
      <w:tblPr>
        <w:tblOverlap w:val="never"/>
        <w:jc w:val="center"/>
        <w:tblLayout w:type="fixed"/>
      </w:tblPr>
      <w:tblGrid>
        <w:gridCol w:w="3322"/>
        <w:gridCol w:w="3130"/>
        <w:gridCol w:w="2621"/>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年末净资产</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本年净利润</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爱施德（香港）有限公司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南昌市酷享数码科技有限公司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-1,167,555.21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-2,167,555.21</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南宁市享易数码有限公司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248,396.87</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-751,603.13</w:t>
            </w:r>
          </w:p>
        </w:tc>
      </w:tr>
    </w:tbl>
    <w:p>
      <w:pPr>
        <w:widowControl w:val="0"/>
        <w:spacing w:after="15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）本年不再纳入合并范围的公司</w:t>
      </w:r>
    </w:p>
    <w:tbl>
      <w:tblPr>
        <w:tblOverlap w:val="never"/>
        <w:jc w:val="center"/>
        <w:tblLayout w:type="fixed"/>
      </w:tblPr>
      <w:tblGrid>
        <w:gridCol w:w="3557"/>
        <w:gridCol w:w="2976"/>
        <w:gridCol w:w="2760"/>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处置日净资产</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年初至处置日净利润</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泉州酷动数码产品有限公司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1,409,380.02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124,478.58</w:t>
            </w:r>
          </w:p>
        </w:tc>
      </w:tr>
      <w:tr>
        <w:trPr>
          <w:trHeight w:val="499"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北京市爱施德仓储服务有限公司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gridSpan w:val="3"/>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注：以上公司均因在本期注销，不再纳入合并范围。</w:t>
            </w:r>
          </w:p>
        </w:tc>
      </w:tr>
    </w:tbl>
    <w:p>
      <w:pPr>
        <w:widowControl w:val="0"/>
        <w:spacing w:after="319" w:line="1" w:lineRule="exact"/>
      </w:pPr>
    </w:p>
    <w:p>
      <w:pPr>
        <w:pStyle w:val="Style50"/>
        <w:keepNext/>
        <w:keepLines/>
        <w:widowControl w:val="0"/>
        <w:shd w:val="clear" w:color="auto" w:fill="auto"/>
        <w:bidi w:val="0"/>
        <w:spacing w:before="0" w:after="160" w:line="240" w:lineRule="auto"/>
        <w:ind w:left="0" w:right="0" w:firstLine="620"/>
        <w:jc w:val="left"/>
      </w:pPr>
      <w:bookmarkStart w:id="1155" w:name="bookmark1155"/>
      <w:bookmarkStart w:id="1156" w:name="bookmark1156"/>
      <w:bookmarkStart w:id="1157" w:name="bookmark1157"/>
      <w:bookmarkStart w:id="1158" w:name="bookmark1158"/>
      <w:r>
        <w:rPr>
          <w:color w:val="000000"/>
          <w:spacing w:val="0"/>
          <w:w w:val="100"/>
          <w:position w:val="0"/>
          <w:sz w:val="24"/>
          <w:szCs w:val="24"/>
        </w:rPr>
        <w:t>七</w:t>
      </w:r>
      <w:bookmarkEnd w:id="1157"/>
      <w:r>
        <w:rPr>
          <w:color w:val="000000"/>
          <w:spacing w:val="0"/>
          <w:w w:val="100"/>
          <w:position w:val="0"/>
          <w:sz w:val="24"/>
          <w:szCs w:val="24"/>
        </w:rPr>
        <w:t>、合并财务报表项目注释</w:t>
      </w:r>
      <w:bookmarkEnd w:id="1155"/>
      <w:bookmarkEnd w:id="1156"/>
      <w:bookmarkEnd w:id="1158"/>
    </w:p>
    <w:p>
      <w:pPr>
        <w:pStyle w:val="Style61"/>
        <w:keepNext w:val="0"/>
        <w:keepLines w:val="0"/>
        <w:widowControl w:val="0"/>
        <w:shd w:val="clear" w:color="auto" w:fill="auto"/>
        <w:bidi w:val="0"/>
        <w:spacing w:before="0" w:after="160" w:line="240" w:lineRule="auto"/>
        <w:ind w:left="0" w:right="0" w:firstLine="620"/>
        <w:jc w:val="left"/>
      </w:pPr>
      <w:bookmarkStart w:id="1159" w:name="bookmark1159"/>
      <w:bookmarkStart w:id="1160" w:name="bookmark1160"/>
      <w:bookmarkStart w:id="1161" w:name="bookmark1161"/>
      <w:r>
        <w:rPr>
          <w:color w:val="000000"/>
          <w:spacing w:val="0"/>
          <w:w w:val="100"/>
          <w:position w:val="0"/>
        </w:rPr>
        <w:t>以下注释项目（含公司财务报表主要项目注释）除非特别指出，年初指</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日，年</w:t>
      </w:r>
      <w:bookmarkEnd w:id="1159"/>
      <w:bookmarkEnd w:id="1160"/>
      <w:bookmarkEnd w:id="1161"/>
    </w:p>
    <w:p>
      <w:pPr>
        <w:pStyle w:val="Style61"/>
        <w:keepNext w:val="0"/>
        <w:keepLines w:val="0"/>
        <w:widowControl w:val="0"/>
        <w:shd w:val="clear" w:color="auto" w:fill="auto"/>
        <w:bidi w:val="0"/>
        <w:spacing w:before="0" w:after="260" w:line="240" w:lineRule="auto"/>
        <w:ind w:left="0" w:right="0" w:firstLine="140"/>
        <w:jc w:val="left"/>
      </w:pPr>
      <w:bookmarkStart w:id="1162" w:name="bookmark1162"/>
      <w:bookmarkStart w:id="1163" w:name="bookmark1163"/>
      <w:bookmarkStart w:id="1164" w:name="bookmark1164"/>
      <w:r>
        <w:rPr>
          <w:color w:val="000000"/>
          <w:spacing w:val="0"/>
          <w:w w:val="100"/>
          <w:position w:val="0"/>
        </w:rPr>
        <w:t>末指</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日，本年指</w:t>
      </w:r>
      <w:r>
        <w:rPr>
          <w:rFonts w:ascii="Arial" w:eastAsia="Arial" w:hAnsi="Arial" w:cs="Arial"/>
          <w:color w:val="000000"/>
          <w:spacing w:val="0"/>
          <w:w w:val="100"/>
          <w:position w:val="0"/>
        </w:rPr>
        <w:t>2013</w:t>
      </w:r>
      <w:r>
        <w:rPr>
          <w:color w:val="000000"/>
          <w:spacing w:val="0"/>
          <w:w w:val="100"/>
          <w:position w:val="0"/>
        </w:rPr>
        <w:t>年度，上年指</w:t>
      </w:r>
      <w:r>
        <w:rPr>
          <w:rFonts w:ascii="Arial" w:eastAsia="Arial" w:hAnsi="Arial" w:cs="Arial"/>
          <w:color w:val="000000"/>
          <w:spacing w:val="0"/>
          <w:w w:val="100"/>
          <w:position w:val="0"/>
        </w:rPr>
        <w:t>2012</w:t>
      </w:r>
      <w:r>
        <w:rPr>
          <w:color w:val="000000"/>
          <w:spacing w:val="0"/>
          <w:w w:val="100"/>
          <w:position w:val="0"/>
        </w:rPr>
        <w:t>年度。</w:t>
      </w:r>
      <w:bookmarkEnd w:id="1162"/>
      <w:bookmarkEnd w:id="1163"/>
      <w:bookmarkEnd w:id="1164"/>
    </w:p>
    <w:p>
      <w:pPr>
        <w:pStyle w:val="Style71"/>
        <w:keepNext/>
        <w:keepLines/>
        <w:widowControl w:val="0"/>
        <w:shd w:val="clear" w:color="auto" w:fill="auto"/>
        <w:bidi w:val="0"/>
        <w:spacing w:before="0" w:after="40" w:line="240" w:lineRule="auto"/>
        <w:ind w:left="0" w:right="0" w:firstLine="620"/>
        <w:jc w:val="left"/>
      </w:pPr>
      <w:bookmarkStart w:id="1165" w:name="bookmark1165"/>
      <w:bookmarkStart w:id="1166" w:name="bookmark1166"/>
      <w:bookmarkStart w:id="1167" w:name="bookmark1167"/>
      <w:bookmarkStart w:id="1168" w:name="bookmark1168"/>
      <w:r>
        <w:rPr>
          <w:rFonts w:ascii="Arial" w:eastAsia="Arial" w:hAnsi="Arial" w:cs="Arial"/>
          <w:color w:val="000000"/>
          <w:spacing w:val="0"/>
          <w:w w:val="100"/>
          <w:position w:val="0"/>
        </w:rPr>
        <w:t>1</w:t>
      </w:r>
      <w:bookmarkEnd w:id="1167"/>
      <w:r>
        <w:rPr>
          <w:color w:val="000000"/>
          <w:spacing w:val="0"/>
          <w:w w:val="100"/>
          <w:position w:val="0"/>
        </w:rPr>
        <w:t>、货币资金</w:t>
      </w:r>
      <w:bookmarkEnd w:id="1165"/>
      <w:bookmarkEnd w:id="1166"/>
      <w:bookmarkEnd w:id="1168"/>
    </w:p>
    <w:tbl>
      <w:tblPr>
        <w:tblOverlap w:val="never"/>
        <w:jc w:val="center"/>
        <w:tblLayout w:type="fixed"/>
      </w:tblPr>
      <w:tblGrid>
        <w:gridCol w:w="1622"/>
        <w:gridCol w:w="1277"/>
        <w:gridCol w:w="706"/>
        <w:gridCol w:w="2184"/>
        <w:gridCol w:w="1075"/>
        <w:gridCol w:w="710"/>
        <w:gridCol w:w="1819"/>
      </w:tblGrid>
      <w:tr>
        <w:trPr>
          <w:trHeight w:val="514"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gridSpan w:val="3"/>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71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折算率</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折算率</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p>
          <w:p>
            <w:pPr>
              <w:pStyle w:val="Style43"/>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金额</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1,493,947.78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3,076,435.00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一</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1,332,258,869.60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一</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1,055,577,125.32</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0.71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6.35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0.71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6.35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4.51</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一</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2,173,064,546.59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一</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779,094,395.29</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40"/>
              <w:jc w:val="left"/>
            </w:pPr>
            <w:r>
              <w:rPr>
                <w:rFonts w:ascii="Arial" w:eastAsia="Arial" w:hAnsi="Arial" w:cs="Arial"/>
                <w:b/>
                <w:bCs/>
                <w:color w:val="000000"/>
                <w:spacing w:val="0"/>
                <w:w w:val="100"/>
                <w:position w:val="0"/>
              </w:rPr>
              <w:t>3,506,817,368.48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Arial" w:eastAsia="Arial" w:hAnsi="Arial" w:cs="Arial"/>
                <w:b/>
                <w:bCs/>
                <w:color w:val="000000"/>
                <w:spacing w:val="0"/>
                <w:w w:val="100"/>
                <w:position w:val="0"/>
              </w:rPr>
              <w:t>1,837,747,960.12</w:t>
            </w:r>
          </w:p>
        </w:tc>
      </w:tr>
    </w:tbl>
    <w:p>
      <w:pPr>
        <w:widowControl w:val="0"/>
        <w:spacing w:after="159" w:line="1" w:lineRule="exact"/>
      </w:pPr>
    </w:p>
    <w:p>
      <w:pPr>
        <w:pStyle w:val="Style61"/>
        <w:keepNext w:val="0"/>
        <w:keepLines w:val="0"/>
        <w:widowControl w:val="0"/>
        <w:shd w:val="clear" w:color="auto" w:fill="auto"/>
        <w:bidi w:val="0"/>
        <w:spacing w:before="0" w:after="160" w:line="240" w:lineRule="auto"/>
        <w:ind w:left="0" w:right="0" w:firstLine="620"/>
        <w:jc w:val="left"/>
      </w:pPr>
      <w:bookmarkStart w:id="1169" w:name="bookmark1169"/>
      <w:bookmarkStart w:id="1170" w:name="bookmark1170"/>
      <w:bookmarkStart w:id="1171" w:name="bookmark1171"/>
      <w:r>
        <w:rPr>
          <w:color w:val="000000"/>
          <w:spacing w:val="0"/>
          <w:w w:val="100"/>
          <w:position w:val="0"/>
        </w:rPr>
        <w:t>注：其他货币资金年末数主要为银行承兑汇票保证金</w:t>
      </w:r>
      <w:r>
        <w:rPr>
          <w:rFonts w:ascii="Arial" w:eastAsia="Arial" w:hAnsi="Arial" w:cs="Arial"/>
          <w:color w:val="000000"/>
          <w:spacing w:val="0"/>
          <w:w w:val="100"/>
          <w:position w:val="0"/>
        </w:rPr>
        <w:t>1,293,601,304.49</w:t>
      </w:r>
      <w:r>
        <w:rPr>
          <w:color w:val="000000"/>
          <w:spacing w:val="0"/>
          <w:w w:val="100"/>
          <w:position w:val="0"/>
        </w:rPr>
        <w:t>元，保函保证金</w:t>
      </w:r>
      <w:bookmarkEnd w:id="1169"/>
      <w:bookmarkEnd w:id="1170"/>
      <w:bookmarkEnd w:id="1171"/>
    </w:p>
    <w:p>
      <w:pPr>
        <w:pStyle w:val="Style61"/>
        <w:keepNext w:val="0"/>
        <w:keepLines w:val="0"/>
        <w:widowControl w:val="0"/>
        <w:shd w:val="clear" w:color="auto" w:fill="auto"/>
        <w:bidi w:val="0"/>
        <w:spacing w:before="0" w:after="600" w:line="240" w:lineRule="auto"/>
        <w:ind w:left="0" w:right="0" w:firstLine="140"/>
        <w:jc w:val="left"/>
      </w:pPr>
      <w:bookmarkStart w:id="1172" w:name="bookmark1172"/>
      <w:bookmarkStart w:id="1173" w:name="bookmark1173"/>
      <w:bookmarkStart w:id="1174" w:name="bookmark1174"/>
      <w:r>
        <w:rPr>
          <w:rFonts w:ascii="Arial" w:eastAsia="Arial" w:hAnsi="Arial" w:cs="Arial"/>
          <w:color w:val="000000"/>
          <w:spacing w:val="0"/>
          <w:w w:val="100"/>
          <w:position w:val="0"/>
        </w:rPr>
        <w:t>250,000,000.00</w:t>
      </w:r>
      <w:r>
        <w:rPr>
          <w:color w:val="000000"/>
          <w:spacing w:val="0"/>
          <w:w w:val="100"/>
          <w:position w:val="0"/>
        </w:rPr>
        <w:t>元质押票据回款转为借款保证金</w:t>
      </w:r>
      <w:r>
        <w:rPr>
          <w:rFonts w:ascii="Arial" w:eastAsia="Arial" w:hAnsi="Arial" w:cs="Arial"/>
          <w:color w:val="000000"/>
          <w:spacing w:val="0"/>
          <w:w w:val="100"/>
          <w:position w:val="0"/>
        </w:rPr>
        <w:t>545,896,455.88</w:t>
      </w:r>
      <w:r>
        <w:rPr>
          <w:color w:val="000000"/>
          <w:spacing w:val="0"/>
          <w:w w:val="100"/>
          <w:position w:val="0"/>
        </w:rPr>
        <w:t>元,信用证保证金</w:t>
      </w:r>
      <w:r>
        <w:rPr>
          <w:rFonts w:ascii="Arial" w:eastAsia="Arial" w:hAnsi="Arial" w:cs="Arial"/>
          <w:color w:val="000000"/>
          <w:spacing w:val="0"/>
          <w:w w:val="100"/>
          <w:position w:val="0"/>
        </w:rPr>
        <w:t>75,000,000.00</w:t>
      </w:r>
      <w:bookmarkEnd w:id="1172"/>
      <w:bookmarkEnd w:id="1173"/>
      <w:bookmarkEnd w:id="1174"/>
    </w:p>
    <w:p>
      <w:pPr>
        <w:pStyle w:val="Style71"/>
        <w:keepNext/>
        <w:keepLines/>
        <w:widowControl w:val="0"/>
        <w:shd w:val="clear" w:color="auto" w:fill="auto"/>
        <w:bidi w:val="0"/>
        <w:spacing w:before="0" w:after="160" w:line="240" w:lineRule="auto"/>
        <w:ind w:left="0" w:right="0" w:firstLine="620"/>
        <w:jc w:val="left"/>
      </w:pPr>
      <w:bookmarkStart w:id="1175" w:name="bookmark1175"/>
      <w:bookmarkStart w:id="1176" w:name="bookmark1176"/>
      <w:bookmarkStart w:id="1177" w:name="bookmark1177"/>
      <w:bookmarkStart w:id="1178" w:name="bookmark1178"/>
      <w:r>
        <w:rPr>
          <w:rFonts w:ascii="Arial" w:eastAsia="Arial" w:hAnsi="Arial" w:cs="Arial"/>
          <w:color w:val="000000"/>
          <w:spacing w:val="0"/>
          <w:w w:val="100"/>
          <w:position w:val="0"/>
        </w:rPr>
        <w:t>2</w:t>
      </w:r>
      <w:bookmarkEnd w:id="1177"/>
      <w:r>
        <w:rPr>
          <w:color w:val="000000"/>
          <w:spacing w:val="0"/>
          <w:w w:val="100"/>
          <w:position w:val="0"/>
        </w:rPr>
        <w:t>、交易性金融资产</w:t>
      </w:r>
      <w:bookmarkEnd w:id="1175"/>
      <w:bookmarkEnd w:id="1176"/>
      <w:bookmarkEnd w:id="1178"/>
    </w:p>
    <w:p>
      <w:pPr>
        <w:pStyle w:val="Style61"/>
        <w:keepNext w:val="0"/>
        <w:keepLines w:val="0"/>
        <w:widowControl w:val="0"/>
        <w:shd w:val="clear" w:color="auto" w:fill="auto"/>
        <w:bidi w:val="0"/>
        <w:spacing w:before="0" w:after="320" w:line="240" w:lineRule="auto"/>
        <w:ind w:left="0" w:right="0" w:firstLine="620"/>
        <w:jc w:val="left"/>
      </w:pPr>
      <w:bookmarkStart w:id="1179" w:name="bookmark1179"/>
      <w:bookmarkStart w:id="1180" w:name="bookmark1180"/>
      <w:bookmarkStart w:id="1181" w:name="bookmark1181"/>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）交易性金融资产的分类</w:t>
      </w:r>
      <w:bookmarkEnd w:id="1179"/>
      <w:bookmarkEnd w:id="1180"/>
      <w:bookmarkEnd w:id="1181"/>
    </w:p>
    <w:p>
      <w:pPr>
        <w:pStyle w:val="Style3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 xml:space="preserve">136 </w:t>
      </w:r>
      <w:r>
        <w:rPr>
          <w:b w:val="0"/>
          <w:bCs w:val="0"/>
          <w:color w:val="000000"/>
          <w:spacing w:val="0"/>
          <w:w w:val="100"/>
          <w:position w:val="0"/>
        </w:rPr>
        <w:t xml:space="preserve">/ </w:t>
      </w:r>
      <w:r>
        <w:rPr>
          <w:color w:val="000000"/>
          <w:spacing w:val="0"/>
          <w:w w:val="100"/>
          <w:position w:val="0"/>
        </w:rPr>
        <w:t>189</w:t>
      </w:r>
      <w:r>
        <w:br w:type="page"/>
      </w:r>
    </w:p>
    <w:tbl>
      <w:tblPr>
        <w:tblOverlap w:val="never"/>
        <w:jc w:val="center"/>
        <w:tblLayout w:type="fixed"/>
      </w:tblPr>
      <w:tblGrid>
        <w:gridCol w:w="3864"/>
        <w:gridCol w:w="2597"/>
        <w:gridCol w:w="2832"/>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年末公允价值</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年初公允价值</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指定为以公允价值计量且其变动计入当期损益</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的金融资产</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4,604,005.48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4,461,839.04</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4,604,005.48</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4,461,839.04</w:t>
            </w:r>
          </w:p>
        </w:tc>
      </w:tr>
    </w:tbl>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)年末本公司无变现有限制的交易性金融资产。</w:t>
      </w:r>
    </w:p>
    <w:p>
      <w:pPr>
        <w:widowControl w:val="0"/>
        <w:spacing w:after="199" w:line="1" w:lineRule="exact"/>
      </w:pPr>
    </w:p>
    <w:p>
      <w:pPr>
        <w:pStyle w:val="Style71"/>
        <w:keepNext/>
        <w:keepLines/>
        <w:widowControl w:val="0"/>
        <w:shd w:val="clear" w:color="auto" w:fill="auto"/>
        <w:bidi w:val="0"/>
        <w:spacing w:before="0" w:after="200" w:line="240" w:lineRule="auto"/>
        <w:ind w:left="0" w:right="0" w:firstLine="520"/>
        <w:jc w:val="left"/>
      </w:pPr>
      <w:bookmarkStart w:id="1182" w:name="bookmark1182"/>
      <w:bookmarkStart w:id="1183" w:name="bookmark1183"/>
      <w:bookmarkStart w:id="1184" w:name="bookmark1184"/>
      <w:bookmarkStart w:id="1185" w:name="bookmark1185"/>
      <w:r>
        <w:rPr>
          <w:rFonts w:ascii="Arial" w:eastAsia="Arial" w:hAnsi="Arial" w:cs="Arial"/>
          <w:color w:val="000000"/>
          <w:spacing w:val="0"/>
          <w:w w:val="100"/>
          <w:position w:val="0"/>
        </w:rPr>
        <w:t>3</w:t>
      </w:r>
      <w:bookmarkEnd w:id="1184"/>
      <w:r>
        <w:rPr>
          <w:color w:val="000000"/>
          <w:spacing w:val="0"/>
          <w:w w:val="100"/>
          <w:position w:val="0"/>
        </w:rPr>
        <w:t>、应收票据</w:t>
      </w:r>
      <w:bookmarkEnd w:id="1182"/>
      <w:bookmarkEnd w:id="1183"/>
      <w:bookmarkEnd w:id="1185"/>
    </w:p>
    <w:p>
      <w:pPr>
        <w:pStyle w:val="Style61"/>
        <w:keepNext w:val="0"/>
        <w:keepLines w:val="0"/>
        <w:widowControl w:val="0"/>
        <w:shd w:val="clear" w:color="auto" w:fill="auto"/>
        <w:bidi w:val="0"/>
        <w:spacing w:before="0" w:after="120" w:line="240" w:lineRule="auto"/>
        <w:ind w:left="0" w:right="0" w:firstLine="520"/>
        <w:jc w:val="left"/>
      </w:pPr>
      <w:bookmarkStart w:id="1186" w:name="bookmark1186"/>
      <w:bookmarkStart w:id="1187" w:name="bookmark1187"/>
      <w:bookmarkStart w:id="1188" w:name="bookmark1188"/>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)应收票据分类</w:t>
      </w:r>
      <w:bookmarkEnd w:id="1186"/>
      <w:bookmarkEnd w:id="1187"/>
      <w:bookmarkEnd w:id="1188"/>
    </w:p>
    <w:tbl>
      <w:tblPr>
        <w:tblOverlap w:val="never"/>
        <w:jc w:val="center"/>
        <w:tblLayout w:type="fixed"/>
      </w:tblPr>
      <w:tblGrid>
        <w:gridCol w:w="3494"/>
        <w:gridCol w:w="2885"/>
        <w:gridCol w:w="2914"/>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188,757,290.90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171,473,488.98</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188,757,290.90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171,473,488.98</w:t>
            </w:r>
          </w:p>
        </w:tc>
      </w:tr>
    </w:tbl>
    <w:p>
      <w:pPr>
        <w:pStyle w:val="Style65"/>
        <w:keepNext w:val="0"/>
        <w:keepLines w:val="0"/>
        <w:widowControl w:val="0"/>
        <w:shd w:val="clear" w:color="auto" w:fill="auto"/>
        <w:bidi w:val="0"/>
        <w:spacing w:before="0" w:after="0" w:line="240" w:lineRule="auto"/>
        <w:ind w:left="504" w:right="0" w:firstLine="0"/>
        <w:jc w:val="left"/>
        <w:rPr>
          <w:sz w:val="20"/>
          <w:szCs w:val="20"/>
        </w:rPr>
      </w:pPr>
      <w:r>
        <w:rPr>
          <w:color w:val="000000"/>
          <w:spacing w:val="0"/>
          <w:w w:val="100"/>
          <w:position w:val="0"/>
          <w:sz w:val="20"/>
          <w:szCs w:val="20"/>
        </w:rPr>
        <w:t>注：①于</w:t>
      </w: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0</w:t>
      </w:r>
      <w:r>
        <w:rPr>
          <w:color w:val="000000"/>
          <w:spacing w:val="0"/>
          <w:w w:val="100"/>
          <w:position w:val="0"/>
          <w:sz w:val="20"/>
          <w:szCs w:val="20"/>
        </w:rPr>
        <w:t>，账面价值为</w:t>
      </w:r>
      <w:r>
        <w:rPr>
          <w:rFonts w:ascii="Arial" w:eastAsia="Arial" w:hAnsi="Arial" w:cs="Arial"/>
          <w:color w:val="000000"/>
          <w:spacing w:val="0"/>
          <w:w w:val="100"/>
          <w:position w:val="0"/>
          <w:sz w:val="20"/>
          <w:szCs w:val="20"/>
        </w:rPr>
        <w:t>10,000,000.00</w:t>
      </w:r>
      <w:r>
        <w:rPr>
          <w:color w:val="000000"/>
          <w:spacing w:val="0"/>
          <w:w w:val="100"/>
          <w:position w:val="0"/>
          <w:sz w:val="20"/>
          <w:szCs w:val="20"/>
        </w:rPr>
        <w:t>元的票据已质押取得授信额度。</w:t>
      </w:r>
    </w:p>
    <w:p>
      <w:pPr>
        <w:widowControl w:val="0"/>
        <w:spacing w:after="199" w:line="1" w:lineRule="exact"/>
      </w:pPr>
    </w:p>
    <w:p>
      <w:pPr>
        <w:pStyle w:val="Style61"/>
        <w:keepNext w:val="0"/>
        <w:keepLines w:val="0"/>
        <w:widowControl w:val="0"/>
        <w:numPr>
          <w:ilvl w:val="0"/>
          <w:numId w:val="39"/>
        </w:numPr>
        <w:shd w:val="clear" w:color="auto" w:fill="auto"/>
        <w:tabs>
          <w:tab w:pos="917" w:val="left"/>
        </w:tabs>
        <w:bidi w:val="0"/>
        <w:spacing w:before="0" w:after="200" w:line="240" w:lineRule="auto"/>
        <w:ind w:left="0" w:right="0" w:firstLine="52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日，账面价值为</w:t>
      </w:r>
      <w:r>
        <w:rPr>
          <w:rFonts w:ascii="Arial" w:eastAsia="Arial" w:hAnsi="Arial" w:cs="Arial"/>
          <w:color w:val="000000"/>
          <w:spacing w:val="0"/>
          <w:w w:val="100"/>
          <w:position w:val="0"/>
        </w:rPr>
        <w:t>12,600,000.00</w:t>
      </w:r>
      <w:r>
        <w:rPr>
          <w:color w:val="000000"/>
          <w:spacing w:val="0"/>
          <w:w w:val="100"/>
          <w:position w:val="0"/>
        </w:rPr>
        <w:t>元的票据已质押取得短期借款。</w:t>
      </w:r>
      <w:bookmarkEnd w:id="1189"/>
      <w:bookmarkEnd w:id="1190"/>
      <w:bookmarkEnd w:id="1192"/>
    </w:p>
    <w:p>
      <w:pPr>
        <w:pStyle w:val="Style61"/>
        <w:keepNext w:val="0"/>
        <w:keepLines w:val="0"/>
        <w:widowControl w:val="0"/>
        <w:numPr>
          <w:ilvl w:val="0"/>
          <w:numId w:val="39"/>
        </w:numPr>
        <w:shd w:val="clear" w:color="auto" w:fill="auto"/>
        <w:tabs>
          <w:tab w:pos="917" w:val="left"/>
        </w:tabs>
        <w:bidi w:val="0"/>
        <w:spacing w:before="0" w:after="120" w:line="240" w:lineRule="auto"/>
        <w:ind w:left="0" w:right="0" w:firstLine="520"/>
        <w:jc w:val="left"/>
      </w:pPr>
      <w:bookmarkStart w:id="1193" w:name="bookmark1193"/>
      <w:bookmarkStart w:id="1194" w:name="bookmark1194"/>
      <w:bookmarkStart w:id="1195" w:name="bookmark1195"/>
      <w:bookmarkStart w:id="1196" w:name="bookmark1196"/>
      <w:bookmarkEnd w:id="1195"/>
      <w:r>
        <w:rPr>
          <w:color w:val="000000"/>
          <w:spacing w:val="0"/>
          <w:w w:val="100"/>
          <w:position w:val="0"/>
        </w:rPr>
        <w:t>本公司之子公司西藏酷爱通信有限公司将本公司开具的银行承兑汇票</w:t>
      </w:r>
      <w:r>
        <w:rPr>
          <w:rFonts w:ascii="Arial" w:eastAsia="Arial" w:hAnsi="Arial" w:cs="Arial"/>
          <w:color w:val="000000"/>
          <w:spacing w:val="0"/>
          <w:w w:val="100"/>
          <w:position w:val="0"/>
        </w:rPr>
        <w:t>500,000,000.0</w:t>
      </w:r>
      <w:r>
        <w:rPr>
          <w:rFonts w:ascii="Arial" w:eastAsia="Arial" w:hAnsi="Arial" w:cs="Arial"/>
          <w:color w:val="000000"/>
          <w:spacing w:val="0"/>
          <w:w w:val="100"/>
          <w:position w:val="0"/>
        </w:rPr>
        <w:t>0</w:t>
      </w:r>
      <w:r>
        <w:rPr>
          <w:color w:val="000000"/>
          <w:spacing w:val="0"/>
          <w:w w:val="100"/>
          <w:position w:val="0"/>
        </w:rPr>
        <w:t>元(合</w:t>
      </w:r>
      <w:bookmarkEnd w:id="1193"/>
      <w:bookmarkEnd w:id="1194"/>
      <w:bookmarkEnd w:id="1196"/>
    </w:p>
    <w:p>
      <w:pPr>
        <w:pStyle w:val="Style61"/>
        <w:keepNext w:val="0"/>
        <w:keepLines w:val="0"/>
        <w:widowControl w:val="0"/>
        <w:shd w:val="clear" w:color="auto" w:fill="auto"/>
        <w:bidi w:val="0"/>
        <w:spacing w:before="0" w:after="280" w:line="240" w:lineRule="auto"/>
        <w:ind w:left="0" w:right="0" w:firstLine="140"/>
        <w:jc w:val="left"/>
      </w:pPr>
      <w:bookmarkStart w:id="1197" w:name="bookmark1197"/>
      <w:bookmarkStart w:id="1198" w:name="bookmark1198"/>
      <w:bookmarkStart w:id="1199" w:name="bookmark1199"/>
      <w:r>
        <w:rPr>
          <w:color w:val="000000"/>
          <w:spacing w:val="0"/>
          <w:w w:val="100"/>
          <w:position w:val="0"/>
        </w:rPr>
        <w:t>并已抵销)质押取得短期借款</w:t>
      </w:r>
      <w:r>
        <w:rPr>
          <w:rFonts w:ascii="Arial" w:eastAsia="Arial" w:hAnsi="Arial" w:cs="Arial"/>
          <w:color w:val="000000"/>
          <w:spacing w:val="0"/>
          <w:w w:val="100"/>
          <w:position w:val="0"/>
        </w:rPr>
        <w:t>486,000,000.00</w:t>
      </w:r>
      <w:r>
        <w:rPr>
          <w:color w:val="000000"/>
          <w:spacing w:val="0"/>
          <w:w w:val="100"/>
          <w:position w:val="0"/>
        </w:rPr>
        <w:t>元。</w:t>
      </w:r>
      <w:bookmarkEnd w:id="1197"/>
      <w:bookmarkEnd w:id="1198"/>
      <w:bookmarkEnd w:id="1199"/>
    </w:p>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)年末金额最大的前五项已质押的应收票据情况</w:t>
      </w:r>
    </w:p>
    <w:tbl>
      <w:tblPr>
        <w:tblOverlap w:val="never"/>
        <w:jc w:val="center"/>
        <w:tblLayout w:type="fixed"/>
      </w:tblPr>
      <w:tblGrid>
        <w:gridCol w:w="3197"/>
        <w:gridCol w:w="1930"/>
        <w:gridCol w:w="2078"/>
        <w:gridCol w:w="1925"/>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出票单位</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出票日期</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北京乐语世纪科技集团有限公司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2013-8-20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2014-2-20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5,000,000.00</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北京乐语世纪科技集团有限公司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2013-11-15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2014-5-15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5,000,000.00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北京乐语世纪科技集团有限公司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2013-11-15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2014-5-15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4,000,000.00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北京乐语世纪科技集团有限公司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2013-8-20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2014-2-20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3,000,000.00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北京乐语世纪科技集团有限公司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2013-8-20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2014-2-20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2,000,000.00</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19,000,000.00</w:t>
            </w:r>
          </w:p>
        </w:tc>
      </w:tr>
    </w:tbl>
    <w:p>
      <w:pPr>
        <w:widowControl w:val="0"/>
        <w:spacing w:after="11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586" w:right="0" w:firstLine="0"/>
        <w:jc w:val="left"/>
        <w:rPr>
          <w:sz w:val="20"/>
          <w:szCs w:val="20"/>
        </w:rPr>
      </w:pPr>
      <w:r>
        <w:rPr>
          <w:rFonts w:ascii="Arial" w:eastAsia="Arial" w:hAnsi="Arial" w:cs="Arial"/>
          <w:color w:val="000000"/>
          <w:spacing w:val="0"/>
          <w:w w:val="100"/>
          <w:position w:val="0"/>
          <w:sz w:val="20"/>
          <w:szCs w:val="20"/>
        </w:rPr>
        <w:t>(3</w:t>
      </w:r>
      <w:r>
        <w:rPr>
          <w:color w:val="000000"/>
          <w:spacing w:val="0"/>
          <w:w w:val="100"/>
          <w:position w:val="0"/>
          <w:sz w:val="20"/>
          <w:szCs w:val="20"/>
        </w:rPr>
        <w:t>)年末已经背书给其他方但尚未到期的票据情况(金额最大的前五项)</w:t>
      </w:r>
    </w:p>
    <w:tbl>
      <w:tblPr>
        <w:tblOverlap w:val="never"/>
        <w:jc w:val="center"/>
        <w:tblLayout w:type="fixed"/>
      </w:tblPr>
      <w:tblGrid>
        <w:gridCol w:w="3086"/>
        <w:gridCol w:w="1546"/>
        <w:gridCol w:w="1541"/>
        <w:gridCol w:w="1886"/>
        <w:gridCol w:w="1070"/>
      </w:tblGrid>
      <w:tr>
        <w:trPr>
          <w:trHeight w:val="917"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出票单位</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出票日期</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是否已终止</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确认</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苏宁云商集团股份有限公司苏宁采购</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中心</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2013-10-12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2014-1-11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460" w:firstLine="0"/>
              <w:jc w:val="right"/>
              <w:rPr>
                <w:sz w:val="17"/>
                <w:szCs w:val="17"/>
              </w:rPr>
            </w:pPr>
            <w:r>
              <w:rPr>
                <w:rFonts w:ascii="SimSun" w:eastAsia="SimSun" w:hAnsi="SimSun" w:cs="SimSun"/>
                <w:color w:val="000000"/>
                <w:spacing w:val="0"/>
                <w:w w:val="100"/>
                <w:position w:val="0"/>
                <w:sz w:val="17"/>
                <w:szCs w:val="17"/>
              </w:rPr>
              <w:t>是</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苏宁云商集团股份有限公司苏宁采购</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2013-10-12</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2014-1-11</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10,000,000.00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460" w:firstLine="0"/>
              <w:jc w:val="right"/>
              <w:rPr>
                <w:sz w:val="17"/>
                <w:szCs w:val="17"/>
              </w:rPr>
            </w:pPr>
            <w:r>
              <w:rPr>
                <w:rFonts w:ascii="SimSun" w:eastAsia="SimSun" w:hAnsi="SimSun" w:cs="SimSun"/>
                <w:color w:val="000000"/>
                <w:spacing w:val="0"/>
                <w:w w:val="100"/>
                <w:position w:val="0"/>
                <w:sz w:val="17"/>
                <w:szCs w:val="17"/>
              </w:rPr>
              <w:t>是</w:t>
            </w:r>
          </w:p>
        </w:tc>
      </w:tr>
    </w:tbl>
    <w:p>
      <w:pPr>
        <w:widowControl w:val="0"/>
        <w:spacing w:line="1" w:lineRule="exact"/>
        <w:sectPr>
          <w:headerReference w:type="default" r:id="rId313"/>
          <w:footerReference w:type="default" r:id="rId314"/>
          <w:headerReference w:type="even" r:id="rId315"/>
          <w:footerReference w:type="even" r:id="rId316"/>
          <w:headerReference w:type="first" r:id="rId317"/>
          <w:footerReference w:type="first" r:id="rId318"/>
          <w:footnotePr>
            <w:pos w:val="pageBottom"/>
            <w:numFmt w:val="decimal"/>
            <w:numRestart w:val="continuous"/>
          </w:footnotePr>
          <w:pgSz w:w="11900" w:h="16840"/>
          <w:pgMar w:top="1140" w:right="784" w:bottom="1377" w:left="1123" w:header="0" w:footer="3" w:gutter="0"/>
          <w:cols w:space="720"/>
          <w:noEndnote/>
          <w:titlePg/>
          <w:rtlGutter w:val="0"/>
          <w:docGrid w:linePitch="360"/>
        </w:sectPr>
      </w:pPr>
    </w:p>
    <w:tbl>
      <w:tblPr>
        <w:tblOverlap w:val="never"/>
        <w:jc w:val="center"/>
        <w:tblLayout w:type="fixed"/>
      </w:tblPr>
      <w:tblGrid>
        <w:gridCol w:w="3086"/>
        <w:gridCol w:w="1546"/>
        <w:gridCol w:w="1541"/>
        <w:gridCol w:w="1886"/>
        <w:gridCol w:w="1070"/>
      </w:tblGrid>
      <w:tr>
        <w:trPr>
          <w:trHeight w:val="912"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出票单位</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出票日期</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right"/>
              <w:rPr>
                <w:sz w:val="17"/>
                <w:szCs w:val="17"/>
              </w:rPr>
            </w:pPr>
            <w:r>
              <w:rPr>
                <w:rFonts w:ascii="SimSun" w:eastAsia="SimSun" w:hAnsi="SimSun" w:cs="SimSun"/>
                <w:color w:val="000000"/>
                <w:spacing w:val="0"/>
                <w:w w:val="100"/>
                <w:position w:val="0"/>
                <w:sz w:val="17"/>
                <w:szCs w:val="17"/>
              </w:rPr>
              <w:t>是否已终止</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确认</w:t>
            </w:r>
          </w:p>
        </w:tc>
      </w:tr>
      <w:tr>
        <w:trPr>
          <w:trHeight w:val="451"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苏州苏宁云商销售有限公司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2013-10-17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2014-1-17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10,000,000.00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是</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苏宁云商集团股份有限公司苏宁采购</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中心</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2013-10-25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2014-1-24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是</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深圳市苏宁云商销售有限公司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2013-11-8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2014-2-8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10,000,000.00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是</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b/>
                <w:bCs/>
                <w:color w:val="000000"/>
                <w:spacing w:val="0"/>
                <w:w w:val="100"/>
                <w:position w:val="0"/>
              </w:rPr>
              <w:t>50,000,000.00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61"/>
        <w:keepNext w:val="0"/>
        <w:keepLines w:val="0"/>
        <w:widowControl w:val="0"/>
        <w:shd w:val="clear" w:color="auto" w:fill="auto"/>
        <w:bidi w:val="0"/>
        <w:spacing w:before="0" w:after="200" w:line="240" w:lineRule="auto"/>
        <w:ind w:left="0" w:right="0" w:firstLine="600"/>
        <w:jc w:val="left"/>
      </w:pPr>
      <w:bookmarkStart w:id="1200" w:name="bookmark1200"/>
      <w:bookmarkStart w:id="1201" w:name="bookmark1201"/>
      <w:bookmarkStart w:id="1202" w:name="bookmark1202"/>
      <w:bookmarkStart w:id="1203" w:name="bookmark1203"/>
      <w:r>
        <w:rPr>
          <w:rFonts w:ascii="Arial" w:eastAsia="Arial" w:hAnsi="Arial" w:cs="Arial"/>
          <w:b/>
          <w:bCs/>
          <w:color w:val="000000"/>
          <w:spacing w:val="0"/>
          <w:w w:val="100"/>
          <w:position w:val="0"/>
        </w:rPr>
        <w:t>4</w:t>
      </w:r>
      <w:bookmarkEnd w:id="1202"/>
      <w:r>
        <w:rPr>
          <w:b/>
          <w:bCs/>
          <w:color w:val="000000"/>
          <w:spacing w:val="0"/>
          <w:w w:val="100"/>
          <w:position w:val="0"/>
        </w:rPr>
        <w:t>、应收账款</w:t>
      </w:r>
      <w:bookmarkEnd w:id="1200"/>
      <w:bookmarkEnd w:id="1201"/>
      <w:bookmarkEnd w:id="1203"/>
    </w:p>
    <w:p>
      <w:pPr>
        <w:pStyle w:val="Style61"/>
        <w:keepNext w:val="0"/>
        <w:keepLines w:val="0"/>
        <w:widowControl w:val="0"/>
        <w:shd w:val="clear" w:color="auto" w:fill="auto"/>
        <w:bidi w:val="0"/>
        <w:spacing w:before="0" w:after="260" w:line="240" w:lineRule="auto"/>
        <w:ind w:left="0" w:right="0" w:firstLine="600"/>
        <w:jc w:val="left"/>
      </w:pPr>
      <w:bookmarkStart w:id="1204" w:name="bookmark1204"/>
      <w:bookmarkStart w:id="1205" w:name="bookmark1205"/>
      <w:bookmarkStart w:id="1206" w:name="bookmark1206"/>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）应收账款按种类列示</w:t>
      </w:r>
      <w:bookmarkEnd w:id="1204"/>
      <w:bookmarkEnd w:id="1205"/>
      <w:bookmarkEnd w:id="1206"/>
    </w:p>
    <w:p>
      <w:pPr>
        <w:pStyle w:val="Style65"/>
        <w:keepNext w:val="0"/>
        <w:keepLines w:val="0"/>
        <w:widowControl w:val="0"/>
        <w:shd w:val="clear" w:color="auto" w:fill="auto"/>
        <w:bidi w:val="0"/>
        <w:spacing w:before="0" w:after="0" w:line="240" w:lineRule="auto"/>
        <w:ind w:left="5966" w:right="0" w:firstLine="0"/>
        <w:jc w:val="left"/>
      </w:pPr>
      <w:r>
        <w:rPr>
          <w:color w:val="000000"/>
          <w:spacing w:val="0"/>
          <w:w w:val="100"/>
          <w:position w:val="0"/>
        </w:rPr>
        <w:t>年末数</w:t>
      </w:r>
    </w:p>
    <w:tbl>
      <w:tblPr>
        <w:tblOverlap w:val="never"/>
        <w:jc w:val="center"/>
        <w:tblLayout w:type="fixed"/>
      </w:tblPr>
      <w:tblGrid>
        <w:gridCol w:w="3173"/>
        <w:gridCol w:w="1690"/>
        <w:gridCol w:w="1267"/>
        <w:gridCol w:w="1699"/>
        <w:gridCol w:w="1541"/>
      </w:tblGrid>
      <w:tr>
        <w:trPr>
          <w:trHeight w:val="494" w:hRule="exact"/>
        </w:trPr>
        <w:tc>
          <w:tcPr>
            <w:vMerge w:val="restart"/>
            <w:tcBorders/>
            <w:shd w:val="clear" w:color="auto" w:fill="FFFFFF"/>
            <w:vAlign w:val="top"/>
          </w:tcPr>
          <w:p>
            <w:pPr>
              <w:pStyle w:val="Style43"/>
              <w:keepNext w:val="0"/>
              <w:keepLines w:val="0"/>
              <w:widowControl w:val="0"/>
              <w:shd w:val="clear" w:color="auto" w:fill="auto"/>
              <w:bidi w:val="0"/>
              <w:spacing w:before="20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90" w:hRule="exact"/>
        </w:trPr>
        <w:tc>
          <w:tcPr>
            <w:vMerge/>
            <w:tcBorders/>
            <w:shd w:val="clear" w:color="auto" w:fill="FFFFFF"/>
            <w:vAlign w:val="top"/>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单项金额重大并单项计提坏账准备的应</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收账款</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1,302,814,594.91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13,000,817.27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both"/>
            </w:pPr>
            <w:r>
              <w:rPr>
                <w:rFonts w:ascii="Arial" w:eastAsia="Arial" w:hAnsi="Arial" w:cs="Arial"/>
                <w:b/>
                <w:bCs/>
                <w:color w:val="000000"/>
                <w:spacing w:val="0"/>
                <w:w w:val="100"/>
                <w:position w:val="0"/>
              </w:rPr>
              <w:t>1,302,814,594.91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b/>
                <w:bCs/>
                <w:color w:val="000000"/>
                <w:spacing w:val="0"/>
                <w:w w:val="100"/>
                <w:position w:val="0"/>
              </w:rPr>
              <w:t>13,000,817.27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单项金额虽不重大但单项计提坏账准备</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的应收账款</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pPr>
            <w:r>
              <w:rPr>
                <w:rFonts w:ascii="Arial" w:eastAsia="Arial" w:hAnsi="Arial" w:cs="Arial"/>
                <w:b/>
                <w:bCs/>
                <w:color w:val="000000"/>
                <w:spacing w:val="0"/>
                <w:w w:val="100"/>
                <w:position w:val="0"/>
              </w:rPr>
              <w:t>1,302,814,594.91</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b/>
                <w:bCs/>
                <w:color w:val="000000"/>
                <w:spacing w:val="0"/>
                <w:w w:val="100"/>
                <w:position w:val="0"/>
              </w:rPr>
              <w:t>13,000,817.27</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w:t>
            </w:r>
          </w:p>
        </w:tc>
      </w:tr>
    </w:tbl>
    <w:p>
      <w:pPr>
        <w:widowControl w:val="0"/>
        <w:spacing w:after="159" w:line="1" w:lineRule="exact"/>
      </w:pPr>
    </w:p>
    <w:p>
      <w:pPr>
        <w:pStyle w:val="Style61"/>
        <w:keepNext w:val="0"/>
        <w:keepLines w:val="0"/>
        <w:widowControl w:val="0"/>
        <w:pBdr>
          <w:bottom w:val="single" w:sz="4" w:space="0" w:color="auto"/>
        </w:pBdr>
        <w:shd w:val="clear" w:color="auto" w:fill="auto"/>
        <w:bidi w:val="0"/>
        <w:spacing w:before="0" w:after="260" w:line="240" w:lineRule="auto"/>
        <w:ind w:left="0" w:right="0" w:firstLine="300"/>
        <w:jc w:val="left"/>
      </w:pPr>
      <w:bookmarkStart w:id="1207" w:name="bookmark1207"/>
      <w:bookmarkStart w:id="1208" w:name="bookmark1208"/>
      <w:bookmarkStart w:id="1209" w:name="bookmark1209"/>
      <w:r>
        <w:rPr>
          <w:color w:val="000000"/>
          <w:spacing w:val="0"/>
          <w:w w:val="100"/>
          <w:position w:val="0"/>
        </w:rPr>
        <w:t>（续）</w:t>
      </w:r>
      <w:bookmarkEnd w:id="1207"/>
      <w:bookmarkEnd w:id="1208"/>
      <w:bookmarkEnd w:id="1209"/>
    </w:p>
    <w:p>
      <w:pPr>
        <w:pStyle w:val="Style65"/>
        <w:keepNext w:val="0"/>
        <w:keepLines w:val="0"/>
        <w:widowControl w:val="0"/>
        <w:shd w:val="clear" w:color="auto" w:fill="auto"/>
        <w:bidi w:val="0"/>
        <w:spacing w:before="0" w:after="0" w:line="240" w:lineRule="auto"/>
        <w:ind w:left="5904" w:right="0" w:firstLine="0"/>
        <w:jc w:val="left"/>
      </w:pPr>
      <w:r>
        <w:rPr>
          <w:color w:val="000000"/>
          <w:spacing w:val="0"/>
          <w:w w:val="100"/>
          <w:position w:val="0"/>
        </w:rPr>
        <w:t>年初数</w:t>
      </w:r>
    </w:p>
    <w:tbl>
      <w:tblPr>
        <w:tblOverlap w:val="never"/>
        <w:jc w:val="center"/>
        <w:tblLayout w:type="fixed"/>
      </w:tblPr>
      <w:tblGrid>
        <w:gridCol w:w="3130"/>
        <w:gridCol w:w="1656"/>
        <w:gridCol w:w="1262"/>
        <w:gridCol w:w="1699"/>
        <w:gridCol w:w="1546"/>
      </w:tblGrid>
      <w:tr>
        <w:trPr>
          <w:trHeight w:val="494" w:hRule="exact"/>
        </w:trPr>
        <w:tc>
          <w:tcPr>
            <w:vMerge w:val="restart"/>
            <w:tcBorders/>
            <w:shd w:val="clear" w:color="auto" w:fill="FFFFFF"/>
            <w:vAlign w:val="top"/>
          </w:tcPr>
          <w:p>
            <w:pPr>
              <w:pStyle w:val="Style43"/>
              <w:keepNext w:val="0"/>
              <w:keepLines w:val="0"/>
              <w:widowControl w:val="0"/>
              <w:shd w:val="clear" w:color="auto" w:fill="auto"/>
              <w:bidi w:val="0"/>
              <w:spacing w:before="20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90" w:hRule="exact"/>
        </w:trPr>
        <w:tc>
          <w:tcPr>
            <w:vMerge/>
            <w:tcBorders/>
            <w:shd w:val="clear" w:color="auto" w:fill="FFFFFF"/>
            <w:vAlign w:val="top"/>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952,092,483.61</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31,594,864.49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3.32</w:t>
            </w:r>
          </w:p>
        </w:tc>
      </w:tr>
    </w:tbl>
    <w:p>
      <w:pPr>
        <w:widowControl w:val="0"/>
        <w:spacing w:line="1" w:lineRule="exact"/>
      </w:pPr>
      <w:r>
        <w:br w:type="page"/>
      </w:r>
    </w:p>
    <w:tbl>
      <w:tblPr>
        <w:tblOverlap w:val="never"/>
        <w:jc w:val="center"/>
        <w:tblLayout w:type="fixed"/>
      </w:tblPr>
      <w:tblGrid>
        <w:gridCol w:w="3130"/>
        <w:gridCol w:w="1656"/>
        <w:gridCol w:w="1262"/>
        <w:gridCol w:w="1699"/>
        <w:gridCol w:w="1546"/>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left"/>
            </w:pPr>
            <w:r>
              <w:rPr>
                <w:rFonts w:ascii="Arial" w:eastAsia="Arial" w:hAnsi="Arial" w:cs="Arial"/>
                <w:b/>
                <w:bCs/>
                <w:color w:val="000000"/>
                <w:spacing w:val="0"/>
                <w:w w:val="100"/>
                <w:position w:val="0"/>
              </w:rPr>
              <w:t>952,092,483.61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b/>
                <w:bCs/>
                <w:color w:val="000000"/>
                <w:spacing w:val="0"/>
                <w:w w:val="100"/>
                <w:position w:val="0"/>
              </w:rPr>
              <w:t>31,594,864.49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3.32</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单项金额虽不重大但单项计提坏账准</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left"/>
            </w:pPr>
            <w:r>
              <w:rPr>
                <w:rFonts w:ascii="Arial" w:eastAsia="Arial" w:hAnsi="Arial" w:cs="Arial"/>
                <w:b/>
                <w:bCs/>
                <w:color w:val="000000"/>
                <w:spacing w:val="0"/>
                <w:w w:val="100"/>
                <w:position w:val="0"/>
              </w:rPr>
              <w:t>952,092,483.61</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b/>
                <w:bCs/>
                <w:color w:val="000000"/>
                <w:spacing w:val="0"/>
                <w:w w:val="100"/>
                <w:position w:val="0"/>
              </w:rPr>
              <w:t>31,594,864.49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3.32</w:t>
            </w:r>
          </w:p>
        </w:tc>
      </w:tr>
    </w:tbl>
    <w:p>
      <w:pPr>
        <w:widowControl w:val="0"/>
        <w:spacing w:after="11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）应收账款按账龄列示</w:t>
      </w:r>
    </w:p>
    <w:tbl>
      <w:tblPr>
        <w:tblOverlap w:val="never"/>
        <w:jc w:val="center"/>
        <w:tblLayout w:type="fixed"/>
      </w:tblPr>
      <w:tblGrid>
        <w:gridCol w:w="1858"/>
        <w:gridCol w:w="1838"/>
        <w:gridCol w:w="1795"/>
        <w:gridCol w:w="2059"/>
        <w:gridCol w:w="1742"/>
      </w:tblGrid>
      <w:tr>
        <w:trPr>
          <w:trHeight w:val="514" w:hRule="exact"/>
        </w:trPr>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gridSpan w:val="2"/>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90"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1,299,137,156.44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99.72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943,941,269.43</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99.14</w:t>
            </w:r>
          </w:p>
        </w:tc>
      </w:tr>
      <w:tr>
        <w:trPr>
          <w:trHeight w:val="490"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1,220,809,121.48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93.71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773,400,943.76</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81.23</w:t>
            </w:r>
          </w:p>
        </w:tc>
      </w:tr>
      <w:tr>
        <w:trPr>
          <w:trHeight w:val="490"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left"/>
              <w:rPr>
                <w:sz w:val="17"/>
                <w:szCs w:val="17"/>
              </w:rPr>
            </w:pPr>
            <w:r>
              <w:rPr>
                <w:rFonts w:ascii="Arial" w:eastAsia="Arial" w:hAnsi="Arial" w:cs="Arial"/>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56,921,852.33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4.37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151,433,880.03</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15.90</w:t>
            </w:r>
          </w:p>
        </w:tc>
      </w:tr>
      <w:tr>
        <w:trPr>
          <w:trHeight w:val="490"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left"/>
              <w:rPr>
                <w:sz w:val="17"/>
                <w:szCs w:val="17"/>
              </w:rPr>
            </w:pPr>
            <w:r>
              <w:rPr>
                <w:rFonts w:ascii="Arial" w:eastAsia="Arial" w:hAnsi="Arial" w:cs="Arial"/>
                <w:color w:val="000000"/>
                <w:spacing w:val="0"/>
                <w:w w:val="100"/>
                <w:position w:val="0"/>
                <w:sz w:val="18"/>
                <w:szCs w:val="18"/>
              </w:rPr>
              <w:t>6-12</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21,406,182.63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1.64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19,106,445.64</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w:t>
            </w:r>
          </w:p>
        </w:tc>
      </w:tr>
      <w:tr>
        <w:trPr>
          <w:trHeight w:val="494"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3,190,565.24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0.24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5,782,284.97</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0.61</w:t>
            </w:r>
          </w:p>
        </w:tc>
      </w:tr>
      <w:tr>
        <w:trPr>
          <w:trHeight w:val="490"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486,873.23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0.04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2,368,929.21</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0.25</w:t>
            </w:r>
          </w:p>
        </w:tc>
      </w:tr>
      <w:tr>
        <w:trPr>
          <w:trHeight w:val="518"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b/>
                <w:bCs/>
                <w:color w:val="000000"/>
                <w:spacing w:val="0"/>
                <w:w w:val="100"/>
                <w:position w:val="0"/>
              </w:rPr>
              <w:t>1,302,814,594.91</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60"/>
              <w:jc w:val="both"/>
            </w:pPr>
            <w:r>
              <w:rPr>
                <w:rFonts w:ascii="Arial" w:eastAsia="Arial" w:hAnsi="Arial" w:cs="Arial"/>
                <w:b/>
                <w:bCs/>
                <w:color w:val="000000"/>
                <w:spacing w:val="0"/>
                <w:w w:val="100"/>
                <w:position w:val="0"/>
              </w:rPr>
              <w:t>952,092,483.61</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r>
    </w:tbl>
    <w:p>
      <w:pPr>
        <w:widowControl w:val="0"/>
        <w:spacing w:after="119" w:line="1" w:lineRule="exact"/>
      </w:pPr>
    </w:p>
    <w:p>
      <w:pPr>
        <w:pStyle w:val="Style61"/>
        <w:keepNext w:val="0"/>
        <w:keepLines w:val="0"/>
        <w:widowControl w:val="0"/>
        <w:shd w:val="clear" w:color="auto" w:fill="auto"/>
        <w:bidi w:val="0"/>
        <w:spacing w:before="0" w:after="240" w:line="240" w:lineRule="auto"/>
        <w:ind w:left="0" w:right="0" w:firstLine="56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Arial" w:eastAsia="Arial" w:hAnsi="Arial" w:cs="Arial"/>
          <w:color w:val="000000"/>
          <w:spacing w:val="0"/>
          <w:w w:val="100"/>
          <w:position w:val="0"/>
        </w:rPr>
        <w:t>3</w:t>
      </w:r>
      <w:r>
        <w:rPr>
          <w:color w:val="000000"/>
          <w:spacing w:val="0"/>
          <w:w w:val="100"/>
          <w:position w:val="0"/>
        </w:rPr>
        <w:t>）坏账准备的计提情况</w:t>
      </w:r>
      <w:bookmarkEnd w:id="1210"/>
      <w:bookmarkEnd w:id="1211"/>
      <w:bookmarkEnd w:id="1213"/>
    </w:p>
    <w:p>
      <w:pPr>
        <w:pStyle w:val="Style61"/>
        <w:keepNext w:val="0"/>
        <w:keepLines w:val="0"/>
        <w:widowControl w:val="0"/>
        <w:shd w:val="clear" w:color="auto" w:fill="auto"/>
        <w:bidi w:val="0"/>
        <w:spacing w:before="0" w:after="120" w:line="240" w:lineRule="auto"/>
        <w:ind w:left="0" w:right="0" w:firstLine="560"/>
        <w:jc w:val="left"/>
      </w:pPr>
      <w:bookmarkStart w:id="1214" w:name="bookmark1214"/>
      <w:bookmarkStart w:id="1215" w:name="bookmark1215"/>
      <w:bookmarkStart w:id="1216" w:name="bookmark1216"/>
      <w:bookmarkStart w:id="1217" w:name="bookmark1217"/>
      <w:r>
        <w:rPr>
          <w:color w:val="000000"/>
          <w:spacing w:val="0"/>
          <w:w w:val="100"/>
          <w:position w:val="0"/>
        </w:rPr>
        <w:t>组</w:t>
      </w:r>
      <w:bookmarkEnd w:id="1216"/>
      <w:r>
        <w:rPr>
          <w:color w:val="000000"/>
          <w:spacing w:val="0"/>
          <w:w w:val="100"/>
          <w:position w:val="0"/>
        </w:rPr>
        <w:t>合中，按账龄分析法计提坏账准备的应收账款:</w:t>
      </w:r>
      <w:bookmarkEnd w:id="1214"/>
      <w:bookmarkEnd w:id="1215"/>
      <w:bookmarkEnd w:id="1217"/>
    </w:p>
    <w:tbl>
      <w:tblPr>
        <w:tblOverlap w:val="never"/>
        <w:jc w:val="center"/>
        <w:tblLayout w:type="fixed"/>
      </w:tblPr>
      <w:tblGrid>
        <w:gridCol w:w="1714"/>
        <w:gridCol w:w="1704"/>
        <w:gridCol w:w="706"/>
        <w:gridCol w:w="1406"/>
        <w:gridCol w:w="1570"/>
        <w:gridCol w:w="710"/>
        <w:gridCol w:w="1483"/>
      </w:tblGrid>
      <w:tr>
        <w:trPr>
          <w:trHeight w:val="514"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gridSpan w:val="3"/>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4"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r>
      <w:tr>
        <w:trPr>
          <w:trHeight w:val="88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p>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FFFFFF"/>
            <w:vAlign w:val="center"/>
          </w:tcPr>
          <w:p>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1,299,137,156.44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99.72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9,789,544.66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943,941,269.43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99.14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25,178,335.80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1,220,809,121.48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93.71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773,400,943.76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81.23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left"/>
              <w:rPr>
                <w:sz w:val="17"/>
                <w:szCs w:val="17"/>
              </w:rPr>
            </w:pPr>
            <w:r>
              <w:rPr>
                <w:rFonts w:ascii="Arial" w:eastAsia="Arial" w:hAnsi="Arial" w:cs="Arial"/>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56,921,852.33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4.37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7,973,605.92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151,433,880.03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15.90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19,446,402.11</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left"/>
              <w:rPr>
                <w:sz w:val="17"/>
                <w:szCs w:val="17"/>
              </w:rPr>
            </w:pPr>
            <w:r>
              <w:rPr>
                <w:rFonts w:ascii="Arial" w:eastAsia="Arial" w:hAnsi="Arial" w:cs="Arial"/>
                <w:color w:val="000000"/>
                <w:spacing w:val="0"/>
                <w:w w:val="100"/>
                <w:position w:val="0"/>
                <w:sz w:val="18"/>
                <w:szCs w:val="18"/>
              </w:rPr>
              <w:t>6-12</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21,406,182.63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1.64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1,815,938.74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19,106,445.64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2.01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5,731,933.69</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3,190,565.24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0.24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2,724,399.38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5,782,284.97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0.61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4,047,599.48</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486,873.23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0.04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486,873.23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2,368,929.21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0.25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2,368,929.21</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left"/>
            </w:pPr>
            <w:r>
              <w:rPr>
                <w:rFonts w:ascii="Arial" w:eastAsia="Arial" w:hAnsi="Arial" w:cs="Arial"/>
                <w:b/>
                <w:bCs/>
                <w:color w:val="000000"/>
                <w:spacing w:val="0"/>
                <w:w w:val="100"/>
                <w:position w:val="0"/>
              </w:rPr>
              <w:t>1,302,814,594.91</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13,000,817.27</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both"/>
            </w:pPr>
            <w:r>
              <w:rPr>
                <w:rFonts w:ascii="Arial" w:eastAsia="Arial" w:hAnsi="Arial" w:cs="Arial"/>
                <w:b/>
                <w:bCs/>
                <w:color w:val="000000"/>
                <w:spacing w:val="0"/>
                <w:w w:val="100"/>
                <w:position w:val="0"/>
              </w:rPr>
              <w:t>952,092,483.61</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both"/>
            </w:pPr>
            <w:r>
              <w:rPr>
                <w:rFonts w:ascii="Arial" w:eastAsia="Arial" w:hAnsi="Arial" w:cs="Arial"/>
                <w:b/>
                <w:bCs/>
                <w:color w:val="000000"/>
                <w:spacing w:val="0"/>
                <w:w w:val="100"/>
                <w:position w:val="0"/>
              </w:rPr>
              <w:t>31,594,864.49</w:t>
            </w:r>
          </w:p>
        </w:tc>
      </w:tr>
    </w:tbl>
    <w:p>
      <w:pPr>
        <w:pStyle w:val="Style65"/>
        <w:keepNext w:val="0"/>
        <w:keepLines w:val="0"/>
        <w:widowControl w:val="0"/>
        <w:shd w:val="clear" w:color="auto" w:fill="auto"/>
        <w:bidi w:val="0"/>
        <w:spacing w:before="0" w:after="0" w:line="240" w:lineRule="auto"/>
        <w:ind w:left="0" w:right="0" w:firstLine="0"/>
        <w:jc w:val="center"/>
        <w:rPr>
          <w:sz w:val="20"/>
          <w:szCs w:val="20"/>
        </w:rPr>
        <w:sectPr>
          <w:headerReference w:type="default" r:id="rId319"/>
          <w:footerReference w:type="default" r:id="rId320"/>
          <w:headerReference w:type="even" r:id="rId321"/>
          <w:footerReference w:type="even" r:id="rId322"/>
          <w:footnotePr>
            <w:pos w:val="pageBottom"/>
            <w:numFmt w:val="decimal"/>
            <w:numRestart w:val="continuous"/>
          </w:footnotePr>
          <w:pgSz w:w="11900" w:h="16840"/>
          <w:pgMar w:top="1140" w:right="784" w:bottom="1377" w:left="1123" w:header="0" w:footer="3" w:gutter="0"/>
          <w:cols w:space="720"/>
          <w:noEndnote/>
          <w:rtlGutter w:val="0"/>
          <w:docGrid w:linePitch="360"/>
        </w:sectPr>
      </w:pPr>
      <w:r>
        <w:rPr>
          <w:color w:val="000000"/>
          <w:spacing w:val="0"/>
          <w:w w:val="100"/>
          <w:position w:val="0"/>
          <w:sz w:val="24"/>
          <w:szCs w:val="24"/>
        </w:rPr>
        <w:t>（</w:t>
      </w:r>
      <w:r>
        <w:rPr>
          <w:rFonts w:ascii="Arial" w:eastAsia="Arial" w:hAnsi="Arial" w:cs="Arial"/>
          <w:color w:val="000000"/>
          <w:spacing w:val="0"/>
          <w:w w:val="100"/>
          <w:position w:val="0"/>
          <w:sz w:val="20"/>
          <w:szCs w:val="20"/>
        </w:rPr>
        <w:t>4</w:t>
      </w:r>
      <w:r>
        <w:rPr>
          <w:color w:val="000000"/>
          <w:spacing w:val="0"/>
          <w:w w:val="100"/>
          <w:position w:val="0"/>
          <w:sz w:val="20"/>
          <w:szCs w:val="20"/>
        </w:rPr>
        <w:t>）本报告期应收账款中无持有公司</w:t>
      </w:r>
      <w:r>
        <w:rPr>
          <w:rFonts w:ascii="Arial" w:eastAsia="Arial" w:hAnsi="Arial" w:cs="Arial"/>
          <w:color w:val="000000"/>
          <w:spacing w:val="0"/>
          <w:w w:val="100"/>
          <w:position w:val="0"/>
          <w:sz w:val="20"/>
          <w:szCs w:val="20"/>
        </w:rPr>
        <w:t xml:space="preserve">5% </w:t>
      </w:r>
      <w:r>
        <w:rPr>
          <w:color w:val="000000"/>
          <w:spacing w:val="0"/>
          <w:w w:val="100"/>
          <w:position w:val="0"/>
          <w:sz w:val="20"/>
          <w:szCs w:val="20"/>
        </w:rPr>
        <w:t>（含</w:t>
      </w:r>
      <w:r>
        <w:rPr>
          <w:rFonts w:ascii="Arial" w:eastAsia="Arial" w:hAnsi="Arial" w:cs="Arial"/>
          <w:color w:val="000000"/>
          <w:spacing w:val="0"/>
          <w:w w:val="100"/>
          <w:position w:val="0"/>
          <w:sz w:val="20"/>
          <w:szCs w:val="20"/>
        </w:rPr>
        <w:t>5%</w:t>
      </w:r>
      <w:r>
        <w:rPr>
          <w:color w:val="000000"/>
          <w:spacing w:val="0"/>
          <w:w w:val="100"/>
          <w:position w:val="0"/>
          <w:sz w:val="20"/>
          <w:szCs w:val="20"/>
        </w:rPr>
        <w:t>）以上表决权股份的股东单位情况。</w:t>
      </w:r>
    </w:p>
    <w:p>
      <w:pPr>
        <w:pStyle w:val="Style61"/>
        <w:keepNext w:val="0"/>
        <w:keepLines w:val="0"/>
        <w:widowControl w:val="0"/>
        <w:shd w:val="clear" w:color="auto" w:fill="auto"/>
        <w:bidi w:val="0"/>
        <w:spacing w:before="0" w:after="140" w:line="240" w:lineRule="auto"/>
        <w:ind w:left="0" w:right="0" w:firstLine="680"/>
        <w:jc w:val="left"/>
      </w:pPr>
      <w:bookmarkStart w:id="1218" w:name="bookmark1218"/>
      <w:bookmarkStart w:id="1219" w:name="bookmark1219"/>
      <w:bookmarkStart w:id="1220" w:name="bookmark1220"/>
      <w:bookmarkStart w:id="1221" w:name="bookmark1221"/>
      <w:r>
        <w:rPr>
          <w:rFonts w:ascii="Arial" w:eastAsia="Arial" w:hAnsi="Arial" w:cs="Arial"/>
          <w:color w:val="000000"/>
          <w:spacing w:val="0"/>
          <w:w w:val="100"/>
          <w:position w:val="0"/>
        </w:rPr>
        <w:t>（</w:t>
      </w:r>
      <w:bookmarkEnd w:id="1220"/>
      <w:r>
        <w:rPr>
          <w:rFonts w:ascii="Arial" w:eastAsia="Arial" w:hAnsi="Arial" w:cs="Arial"/>
          <w:color w:val="000000"/>
          <w:spacing w:val="0"/>
          <w:w w:val="100"/>
          <w:position w:val="0"/>
        </w:rPr>
        <w:t>5</w:t>
      </w:r>
      <w:r>
        <w:rPr>
          <w:color w:val="000000"/>
          <w:spacing w:val="0"/>
          <w:w w:val="100"/>
          <w:position w:val="0"/>
        </w:rPr>
        <w:t>）应收账款金额前五名单位情况</w:t>
      </w:r>
      <w:bookmarkEnd w:id="1218"/>
      <w:bookmarkEnd w:id="1219"/>
      <w:bookmarkEnd w:id="1221"/>
    </w:p>
    <w:tbl>
      <w:tblPr>
        <w:tblOverlap w:val="never"/>
        <w:jc w:val="center"/>
        <w:tblLayout w:type="fixed"/>
      </w:tblPr>
      <w:tblGrid>
        <w:gridCol w:w="3418"/>
        <w:gridCol w:w="1416"/>
        <w:gridCol w:w="1843"/>
        <w:gridCol w:w="1133"/>
        <w:gridCol w:w="1483"/>
      </w:tblGrid>
      <w:tr>
        <w:trPr>
          <w:trHeight w:val="912"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right"/>
              <w:rPr>
                <w:sz w:val="17"/>
                <w:szCs w:val="17"/>
              </w:rPr>
            </w:pPr>
            <w:r>
              <w:rPr>
                <w:rFonts w:ascii="SimSun" w:eastAsia="SimSun" w:hAnsi="SimSun" w:cs="SimSun"/>
                <w:color w:val="000000"/>
                <w:spacing w:val="0"/>
                <w:w w:val="100"/>
                <w:position w:val="0"/>
                <w:sz w:val="17"/>
                <w:szCs w:val="17"/>
              </w:rPr>
              <w:t>占应收账款总额</w:t>
            </w:r>
          </w:p>
          <w:p>
            <w:pPr>
              <w:pStyle w:val="Style4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的比例（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北京京东世纪信息技术有限公司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非关联关系</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77,358,447.30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5.94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南京力行通信设备有限公司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非关联关系</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65,864,120.00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5.06</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苏宁云商集团股份有限公司苏宁采购中心</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非关联关系</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61,032,815.73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4.68</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西宁国美电器有限公司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非关联关系</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56,521,383.74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北京乐语世纪科技集团有限公司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非关联关系</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54,564,520.41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4.19</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315,341,287.18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24.21</w:t>
            </w:r>
          </w:p>
        </w:tc>
      </w:tr>
    </w:tbl>
    <w:p>
      <w:pPr>
        <w:widowControl w:val="0"/>
        <w:spacing w:after="139" w:line="1" w:lineRule="exact"/>
      </w:pPr>
    </w:p>
    <w:p>
      <w:pPr>
        <w:pStyle w:val="Style61"/>
        <w:keepNext w:val="0"/>
        <w:keepLines w:val="0"/>
        <w:widowControl w:val="0"/>
        <w:shd w:val="clear" w:color="auto" w:fill="auto"/>
        <w:bidi w:val="0"/>
        <w:spacing w:before="0" w:after="240" w:line="240" w:lineRule="auto"/>
        <w:ind w:left="0" w:right="0" w:firstLine="680"/>
        <w:jc w:val="left"/>
      </w:pPr>
      <w:bookmarkStart w:id="1222" w:name="bookmark1222"/>
      <w:bookmarkStart w:id="1223" w:name="bookmark1223"/>
      <w:bookmarkStart w:id="1224" w:name="bookmark1224"/>
      <w:bookmarkStart w:id="1225" w:name="bookmark1225"/>
      <w:r>
        <w:rPr>
          <w:rFonts w:ascii="Arial" w:eastAsia="Arial" w:hAnsi="Arial" w:cs="Arial"/>
          <w:color w:val="000000"/>
          <w:spacing w:val="0"/>
          <w:w w:val="100"/>
          <w:position w:val="0"/>
        </w:rPr>
        <w:t>（</w:t>
      </w:r>
      <w:bookmarkEnd w:id="1224"/>
      <w:r>
        <w:rPr>
          <w:rFonts w:ascii="Arial" w:eastAsia="Arial" w:hAnsi="Arial" w:cs="Arial"/>
          <w:color w:val="000000"/>
          <w:spacing w:val="0"/>
          <w:w w:val="100"/>
          <w:position w:val="0"/>
        </w:rPr>
        <w:t>6</w:t>
      </w:r>
      <w:r>
        <w:rPr>
          <w:color w:val="000000"/>
          <w:spacing w:val="0"/>
          <w:w w:val="100"/>
          <w:position w:val="0"/>
        </w:rPr>
        <w:t>）本报告期应收账款中无应收关联方账款情况。</w:t>
      </w:r>
      <w:bookmarkEnd w:id="1222"/>
      <w:bookmarkEnd w:id="1223"/>
      <w:bookmarkEnd w:id="1225"/>
    </w:p>
    <w:p>
      <w:pPr>
        <w:pStyle w:val="Style71"/>
        <w:keepNext/>
        <w:keepLines/>
        <w:widowControl w:val="0"/>
        <w:shd w:val="clear" w:color="auto" w:fill="auto"/>
        <w:bidi w:val="0"/>
        <w:spacing w:before="0" w:after="140" w:line="240" w:lineRule="auto"/>
        <w:ind w:left="0" w:right="0" w:firstLine="560"/>
        <w:jc w:val="left"/>
      </w:pPr>
      <w:bookmarkStart w:id="1226" w:name="bookmark1226"/>
      <w:bookmarkStart w:id="1227" w:name="bookmark1227"/>
      <w:bookmarkStart w:id="1228" w:name="bookmark1228"/>
      <w:bookmarkStart w:id="1229" w:name="bookmark1229"/>
      <w:r>
        <w:rPr>
          <w:rFonts w:ascii="Arial" w:eastAsia="Arial" w:hAnsi="Arial" w:cs="Arial"/>
          <w:color w:val="000000"/>
          <w:spacing w:val="0"/>
          <w:w w:val="100"/>
          <w:position w:val="0"/>
        </w:rPr>
        <w:t>5</w:t>
      </w:r>
      <w:bookmarkEnd w:id="1228"/>
      <w:r>
        <w:rPr>
          <w:color w:val="000000"/>
          <w:spacing w:val="0"/>
          <w:w w:val="100"/>
          <w:position w:val="0"/>
        </w:rPr>
        <w:t>、其他应收款</w:t>
      </w:r>
      <w:bookmarkEnd w:id="1226"/>
      <w:bookmarkEnd w:id="1227"/>
      <w:bookmarkEnd w:id="1229"/>
    </w:p>
    <w:p>
      <w:pPr>
        <w:pStyle w:val="Style61"/>
        <w:keepNext w:val="0"/>
        <w:keepLines w:val="0"/>
        <w:widowControl w:val="0"/>
        <w:pBdr>
          <w:bottom w:val="single" w:sz="4" w:space="0" w:color="auto"/>
        </w:pBdr>
        <w:shd w:val="clear" w:color="auto" w:fill="auto"/>
        <w:bidi w:val="0"/>
        <w:spacing w:before="0" w:after="320" w:line="240" w:lineRule="auto"/>
        <w:ind w:left="0" w:right="0" w:firstLine="560"/>
        <w:jc w:val="left"/>
      </w:pPr>
      <w:bookmarkStart w:id="1230" w:name="bookmark1230"/>
      <w:bookmarkStart w:id="1231" w:name="bookmark1231"/>
      <w:bookmarkStart w:id="1232" w:name="bookmark1232"/>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）其他应收款按种类列示</w:t>
      </w:r>
      <w:bookmarkEnd w:id="1230"/>
      <w:bookmarkEnd w:id="1231"/>
      <w:bookmarkEnd w:id="1232"/>
    </w:p>
    <w:p>
      <w:pPr>
        <w:pStyle w:val="Style65"/>
        <w:keepNext w:val="0"/>
        <w:keepLines w:val="0"/>
        <w:widowControl w:val="0"/>
        <w:shd w:val="clear" w:color="auto" w:fill="auto"/>
        <w:bidi w:val="0"/>
        <w:spacing w:before="0" w:after="0" w:line="240" w:lineRule="auto"/>
        <w:ind w:left="5966" w:right="0" w:firstLine="0"/>
        <w:jc w:val="left"/>
      </w:pPr>
      <w:r>
        <w:rPr>
          <w:color w:val="000000"/>
          <w:spacing w:val="0"/>
          <w:w w:val="100"/>
          <w:position w:val="0"/>
        </w:rPr>
        <w:t>年末数</w:t>
      </w:r>
    </w:p>
    <w:tbl>
      <w:tblPr>
        <w:tblOverlap w:val="never"/>
        <w:jc w:val="center"/>
        <w:tblLayout w:type="fixed"/>
      </w:tblPr>
      <w:tblGrid>
        <w:gridCol w:w="3254"/>
        <w:gridCol w:w="1531"/>
        <w:gridCol w:w="1262"/>
        <w:gridCol w:w="1699"/>
        <w:gridCol w:w="1546"/>
      </w:tblGrid>
      <w:tr>
        <w:trPr>
          <w:trHeight w:val="494" w:hRule="exact"/>
        </w:trPr>
        <w:tc>
          <w:tcPr>
            <w:vMerge w:val="restart"/>
            <w:tcBorders/>
            <w:shd w:val="clear" w:color="auto" w:fill="FFFFFF"/>
            <w:vAlign w:val="top"/>
          </w:tcPr>
          <w:p>
            <w:pPr>
              <w:pStyle w:val="Style43"/>
              <w:keepNext w:val="0"/>
              <w:keepLines w:val="0"/>
              <w:widowControl w:val="0"/>
              <w:shd w:val="clear" w:color="auto" w:fill="auto"/>
              <w:bidi w:val="0"/>
              <w:spacing w:before="200" w:after="0" w:line="240" w:lineRule="auto"/>
              <w:ind w:left="1460" w:right="0" w:firstLine="0"/>
              <w:jc w:val="left"/>
              <w:rPr>
                <w:sz w:val="17"/>
                <w:szCs w:val="17"/>
              </w:rPr>
            </w:pPr>
            <w:r>
              <w:rPr>
                <w:rFonts w:ascii="SimSun" w:eastAsia="SimSun" w:hAnsi="SimSun" w:cs="SimSun"/>
                <w:color w:val="000000"/>
                <w:spacing w:val="0"/>
                <w:w w:val="100"/>
                <w:position w:val="0"/>
                <w:sz w:val="17"/>
                <w:szCs w:val="17"/>
              </w:rPr>
              <w:t>种类</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90" w:hRule="exact"/>
        </w:trPr>
        <w:tc>
          <w:tcPr>
            <w:vMerge/>
            <w:tcBorders/>
            <w:shd w:val="clear" w:color="auto" w:fill="FFFFFF"/>
            <w:vAlign w:val="top"/>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单项金额重大并单项计提坏账准备的其</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29,434,058.35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52.86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2,105,888.55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7.15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保证金组合</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26,250,049.11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40"/>
              <w:jc w:val="left"/>
            </w:pPr>
            <w:r>
              <w:rPr>
                <w:rFonts w:ascii="Arial" w:eastAsia="Arial" w:hAnsi="Arial" w:cs="Arial"/>
                <w:b/>
                <w:bCs/>
                <w:color w:val="000000"/>
                <w:spacing w:val="0"/>
                <w:w w:val="100"/>
                <w:position w:val="0"/>
              </w:rPr>
              <w:t>55,684,107.46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both"/>
            </w:pPr>
            <w:r>
              <w:rPr>
                <w:rFonts w:ascii="Arial" w:eastAsia="Arial" w:hAnsi="Arial" w:cs="Arial"/>
                <w:b/>
                <w:bCs/>
                <w:color w:val="000000"/>
                <w:spacing w:val="0"/>
                <w:w w:val="100"/>
                <w:position w:val="0"/>
              </w:rPr>
              <w:t>2,105,888.55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120" w:right="0" w:firstLine="0"/>
              <w:jc w:val="left"/>
            </w:pPr>
            <w:r>
              <w:rPr>
                <w:rFonts w:ascii="Arial" w:eastAsia="Arial" w:hAnsi="Arial" w:cs="Arial"/>
                <w:b/>
                <w:bCs/>
                <w:color w:val="000000"/>
                <w:spacing w:val="0"/>
                <w:w w:val="100"/>
                <w:position w:val="0"/>
              </w:rPr>
              <w:t>3.78</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单项金额虽不重大但单项计提坏账准备</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Arial" w:eastAsia="Arial" w:hAnsi="Arial" w:cs="Arial"/>
                <w:b/>
                <w:bCs/>
                <w:color w:val="000000"/>
                <w:spacing w:val="0"/>
                <w:w w:val="100"/>
                <w:position w:val="0"/>
              </w:rPr>
              <w:t>55,684,107.46</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00"/>
              <w:jc w:val="both"/>
            </w:pPr>
            <w:r>
              <w:rPr>
                <w:rFonts w:ascii="Arial" w:eastAsia="Arial" w:hAnsi="Arial" w:cs="Arial"/>
                <w:b/>
                <w:bCs/>
                <w:color w:val="000000"/>
                <w:spacing w:val="0"/>
                <w:w w:val="100"/>
                <w:position w:val="0"/>
              </w:rPr>
              <w:t>2,105,888.55</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120" w:right="0" w:firstLine="0"/>
              <w:jc w:val="left"/>
            </w:pPr>
            <w:r>
              <w:rPr>
                <w:rFonts w:ascii="Arial" w:eastAsia="Arial" w:hAnsi="Arial" w:cs="Arial"/>
                <w:b/>
                <w:bCs/>
                <w:color w:val="000000"/>
                <w:spacing w:val="0"/>
                <w:w w:val="100"/>
                <w:position w:val="0"/>
              </w:rPr>
              <w:t>3.78</w:t>
            </w:r>
          </w:p>
        </w:tc>
      </w:tr>
    </w:tbl>
    <w:p>
      <w:pPr>
        <w:widowControl w:val="0"/>
        <w:spacing w:after="139" w:line="1" w:lineRule="exact"/>
      </w:pPr>
    </w:p>
    <w:p>
      <w:pPr>
        <w:pStyle w:val="Style61"/>
        <w:keepNext w:val="0"/>
        <w:keepLines w:val="0"/>
        <w:widowControl w:val="0"/>
        <w:pBdr>
          <w:bottom w:val="single" w:sz="4" w:space="0" w:color="auto"/>
        </w:pBdr>
        <w:shd w:val="clear" w:color="auto" w:fill="auto"/>
        <w:bidi w:val="0"/>
        <w:spacing w:before="0" w:after="60" w:line="240" w:lineRule="auto"/>
        <w:ind w:left="0" w:right="0" w:firstLine="260"/>
        <w:jc w:val="left"/>
      </w:pPr>
      <w:bookmarkStart w:id="1233" w:name="bookmark1233"/>
      <w:bookmarkStart w:id="1234" w:name="bookmark1234"/>
      <w:bookmarkStart w:id="1235" w:name="bookmark1235"/>
      <w:r>
        <w:rPr>
          <w:color w:val="000000"/>
          <w:spacing w:val="0"/>
          <w:w w:val="100"/>
          <w:position w:val="0"/>
        </w:rPr>
        <w:t>（续）</w:t>
      </w:r>
      <w:bookmarkEnd w:id="1233"/>
      <w:bookmarkEnd w:id="1234"/>
      <w:bookmarkEnd w:id="1235"/>
    </w:p>
    <w:tbl>
      <w:tblPr>
        <w:tblOverlap w:val="never"/>
        <w:jc w:val="right"/>
        <w:tblLayout w:type="fixed"/>
      </w:tblPr>
      <w:tblGrid>
        <w:gridCol w:w="1915"/>
        <w:gridCol w:w="1752"/>
        <w:gridCol w:w="1262"/>
        <w:gridCol w:w="1699"/>
        <w:gridCol w:w="1546"/>
      </w:tblGrid>
      <w:tr>
        <w:trPr>
          <w:trHeight w:val="514"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523"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3254"/>
        <w:gridCol w:w="1752"/>
        <w:gridCol w:w="1262"/>
        <w:gridCol w:w="1699"/>
        <w:gridCol w:w="1546"/>
      </w:tblGrid>
      <w:tr>
        <w:trPr>
          <w:trHeight w:val="514"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单项金额重大并单项计提坏账准备的其</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52,120,090.50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65.89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4,149,136.36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7.96</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保证金组合</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26,978,730.84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60"/>
              <w:jc w:val="both"/>
            </w:pPr>
            <w:r>
              <w:rPr>
                <w:rFonts w:ascii="Arial" w:eastAsia="Arial" w:hAnsi="Arial" w:cs="Arial"/>
                <w:b/>
                <w:bCs/>
                <w:color w:val="000000"/>
                <w:spacing w:val="0"/>
                <w:w w:val="100"/>
                <w:position w:val="0"/>
              </w:rPr>
              <w:t>79,098,821.34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both"/>
            </w:pPr>
            <w:r>
              <w:rPr>
                <w:rFonts w:ascii="Arial" w:eastAsia="Arial" w:hAnsi="Arial" w:cs="Arial"/>
                <w:b/>
                <w:bCs/>
                <w:color w:val="000000"/>
                <w:spacing w:val="0"/>
                <w:w w:val="100"/>
                <w:position w:val="0"/>
              </w:rPr>
              <w:t>4,149,136.36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5.25</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单项金额虽不重大但单项计提坏账准备</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60"/>
              <w:jc w:val="both"/>
            </w:pPr>
            <w:r>
              <w:rPr>
                <w:rFonts w:ascii="Arial" w:eastAsia="Arial" w:hAnsi="Arial" w:cs="Arial"/>
                <w:b/>
                <w:bCs/>
                <w:color w:val="000000"/>
                <w:spacing w:val="0"/>
                <w:w w:val="100"/>
                <w:position w:val="0"/>
              </w:rPr>
              <w:t>79,098,821.34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00"/>
              <w:jc w:val="both"/>
            </w:pPr>
            <w:r>
              <w:rPr>
                <w:rFonts w:ascii="Arial" w:eastAsia="Arial" w:hAnsi="Arial" w:cs="Arial"/>
                <w:b/>
                <w:bCs/>
                <w:color w:val="000000"/>
                <w:spacing w:val="0"/>
                <w:w w:val="100"/>
                <w:position w:val="0"/>
              </w:rPr>
              <w:t>4,149,136.36</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5.25</w:t>
            </w:r>
          </w:p>
        </w:tc>
      </w:tr>
    </w:tbl>
    <w:p>
      <w:pPr>
        <w:widowControl w:val="0"/>
        <w:spacing w:after="11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）其他应收款按账龄列示</w:t>
      </w:r>
    </w:p>
    <w:tbl>
      <w:tblPr>
        <w:tblOverlap w:val="never"/>
        <w:jc w:val="center"/>
        <w:tblLayout w:type="fixed"/>
      </w:tblPr>
      <w:tblGrid>
        <w:gridCol w:w="1411"/>
        <w:gridCol w:w="2290"/>
        <w:gridCol w:w="1790"/>
        <w:gridCol w:w="2059"/>
        <w:gridCol w:w="1742"/>
      </w:tblGrid>
      <w:tr>
        <w:trPr>
          <w:trHeight w:val="514"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38,813,644.26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69.71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57,897,633.76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73.20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7,555,650.10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13.57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12,005,773.22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15.18</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3,838,897.74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6.89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4,239,303.04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5.36</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3,790,486.60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6.81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1,784,802.97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942,447.32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3,022,995.05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3.82</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742,981.44</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148,313.30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0.19</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100" w:right="0" w:firstLine="0"/>
              <w:jc w:val="left"/>
            </w:pPr>
            <w:r>
              <w:rPr>
                <w:rFonts w:ascii="Arial" w:eastAsia="Arial" w:hAnsi="Arial" w:cs="Arial"/>
                <w:b/>
                <w:bCs/>
                <w:color w:val="000000"/>
                <w:spacing w:val="0"/>
                <w:w w:val="100"/>
                <w:position w:val="0"/>
              </w:rPr>
              <w:t>55,684,107.46</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40"/>
              <w:jc w:val="both"/>
            </w:pPr>
            <w:r>
              <w:rPr>
                <w:rFonts w:ascii="Arial" w:eastAsia="Arial" w:hAnsi="Arial" w:cs="Arial"/>
                <w:b/>
                <w:bCs/>
                <w:color w:val="000000"/>
                <w:spacing w:val="0"/>
                <w:w w:val="100"/>
                <w:position w:val="0"/>
              </w:rPr>
              <w:t>79,098,821.34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r>
    </w:tbl>
    <w:p>
      <w:pPr>
        <w:widowControl w:val="0"/>
        <w:spacing w:after="119" w:line="1" w:lineRule="exact"/>
      </w:pPr>
    </w:p>
    <w:p>
      <w:pPr>
        <w:pStyle w:val="Style61"/>
        <w:keepNext w:val="0"/>
        <w:keepLines w:val="0"/>
        <w:widowControl w:val="0"/>
        <w:shd w:val="clear" w:color="auto" w:fill="auto"/>
        <w:bidi w:val="0"/>
        <w:spacing w:before="0" w:after="240" w:line="240" w:lineRule="auto"/>
        <w:ind w:left="0" w:right="0" w:firstLine="680"/>
        <w:jc w:val="left"/>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Arial" w:eastAsia="Arial" w:hAnsi="Arial" w:cs="Arial"/>
          <w:color w:val="000000"/>
          <w:spacing w:val="0"/>
          <w:w w:val="100"/>
          <w:position w:val="0"/>
        </w:rPr>
        <w:t>3</w:t>
      </w:r>
      <w:r>
        <w:rPr>
          <w:color w:val="000000"/>
          <w:spacing w:val="0"/>
          <w:w w:val="100"/>
          <w:position w:val="0"/>
        </w:rPr>
        <w:t>）坏账准备的计提情况</w:t>
      </w:r>
      <w:bookmarkEnd w:id="1236"/>
      <w:bookmarkEnd w:id="1237"/>
      <w:bookmarkEnd w:id="1239"/>
    </w:p>
    <w:p>
      <w:pPr>
        <w:pStyle w:val="Style61"/>
        <w:keepNext w:val="0"/>
        <w:keepLines w:val="0"/>
        <w:widowControl w:val="0"/>
        <w:shd w:val="clear" w:color="auto" w:fill="auto"/>
        <w:bidi w:val="0"/>
        <w:spacing w:before="0" w:after="120" w:line="240" w:lineRule="auto"/>
        <w:ind w:left="0" w:right="0" w:firstLine="680"/>
        <w:jc w:val="left"/>
      </w:pPr>
      <w:bookmarkStart w:id="1240" w:name="bookmark1240"/>
      <w:bookmarkStart w:id="1241" w:name="bookmark1241"/>
      <w:bookmarkStart w:id="1242" w:name="bookmark1242"/>
      <w:r>
        <w:rPr>
          <w:color w:val="000000"/>
          <w:spacing w:val="0"/>
          <w:w w:val="100"/>
          <w:position w:val="0"/>
        </w:rPr>
        <w:t>组合中，按账龄分析法计提坏账准备的其他应收款:</w:t>
      </w:r>
      <w:bookmarkEnd w:id="1240"/>
      <w:bookmarkEnd w:id="1241"/>
      <w:bookmarkEnd w:id="1242"/>
    </w:p>
    <w:tbl>
      <w:tblPr>
        <w:tblOverlap w:val="never"/>
        <w:jc w:val="center"/>
        <w:tblLayout w:type="fixed"/>
      </w:tblPr>
      <w:tblGrid>
        <w:gridCol w:w="1430"/>
        <w:gridCol w:w="1421"/>
        <w:gridCol w:w="1133"/>
        <w:gridCol w:w="1546"/>
        <w:gridCol w:w="1517"/>
        <w:gridCol w:w="907"/>
        <w:gridCol w:w="1339"/>
      </w:tblGrid>
      <w:tr>
        <w:trPr>
          <w:trHeight w:val="518"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gridSpan w:val="3"/>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坏账准备</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p>
        </w:tc>
        <w:tc>
          <w:tcPr>
            <w:vMerge/>
            <w:tcBorders>
              <w:left w:val="single" w:sz="4"/>
            </w:tcBorders>
            <w:shd w:val="clear" w:color="auto" w:fill="FFFFFF"/>
            <w:vAlign w:val="center"/>
          </w:tcPr>
          <w:p>
            <w:pP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24,966,872.99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84.83</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1,248,343.65</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41,670,186.02</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79.95</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2,083,509.30</w:t>
            </w:r>
          </w:p>
        </w:tc>
      </w:tr>
    </w:tbl>
    <w:p>
      <w:pPr>
        <w:widowControl w:val="0"/>
        <w:spacing w:line="1" w:lineRule="exact"/>
        <w:sectPr>
          <w:headerReference w:type="default" r:id="rId323"/>
          <w:footerReference w:type="default" r:id="rId324"/>
          <w:headerReference w:type="even" r:id="rId325"/>
          <w:footerReference w:type="even" r:id="rId326"/>
          <w:headerReference w:type="first" r:id="rId327"/>
          <w:footerReference w:type="first" r:id="rId328"/>
          <w:footnotePr>
            <w:pos w:val="pageBottom"/>
            <w:numFmt w:val="decimal"/>
            <w:numRestart w:val="continuous"/>
          </w:footnotePr>
          <w:pgSz w:w="11900" w:h="16840"/>
          <w:pgMar w:top="1140" w:right="784" w:bottom="1377" w:left="1123" w:header="0" w:footer="3" w:gutter="0"/>
          <w:cols w:space="720"/>
          <w:noEndnote/>
          <w:titlePg/>
          <w:rtlGutter w:val="0"/>
          <w:docGrid w:linePitch="360"/>
        </w:sectPr>
      </w:pPr>
    </w:p>
    <w:tbl>
      <w:tblPr>
        <w:tblOverlap w:val="never"/>
        <w:jc w:val="center"/>
        <w:tblLayout w:type="fixed"/>
      </w:tblPr>
      <w:tblGrid>
        <w:gridCol w:w="1430"/>
        <w:gridCol w:w="1421"/>
        <w:gridCol w:w="1133"/>
        <w:gridCol w:w="1546"/>
        <w:gridCol w:w="1517"/>
        <w:gridCol w:w="907"/>
        <w:gridCol w:w="1339"/>
      </w:tblGrid>
      <w:tr>
        <w:trPr>
          <w:trHeight w:val="514"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gridSpan w:val="3"/>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坏账准备</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p>
        </w:tc>
        <w:tc>
          <w:tcPr>
            <w:vMerge/>
            <w:tcBorders>
              <w:left w:val="single" w:sz="4"/>
            </w:tcBorders>
            <w:shd w:val="clear" w:color="auto" w:fill="FFFFFF"/>
            <w:vAlign w:val="center"/>
          </w:tcPr>
          <w:p>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Arial" w:eastAsia="Arial" w:hAnsi="Arial" w:cs="Arial"/>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3,316,599.41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11.27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331,659.94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7,530,810.09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14.45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753,081.01</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798,785.78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239,635.74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1,339,303.04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2.57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401,790.91</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至</w:t>
            </w:r>
            <w:r>
              <w:rPr>
                <w:rFonts w:ascii="Arial" w:eastAsia="Arial" w:hAnsi="Arial" w:cs="Arial"/>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82,540.00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41,270.00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1,275,802.00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2.45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637,901.00</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rFonts w:ascii="SimSun" w:eastAsia="SimSun" w:hAnsi="SimSun" w:cs="SimSun"/>
                <w:color w:val="000000"/>
                <w:spacing w:val="0"/>
                <w:w w:val="100"/>
                <w:position w:val="0"/>
                <w:sz w:val="17"/>
                <w:szCs w:val="17"/>
              </w:rPr>
              <w:t>至</w:t>
            </w:r>
            <w:r>
              <w:rPr>
                <w:rFonts w:ascii="Arial" w:eastAsia="Arial" w:hAnsi="Arial" w:cs="Arial"/>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121,404.73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0.41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97,123.78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155,676.05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0.30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124,540.84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147,855.44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0.50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147,855.44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148,313.30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0.28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148,313.30</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pPr>
            <w:r>
              <w:rPr>
                <w:rFonts w:ascii="Arial" w:eastAsia="Arial" w:hAnsi="Arial" w:cs="Arial"/>
                <w:b/>
                <w:bCs/>
                <w:color w:val="000000"/>
                <w:spacing w:val="0"/>
                <w:w w:val="100"/>
                <w:position w:val="0"/>
              </w:rPr>
              <w:t>29,434,058.35</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2,105,888.55</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52,120,090.50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4,149,136.36</w:t>
            </w:r>
          </w:p>
        </w:tc>
      </w:tr>
    </w:tbl>
    <w:p>
      <w:pPr>
        <w:widowControl w:val="0"/>
        <w:spacing w:after="99" w:line="1" w:lineRule="exact"/>
      </w:pPr>
    </w:p>
    <w:p>
      <w:pPr>
        <w:pStyle w:val="Style61"/>
        <w:keepNext w:val="0"/>
        <w:keepLines w:val="0"/>
        <w:widowControl w:val="0"/>
        <w:shd w:val="clear" w:color="auto" w:fill="auto"/>
        <w:tabs>
          <w:tab w:pos="1178" w:val="left"/>
        </w:tabs>
        <w:bidi w:val="0"/>
        <w:spacing w:before="0" w:line="240" w:lineRule="auto"/>
        <w:ind w:left="0" w:right="0" w:firstLine="680"/>
        <w:jc w:val="left"/>
      </w:pPr>
      <w:bookmarkStart w:id="1243" w:name="bookmark1243"/>
      <w:bookmarkStart w:id="1244" w:name="bookmark1244"/>
      <w:bookmarkStart w:id="1245" w:name="bookmark1245"/>
      <w:bookmarkStart w:id="1246" w:name="bookmark1246"/>
      <w:r>
        <w:rPr>
          <w:color w:val="000000"/>
          <w:spacing w:val="0"/>
          <w:w w:val="100"/>
          <w:position w:val="0"/>
          <w:sz w:val="24"/>
          <w:szCs w:val="24"/>
        </w:rPr>
        <w:t>（</w:t>
      </w:r>
      <w:bookmarkEnd w:id="1245"/>
      <w:r>
        <w:rPr>
          <w:rFonts w:ascii="Arial" w:eastAsia="Arial" w:hAnsi="Arial" w:cs="Arial"/>
          <w:color w:val="000000"/>
          <w:spacing w:val="0"/>
          <w:w w:val="100"/>
          <w:position w:val="0"/>
        </w:rPr>
        <w:t>4</w:t>
      </w:r>
      <w:r>
        <w:rPr>
          <w:color w:val="000000"/>
          <w:spacing w:val="0"/>
          <w:w w:val="100"/>
          <w:position w:val="0"/>
        </w:rPr>
        <w:t>）</w:t>
        <w:tab/>
        <w:t>本报告期其他应收款中无持有公司</w:t>
      </w:r>
      <w:r>
        <w:rPr>
          <w:rFonts w:ascii="Arial" w:eastAsia="Arial" w:hAnsi="Arial" w:cs="Arial"/>
          <w:color w:val="000000"/>
          <w:spacing w:val="0"/>
          <w:w w:val="100"/>
          <w:position w:val="0"/>
        </w:rPr>
        <w:t xml:space="preserve">5% </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）以上表决权股份的股东单位情况。</w:t>
      </w:r>
      <w:bookmarkEnd w:id="1243"/>
      <w:bookmarkEnd w:id="1244"/>
      <w:bookmarkEnd w:id="1246"/>
    </w:p>
    <w:p>
      <w:pPr>
        <w:pStyle w:val="Style61"/>
        <w:keepNext w:val="0"/>
        <w:keepLines w:val="0"/>
        <w:widowControl w:val="0"/>
        <w:shd w:val="clear" w:color="auto" w:fill="auto"/>
        <w:tabs>
          <w:tab w:pos="1178" w:val="left"/>
        </w:tabs>
        <w:bidi w:val="0"/>
        <w:spacing w:before="0" w:after="100" w:line="240" w:lineRule="auto"/>
        <w:ind w:left="0" w:right="0" w:firstLine="680"/>
        <w:jc w:val="left"/>
      </w:pPr>
      <w:bookmarkStart w:id="1247" w:name="bookmark1247"/>
      <w:bookmarkStart w:id="1248" w:name="bookmark1248"/>
      <w:bookmarkStart w:id="1249" w:name="bookmark1249"/>
      <w:bookmarkStart w:id="1250" w:name="bookmark1250"/>
      <w:r>
        <w:rPr>
          <w:rFonts w:ascii="Arial" w:eastAsia="Arial" w:hAnsi="Arial" w:cs="Arial"/>
          <w:color w:val="000000"/>
          <w:spacing w:val="0"/>
          <w:w w:val="100"/>
          <w:position w:val="0"/>
        </w:rPr>
        <w:t>（</w:t>
      </w:r>
      <w:bookmarkEnd w:id="1249"/>
      <w:r>
        <w:rPr>
          <w:rFonts w:ascii="Arial" w:eastAsia="Arial" w:hAnsi="Arial" w:cs="Arial"/>
          <w:color w:val="000000"/>
          <w:spacing w:val="0"/>
          <w:w w:val="100"/>
          <w:position w:val="0"/>
        </w:rPr>
        <w:t>5</w:t>
      </w:r>
      <w:r>
        <w:rPr>
          <w:color w:val="000000"/>
          <w:spacing w:val="0"/>
          <w:w w:val="100"/>
          <w:position w:val="0"/>
        </w:rPr>
        <w:t>）</w:t>
        <w:tab/>
        <w:t>其他应收款金额前五名单位情况</w:t>
      </w:r>
      <w:bookmarkEnd w:id="1247"/>
      <w:bookmarkEnd w:id="1248"/>
      <w:bookmarkEnd w:id="1250"/>
    </w:p>
    <w:tbl>
      <w:tblPr>
        <w:tblOverlap w:val="never"/>
        <w:jc w:val="center"/>
        <w:tblLayout w:type="fixed"/>
      </w:tblPr>
      <w:tblGrid>
        <w:gridCol w:w="3418"/>
        <w:gridCol w:w="1555"/>
        <w:gridCol w:w="1560"/>
        <w:gridCol w:w="1133"/>
        <w:gridCol w:w="1627"/>
      </w:tblGrid>
      <w:tr>
        <w:trPr>
          <w:trHeight w:val="917"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180" w:line="240" w:lineRule="auto"/>
              <w:ind w:left="0" w:right="0" w:firstLine="0"/>
              <w:jc w:val="right"/>
              <w:rPr>
                <w:sz w:val="17"/>
                <w:szCs w:val="17"/>
              </w:rPr>
            </w:pPr>
            <w:r>
              <w:rPr>
                <w:rFonts w:ascii="SimSun" w:eastAsia="SimSun" w:hAnsi="SimSun" w:cs="SimSun"/>
                <w:color w:val="000000"/>
                <w:spacing w:val="0"/>
                <w:w w:val="100"/>
                <w:position w:val="0"/>
                <w:sz w:val="17"/>
                <w:szCs w:val="17"/>
              </w:rPr>
              <w:t>占其他应收款总额</w:t>
            </w:r>
          </w:p>
          <w:p>
            <w:pPr>
              <w:pStyle w:val="Style43"/>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color w:val="000000"/>
                <w:spacing w:val="0"/>
                <w:w w:val="100"/>
                <w:position w:val="0"/>
                <w:sz w:val="17"/>
                <w:szCs w:val="17"/>
              </w:rPr>
              <w:t>的比例（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中国移动通信集团云南有限公司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非关联关系</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2,827,000.00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5.08</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中国移动通信集团浙江有限公司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非关联关系</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2,690,133.26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4.83</w:t>
            </w: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中国移动通信集团广东有限公司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非关联关系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2,000,000.00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pPr>
            <w:r>
              <w:rPr>
                <w:rFonts w:ascii="Arial" w:eastAsia="Arial" w:hAnsi="Arial" w:cs="Arial"/>
                <w:color w:val="000000"/>
                <w:spacing w:val="0"/>
                <w:w w:val="100"/>
                <w:position w:val="0"/>
              </w:rPr>
              <w:t>1</w:t>
            </w:r>
            <w:r>
              <w:rPr>
                <w:rFonts w:ascii="SimSun" w:eastAsia="SimSun" w:hAnsi="SimSun" w:cs="SimSun"/>
                <w:color w:val="000000"/>
                <w:spacing w:val="0"/>
                <w:w w:val="100"/>
                <w:position w:val="0"/>
                <w:sz w:val="17"/>
                <w:szCs w:val="17"/>
              </w:rPr>
              <w:t>年以内、</w:t>
            </w:r>
            <w:r>
              <w:rPr>
                <w:rFonts w:ascii="Arial" w:eastAsia="Arial" w:hAnsi="Arial" w:cs="Arial"/>
                <w:color w:val="000000"/>
                <w:spacing w:val="0"/>
                <w:w w:val="100"/>
                <w:position w:val="0"/>
              </w:rPr>
              <w:t>1-2</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3.59</w:t>
            </w:r>
          </w:p>
        </w:tc>
      </w:tr>
      <w:tr>
        <w:trPr>
          <w:trHeight w:val="893"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中国移动通信集团湖北有限公司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非关联关系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1,574,963.13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180" w:line="240" w:lineRule="auto"/>
              <w:ind w:left="0" w:right="0" w:firstLine="0"/>
              <w:jc w:val="left"/>
            </w:pPr>
            <w:r>
              <w:rPr>
                <w:rFonts w:ascii="Arial" w:eastAsia="Arial" w:hAnsi="Arial" w:cs="Arial"/>
                <w:color w:val="000000"/>
                <w:spacing w:val="0"/>
                <w:w w:val="100"/>
                <w:position w:val="0"/>
              </w:rPr>
              <w:t>1</w:t>
            </w:r>
            <w:r>
              <w:rPr>
                <w:rFonts w:ascii="SimSun" w:eastAsia="SimSun" w:hAnsi="SimSun" w:cs="SimSun"/>
                <w:color w:val="000000"/>
                <w:spacing w:val="0"/>
                <w:w w:val="100"/>
                <w:position w:val="0"/>
                <w:sz w:val="17"/>
                <w:szCs w:val="17"/>
              </w:rPr>
              <w:t>年以内、</w:t>
            </w:r>
            <w:r>
              <w:rPr>
                <w:rFonts w:ascii="Arial" w:eastAsia="Arial" w:hAnsi="Arial" w:cs="Arial"/>
                <w:color w:val="000000"/>
                <w:spacing w:val="0"/>
                <w:w w:val="100"/>
                <w:position w:val="0"/>
              </w:rPr>
              <w:t>1-2</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w:t>
            </w:r>
            <w:r>
              <w:rPr>
                <w:rFonts w:ascii="Arial" w:eastAsia="Arial" w:hAnsi="Arial" w:cs="Arial"/>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2.83</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西藏紫米通讯技术有限公司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非关联关系</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1,100,000.00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1.98</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10,192,096.39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18.31</w:t>
            </w:r>
          </w:p>
        </w:tc>
      </w:tr>
    </w:tbl>
    <w:p>
      <w:pPr>
        <w:pStyle w:val="Style65"/>
        <w:keepNext w:val="0"/>
        <w:keepLines w:val="0"/>
        <w:widowControl w:val="0"/>
        <w:shd w:val="clear" w:color="auto" w:fill="auto"/>
        <w:bidi w:val="0"/>
        <w:spacing w:before="0" w:after="0" w:line="240" w:lineRule="auto"/>
        <w:ind w:left="667" w:right="0" w:firstLine="0"/>
        <w:jc w:val="left"/>
        <w:rPr>
          <w:sz w:val="20"/>
          <w:szCs w:val="20"/>
        </w:rPr>
      </w:pPr>
      <w:r>
        <w:rPr>
          <w:color w:val="000000"/>
          <w:spacing w:val="0"/>
          <w:w w:val="100"/>
          <w:position w:val="0"/>
          <w:sz w:val="24"/>
          <w:szCs w:val="24"/>
        </w:rPr>
        <w:t>（</w:t>
      </w:r>
      <w:r>
        <w:rPr>
          <w:rFonts w:ascii="Arial" w:eastAsia="Arial" w:hAnsi="Arial" w:cs="Arial"/>
          <w:color w:val="000000"/>
          <w:spacing w:val="0"/>
          <w:w w:val="100"/>
          <w:position w:val="0"/>
          <w:sz w:val="20"/>
          <w:szCs w:val="20"/>
        </w:rPr>
        <w:t>6</w:t>
      </w:r>
      <w:r>
        <w:rPr>
          <w:color w:val="000000"/>
          <w:spacing w:val="0"/>
          <w:w w:val="100"/>
          <w:position w:val="0"/>
          <w:sz w:val="20"/>
          <w:szCs w:val="20"/>
        </w:rPr>
        <w:t>）本报告期其他应收款中无应收关联方款项情况。</w:t>
      </w:r>
    </w:p>
    <w:p>
      <w:pPr>
        <w:widowControl w:val="0"/>
        <w:spacing w:after="219" w:line="1" w:lineRule="exact"/>
      </w:pPr>
    </w:p>
    <w:p>
      <w:pPr>
        <w:pStyle w:val="Style61"/>
        <w:keepNext w:val="0"/>
        <w:keepLines w:val="0"/>
        <w:widowControl w:val="0"/>
        <w:shd w:val="clear" w:color="auto" w:fill="auto"/>
        <w:bidi w:val="0"/>
        <w:spacing w:before="0" w:line="240" w:lineRule="auto"/>
        <w:ind w:left="0" w:right="0" w:firstLine="560"/>
        <w:jc w:val="left"/>
      </w:pPr>
      <w:bookmarkStart w:id="1251" w:name="bookmark1251"/>
      <w:bookmarkStart w:id="1252" w:name="bookmark1252"/>
      <w:bookmarkStart w:id="1253" w:name="bookmark1253"/>
      <w:bookmarkStart w:id="1254" w:name="bookmark1254"/>
      <w:r>
        <w:rPr>
          <w:rFonts w:ascii="Arial" w:eastAsia="Arial" w:hAnsi="Arial" w:cs="Arial"/>
          <w:b/>
          <w:bCs/>
          <w:color w:val="000000"/>
          <w:spacing w:val="0"/>
          <w:w w:val="100"/>
          <w:position w:val="0"/>
        </w:rPr>
        <w:t>6</w:t>
      </w:r>
      <w:bookmarkEnd w:id="1253"/>
      <w:r>
        <w:rPr>
          <w:b/>
          <w:bCs/>
          <w:color w:val="000000"/>
          <w:spacing w:val="0"/>
          <w:w w:val="100"/>
          <w:position w:val="0"/>
        </w:rPr>
        <w:t>、预付款项</w:t>
      </w:r>
      <w:bookmarkEnd w:id="1251"/>
      <w:bookmarkEnd w:id="1252"/>
      <w:bookmarkEnd w:id="1254"/>
    </w:p>
    <w:p>
      <w:pPr>
        <w:pStyle w:val="Style61"/>
        <w:keepNext w:val="0"/>
        <w:keepLines w:val="0"/>
        <w:widowControl w:val="0"/>
        <w:shd w:val="clear" w:color="auto" w:fill="auto"/>
        <w:bidi w:val="0"/>
        <w:spacing w:before="0" w:after="100" w:line="240" w:lineRule="auto"/>
        <w:ind w:left="0" w:right="0" w:firstLine="560"/>
        <w:jc w:val="left"/>
      </w:pPr>
      <w:bookmarkStart w:id="1255" w:name="bookmark1255"/>
      <w:bookmarkStart w:id="1256" w:name="bookmark1256"/>
      <w:bookmarkStart w:id="1257" w:name="bookmark1257"/>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）预付款项按账龄列示</w:t>
      </w:r>
      <w:bookmarkEnd w:id="1255"/>
      <w:bookmarkEnd w:id="1256"/>
      <w:bookmarkEnd w:id="1257"/>
    </w:p>
    <w:tbl>
      <w:tblPr>
        <w:tblOverlap w:val="never"/>
        <w:jc w:val="center"/>
        <w:tblLayout w:type="fixed"/>
      </w:tblPr>
      <w:tblGrid>
        <w:gridCol w:w="1411"/>
        <w:gridCol w:w="2290"/>
        <w:gridCol w:w="1790"/>
        <w:gridCol w:w="2059"/>
        <w:gridCol w:w="1742"/>
      </w:tblGrid>
      <w:tr>
        <w:trPr>
          <w:trHeight w:val="518"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2,285,379,020.83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99.50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1,836,673,322.52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99.89</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Arial" w:eastAsia="Arial" w:hAnsi="Arial" w:cs="Arial"/>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11,091,229.00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0.48</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1,768,611.27</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0.10</w:t>
            </w:r>
          </w:p>
        </w:tc>
      </w:tr>
    </w:tbl>
    <w:p>
      <w:pPr>
        <w:widowControl w:val="0"/>
        <w:spacing w:line="1" w:lineRule="exact"/>
      </w:pPr>
      <w:r>
        <w:br w:type="page"/>
      </w:r>
    </w:p>
    <w:tbl>
      <w:tblPr>
        <w:tblOverlap w:val="never"/>
        <w:jc w:val="center"/>
        <w:tblLayout w:type="fixed"/>
      </w:tblPr>
      <w:tblGrid>
        <w:gridCol w:w="1411"/>
        <w:gridCol w:w="2290"/>
        <w:gridCol w:w="1790"/>
        <w:gridCol w:w="2059"/>
        <w:gridCol w:w="1742"/>
      </w:tblGrid>
      <w:tr>
        <w:trPr>
          <w:trHeight w:val="514"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77,973.11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213,104.00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0.01</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213,104.00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2,296,761,326.94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1,838,655,037.79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r>
    </w:tbl>
    <w:p>
      <w:pPr>
        <w:widowControl w:val="0"/>
        <w:spacing w:after="139" w:line="1" w:lineRule="exact"/>
      </w:pPr>
    </w:p>
    <w:p>
      <w:pPr>
        <w:pStyle w:val="Style61"/>
        <w:keepNext w:val="0"/>
        <w:keepLines w:val="0"/>
        <w:widowControl w:val="0"/>
        <w:shd w:val="clear" w:color="auto" w:fill="auto"/>
        <w:bidi w:val="0"/>
        <w:spacing w:before="0" w:line="240" w:lineRule="auto"/>
        <w:ind w:left="0" w:right="0" w:firstLine="680"/>
        <w:jc w:val="left"/>
      </w:pPr>
      <w:bookmarkStart w:id="1258" w:name="bookmark1258"/>
      <w:bookmarkStart w:id="1259" w:name="bookmark1259"/>
      <w:bookmarkStart w:id="1260" w:name="bookmark1260"/>
      <w:r>
        <w:rPr>
          <w:color w:val="000000"/>
          <w:spacing w:val="0"/>
          <w:w w:val="100"/>
          <w:position w:val="0"/>
        </w:rPr>
        <w:t>注：账龄超过</w:t>
      </w:r>
      <w:r>
        <w:rPr>
          <w:rFonts w:ascii="Arial" w:eastAsia="Arial" w:hAnsi="Arial" w:cs="Arial"/>
          <w:color w:val="000000"/>
          <w:spacing w:val="0"/>
          <w:w w:val="100"/>
          <w:position w:val="0"/>
        </w:rPr>
        <w:t>1</w:t>
      </w:r>
      <w:r>
        <w:rPr>
          <w:color w:val="000000"/>
          <w:spacing w:val="0"/>
          <w:w w:val="100"/>
          <w:position w:val="0"/>
        </w:rPr>
        <w:t>年的预付款项，主要系尚未结算的采购库存商品款。</w:t>
      </w:r>
      <w:bookmarkEnd w:id="1258"/>
      <w:bookmarkEnd w:id="1259"/>
      <w:bookmarkEnd w:id="1260"/>
    </w:p>
    <w:p>
      <w:pPr>
        <w:pStyle w:val="Style61"/>
        <w:keepNext w:val="0"/>
        <w:keepLines w:val="0"/>
        <w:widowControl w:val="0"/>
        <w:shd w:val="clear" w:color="auto" w:fill="auto"/>
        <w:bidi w:val="0"/>
        <w:spacing w:before="0" w:after="140" w:line="240" w:lineRule="auto"/>
        <w:ind w:left="0" w:right="0" w:firstLine="680"/>
        <w:jc w:val="left"/>
      </w:pPr>
      <w:bookmarkStart w:id="1261" w:name="bookmark1261"/>
      <w:bookmarkStart w:id="1262" w:name="bookmark1262"/>
      <w:bookmarkStart w:id="1263" w:name="bookmark1263"/>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）预付款项金额前五名单位情况</w:t>
      </w:r>
      <w:bookmarkEnd w:id="1261"/>
      <w:bookmarkEnd w:id="1262"/>
      <w:bookmarkEnd w:id="1263"/>
    </w:p>
    <w:tbl>
      <w:tblPr>
        <w:tblOverlap w:val="never"/>
        <w:jc w:val="center"/>
        <w:tblLayout w:type="fixed"/>
      </w:tblPr>
      <w:tblGrid>
        <w:gridCol w:w="3701"/>
        <w:gridCol w:w="1272"/>
        <w:gridCol w:w="1704"/>
        <w:gridCol w:w="1277"/>
        <w:gridCol w:w="1339"/>
      </w:tblGrid>
      <w:tr>
        <w:trPr>
          <w:trHeight w:val="590"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预付时间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未结算原因</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西藏紫米通讯技术有限公司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1,076,224,360.00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三星</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中国</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投资有限公司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458,474,398.23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华为终端（东莞）有限公司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323,196,150.06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联想移动通信（武汉）有限公司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135,900,464.50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宇龙计算机通信科技（深圳）有限公司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96,348,085.02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2,090,143,457.81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61"/>
        <w:keepNext w:val="0"/>
        <w:keepLines w:val="0"/>
        <w:widowControl w:val="0"/>
        <w:shd w:val="clear" w:color="auto" w:fill="auto"/>
        <w:bidi w:val="0"/>
        <w:spacing w:before="0" w:line="240" w:lineRule="auto"/>
        <w:ind w:left="0" w:right="0" w:firstLine="680"/>
        <w:jc w:val="left"/>
      </w:pPr>
      <w:bookmarkStart w:id="1264" w:name="bookmark1264"/>
      <w:bookmarkStart w:id="1265" w:name="bookmark1265"/>
      <w:bookmarkStart w:id="1266" w:name="bookmark1266"/>
      <w:bookmarkStart w:id="1267" w:name="bookmark1267"/>
      <w:r>
        <w:rPr>
          <w:color w:val="000000"/>
          <w:spacing w:val="0"/>
          <w:w w:val="100"/>
          <w:position w:val="0"/>
          <w:sz w:val="24"/>
          <w:szCs w:val="24"/>
        </w:rPr>
        <w:t>（</w:t>
      </w:r>
      <w:bookmarkEnd w:id="1266"/>
      <w:r>
        <w:rPr>
          <w:rFonts w:ascii="Arial" w:eastAsia="Arial" w:hAnsi="Arial" w:cs="Arial"/>
          <w:color w:val="000000"/>
          <w:spacing w:val="0"/>
          <w:w w:val="100"/>
          <w:position w:val="0"/>
        </w:rPr>
        <w:t>3</w:t>
      </w:r>
      <w:r>
        <w:rPr>
          <w:color w:val="000000"/>
          <w:spacing w:val="0"/>
          <w:w w:val="100"/>
          <w:position w:val="0"/>
        </w:rPr>
        <w:t>）报告期预付款项中无预付持有公司</w:t>
      </w:r>
      <w:r>
        <w:rPr>
          <w:rFonts w:ascii="Arial" w:eastAsia="Arial" w:hAnsi="Arial" w:cs="Arial"/>
          <w:color w:val="000000"/>
          <w:spacing w:val="0"/>
          <w:w w:val="100"/>
          <w:position w:val="0"/>
        </w:rPr>
        <w:t xml:space="preserve">5% </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）以上表决权股份的股东单位情况。</w:t>
      </w:r>
      <w:bookmarkEnd w:id="1264"/>
      <w:bookmarkEnd w:id="1265"/>
      <w:bookmarkEnd w:id="1267"/>
    </w:p>
    <w:p>
      <w:pPr>
        <w:pStyle w:val="Style61"/>
        <w:keepNext w:val="0"/>
        <w:keepLines w:val="0"/>
        <w:widowControl w:val="0"/>
        <w:shd w:val="clear" w:color="auto" w:fill="auto"/>
        <w:bidi w:val="0"/>
        <w:spacing w:before="0" w:line="240" w:lineRule="auto"/>
        <w:ind w:left="0" w:right="0" w:firstLine="560"/>
        <w:jc w:val="left"/>
      </w:pPr>
      <w:bookmarkStart w:id="1268" w:name="bookmark1268"/>
      <w:bookmarkStart w:id="1269" w:name="bookmark1269"/>
      <w:bookmarkStart w:id="1270" w:name="bookmark1270"/>
      <w:bookmarkStart w:id="1271" w:name="bookmark1271"/>
      <w:r>
        <w:rPr>
          <w:rFonts w:ascii="Arial" w:eastAsia="Arial" w:hAnsi="Arial" w:cs="Arial"/>
          <w:b/>
          <w:bCs/>
          <w:color w:val="000000"/>
          <w:spacing w:val="0"/>
          <w:w w:val="100"/>
          <w:position w:val="0"/>
        </w:rPr>
        <w:t>7</w:t>
      </w:r>
      <w:bookmarkEnd w:id="1270"/>
      <w:r>
        <w:rPr>
          <w:b/>
          <w:bCs/>
          <w:color w:val="000000"/>
          <w:spacing w:val="0"/>
          <w:w w:val="100"/>
          <w:position w:val="0"/>
        </w:rPr>
        <w:t>、存货</w:t>
      </w:r>
      <w:bookmarkEnd w:id="1268"/>
      <w:bookmarkEnd w:id="1269"/>
      <w:bookmarkEnd w:id="1271"/>
    </w:p>
    <w:p>
      <w:pPr>
        <w:pStyle w:val="Style61"/>
        <w:keepNext w:val="0"/>
        <w:keepLines w:val="0"/>
        <w:widowControl w:val="0"/>
        <w:shd w:val="clear" w:color="auto" w:fill="auto"/>
        <w:bidi w:val="0"/>
        <w:spacing w:before="0" w:after="80" w:line="240" w:lineRule="auto"/>
        <w:ind w:left="0" w:right="0" w:firstLine="560"/>
        <w:jc w:val="left"/>
      </w:pPr>
      <w:bookmarkStart w:id="1272" w:name="bookmark1272"/>
      <w:bookmarkStart w:id="1273" w:name="bookmark1273"/>
      <w:bookmarkStart w:id="1274" w:name="bookmark1274"/>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）存货分类</w:t>
      </w:r>
      <w:bookmarkEnd w:id="1272"/>
      <w:bookmarkEnd w:id="1273"/>
      <w:bookmarkEnd w:id="1274"/>
    </w:p>
    <w:tbl>
      <w:tblPr>
        <w:tblOverlap w:val="never"/>
        <w:jc w:val="center"/>
        <w:tblLayout w:type="fixed"/>
      </w:tblPr>
      <w:tblGrid>
        <w:gridCol w:w="2314"/>
        <w:gridCol w:w="2669"/>
        <w:gridCol w:w="2021"/>
        <w:gridCol w:w="2290"/>
      </w:tblGrid>
      <w:tr>
        <w:trPr>
          <w:trHeight w:val="514"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567,830.53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567,830.53</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在途商品</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1,860,475.78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1,860,475.78</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220" w:right="0" w:firstLine="0"/>
              <w:jc w:val="both"/>
            </w:pPr>
            <w:r>
              <w:rPr>
                <w:rFonts w:ascii="Arial" w:eastAsia="Arial" w:hAnsi="Arial" w:cs="Arial"/>
                <w:color w:val="000000"/>
                <w:spacing w:val="0"/>
                <w:w w:val="100"/>
                <w:position w:val="0"/>
              </w:rPr>
              <w:t>3,367,964,222.61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90,516,512.94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3,277,447,709.67</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委托代销商品</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220" w:right="0" w:firstLine="0"/>
              <w:jc w:val="both"/>
            </w:pPr>
            <w:r>
              <w:rPr>
                <w:rFonts w:ascii="Arial" w:eastAsia="Arial" w:hAnsi="Arial" w:cs="Arial"/>
                <w:color w:val="000000"/>
                <w:spacing w:val="0"/>
                <w:w w:val="100"/>
                <w:position w:val="0"/>
              </w:rPr>
              <w:t>1,111,946,431.99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44,736,379.31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1,067,210,052.68</w:t>
            </w:r>
          </w:p>
        </w:tc>
      </w:tr>
      <w:tr>
        <w:trPr>
          <w:trHeight w:val="509" w:hRule="exact"/>
        </w:trPr>
        <w:tc>
          <w:tcPr>
            <w:tcBorders>
              <w:top w:val="single" w:sz="4"/>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220" w:right="0" w:firstLine="0"/>
              <w:jc w:val="both"/>
            </w:pPr>
            <w:r>
              <w:rPr>
                <w:rFonts w:ascii="Arial" w:eastAsia="Arial" w:hAnsi="Arial" w:cs="Arial"/>
                <w:b/>
                <w:bCs/>
                <w:color w:val="000000"/>
                <w:spacing w:val="0"/>
                <w:w w:val="100"/>
                <w:position w:val="0"/>
              </w:rPr>
              <w:t>4,482,338,960.91</w:t>
            </w:r>
          </w:p>
        </w:tc>
        <w:tc>
          <w:tcPr>
            <w:tcBorders>
              <w:top w:val="single" w:sz="4"/>
              <w:left w:val="single" w:sz="4"/>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135,252,892.25</w:t>
            </w:r>
          </w:p>
        </w:tc>
        <w:tc>
          <w:tcPr>
            <w:tcBorders>
              <w:top w:val="single" w:sz="4"/>
              <w:left w:val="single" w:sz="4"/>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20"/>
              <w:jc w:val="left"/>
            </w:pPr>
            <w:r>
              <w:rPr>
                <w:rFonts w:ascii="Arial" w:eastAsia="Arial" w:hAnsi="Arial" w:cs="Arial"/>
                <w:b/>
                <w:bCs/>
                <w:color w:val="000000"/>
                <w:spacing w:val="0"/>
                <w:w w:val="100"/>
                <w:position w:val="0"/>
              </w:rPr>
              <w:t>4,347,086,068.66</w:t>
            </w:r>
          </w:p>
        </w:tc>
      </w:tr>
    </w:tbl>
    <w:p>
      <w:pPr>
        <w:widowControl w:val="0"/>
        <w:spacing w:after="219" w:line="1" w:lineRule="exact"/>
      </w:pPr>
    </w:p>
    <w:p>
      <w:pPr>
        <w:pStyle w:val="Style61"/>
        <w:keepNext w:val="0"/>
        <w:keepLines w:val="0"/>
        <w:widowControl w:val="0"/>
        <w:shd w:val="clear" w:color="auto" w:fill="auto"/>
        <w:bidi w:val="0"/>
        <w:spacing w:before="0" w:after="80" w:line="240" w:lineRule="auto"/>
        <w:ind w:left="0" w:right="0" w:firstLine="680"/>
        <w:jc w:val="left"/>
      </w:pPr>
      <w:bookmarkStart w:id="1275" w:name="bookmark1275"/>
      <w:bookmarkStart w:id="1276" w:name="bookmark1276"/>
      <w:bookmarkStart w:id="1277" w:name="bookmark1277"/>
      <w:r>
        <w:rPr>
          <w:color w:val="000000"/>
          <w:spacing w:val="0"/>
          <w:w w:val="100"/>
          <w:position w:val="0"/>
        </w:rPr>
        <w:t>（续）</w:t>
      </w:r>
      <w:bookmarkEnd w:id="1275"/>
      <w:bookmarkEnd w:id="1276"/>
      <w:bookmarkEnd w:id="1277"/>
    </w:p>
    <w:tbl>
      <w:tblPr>
        <w:tblOverlap w:val="never"/>
        <w:jc w:val="center"/>
        <w:tblLayout w:type="fixed"/>
      </w:tblPr>
      <w:tblGrid>
        <w:gridCol w:w="2299"/>
        <w:gridCol w:w="2664"/>
        <w:gridCol w:w="2021"/>
        <w:gridCol w:w="2294"/>
      </w:tblGrid>
      <w:tr>
        <w:trPr>
          <w:trHeight w:val="504"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518"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line="1" w:lineRule="exact"/>
      </w:pPr>
      <w:r>
        <w:br w:type="page"/>
      </w:r>
    </w:p>
    <w:tbl>
      <w:tblPr>
        <w:tblOverlap w:val="never"/>
        <w:jc w:val="center"/>
        <w:tblLayout w:type="fixed"/>
      </w:tblPr>
      <w:tblGrid>
        <w:gridCol w:w="2318"/>
        <w:gridCol w:w="2664"/>
        <w:gridCol w:w="2021"/>
        <w:gridCol w:w="2290"/>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2,563,029.14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2,563,029.14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在途商品</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1,692,307.70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1,692,307.70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1,834,299,918.88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60,949,159.17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1,773,350,759.71</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委托代销商品</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637,029,463.17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70,035,590.12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566,993,873.05</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2,475,584,718.89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130,984,749.29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20"/>
              <w:jc w:val="left"/>
            </w:pPr>
            <w:r>
              <w:rPr>
                <w:rFonts w:ascii="Arial" w:eastAsia="Arial" w:hAnsi="Arial" w:cs="Arial"/>
                <w:b/>
                <w:bCs/>
                <w:color w:val="000000"/>
                <w:spacing w:val="0"/>
                <w:w w:val="100"/>
                <w:position w:val="0"/>
              </w:rPr>
              <w:t>2,344,599,969.60</w:t>
            </w:r>
          </w:p>
        </w:tc>
      </w:tr>
    </w:tbl>
    <w:p>
      <w:pPr>
        <w:widowControl w:val="0"/>
        <w:spacing w:after="9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4"/>
          <w:szCs w:val="24"/>
        </w:rPr>
        <w:t>（</w:t>
      </w:r>
      <w:r>
        <w:rPr>
          <w:rFonts w:ascii="Arial" w:eastAsia="Arial" w:hAnsi="Arial" w:cs="Arial"/>
          <w:color w:val="000000"/>
          <w:spacing w:val="0"/>
          <w:w w:val="100"/>
          <w:position w:val="0"/>
          <w:sz w:val="20"/>
          <w:szCs w:val="20"/>
        </w:rPr>
        <w:t>2</w:t>
      </w:r>
      <w:r>
        <w:rPr>
          <w:color w:val="000000"/>
          <w:spacing w:val="0"/>
          <w:w w:val="100"/>
          <w:position w:val="0"/>
          <w:sz w:val="20"/>
          <w:szCs w:val="20"/>
        </w:rPr>
        <w:t>）存货跌价准备变动情况</w:t>
      </w:r>
    </w:p>
    <w:tbl>
      <w:tblPr>
        <w:tblOverlap w:val="never"/>
        <w:jc w:val="center"/>
        <w:tblLayout w:type="fixed"/>
      </w:tblPr>
      <w:tblGrid>
        <w:gridCol w:w="1430"/>
        <w:gridCol w:w="1699"/>
        <w:gridCol w:w="1704"/>
        <w:gridCol w:w="1277"/>
        <w:gridCol w:w="1555"/>
        <w:gridCol w:w="1627"/>
      </w:tblGrid>
      <w:tr>
        <w:trPr>
          <w:trHeight w:val="514"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本年计提数</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本年减少数</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年末数</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转销数</w:t>
            </w:r>
          </w:p>
        </w:tc>
        <w:tc>
          <w:tcPr>
            <w:vMerge/>
            <w:tcBorders>
              <w:left w:val="single" w:sz="4"/>
            </w:tcBorders>
            <w:shd w:val="clear" w:color="auto" w:fill="FFFFFF"/>
            <w:vAlign w:val="center"/>
          </w:tcPr>
          <w:p>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60,949,159.17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89,519,877.39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59,952,523.62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90,516,512.94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委托代销商品</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70,035,590.12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42,408,221.78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67,707,432.59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44,736,379.31</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pPr>
            <w:r>
              <w:rPr>
                <w:rFonts w:ascii="Arial" w:eastAsia="Arial" w:hAnsi="Arial" w:cs="Arial"/>
                <w:b/>
                <w:bCs/>
                <w:color w:val="000000"/>
                <w:spacing w:val="0"/>
                <w:w w:val="100"/>
                <w:position w:val="0"/>
              </w:rPr>
              <w:t>130,984,749.29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b/>
                <w:bCs/>
                <w:color w:val="000000"/>
                <w:spacing w:val="0"/>
                <w:w w:val="100"/>
                <w:position w:val="0"/>
              </w:rPr>
              <w:t>131,928,099.17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127,659,956.21</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135,252,892.25</w:t>
            </w:r>
          </w:p>
        </w:tc>
      </w:tr>
    </w:tbl>
    <w:p>
      <w:pPr>
        <w:widowControl w:val="0"/>
        <w:spacing w:after="9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4"/>
          <w:szCs w:val="24"/>
        </w:rPr>
        <w:t>（</w:t>
      </w:r>
      <w:r>
        <w:rPr>
          <w:rFonts w:ascii="Arial" w:eastAsia="Arial" w:hAnsi="Arial" w:cs="Arial"/>
          <w:color w:val="000000"/>
          <w:spacing w:val="0"/>
          <w:w w:val="100"/>
          <w:position w:val="0"/>
          <w:sz w:val="20"/>
          <w:szCs w:val="20"/>
        </w:rPr>
        <w:t>3</w:t>
      </w:r>
      <w:r>
        <w:rPr>
          <w:color w:val="000000"/>
          <w:spacing w:val="0"/>
          <w:w w:val="100"/>
          <w:position w:val="0"/>
          <w:sz w:val="20"/>
          <w:szCs w:val="20"/>
        </w:rPr>
        <w:t>）存货跌价准备计提和转回原因</w:t>
      </w:r>
    </w:p>
    <w:tbl>
      <w:tblPr>
        <w:tblOverlap w:val="never"/>
        <w:jc w:val="center"/>
        <w:tblLayout w:type="fixed"/>
      </w:tblPr>
      <w:tblGrid>
        <w:gridCol w:w="2107"/>
        <w:gridCol w:w="2160"/>
        <w:gridCol w:w="2362"/>
        <w:gridCol w:w="2659"/>
      </w:tblGrid>
      <w:tr>
        <w:trPr>
          <w:trHeight w:val="917"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计提存货跌价准备的依</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本年转回存货跌价准备的</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140"/>
              <w:jc w:val="left"/>
              <w:rPr>
                <w:sz w:val="17"/>
                <w:szCs w:val="17"/>
              </w:rPr>
            </w:pPr>
            <w:r>
              <w:rPr>
                <w:rFonts w:ascii="SimSun" w:eastAsia="SimSun" w:hAnsi="SimSun" w:cs="SimSun"/>
                <w:color w:val="000000"/>
                <w:spacing w:val="0"/>
                <w:w w:val="100"/>
                <w:position w:val="0"/>
                <w:sz w:val="17"/>
                <w:szCs w:val="17"/>
              </w:rPr>
              <w:t>本年转回金额占该项存货年末</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余额的比例</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可变现净值低于成本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委托代销商品</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可变现净值低于成本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bl>
    <w:p>
      <w:pPr>
        <w:widowControl w:val="0"/>
        <w:spacing w:after="159" w:line="1" w:lineRule="exact"/>
      </w:pPr>
    </w:p>
    <w:p>
      <w:pPr>
        <w:pStyle w:val="Style71"/>
        <w:keepNext/>
        <w:keepLines/>
        <w:widowControl w:val="0"/>
        <w:shd w:val="clear" w:color="auto" w:fill="auto"/>
        <w:bidi w:val="0"/>
        <w:spacing w:before="0" w:after="160" w:line="240" w:lineRule="auto"/>
        <w:ind w:left="0" w:right="0" w:firstLine="560"/>
        <w:jc w:val="left"/>
      </w:pPr>
      <w:bookmarkStart w:id="1278" w:name="bookmark1278"/>
      <w:bookmarkStart w:id="1279" w:name="bookmark1279"/>
      <w:bookmarkStart w:id="1280" w:name="bookmark1280"/>
      <w:bookmarkStart w:id="1281" w:name="bookmark1281"/>
      <w:r>
        <w:rPr>
          <w:rFonts w:ascii="Arial" w:eastAsia="Arial" w:hAnsi="Arial" w:cs="Arial"/>
          <w:color w:val="000000"/>
          <w:spacing w:val="0"/>
          <w:w w:val="100"/>
          <w:position w:val="0"/>
        </w:rPr>
        <w:t>8</w:t>
      </w:r>
      <w:bookmarkEnd w:id="1280"/>
      <w:r>
        <w:rPr>
          <w:color w:val="000000"/>
          <w:spacing w:val="0"/>
          <w:w w:val="100"/>
          <w:position w:val="0"/>
        </w:rPr>
        <w:t>、固定资产</w:t>
      </w:r>
      <w:bookmarkEnd w:id="1278"/>
      <w:bookmarkEnd w:id="1279"/>
      <w:bookmarkEnd w:id="1281"/>
    </w:p>
    <w:p>
      <w:pPr>
        <w:pStyle w:val="Style61"/>
        <w:keepNext w:val="0"/>
        <w:keepLines w:val="0"/>
        <w:widowControl w:val="0"/>
        <w:shd w:val="clear" w:color="auto" w:fill="auto"/>
        <w:bidi w:val="0"/>
        <w:spacing w:before="0" w:after="100" w:line="240" w:lineRule="auto"/>
        <w:ind w:left="0" w:right="0" w:firstLine="560"/>
        <w:jc w:val="left"/>
      </w:pPr>
      <w:bookmarkStart w:id="1282" w:name="bookmark1282"/>
      <w:bookmarkStart w:id="1283" w:name="bookmark1283"/>
      <w:bookmarkStart w:id="1284" w:name="bookmark1284"/>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）固定资产情况</w:t>
      </w:r>
      <w:bookmarkEnd w:id="1282"/>
      <w:bookmarkEnd w:id="1283"/>
      <w:bookmarkEnd w:id="1284"/>
    </w:p>
    <w:tbl>
      <w:tblPr>
        <w:tblOverlap w:val="never"/>
        <w:jc w:val="center"/>
        <w:tblLayout w:type="fixed"/>
      </w:tblPr>
      <w:tblGrid>
        <w:gridCol w:w="2045"/>
        <w:gridCol w:w="1560"/>
        <w:gridCol w:w="2410"/>
        <w:gridCol w:w="1795"/>
        <w:gridCol w:w="1469"/>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年初数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本年增加</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本年减少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年末数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一、账面原值合计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left"/>
            </w:pPr>
            <w:r>
              <w:rPr>
                <w:rFonts w:ascii="Arial" w:eastAsia="Arial" w:hAnsi="Arial" w:cs="Arial"/>
                <w:b/>
                <w:bCs/>
                <w:color w:val="000000"/>
                <w:spacing w:val="0"/>
                <w:w w:val="100"/>
                <w:position w:val="0"/>
              </w:rPr>
              <w:t>81,130,693.14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15,933,768.90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b/>
                <w:bCs/>
                <w:color w:val="000000"/>
                <w:spacing w:val="0"/>
                <w:w w:val="100"/>
                <w:position w:val="0"/>
              </w:rPr>
              <w:t>5,734,980.70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left"/>
            </w:pPr>
            <w:r>
              <w:rPr>
                <w:rFonts w:ascii="Arial" w:eastAsia="Arial" w:hAnsi="Arial" w:cs="Arial"/>
                <w:b/>
                <w:bCs/>
                <w:color w:val="000000"/>
                <w:spacing w:val="0"/>
                <w:w w:val="100"/>
                <w:position w:val="0"/>
              </w:rPr>
              <w:t>91,329,481.34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10,123,024.15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2,688,848.67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12,811,872.82</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8,632,932.95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986,001.66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112,290.60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9,506,644.01</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44,184,963.67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7,919,901.00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4,342,729.17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47,762,135.50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18,189,772.37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4,339,017.57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1,279,960.93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21,248,829.01</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tabs>
                <w:tab w:pos="1200"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本年新增</w:t>
              <w:tab/>
              <w:t>本年计提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累计折旧合计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left"/>
            </w:pPr>
            <w:r>
              <w:rPr>
                <w:rFonts w:ascii="Arial" w:eastAsia="Arial" w:hAnsi="Arial" w:cs="Arial"/>
                <w:b/>
                <w:bCs/>
                <w:color w:val="000000"/>
                <w:spacing w:val="0"/>
                <w:w w:val="100"/>
                <w:position w:val="0"/>
              </w:rPr>
              <w:t>37,926,367.69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80"/>
              <w:jc w:val="left"/>
            </w:pPr>
            <w:r>
              <w:rPr>
                <w:rFonts w:ascii="Arial" w:eastAsia="Arial" w:hAnsi="Arial" w:cs="Arial"/>
                <w:b/>
                <w:bCs/>
                <w:color w:val="000000"/>
                <w:spacing w:val="0"/>
                <w:w w:val="100"/>
                <w:position w:val="0"/>
              </w:rPr>
              <w:t>---19,825,137.73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b/>
                <w:bCs/>
                <w:color w:val="000000"/>
                <w:spacing w:val="0"/>
                <w:w w:val="100"/>
                <w:position w:val="0"/>
              </w:rPr>
              <w:t>4,505,723.98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left"/>
            </w:pPr>
            <w:r>
              <w:rPr>
                <w:rFonts w:ascii="Arial" w:eastAsia="Arial" w:hAnsi="Arial" w:cs="Arial"/>
                <w:b/>
                <w:bCs/>
                <w:color w:val="000000"/>
                <w:spacing w:val="0"/>
                <w:w w:val="100"/>
                <w:position w:val="0"/>
              </w:rPr>
              <w:t>53,245,781.44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5,969,165.15</w:t>
            </w:r>
          </w:p>
        </w:tc>
        <w:tc>
          <w:tcPr>
            <w:tcBorders>
              <w:top w:val="single" w:sz="4"/>
            </w:tcBorders>
            <w:shd w:val="clear" w:color="auto" w:fill="FFFFFF"/>
            <w:vAlign w:val="bottom"/>
          </w:tcPr>
          <w:p>
            <w:pPr>
              <w:pStyle w:val="Style43"/>
              <w:keepNext w:val="0"/>
              <w:keepLines w:val="0"/>
              <w:widowControl w:val="0"/>
              <w:shd w:val="clear" w:color="auto" w:fill="auto"/>
              <w:tabs>
                <w:tab w:pos="1481" w:val="left"/>
              </w:tabs>
              <w:bidi w:val="0"/>
              <w:spacing w:before="0" w:after="0" w:line="240" w:lineRule="auto"/>
              <w:ind w:left="0" w:right="0" w:firstLine="780"/>
              <w:jc w:val="left"/>
            </w:pPr>
            <w:r>
              <w:rPr>
                <w:rFonts w:ascii="Arial" w:eastAsia="Arial" w:hAnsi="Arial" w:cs="Arial"/>
                <w:color w:val="000000"/>
                <w:spacing w:val="0"/>
                <w:w w:val="100"/>
                <w:position w:val="0"/>
              </w:rPr>
              <w:t>---</w:t>
              <w:tab/>
              <w:t>396,278.77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6,365,443.92</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5,815,718.13</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tabs>
                <w:tab w:pos="1337" w:val="left"/>
              </w:tabs>
              <w:bidi w:val="0"/>
              <w:spacing w:before="0" w:after="0" w:line="240" w:lineRule="auto"/>
              <w:ind w:left="0" w:right="0" w:firstLine="780"/>
              <w:jc w:val="left"/>
            </w:pPr>
            <w:r>
              <w:rPr>
                <w:rFonts w:ascii="Arial" w:eastAsia="Arial" w:hAnsi="Arial" w:cs="Arial"/>
                <w:color w:val="000000"/>
                <w:spacing w:val="0"/>
                <w:w w:val="100"/>
                <w:position w:val="0"/>
              </w:rPr>
              <w:t>---</w:t>
              <w:tab/>
              <w:t>1,089,493.61</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85,340.56</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6,819,871.18</w:t>
            </w:r>
          </w:p>
        </w:tc>
      </w:tr>
    </w:tbl>
    <w:p>
      <w:pPr>
        <w:widowControl w:val="0"/>
        <w:spacing w:line="1" w:lineRule="exact"/>
      </w:pPr>
      <w:r>
        <w:br w:type="page"/>
      </w:r>
    </w:p>
    <w:tbl>
      <w:tblPr>
        <w:tblOverlap w:val="never"/>
        <w:jc w:val="center"/>
        <w:tblLayout w:type="fixed"/>
      </w:tblPr>
      <w:tblGrid>
        <w:gridCol w:w="2059"/>
        <w:gridCol w:w="1560"/>
        <w:gridCol w:w="2410"/>
        <w:gridCol w:w="1795"/>
        <w:gridCol w:w="1469"/>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年初数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本年增加</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本年减少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年末数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23,975,483.40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---10,463,259.12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3,251,889.06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31,186,853.46</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2,166,001.01</w:t>
            </w:r>
          </w:p>
        </w:tc>
        <w:tc>
          <w:tcPr>
            <w:tcBorders>
              <w:top w:val="single" w:sz="4"/>
            </w:tcBorders>
            <w:shd w:val="clear" w:color="auto" w:fill="FFFFFF"/>
            <w:vAlign w:val="bottom"/>
          </w:tcPr>
          <w:p>
            <w:pPr>
              <w:pStyle w:val="Style43"/>
              <w:keepNext w:val="0"/>
              <w:keepLines w:val="0"/>
              <w:widowControl w:val="0"/>
              <w:shd w:val="clear" w:color="auto" w:fill="auto"/>
              <w:tabs>
                <w:tab w:pos="1327" w:val="left"/>
              </w:tabs>
              <w:bidi w:val="0"/>
              <w:spacing w:before="0" w:after="0" w:line="240" w:lineRule="auto"/>
              <w:ind w:left="0" w:right="0" w:firstLine="780"/>
              <w:jc w:val="left"/>
            </w:pPr>
            <w:r>
              <w:rPr>
                <w:rFonts w:ascii="Arial" w:eastAsia="Arial" w:hAnsi="Arial" w:cs="Arial"/>
                <w:color w:val="000000"/>
                <w:spacing w:val="0"/>
                <w:w w:val="100"/>
                <w:position w:val="0"/>
              </w:rPr>
              <w:t>---</w:t>
              <w:tab/>
              <w:t>7,876,106.23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1,168,494.36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8,873,612.88</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三、账面净值合计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both"/>
            </w:pPr>
            <w:r>
              <w:rPr>
                <w:rFonts w:ascii="Arial" w:eastAsia="Arial" w:hAnsi="Arial" w:cs="Arial"/>
                <w:b/>
                <w:bCs/>
                <w:color w:val="000000"/>
                <w:spacing w:val="0"/>
                <w:w w:val="100"/>
                <w:position w:val="0"/>
              </w:rPr>
              <w:t>43,204,325.45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both"/>
            </w:pPr>
            <w:r>
              <w:rPr>
                <w:rFonts w:ascii="Arial" w:eastAsia="Arial" w:hAnsi="Arial" w:cs="Arial"/>
                <w:b/>
                <w:bCs/>
                <w:color w:val="000000"/>
                <w:spacing w:val="0"/>
                <w:w w:val="100"/>
                <w:position w:val="0"/>
              </w:rPr>
              <w:t>38,083,699.90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4,153,859.00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6,446,428.90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2,817,214.82</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2,686,772.83</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20,209,480.27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16,575,282.04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16,023,771.36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12,375,216.13</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四、减值准备合计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五、账面价值合计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both"/>
            </w:pPr>
            <w:r>
              <w:rPr>
                <w:rFonts w:ascii="Arial" w:eastAsia="Arial" w:hAnsi="Arial" w:cs="Arial"/>
                <w:b/>
                <w:bCs/>
                <w:color w:val="000000"/>
                <w:spacing w:val="0"/>
                <w:w w:val="100"/>
                <w:position w:val="0"/>
              </w:rPr>
              <w:t>43,204,325.45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both"/>
            </w:pPr>
            <w:r>
              <w:rPr>
                <w:rFonts w:ascii="Arial" w:eastAsia="Arial" w:hAnsi="Arial" w:cs="Arial"/>
                <w:b/>
                <w:bCs/>
                <w:color w:val="000000"/>
                <w:spacing w:val="0"/>
                <w:w w:val="100"/>
                <w:position w:val="0"/>
              </w:rPr>
              <w:t>38,083,699.90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4,153,859.00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6,446,428.90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2,817,214.82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2,686,772.83</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20,209,480.27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16,575,282.04</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16,023,771.36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12,375,216.13</w:t>
            </w:r>
          </w:p>
        </w:tc>
      </w:tr>
    </w:tbl>
    <w:p>
      <w:pPr>
        <w:widowControl w:val="0"/>
        <w:spacing w:after="119" w:line="1" w:lineRule="exact"/>
      </w:pPr>
    </w:p>
    <w:p>
      <w:pPr>
        <w:pStyle w:val="Style61"/>
        <w:keepNext w:val="0"/>
        <w:keepLines w:val="0"/>
        <w:widowControl w:val="0"/>
        <w:shd w:val="clear" w:color="auto" w:fill="auto"/>
        <w:bidi w:val="0"/>
        <w:spacing w:before="0" w:line="240" w:lineRule="auto"/>
        <w:ind w:left="0" w:right="0" w:firstLine="480"/>
        <w:jc w:val="left"/>
      </w:pPr>
      <w:bookmarkStart w:id="1285" w:name="bookmark1285"/>
      <w:bookmarkStart w:id="1286" w:name="bookmark1286"/>
      <w:bookmarkStart w:id="1287" w:name="bookmark1287"/>
      <w:r>
        <w:rPr>
          <w:color w:val="000000"/>
          <w:spacing w:val="0"/>
          <w:w w:val="100"/>
          <w:position w:val="0"/>
        </w:rPr>
        <w:t>注：本年折旧额为</w:t>
      </w:r>
      <w:r>
        <w:rPr>
          <w:rFonts w:ascii="Arial" w:eastAsia="Arial" w:hAnsi="Arial" w:cs="Arial"/>
          <w:color w:val="000000"/>
          <w:spacing w:val="0"/>
          <w:w w:val="100"/>
          <w:position w:val="0"/>
        </w:rPr>
        <w:t>19,825,137.73</w:t>
      </w:r>
      <w:r>
        <w:rPr>
          <w:color w:val="000000"/>
          <w:spacing w:val="0"/>
          <w:w w:val="100"/>
          <w:position w:val="0"/>
        </w:rPr>
        <w:t>元。</w:t>
      </w:r>
      <w:bookmarkEnd w:id="1285"/>
      <w:bookmarkEnd w:id="1286"/>
      <w:bookmarkEnd w:id="1287"/>
    </w:p>
    <w:p>
      <w:pPr>
        <w:pStyle w:val="Style61"/>
        <w:keepNext w:val="0"/>
        <w:keepLines w:val="0"/>
        <w:widowControl w:val="0"/>
        <w:shd w:val="clear" w:color="auto" w:fill="auto"/>
        <w:tabs>
          <w:tab w:pos="978" w:val="left"/>
        </w:tabs>
        <w:bidi w:val="0"/>
        <w:spacing w:before="0" w:line="240" w:lineRule="auto"/>
        <w:ind w:left="0" w:right="0" w:firstLine="480"/>
        <w:jc w:val="left"/>
      </w:pPr>
      <w:bookmarkStart w:id="1288" w:name="bookmark1288"/>
      <w:bookmarkStart w:id="1289" w:name="bookmark1289"/>
      <w:bookmarkStart w:id="1290" w:name="bookmark1290"/>
      <w:bookmarkStart w:id="1291" w:name="bookmark1291"/>
      <w:r>
        <w:rPr>
          <w:color w:val="000000"/>
          <w:spacing w:val="0"/>
          <w:w w:val="100"/>
          <w:position w:val="0"/>
        </w:rPr>
        <w:t>（</w:t>
      </w:r>
      <w:bookmarkEnd w:id="1290"/>
      <w:r>
        <w:rPr>
          <w:rFonts w:ascii="Arial" w:eastAsia="Arial" w:hAnsi="Arial" w:cs="Arial"/>
          <w:color w:val="000000"/>
          <w:spacing w:val="0"/>
          <w:w w:val="100"/>
          <w:position w:val="0"/>
        </w:rPr>
        <w:t>2</w:t>
      </w:r>
      <w:r>
        <w:rPr>
          <w:color w:val="000000"/>
          <w:spacing w:val="0"/>
          <w:w w:val="100"/>
          <w:position w:val="0"/>
        </w:rPr>
        <w:t>）</w:t>
        <w:tab/>
        <w:t>报告期无所有权受到限制的固定资产情况。</w:t>
      </w:r>
      <w:bookmarkEnd w:id="1288"/>
      <w:bookmarkEnd w:id="1289"/>
      <w:bookmarkEnd w:id="1291"/>
    </w:p>
    <w:p>
      <w:pPr>
        <w:pStyle w:val="Style61"/>
        <w:keepNext w:val="0"/>
        <w:keepLines w:val="0"/>
        <w:widowControl w:val="0"/>
        <w:shd w:val="clear" w:color="auto" w:fill="auto"/>
        <w:tabs>
          <w:tab w:pos="978" w:val="left"/>
        </w:tabs>
        <w:bidi w:val="0"/>
        <w:spacing w:before="0" w:after="280" w:line="240" w:lineRule="auto"/>
        <w:ind w:left="0" w:right="0" w:firstLine="480"/>
        <w:jc w:val="left"/>
      </w:pPr>
      <w:bookmarkStart w:id="1292" w:name="bookmark1292"/>
      <w:bookmarkStart w:id="1293" w:name="bookmark1293"/>
      <w:bookmarkStart w:id="1294" w:name="bookmark1294"/>
      <w:bookmarkStart w:id="1295" w:name="bookmark1295"/>
      <w:r>
        <w:rPr>
          <w:color w:val="000000"/>
          <w:spacing w:val="0"/>
          <w:w w:val="100"/>
          <w:position w:val="0"/>
        </w:rPr>
        <w:t>（</w:t>
      </w:r>
      <w:bookmarkEnd w:id="1294"/>
      <w:r>
        <w:rPr>
          <w:rFonts w:ascii="Arial" w:eastAsia="Arial" w:hAnsi="Arial" w:cs="Arial"/>
          <w:color w:val="000000"/>
          <w:spacing w:val="0"/>
          <w:w w:val="100"/>
          <w:position w:val="0"/>
        </w:rPr>
        <w:t>3</w:t>
      </w:r>
      <w:r>
        <w:rPr>
          <w:color w:val="000000"/>
          <w:spacing w:val="0"/>
          <w:w w:val="100"/>
          <w:position w:val="0"/>
        </w:rPr>
        <w:t>）</w:t>
        <w:tab/>
        <w:t>报告期无暂时闲置的固定资产。</w:t>
      </w:r>
      <w:bookmarkEnd w:id="1292"/>
      <w:bookmarkEnd w:id="1293"/>
      <w:bookmarkEnd w:id="1295"/>
    </w:p>
    <w:p>
      <w:pPr>
        <w:pStyle w:val="Style71"/>
        <w:keepNext/>
        <w:keepLines/>
        <w:widowControl w:val="0"/>
        <w:shd w:val="clear" w:color="auto" w:fill="auto"/>
        <w:bidi w:val="0"/>
        <w:spacing w:before="0" w:after="180" w:line="240" w:lineRule="auto"/>
        <w:ind w:left="0" w:right="0" w:firstLine="480"/>
        <w:jc w:val="left"/>
      </w:pPr>
      <w:bookmarkStart w:id="1296" w:name="bookmark1296"/>
      <w:bookmarkStart w:id="1297" w:name="bookmark1297"/>
      <w:bookmarkStart w:id="1298" w:name="bookmark1298"/>
      <w:bookmarkStart w:id="1299" w:name="bookmark1299"/>
      <w:r>
        <w:rPr>
          <w:rFonts w:ascii="Arial" w:eastAsia="Arial" w:hAnsi="Arial" w:cs="Arial"/>
          <w:color w:val="000000"/>
          <w:spacing w:val="0"/>
          <w:w w:val="100"/>
          <w:position w:val="0"/>
        </w:rPr>
        <w:t>9</w:t>
      </w:r>
      <w:bookmarkEnd w:id="1298"/>
      <w:r>
        <w:rPr>
          <w:color w:val="000000"/>
          <w:spacing w:val="0"/>
          <w:w w:val="100"/>
          <w:position w:val="0"/>
        </w:rPr>
        <w:t>、无形资产</w:t>
      </w:r>
      <w:bookmarkEnd w:id="1296"/>
      <w:bookmarkEnd w:id="1297"/>
      <w:bookmarkEnd w:id="1299"/>
    </w:p>
    <w:p>
      <w:pPr>
        <w:pStyle w:val="Style61"/>
        <w:keepNext w:val="0"/>
        <w:keepLines w:val="0"/>
        <w:widowControl w:val="0"/>
        <w:shd w:val="clear" w:color="auto" w:fill="auto"/>
        <w:bidi w:val="0"/>
        <w:spacing w:before="0" w:after="120" w:line="240" w:lineRule="auto"/>
        <w:ind w:left="0" w:right="0" w:firstLine="480"/>
        <w:jc w:val="left"/>
      </w:pPr>
      <w:bookmarkStart w:id="1300" w:name="bookmark1300"/>
      <w:bookmarkStart w:id="1301" w:name="bookmark1301"/>
      <w:bookmarkStart w:id="1302" w:name="bookmark1302"/>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）无形资产情况</w:t>
      </w:r>
      <w:bookmarkEnd w:id="1300"/>
      <w:bookmarkEnd w:id="1301"/>
      <w:bookmarkEnd w:id="1302"/>
    </w:p>
    <w:tbl>
      <w:tblPr>
        <w:tblOverlap w:val="never"/>
        <w:jc w:val="center"/>
        <w:tblLayout w:type="fixed"/>
      </w:tblPr>
      <w:tblGrid>
        <w:gridCol w:w="3034"/>
        <w:gridCol w:w="1747"/>
        <w:gridCol w:w="1594"/>
        <w:gridCol w:w="1195"/>
        <w:gridCol w:w="1546"/>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本年增加</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本年减少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500" w:firstLine="0"/>
              <w:jc w:val="right"/>
              <w:rPr>
                <w:sz w:val="17"/>
                <w:szCs w:val="17"/>
              </w:rPr>
            </w:pPr>
            <w:r>
              <w:rPr>
                <w:rFonts w:ascii="SimSun" w:eastAsia="SimSun" w:hAnsi="SimSun" w:cs="SimSun"/>
                <w:color w:val="000000"/>
                <w:spacing w:val="0"/>
                <w:w w:val="100"/>
                <w:position w:val="0"/>
                <w:sz w:val="17"/>
                <w:szCs w:val="17"/>
              </w:rPr>
              <w:t>年末数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一、账面原值合计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b/>
                <w:bCs/>
                <w:color w:val="000000"/>
                <w:spacing w:val="0"/>
                <w:w w:val="100"/>
                <w:position w:val="0"/>
              </w:rPr>
              <w:t>7,453,707.49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b/>
                <w:bCs/>
                <w:color w:val="000000"/>
                <w:spacing w:val="0"/>
                <w:w w:val="100"/>
                <w:position w:val="0"/>
              </w:rPr>
              <w:t>30,953,594.15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b/>
                <w:bCs/>
                <w:color w:val="000000"/>
                <w:spacing w:val="0"/>
                <w:w w:val="100"/>
                <w:position w:val="0"/>
              </w:rPr>
              <w:t>38,407,301.64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办公软件</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7,453,707.49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30,953,594.15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38,407,301.64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二、累计摊销合计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b/>
                <w:bCs/>
                <w:color w:val="000000"/>
                <w:spacing w:val="0"/>
                <w:w w:val="100"/>
                <w:position w:val="0"/>
              </w:rPr>
              <w:t>2,067,099.76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left"/>
            </w:pPr>
            <w:r>
              <w:rPr>
                <w:rFonts w:ascii="Arial" w:eastAsia="Arial" w:hAnsi="Arial" w:cs="Arial"/>
                <w:b/>
                <w:bCs/>
                <w:color w:val="000000"/>
                <w:spacing w:val="0"/>
                <w:w w:val="100"/>
                <w:position w:val="0"/>
              </w:rPr>
              <w:t>3,798,530.47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b/>
                <w:bCs/>
                <w:color w:val="000000"/>
                <w:spacing w:val="0"/>
                <w:w w:val="100"/>
                <w:position w:val="0"/>
              </w:rPr>
              <w:t>5,865,630.23</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办公软件</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2,067,099.76</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3,798,530.47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5,865,630.23</w:t>
            </w:r>
          </w:p>
        </w:tc>
      </w:tr>
    </w:tbl>
    <w:p>
      <w:pPr>
        <w:widowControl w:val="0"/>
        <w:spacing w:line="1" w:lineRule="exact"/>
        <w:sectPr>
          <w:headerReference w:type="default" r:id="rId329"/>
          <w:footerReference w:type="default" r:id="rId330"/>
          <w:headerReference w:type="even" r:id="rId331"/>
          <w:footerReference w:type="even" r:id="rId332"/>
          <w:footnotePr>
            <w:pos w:val="pageBottom"/>
            <w:numFmt w:val="decimal"/>
            <w:numRestart w:val="continuous"/>
          </w:footnotePr>
          <w:pgSz w:w="11900" w:h="16840"/>
          <w:pgMar w:top="1140" w:right="784" w:bottom="1377" w:left="1123" w:header="0" w:footer="3" w:gutter="0"/>
          <w:cols w:space="720"/>
          <w:noEndnote/>
          <w:rtlGutter w:val="0"/>
          <w:docGrid w:linePitch="360"/>
        </w:sectPr>
      </w:pPr>
    </w:p>
    <w:tbl>
      <w:tblPr>
        <w:tblOverlap w:val="never"/>
        <w:jc w:val="center"/>
        <w:tblLayout w:type="fixed"/>
      </w:tblPr>
      <w:tblGrid>
        <w:gridCol w:w="3034"/>
        <w:gridCol w:w="1747"/>
        <w:gridCol w:w="1594"/>
        <w:gridCol w:w="1195"/>
        <w:gridCol w:w="1546"/>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本年增加</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本年减少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500" w:firstLine="0"/>
              <w:jc w:val="right"/>
              <w:rPr>
                <w:sz w:val="17"/>
                <w:szCs w:val="17"/>
              </w:rPr>
            </w:pPr>
            <w:r>
              <w:rPr>
                <w:rFonts w:ascii="SimSun" w:eastAsia="SimSun" w:hAnsi="SimSun" w:cs="SimSun"/>
                <w:color w:val="000000"/>
                <w:spacing w:val="0"/>
                <w:w w:val="100"/>
                <w:position w:val="0"/>
                <w:sz w:val="17"/>
                <w:szCs w:val="17"/>
              </w:rPr>
              <w:t>年末数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三、减值准备累计金额合计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四、账面价值合计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b/>
                <w:bCs/>
                <w:color w:val="000000"/>
                <w:spacing w:val="0"/>
                <w:w w:val="100"/>
                <w:position w:val="0"/>
              </w:rPr>
              <w:t>5,386,607.73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00"/>
              <w:jc w:val="both"/>
            </w:pPr>
            <w:r>
              <w:rPr>
                <w:rFonts w:ascii="Arial" w:eastAsia="Arial" w:hAnsi="Arial" w:cs="Arial"/>
                <w:b/>
                <w:bCs/>
                <w:color w:val="000000"/>
                <w:spacing w:val="0"/>
                <w:w w:val="100"/>
                <w:position w:val="0"/>
              </w:rPr>
              <w:t>32,541,671.41</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办公软件</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5,386,607.73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32,541,671.41</w:t>
            </w:r>
          </w:p>
        </w:tc>
      </w:tr>
    </w:tbl>
    <w:p>
      <w:pPr>
        <w:widowControl w:val="0"/>
        <w:spacing w:after="139" w:line="1" w:lineRule="exact"/>
      </w:pPr>
    </w:p>
    <w:p>
      <w:pPr>
        <w:pStyle w:val="Style61"/>
        <w:keepNext w:val="0"/>
        <w:keepLines w:val="0"/>
        <w:widowControl w:val="0"/>
        <w:shd w:val="clear" w:color="auto" w:fill="auto"/>
        <w:bidi w:val="0"/>
        <w:spacing w:before="0" w:after="240" w:line="240" w:lineRule="auto"/>
        <w:ind w:left="0" w:right="0" w:firstLine="560"/>
        <w:jc w:val="left"/>
      </w:pPr>
      <w:bookmarkStart w:id="1303" w:name="bookmark1303"/>
      <w:bookmarkStart w:id="1304" w:name="bookmark1304"/>
      <w:bookmarkStart w:id="1305" w:name="bookmark1305"/>
      <w:r>
        <w:rPr>
          <w:color w:val="000000"/>
          <w:spacing w:val="0"/>
          <w:w w:val="100"/>
          <w:position w:val="0"/>
        </w:rPr>
        <w:t>注：①本年摊销金额为</w:t>
      </w:r>
      <w:r>
        <w:rPr>
          <w:rFonts w:ascii="Arial" w:eastAsia="Arial" w:hAnsi="Arial" w:cs="Arial"/>
          <w:color w:val="000000"/>
          <w:spacing w:val="0"/>
          <w:w w:val="100"/>
          <w:position w:val="0"/>
        </w:rPr>
        <w:t>3,798,530.47</w:t>
      </w:r>
      <w:r>
        <w:rPr>
          <w:color w:val="000000"/>
          <w:spacing w:val="0"/>
          <w:w w:val="100"/>
          <w:position w:val="0"/>
        </w:rPr>
        <w:t>元。</w:t>
      </w:r>
      <w:bookmarkEnd w:id="1303"/>
      <w:bookmarkEnd w:id="1304"/>
      <w:bookmarkEnd w:id="1305"/>
    </w:p>
    <w:p>
      <w:pPr>
        <w:pStyle w:val="Style61"/>
        <w:keepNext w:val="0"/>
        <w:keepLines w:val="0"/>
        <w:widowControl w:val="0"/>
        <w:shd w:val="clear" w:color="auto" w:fill="auto"/>
        <w:bidi w:val="0"/>
        <w:spacing w:before="0" w:after="240" w:line="240" w:lineRule="auto"/>
        <w:ind w:left="0" w:right="0" w:firstLine="560"/>
        <w:jc w:val="left"/>
      </w:pPr>
      <w:bookmarkStart w:id="1306" w:name="bookmark1306"/>
      <w:bookmarkStart w:id="1307" w:name="bookmark1307"/>
      <w:bookmarkStart w:id="1308" w:name="bookmark1308"/>
      <w:r>
        <w:rPr>
          <w:color w:val="000000"/>
          <w:spacing w:val="0"/>
          <w:w w:val="100"/>
          <w:position w:val="0"/>
        </w:rPr>
        <w:t>②截至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日，本公司无形资产无账面价值高于可收回金额的情况。</w:t>
      </w:r>
      <w:bookmarkEnd w:id="1306"/>
      <w:bookmarkEnd w:id="1307"/>
      <w:bookmarkEnd w:id="1308"/>
    </w:p>
    <w:p>
      <w:pPr>
        <w:pStyle w:val="Style61"/>
        <w:keepNext w:val="0"/>
        <w:keepLines w:val="0"/>
        <w:widowControl w:val="0"/>
        <w:shd w:val="clear" w:color="auto" w:fill="auto"/>
        <w:bidi w:val="0"/>
        <w:spacing w:before="0" w:after="140" w:line="240" w:lineRule="auto"/>
        <w:ind w:left="0" w:right="0" w:firstLine="680"/>
        <w:jc w:val="left"/>
      </w:pPr>
      <w:bookmarkStart w:id="1309" w:name="bookmark1309"/>
      <w:bookmarkStart w:id="1310" w:name="bookmark1310"/>
      <w:bookmarkStart w:id="1311" w:name="bookmark1311"/>
      <w:r>
        <w:rPr>
          <w:rFonts w:ascii="Arial" w:eastAsia="Arial" w:hAnsi="Arial" w:cs="Arial"/>
          <w:color w:val="000000"/>
          <w:spacing w:val="0"/>
          <w:w w:val="100"/>
          <w:position w:val="0"/>
        </w:rPr>
        <w:t>（2</w:t>
      </w:r>
      <w:r>
        <w:rPr>
          <w:color w:val="000000"/>
          <w:spacing w:val="0"/>
          <w:w w:val="100"/>
          <w:position w:val="0"/>
        </w:rPr>
        <w:t>）开发项目支出</w:t>
      </w:r>
      <w:bookmarkEnd w:id="1309"/>
      <w:bookmarkEnd w:id="1310"/>
      <w:bookmarkEnd w:id="1311"/>
    </w:p>
    <w:tbl>
      <w:tblPr>
        <w:tblOverlap w:val="never"/>
        <w:jc w:val="center"/>
        <w:tblLayout w:type="fixed"/>
      </w:tblPr>
      <w:tblGrid>
        <w:gridCol w:w="2035"/>
        <w:gridCol w:w="1421"/>
        <w:gridCol w:w="1435"/>
        <w:gridCol w:w="1421"/>
        <w:gridCol w:w="1536"/>
        <w:gridCol w:w="1282"/>
      </w:tblGrid>
      <w:tr>
        <w:trPr>
          <w:trHeight w:val="514"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本年增加</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本年减少</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r>
      <w:tr>
        <w:trPr>
          <w:trHeight w:val="53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计入当期损益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确认为无形资产</w:t>
            </w:r>
          </w:p>
        </w:tc>
        <w:tc>
          <w:tcPr>
            <w:vMerge/>
            <w:tcBorders>
              <w:left w:val="single" w:sz="4"/>
            </w:tcBorders>
            <w:shd w:val="clear" w:color="auto" w:fill="FFFFFF"/>
            <w:vAlign w:val="center"/>
          </w:tcPr>
          <w:p>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ERP</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14,757,224.38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15,536,018.26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30,293,242.64</w:t>
            </w: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pPr>
            <w:r>
              <w:rPr>
                <w:rFonts w:ascii="Arial" w:eastAsia="Arial" w:hAnsi="Arial" w:cs="Arial"/>
                <w:b/>
                <w:bCs/>
                <w:color w:val="000000"/>
                <w:spacing w:val="0"/>
                <w:w w:val="100"/>
                <w:position w:val="0"/>
              </w:rPr>
              <w:t>14,757,224.38</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pPr>
            <w:r>
              <w:rPr>
                <w:rFonts w:ascii="Arial" w:eastAsia="Arial" w:hAnsi="Arial" w:cs="Arial"/>
                <w:b/>
                <w:bCs/>
                <w:color w:val="000000"/>
                <w:spacing w:val="0"/>
                <w:w w:val="100"/>
                <w:position w:val="0"/>
              </w:rPr>
              <w:t>15,536,018.26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30,293,242.64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71"/>
        <w:keepNext/>
        <w:keepLines/>
        <w:widowControl w:val="0"/>
        <w:shd w:val="clear" w:color="auto" w:fill="auto"/>
        <w:bidi w:val="0"/>
        <w:spacing w:before="0" w:after="140" w:line="240" w:lineRule="auto"/>
        <w:ind w:left="0" w:right="0" w:firstLine="560"/>
        <w:jc w:val="left"/>
      </w:pPr>
      <w:bookmarkStart w:id="1312" w:name="bookmark1312"/>
      <w:bookmarkStart w:id="1313" w:name="bookmark1313"/>
      <w:bookmarkStart w:id="1314" w:name="bookmark1314"/>
      <w:bookmarkStart w:id="1315" w:name="bookmark1315"/>
      <w:r>
        <w:rPr>
          <w:rFonts w:ascii="Arial" w:eastAsia="Arial" w:hAnsi="Arial" w:cs="Arial"/>
          <w:color w:val="000000"/>
          <w:spacing w:val="0"/>
          <w:w w:val="100"/>
          <w:position w:val="0"/>
        </w:rPr>
        <w:t>1</w:t>
      </w:r>
      <w:bookmarkEnd w:id="1314"/>
      <w:r>
        <w:rPr>
          <w:rFonts w:ascii="Arial" w:eastAsia="Arial" w:hAnsi="Arial" w:cs="Arial"/>
          <w:color w:val="000000"/>
          <w:spacing w:val="0"/>
          <w:w w:val="100"/>
          <w:position w:val="0"/>
        </w:rPr>
        <w:t>0</w:t>
      </w:r>
      <w:r>
        <w:rPr>
          <w:color w:val="000000"/>
          <w:spacing w:val="0"/>
          <w:w w:val="100"/>
          <w:position w:val="0"/>
        </w:rPr>
        <w:t>、商誉</w:t>
      </w:r>
      <w:bookmarkEnd w:id="1312"/>
      <w:bookmarkEnd w:id="1313"/>
      <w:bookmarkEnd w:id="1315"/>
    </w:p>
    <w:p>
      <w:pPr>
        <w:pStyle w:val="Style61"/>
        <w:keepNext w:val="0"/>
        <w:keepLines w:val="0"/>
        <w:widowControl w:val="0"/>
        <w:shd w:val="clear" w:color="auto" w:fill="auto"/>
        <w:bidi w:val="0"/>
        <w:spacing w:before="0" w:after="140" w:line="240" w:lineRule="auto"/>
        <w:ind w:left="0" w:right="0" w:firstLine="560"/>
        <w:jc w:val="left"/>
      </w:pPr>
      <w:bookmarkStart w:id="1316" w:name="bookmark1316"/>
      <w:bookmarkStart w:id="1317" w:name="bookmark1317"/>
      <w:bookmarkStart w:id="1318" w:name="bookmark1318"/>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）商誉明细情况</w:t>
      </w:r>
      <w:bookmarkEnd w:id="1316"/>
      <w:bookmarkEnd w:id="1317"/>
      <w:bookmarkEnd w:id="1318"/>
    </w:p>
    <w:tbl>
      <w:tblPr>
        <w:tblOverlap w:val="never"/>
        <w:jc w:val="center"/>
        <w:tblLayout w:type="fixed"/>
      </w:tblPr>
      <w:tblGrid>
        <w:gridCol w:w="2213"/>
        <w:gridCol w:w="1478"/>
        <w:gridCol w:w="1272"/>
        <w:gridCol w:w="1334"/>
        <w:gridCol w:w="1368"/>
        <w:gridCol w:w="1627"/>
      </w:tblGrid>
      <w:tr>
        <w:trPr>
          <w:trHeight w:val="845"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88" w:lineRule="exact"/>
              <w:ind w:left="0" w:right="0" w:firstLine="0"/>
              <w:jc w:val="center"/>
              <w:rPr>
                <w:sz w:val="17"/>
                <w:szCs w:val="17"/>
              </w:rPr>
            </w:pPr>
            <w:r>
              <w:rPr>
                <w:rFonts w:ascii="SimSun" w:eastAsia="SimSun" w:hAnsi="SimSun" w:cs="SimSun"/>
                <w:color w:val="000000"/>
                <w:spacing w:val="0"/>
                <w:w w:val="100"/>
                <w:position w:val="0"/>
                <w:sz w:val="17"/>
                <w:szCs w:val="17"/>
              </w:rPr>
              <w:t>被投资单位名称或形成商 誉的事项</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本年增加</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本年减少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年末减值准备</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非同一控制下企业合并形</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成的商誉</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3,658,019.16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3,658,019.16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3,658,019.16</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b/>
                <w:bCs/>
                <w:color w:val="000000"/>
                <w:spacing w:val="0"/>
                <w:w w:val="100"/>
                <w:position w:val="0"/>
              </w:rPr>
              <w:t>3,658,019.16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3,658,019.16</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3,658,019.16</w:t>
            </w:r>
          </w:p>
        </w:tc>
      </w:tr>
    </w:tbl>
    <w:p>
      <w:pPr>
        <w:widowControl w:val="0"/>
        <w:spacing w:after="139" w:line="1" w:lineRule="exact"/>
      </w:pPr>
    </w:p>
    <w:p>
      <w:pPr>
        <w:pStyle w:val="Style61"/>
        <w:keepNext w:val="0"/>
        <w:keepLines w:val="0"/>
        <w:widowControl w:val="0"/>
        <w:shd w:val="clear" w:color="auto" w:fill="auto"/>
        <w:bidi w:val="0"/>
        <w:spacing w:before="0" w:after="240" w:line="240" w:lineRule="auto"/>
        <w:ind w:left="0" w:right="0" w:firstLine="560"/>
        <w:jc w:val="left"/>
      </w:pPr>
      <w:bookmarkStart w:id="1319" w:name="bookmark1319"/>
      <w:bookmarkStart w:id="1320" w:name="bookmark1320"/>
      <w:bookmarkStart w:id="1321" w:name="bookmark1321"/>
      <w:r>
        <w:rPr>
          <w:color w:val="000000"/>
          <w:spacing w:val="0"/>
          <w:w w:val="100"/>
          <w:position w:val="0"/>
        </w:rPr>
        <w:t>注：商誉系北京瑞成汇达科技有限公司非同一控制下企业合并安派易讯公司形成的。</w:t>
      </w:r>
      <w:bookmarkEnd w:id="1319"/>
      <w:bookmarkEnd w:id="1320"/>
      <w:bookmarkEnd w:id="1321"/>
    </w:p>
    <w:p>
      <w:pPr>
        <w:pStyle w:val="Style61"/>
        <w:keepNext w:val="0"/>
        <w:keepLines w:val="0"/>
        <w:widowControl w:val="0"/>
        <w:shd w:val="clear" w:color="auto" w:fill="auto"/>
        <w:bidi w:val="0"/>
        <w:spacing w:before="0" w:after="240" w:line="240" w:lineRule="auto"/>
        <w:ind w:left="0" w:right="0" w:firstLine="560"/>
        <w:jc w:val="left"/>
      </w:pPr>
      <w:bookmarkStart w:id="1322" w:name="bookmark1322"/>
      <w:bookmarkStart w:id="1323" w:name="bookmark1323"/>
      <w:bookmarkStart w:id="1324" w:name="bookmark1324"/>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）商誉减值测试方法和减值准备计提方法</w:t>
      </w:r>
      <w:bookmarkEnd w:id="1322"/>
      <w:bookmarkEnd w:id="1323"/>
      <w:bookmarkEnd w:id="1324"/>
    </w:p>
    <w:p>
      <w:pPr>
        <w:pStyle w:val="Style61"/>
        <w:keepNext w:val="0"/>
        <w:keepLines w:val="0"/>
        <w:widowControl w:val="0"/>
        <w:shd w:val="clear" w:color="auto" w:fill="auto"/>
        <w:bidi w:val="0"/>
        <w:spacing w:before="0" w:after="240" w:line="240" w:lineRule="auto"/>
        <w:ind w:left="0" w:right="0" w:firstLine="560"/>
        <w:jc w:val="left"/>
      </w:pPr>
      <w:bookmarkStart w:id="1325" w:name="bookmark1325"/>
      <w:bookmarkStart w:id="1326" w:name="bookmark1326"/>
      <w:bookmarkStart w:id="1327" w:name="bookmark1327"/>
      <w:r>
        <w:rPr>
          <w:color w:val="000000"/>
          <w:spacing w:val="0"/>
          <w:w w:val="100"/>
          <w:position w:val="0"/>
        </w:rPr>
        <w:t>商誉减值测试方法详见附注四、</w:t>
      </w:r>
      <w:r>
        <w:rPr>
          <w:rFonts w:ascii="Arial" w:eastAsia="Arial" w:hAnsi="Arial" w:cs="Arial"/>
          <w:color w:val="000000"/>
          <w:spacing w:val="0"/>
          <w:w w:val="100"/>
          <w:position w:val="0"/>
        </w:rPr>
        <w:t>14</w:t>
      </w:r>
      <w:r>
        <w:rPr>
          <w:color w:val="000000"/>
          <w:spacing w:val="0"/>
          <w:w w:val="100"/>
          <w:position w:val="0"/>
        </w:rPr>
        <w:t>。</w:t>
      </w:r>
      <w:bookmarkEnd w:id="1325"/>
      <w:bookmarkEnd w:id="1326"/>
      <w:bookmarkEnd w:id="1327"/>
    </w:p>
    <w:p>
      <w:pPr>
        <w:pStyle w:val="Style71"/>
        <w:keepNext/>
        <w:keepLines/>
        <w:widowControl w:val="0"/>
        <w:shd w:val="clear" w:color="auto" w:fill="auto"/>
        <w:bidi w:val="0"/>
        <w:spacing w:before="0" w:after="40" w:line="240" w:lineRule="auto"/>
        <w:ind w:left="0" w:right="0" w:firstLine="560"/>
        <w:jc w:val="left"/>
      </w:pPr>
      <w:bookmarkStart w:id="1328" w:name="bookmark1328"/>
      <w:bookmarkStart w:id="1329" w:name="bookmark1329"/>
      <w:bookmarkStart w:id="1330" w:name="bookmark1330"/>
      <w:bookmarkStart w:id="1331" w:name="bookmark1331"/>
      <w:r>
        <w:rPr>
          <w:rFonts w:ascii="Arial" w:eastAsia="Arial" w:hAnsi="Arial" w:cs="Arial"/>
          <w:color w:val="000000"/>
          <w:spacing w:val="0"/>
          <w:w w:val="100"/>
          <w:position w:val="0"/>
        </w:rPr>
        <w:t>1</w:t>
      </w:r>
      <w:bookmarkEnd w:id="1330"/>
      <w:r>
        <w:rPr>
          <w:rFonts w:ascii="Arial" w:eastAsia="Arial" w:hAnsi="Arial" w:cs="Arial"/>
          <w:color w:val="000000"/>
          <w:spacing w:val="0"/>
          <w:w w:val="100"/>
          <w:position w:val="0"/>
        </w:rPr>
        <w:t>1</w:t>
      </w:r>
      <w:r>
        <w:rPr>
          <w:color w:val="000000"/>
          <w:spacing w:val="0"/>
          <w:w w:val="100"/>
          <w:position w:val="0"/>
        </w:rPr>
        <w:t>、长期待摊费用</w:t>
      </w:r>
      <w:bookmarkEnd w:id="1328"/>
      <w:bookmarkEnd w:id="1329"/>
      <w:bookmarkEnd w:id="1331"/>
    </w:p>
    <w:tbl>
      <w:tblPr>
        <w:tblOverlap w:val="never"/>
        <w:jc w:val="center"/>
        <w:tblLayout w:type="fixed"/>
      </w:tblPr>
      <w:tblGrid>
        <w:gridCol w:w="950"/>
        <w:gridCol w:w="1723"/>
        <w:gridCol w:w="1570"/>
        <w:gridCol w:w="1565"/>
        <w:gridCol w:w="1723"/>
        <w:gridCol w:w="1598"/>
      </w:tblGrid>
      <w:tr>
        <w:trPr>
          <w:trHeight w:val="51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本年增加</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本年摊销</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年末数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33,781,882.66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35,896,758.41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35,575,962.08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34,102,678.99</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761,903.71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168,177.78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749,141.61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180,939.88</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left"/>
            </w:pPr>
            <w:r>
              <w:rPr>
                <w:rFonts w:ascii="Arial" w:eastAsia="Arial" w:hAnsi="Arial" w:cs="Arial"/>
                <w:b/>
                <w:bCs/>
                <w:color w:val="000000"/>
                <w:spacing w:val="0"/>
                <w:w w:val="100"/>
                <w:position w:val="0"/>
              </w:rPr>
              <w:t>34,543,786.37</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80"/>
              <w:jc w:val="left"/>
            </w:pPr>
            <w:r>
              <w:rPr>
                <w:rFonts w:ascii="Arial" w:eastAsia="Arial" w:hAnsi="Arial" w:cs="Arial"/>
                <w:b/>
                <w:bCs/>
                <w:color w:val="000000"/>
                <w:spacing w:val="0"/>
                <w:w w:val="100"/>
                <w:position w:val="0"/>
              </w:rPr>
              <w:t>36,064,936.19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80"/>
              <w:jc w:val="left"/>
            </w:pPr>
            <w:r>
              <w:rPr>
                <w:rFonts w:ascii="Arial" w:eastAsia="Arial" w:hAnsi="Arial" w:cs="Arial"/>
                <w:b/>
                <w:bCs/>
                <w:color w:val="000000"/>
                <w:spacing w:val="0"/>
                <w:w w:val="100"/>
                <w:position w:val="0"/>
              </w:rPr>
              <w:t>36,325,103.69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一-</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80"/>
              <w:jc w:val="left"/>
            </w:pPr>
            <w:r>
              <w:rPr>
                <w:rFonts w:ascii="Arial" w:eastAsia="Arial" w:hAnsi="Arial" w:cs="Arial"/>
                <w:b/>
                <w:bCs/>
                <w:color w:val="000000"/>
                <w:spacing w:val="0"/>
                <w:w w:val="100"/>
                <w:position w:val="0"/>
              </w:rPr>
              <w:t>34,283,618.87</w:t>
            </w:r>
          </w:p>
        </w:tc>
      </w:tr>
    </w:tbl>
    <w:p>
      <w:pPr>
        <w:widowControl w:val="0"/>
        <w:spacing w:after="139" w:line="1" w:lineRule="exact"/>
      </w:pPr>
    </w:p>
    <w:p>
      <w:pPr>
        <w:pStyle w:val="Style71"/>
        <w:keepNext/>
        <w:keepLines/>
        <w:widowControl w:val="0"/>
        <w:shd w:val="clear" w:color="auto" w:fill="auto"/>
        <w:bidi w:val="0"/>
        <w:spacing w:before="0" w:after="140" w:line="240" w:lineRule="auto"/>
        <w:ind w:left="0" w:right="0" w:firstLine="560"/>
        <w:jc w:val="left"/>
      </w:pPr>
      <w:bookmarkStart w:id="1332" w:name="bookmark1332"/>
      <w:bookmarkStart w:id="1333" w:name="bookmark1333"/>
      <w:bookmarkStart w:id="1334" w:name="bookmark1334"/>
      <w:bookmarkStart w:id="1335" w:name="bookmark1335"/>
      <w:r>
        <w:rPr>
          <w:rFonts w:ascii="Arial" w:eastAsia="Arial" w:hAnsi="Arial" w:cs="Arial"/>
          <w:color w:val="000000"/>
          <w:spacing w:val="0"/>
          <w:w w:val="100"/>
          <w:position w:val="0"/>
        </w:rPr>
        <w:t>1</w:t>
      </w:r>
      <w:bookmarkEnd w:id="1334"/>
      <w:r>
        <w:rPr>
          <w:rFonts w:ascii="Arial" w:eastAsia="Arial" w:hAnsi="Arial" w:cs="Arial"/>
          <w:color w:val="000000"/>
          <w:spacing w:val="0"/>
          <w:w w:val="100"/>
          <w:position w:val="0"/>
        </w:rPr>
        <w:t>2</w:t>
      </w:r>
      <w:r>
        <w:rPr>
          <w:color w:val="000000"/>
          <w:spacing w:val="0"/>
          <w:w w:val="100"/>
          <w:position w:val="0"/>
        </w:rPr>
        <w:t>、递延所得税资产</w:t>
      </w:r>
      <w:bookmarkEnd w:id="1332"/>
      <w:bookmarkEnd w:id="1333"/>
      <w:bookmarkEnd w:id="1335"/>
      <w:r>
        <w:br w:type="page"/>
      </w:r>
    </w:p>
    <w:p>
      <w:pPr>
        <w:pStyle w:val="Style61"/>
        <w:keepNext w:val="0"/>
        <w:keepLines w:val="0"/>
        <w:widowControl w:val="0"/>
        <w:shd w:val="clear" w:color="auto" w:fill="auto"/>
        <w:bidi w:val="0"/>
        <w:spacing w:before="0" w:line="240" w:lineRule="auto"/>
        <w:ind w:left="0" w:right="0" w:firstLine="680"/>
        <w:jc w:val="left"/>
      </w:pPr>
      <w:bookmarkStart w:id="1336" w:name="bookmark1336"/>
      <w:bookmarkStart w:id="1337" w:name="bookmark1337"/>
      <w:bookmarkStart w:id="1338" w:name="bookmark1338"/>
      <w:r>
        <w:rPr>
          <w:rFonts w:ascii="Arial" w:eastAsia="Arial" w:hAnsi="Arial" w:cs="Arial"/>
          <w:color w:val="000000"/>
          <w:spacing w:val="0"/>
          <w:w w:val="100"/>
          <w:position w:val="0"/>
        </w:rPr>
        <w:t>(1</w:t>
      </w:r>
      <w:r>
        <w:rPr>
          <w:color w:val="000000"/>
          <w:spacing w:val="0"/>
          <w:w w:val="100"/>
          <w:position w:val="0"/>
        </w:rPr>
        <w:t>)已确认的递延所得税资产和递延所得税负债</w:t>
      </w:r>
      <w:bookmarkEnd w:id="1336"/>
      <w:bookmarkEnd w:id="1337"/>
      <w:bookmarkEnd w:id="1338"/>
    </w:p>
    <w:p>
      <w:pPr>
        <w:pStyle w:val="Style61"/>
        <w:keepNext w:val="0"/>
        <w:keepLines w:val="0"/>
        <w:widowControl w:val="0"/>
        <w:shd w:val="clear" w:color="auto" w:fill="auto"/>
        <w:bidi w:val="0"/>
        <w:spacing w:before="0" w:after="100" w:line="240" w:lineRule="auto"/>
        <w:ind w:left="0" w:right="0" w:firstLine="680"/>
        <w:jc w:val="left"/>
      </w:pPr>
      <w:bookmarkStart w:id="1339" w:name="bookmark1339"/>
      <w:bookmarkStart w:id="1340" w:name="bookmark1340"/>
      <w:bookmarkStart w:id="1341" w:name="bookmark1341"/>
      <w:r>
        <w:rPr>
          <w:color w:val="000000"/>
          <w:spacing w:val="0"/>
          <w:w w:val="100"/>
          <w:position w:val="0"/>
        </w:rPr>
        <w:t>①已确认的递延所得税资产</w:t>
      </w:r>
      <w:bookmarkEnd w:id="1339"/>
      <w:bookmarkEnd w:id="1340"/>
      <w:bookmarkEnd w:id="1341"/>
    </w:p>
    <w:tbl>
      <w:tblPr>
        <w:tblOverlap w:val="never"/>
        <w:jc w:val="center"/>
        <w:tblLayout w:type="fixed"/>
      </w:tblPr>
      <w:tblGrid>
        <w:gridCol w:w="2112"/>
        <w:gridCol w:w="1776"/>
        <w:gridCol w:w="1834"/>
        <w:gridCol w:w="1546"/>
        <w:gridCol w:w="1862"/>
      </w:tblGrid>
      <w:tr>
        <w:trPr>
          <w:trHeight w:val="518"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71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12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w:t>
            </w:r>
          </w:p>
          <w:p>
            <w:pPr>
              <w:pStyle w:val="Style4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异及可抵扣亏损</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可抵扣暂时性差异及 可抵扣亏损</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交易性金融资产的公允价</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值变动</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1,211,148.71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4,844,594.84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1,246,690.32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4,986,761.28</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应收账款坏账准备</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3,250,204.32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13,000,817.27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7,892,960.01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31,594,864.49</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应收账款销售价保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13,650,337.76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54,601,351.05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11,270,605.11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45,082,420.42</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其他应收款坏账准备</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526,472.14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2,105,888.55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1,031,769.63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4,149,136.36</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33,813,223.06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135,252,892.25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32,577,858.02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130,984,749.29</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抵销内部未实现利润</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3,164,783.89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12,659,135.56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5,273,544.82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21,218,945.78</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970,482.89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3,881,931.55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1,064,957.96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4,259,831.83</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股份支付</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6,739,702.31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26,958,809.22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23,294,589.52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93,926,442.12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104,890,302.39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418,071,868.65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742,252.14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2,969,008.55</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00"/>
              <w:jc w:val="both"/>
            </w:pPr>
            <w:r>
              <w:rPr>
                <w:rFonts w:ascii="Arial" w:eastAsia="Arial" w:hAnsi="Arial" w:cs="Arial"/>
                <w:b/>
                <w:bCs/>
                <w:color w:val="000000"/>
                <w:spacing w:val="0"/>
                <w:w w:val="100"/>
                <w:position w:val="0"/>
              </w:rPr>
              <w:t>86,620,944.60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b/>
                <w:bCs/>
                <w:color w:val="000000"/>
                <w:spacing w:val="0"/>
                <w:w w:val="100"/>
                <w:position w:val="0"/>
              </w:rPr>
              <w:t>347,231,862.41</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165,990,940.40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b/>
                <w:bCs/>
                <w:color w:val="000000"/>
                <w:spacing w:val="0"/>
                <w:w w:val="100"/>
                <w:position w:val="0"/>
              </w:rPr>
              <w:t>663,317,586.65</w:t>
            </w:r>
          </w:p>
        </w:tc>
      </w:tr>
    </w:tbl>
    <w:p>
      <w:pPr>
        <w:widowControl w:val="0"/>
        <w:spacing w:after="9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)未确认递延所得税资产明细</w:t>
      </w:r>
    </w:p>
    <w:tbl>
      <w:tblPr>
        <w:tblOverlap w:val="never"/>
        <w:jc w:val="center"/>
        <w:tblLayout w:type="fixed"/>
      </w:tblPr>
      <w:tblGrid>
        <w:gridCol w:w="3144"/>
        <w:gridCol w:w="3110"/>
        <w:gridCol w:w="3038"/>
      </w:tblGrid>
      <w:tr>
        <w:trPr>
          <w:trHeight w:val="51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子公司亏损</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46,971,803.66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40,063,537.29</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46,971,803.66</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40,063,537.29</w:t>
            </w:r>
          </w:p>
        </w:tc>
      </w:tr>
    </w:tbl>
    <w:p>
      <w:pPr>
        <w:widowControl w:val="0"/>
        <w:spacing w:after="9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586" w:right="0" w:firstLine="0"/>
        <w:jc w:val="left"/>
        <w:rPr>
          <w:sz w:val="20"/>
          <w:szCs w:val="20"/>
        </w:rPr>
      </w:pPr>
      <w:r>
        <w:rPr>
          <w:rFonts w:ascii="Arial" w:eastAsia="Arial" w:hAnsi="Arial" w:cs="Arial"/>
          <w:color w:val="000000"/>
          <w:spacing w:val="0"/>
          <w:w w:val="100"/>
          <w:position w:val="0"/>
          <w:sz w:val="20"/>
          <w:szCs w:val="20"/>
        </w:rPr>
        <w:t>(3</w:t>
      </w:r>
      <w:r>
        <w:rPr>
          <w:color w:val="000000"/>
          <w:spacing w:val="0"/>
          <w:w w:val="100"/>
          <w:position w:val="0"/>
          <w:sz w:val="20"/>
          <w:szCs w:val="20"/>
        </w:rPr>
        <w:t>)未确认递延所得税资产的可抵扣亏损将于以下年度到期</w:t>
      </w:r>
    </w:p>
    <w:tbl>
      <w:tblPr>
        <w:tblOverlap w:val="never"/>
        <w:jc w:val="center"/>
        <w:tblLayout w:type="fixed"/>
      </w:tblPr>
      <w:tblGrid>
        <w:gridCol w:w="3845"/>
        <w:gridCol w:w="2870"/>
        <w:gridCol w:w="2414"/>
      </w:tblGrid>
      <w:tr>
        <w:trPr>
          <w:trHeight w:val="518"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736,266.56</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2,386,893.71</w:t>
            </w:r>
          </w:p>
        </w:tc>
      </w:tr>
      <w:tr>
        <w:trPr>
          <w:trHeight w:val="490"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680" w:right="0" w:firstLine="0"/>
              <w:jc w:val="both"/>
            </w:pPr>
            <w:r>
              <w:rPr>
                <w:rFonts w:ascii="Arial" w:eastAsia="Arial" w:hAnsi="Arial" w:cs="Arial"/>
                <w:color w:val="000000"/>
                <w:spacing w:val="0"/>
                <w:w w:val="100"/>
                <w:position w:val="0"/>
              </w:rPr>
              <w:t>10,465,019.08</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13,557,424.03</w:t>
            </w:r>
          </w:p>
        </w:tc>
      </w:tr>
      <w:tr>
        <w:trPr>
          <w:trHeight w:val="490"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680" w:right="0" w:firstLine="0"/>
              <w:jc w:val="both"/>
            </w:pPr>
            <w:r>
              <w:rPr>
                <w:rFonts w:ascii="Arial" w:eastAsia="Arial" w:hAnsi="Arial" w:cs="Arial"/>
                <w:color w:val="000000"/>
                <w:spacing w:val="0"/>
                <w:w w:val="100"/>
                <w:position w:val="0"/>
              </w:rPr>
              <w:t>22,288,635.85</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24,119,219.55</w:t>
            </w:r>
          </w:p>
        </w:tc>
      </w:tr>
      <w:tr>
        <w:trPr>
          <w:trHeight w:val="518"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680" w:right="0" w:firstLine="0"/>
              <w:jc w:val="both"/>
            </w:pPr>
            <w:r>
              <w:rPr>
                <w:rFonts w:ascii="Arial" w:eastAsia="Arial" w:hAnsi="Arial" w:cs="Arial"/>
                <w:color w:val="000000"/>
                <w:spacing w:val="0"/>
                <w:w w:val="100"/>
                <w:position w:val="0"/>
              </w:rPr>
              <w:t>13,481,882.17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33"/>
          <w:footerReference w:type="default" r:id="rId334"/>
          <w:headerReference w:type="even" r:id="rId335"/>
          <w:footerReference w:type="even" r:id="rId336"/>
          <w:headerReference w:type="first" r:id="rId337"/>
          <w:footerReference w:type="first" r:id="rId338"/>
          <w:footnotePr>
            <w:pos w:val="pageBottom"/>
            <w:numFmt w:val="decimal"/>
            <w:numRestart w:val="continuous"/>
          </w:footnotePr>
          <w:pgSz w:w="11900" w:h="16840"/>
          <w:pgMar w:top="1140" w:right="784" w:bottom="1377" w:left="1123" w:header="0" w:footer="3" w:gutter="0"/>
          <w:cols w:space="720"/>
          <w:noEndnote/>
          <w:titlePg/>
          <w:rtlGutter w:val="0"/>
          <w:docGrid w:linePitch="360"/>
        </w:sectPr>
      </w:pPr>
    </w:p>
    <w:p>
      <w:pPr>
        <w:pStyle w:val="Style157"/>
        <w:keepNext w:val="0"/>
        <w:keepLines w:val="0"/>
        <w:widowControl w:val="0"/>
        <w:shd w:val="clear" w:color="auto" w:fill="auto"/>
        <w:tabs>
          <w:tab w:pos="5618" w:val="left"/>
          <w:tab w:pos="8004" w:val="left"/>
        </w:tabs>
        <w:bidi w:val="0"/>
        <w:spacing w:before="0" w:after="260" w:line="240" w:lineRule="auto"/>
        <w:ind w:left="1860" w:right="0" w:firstLine="0"/>
        <w:jc w:val="left"/>
      </w:pPr>
      <w:r>
        <w:rPr>
          <w:rFonts w:ascii="SimSun" w:eastAsia="SimSun" w:hAnsi="SimSun" w:cs="SimSun"/>
          <w:color w:val="000000"/>
          <w:spacing w:val="0"/>
          <w:w w:val="100"/>
          <w:position w:val="0"/>
          <w:sz w:val="17"/>
          <w:szCs w:val="17"/>
        </w:rPr>
        <w:t>合计</w:t>
        <w:tab/>
      </w:r>
      <w:r>
        <w:rPr>
          <w:b/>
          <w:bCs/>
          <w:color w:val="000000"/>
          <w:spacing w:val="0"/>
          <w:w w:val="100"/>
          <w:position w:val="0"/>
        </w:rPr>
        <w:t>46,971,803.66</w:t>
        <w:tab/>
        <w:t>40,063,537.29</w:t>
      </w:r>
    </w:p>
    <w:p>
      <w:pPr>
        <w:pStyle w:val="Style71"/>
        <w:keepNext/>
        <w:keepLines/>
        <w:widowControl w:val="0"/>
        <w:shd w:val="clear" w:color="auto" w:fill="auto"/>
        <w:bidi w:val="0"/>
        <w:spacing w:before="0" w:after="60" w:line="240" w:lineRule="auto"/>
        <w:ind w:left="0" w:right="0" w:firstLine="580"/>
        <w:jc w:val="left"/>
      </w:pPr>
      <w:bookmarkStart w:id="1342" w:name="bookmark1342"/>
      <w:bookmarkStart w:id="1343" w:name="bookmark1343"/>
      <w:bookmarkStart w:id="1344" w:name="bookmark1344"/>
      <w:bookmarkStart w:id="1345" w:name="bookmark1345"/>
      <w:r>
        <w:rPr>
          <w:rFonts w:ascii="Arial" w:eastAsia="Arial" w:hAnsi="Arial" w:cs="Arial"/>
          <w:color w:val="000000"/>
          <w:spacing w:val="0"/>
          <w:w w:val="100"/>
          <w:position w:val="0"/>
        </w:rPr>
        <w:t>1</w:t>
      </w:r>
      <w:bookmarkEnd w:id="1344"/>
      <w:r>
        <w:rPr>
          <w:rFonts w:ascii="Arial" w:eastAsia="Arial" w:hAnsi="Arial" w:cs="Arial"/>
          <w:color w:val="000000"/>
          <w:spacing w:val="0"/>
          <w:w w:val="100"/>
          <w:position w:val="0"/>
        </w:rPr>
        <w:t>3</w:t>
      </w:r>
      <w:r>
        <w:rPr>
          <w:color w:val="000000"/>
          <w:spacing w:val="0"/>
          <w:w w:val="100"/>
          <w:position w:val="0"/>
        </w:rPr>
        <w:t>、资产减值准备明细</w:t>
      </w:r>
      <w:bookmarkEnd w:id="1342"/>
      <w:bookmarkEnd w:id="1343"/>
      <w:bookmarkEnd w:id="1345"/>
    </w:p>
    <w:tbl>
      <w:tblPr>
        <w:tblOverlap w:val="never"/>
        <w:jc w:val="center"/>
        <w:tblLayout w:type="fixed"/>
      </w:tblPr>
      <w:tblGrid>
        <w:gridCol w:w="1608"/>
        <w:gridCol w:w="1584"/>
        <w:gridCol w:w="1517"/>
        <w:gridCol w:w="1421"/>
        <w:gridCol w:w="1555"/>
        <w:gridCol w:w="1680"/>
      </w:tblGrid>
      <w:tr>
        <w:trPr>
          <w:trHeight w:val="51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年初数</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本年计提</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本年减少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年末数</w:t>
            </w:r>
          </w:p>
        </w:tc>
      </w:tr>
      <w:tr>
        <w:trPr>
          <w:trHeight w:val="490" w:hRule="exact"/>
        </w:trPr>
        <w:tc>
          <w:tcPr>
            <w:tcBorders>
              <w:top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转回数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转销数</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一、坏账准备</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35,744,000.85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20,637,295.03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15,106,705.82</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二、存货跌价准备</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130,984,749.29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131,928,099.17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127,659,956.21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135,252,892.25</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三、固定资产减值</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四、商誉减值准备</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3,658,019.16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3,658,019.16</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pPr>
            <w:r>
              <w:rPr>
                <w:rFonts w:ascii="Arial" w:eastAsia="Arial" w:hAnsi="Arial" w:cs="Arial"/>
                <w:b/>
                <w:bCs/>
                <w:color w:val="000000"/>
                <w:spacing w:val="0"/>
                <w:w w:val="100"/>
                <w:position w:val="0"/>
              </w:rPr>
              <w:t>170,386,769.30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pPr>
            <w:r>
              <w:rPr>
                <w:rFonts w:ascii="Arial" w:eastAsia="Arial" w:hAnsi="Arial" w:cs="Arial"/>
                <w:b/>
                <w:bCs/>
                <w:color w:val="000000"/>
                <w:spacing w:val="0"/>
                <w:w w:val="100"/>
                <w:position w:val="0"/>
              </w:rPr>
              <w:t>131,928,099.17</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20,637,295.03</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left"/>
            </w:pPr>
            <w:r>
              <w:rPr>
                <w:rFonts w:ascii="Arial" w:eastAsia="Arial" w:hAnsi="Arial" w:cs="Arial"/>
                <w:b/>
                <w:bCs/>
                <w:color w:val="000000"/>
                <w:spacing w:val="0"/>
                <w:w w:val="100"/>
                <w:position w:val="0"/>
              </w:rPr>
              <w:t>127,659,956.21</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b/>
                <w:bCs/>
                <w:color w:val="000000"/>
                <w:spacing w:val="0"/>
                <w:w w:val="100"/>
                <w:position w:val="0"/>
              </w:rPr>
              <w:t>154,017,617.23</w:t>
            </w:r>
          </w:p>
        </w:tc>
      </w:tr>
    </w:tbl>
    <w:p>
      <w:pPr>
        <w:widowControl w:val="0"/>
        <w:spacing w:after="139" w:line="1" w:lineRule="exact"/>
      </w:pPr>
    </w:p>
    <w:p>
      <w:pPr>
        <w:pStyle w:val="Style71"/>
        <w:keepNext/>
        <w:keepLines/>
        <w:widowControl w:val="0"/>
        <w:shd w:val="clear" w:color="auto" w:fill="auto"/>
        <w:bidi w:val="0"/>
        <w:spacing w:before="0" w:after="60" w:line="240" w:lineRule="auto"/>
        <w:ind w:left="0" w:right="0" w:firstLine="580"/>
        <w:jc w:val="left"/>
      </w:pPr>
      <w:bookmarkStart w:id="1346" w:name="bookmark1346"/>
      <w:bookmarkStart w:id="1347" w:name="bookmark1347"/>
      <w:bookmarkStart w:id="1348" w:name="bookmark1348"/>
      <w:bookmarkStart w:id="1349" w:name="bookmark1349"/>
      <w:r>
        <w:rPr>
          <w:rFonts w:ascii="Arial" w:eastAsia="Arial" w:hAnsi="Arial" w:cs="Arial"/>
          <w:color w:val="000000"/>
          <w:spacing w:val="0"/>
          <w:w w:val="100"/>
          <w:position w:val="0"/>
        </w:rPr>
        <w:t>1</w:t>
      </w:r>
      <w:bookmarkEnd w:id="1348"/>
      <w:r>
        <w:rPr>
          <w:rFonts w:ascii="Arial" w:eastAsia="Arial" w:hAnsi="Arial" w:cs="Arial"/>
          <w:color w:val="000000"/>
          <w:spacing w:val="0"/>
          <w:w w:val="100"/>
          <w:position w:val="0"/>
        </w:rPr>
        <w:t>4</w:t>
      </w:r>
      <w:r>
        <w:rPr>
          <w:color w:val="000000"/>
          <w:spacing w:val="0"/>
          <w:w w:val="100"/>
          <w:position w:val="0"/>
        </w:rPr>
        <w:t>、其他非流动资产</w:t>
      </w:r>
      <w:bookmarkEnd w:id="1346"/>
      <w:bookmarkEnd w:id="1347"/>
      <w:bookmarkEnd w:id="1349"/>
    </w:p>
    <w:tbl>
      <w:tblPr>
        <w:tblOverlap w:val="never"/>
        <w:jc w:val="center"/>
        <w:tblLayout w:type="fixed"/>
      </w:tblPr>
      <w:tblGrid>
        <w:gridCol w:w="2990"/>
        <w:gridCol w:w="2880"/>
        <w:gridCol w:w="1694"/>
        <w:gridCol w:w="1728"/>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600" w:firstLine="0"/>
              <w:jc w:val="right"/>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收购预付款</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收购深圳市彩梦科技有限公司股权</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48,000,000.00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出资预付款</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新设吉安市酷享数码有限公司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left"/>
            </w:pPr>
            <w:r>
              <w:rPr>
                <w:rFonts w:ascii="Arial" w:eastAsia="Arial" w:hAnsi="Arial" w:cs="Arial"/>
                <w:b/>
                <w:bCs/>
                <w:color w:val="000000"/>
                <w:spacing w:val="0"/>
                <w:w w:val="100"/>
                <w:position w:val="0"/>
              </w:rPr>
              <w:t>49,000,000.00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w:t>
            </w:r>
          </w:p>
        </w:tc>
      </w:tr>
    </w:tbl>
    <w:p>
      <w:pPr>
        <w:widowControl w:val="0"/>
        <w:spacing w:after="139" w:line="1" w:lineRule="exact"/>
      </w:pPr>
    </w:p>
    <w:p>
      <w:pPr>
        <w:pStyle w:val="Style71"/>
        <w:keepNext/>
        <w:keepLines/>
        <w:widowControl w:val="0"/>
        <w:shd w:val="clear" w:color="auto" w:fill="auto"/>
        <w:bidi w:val="0"/>
        <w:spacing w:before="0" w:after="60" w:line="240" w:lineRule="auto"/>
        <w:ind w:left="0" w:right="0" w:firstLine="580"/>
        <w:jc w:val="left"/>
      </w:pPr>
      <w:bookmarkStart w:id="1350" w:name="bookmark1350"/>
      <w:bookmarkStart w:id="1351" w:name="bookmark1351"/>
      <w:bookmarkStart w:id="1352" w:name="bookmark1352"/>
      <w:bookmarkStart w:id="1353" w:name="bookmark1353"/>
      <w:r>
        <w:rPr>
          <w:rFonts w:ascii="Arial" w:eastAsia="Arial" w:hAnsi="Arial" w:cs="Arial"/>
          <w:color w:val="000000"/>
          <w:spacing w:val="0"/>
          <w:w w:val="100"/>
          <w:position w:val="0"/>
        </w:rPr>
        <w:t>1</w:t>
      </w:r>
      <w:bookmarkEnd w:id="1352"/>
      <w:r>
        <w:rPr>
          <w:rFonts w:ascii="Arial" w:eastAsia="Arial" w:hAnsi="Arial" w:cs="Arial"/>
          <w:color w:val="000000"/>
          <w:spacing w:val="0"/>
          <w:w w:val="100"/>
          <w:position w:val="0"/>
        </w:rPr>
        <w:t>5</w:t>
      </w:r>
      <w:r>
        <w:rPr>
          <w:color w:val="000000"/>
          <w:spacing w:val="0"/>
          <w:w w:val="100"/>
          <w:position w:val="0"/>
        </w:rPr>
        <w:t>、使用权受限制的资产</w:t>
      </w:r>
      <w:bookmarkEnd w:id="1350"/>
      <w:bookmarkEnd w:id="1351"/>
      <w:bookmarkEnd w:id="1353"/>
    </w:p>
    <w:tbl>
      <w:tblPr>
        <w:tblOverlap w:val="never"/>
        <w:jc w:val="center"/>
        <w:tblLayout w:type="fixed"/>
      </w:tblPr>
      <w:tblGrid>
        <w:gridCol w:w="3274"/>
        <w:gridCol w:w="2837"/>
        <w:gridCol w:w="3182"/>
      </w:tblGrid>
      <w:tr>
        <w:trPr>
          <w:trHeight w:val="51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受限制的原因</w:t>
            </w: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银行票据保证金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1,293,601,304.49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sz w:val="17"/>
                <w:szCs w:val="17"/>
              </w:rPr>
              <w:t>开具银行承兑汇票</w:t>
            </w:r>
            <w:r>
              <w:rPr>
                <w:rFonts w:ascii="Arial" w:eastAsia="Arial" w:hAnsi="Arial" w:cs="Arial"/>
                <w:color w:val="000000"/>
                <w:spacing w:val="0"/>
                <w:w w:val="100"/>
                <w:position w:val="0"/>
              </w:rPr>
              <w:t>4,251,722,082.39</w:t>
            </w:r>
          </w:p>
          <w:p>
            <w:pPr>
              <w:pStyle w:val="Style43"/>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元</w:t>
            </w: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银行借款保证金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545,896,455.88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180" w:line="240" w:lineRule="auto"/>
              <w:ind w:left="0" w:right="0" w:firstLine="0"/>
              <w:jc w:val="left"/>
              <w:rPr>
                <w:sz w:val="17"/>
                <w:szCs w:val="17"/>
              </w:rPr>
            </w:pPr>
            <w:r>
              <w:rPr>
                <w:rFonts w:ascii="SimSun" w:eastAsia="SimSun" w:hAnsi="SimSun" w:cs="SimSun"/>
                <w:color w:val="000000"/>
                <w:spacing w:val="0"/>
                <w:w w:val="100"/>
                <w:position w:val="0"/>
                <w:sz w:val="17"/>
                <w:szCs w:val="17"/>
              </w:rPr>
              <w:t>取得短期借款</w:t>
            </w:r>
            <w:r>
              <w:rPr>
                <w:rFonts w:ascii="Arial" w:eastAsia="Arial" w:hAnsi="Arial" w:cs="Arial"/>
                <w:color w:val="000000"/>
                <w:spacing w:val="0"/>
                <w:w w:val="100"/>
                <w:position w:val="0"/>
                <w:sz w:val="18"/>
                <w:szCs w:val="18"/>
              </w:rPr>
              <w:t>558,210,000.00</w:t>
            </w:r>
            <w:r>
              <w:rPr>
                <w:rFonts w:ascii="SimSun" w:eastAsia="SimSun" w:hAnsi="SimSun" w:cs="SimSun"/>
                <w:color w:val="000000"/>
                <w:spacing w:val="0"/>
                <w:w w:val="100"/>
                <w:position w:val="0"/>
                <w:sz w:val="17"/>
                <w:szCs w:val="17"/>
              </w:rPr>
              <w:t>元，详见</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附注七、</w:t>
            </w:r>
            <w:r>
              <w:rPr>
                <w:rFonts w:ascii="Arial" w:eastAsia="Arial" w:hAnsi="Arial" w:cs="Arial"/>
                <w:color w:val="000000"/>
                <w:spacing w:val="0"/>
                <w:w w:val="100"/>
                <w:position w:val="0"/>
                <w:sz w:val="18"/>
                <w:szCs w:val="18"/>
              </w:rPr>
              <w:t xml:space="preserve">16 </w:t>
            </w: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)注③和注④</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保函保证金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250,000,000.00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取得保函</w:t>
            </w:r>
            <w:r>
              <w:rPr>
                <w:rFonts w:ascii="Arial" w:eastAsia="Arial" w:hAnsi="Arial" w:cs="Arial"/>
                <w:color w:val="000000"/>
                <w:spacing w:val="0"/>
                <w:w w:val="100"/>
                <w:position w:val="0"/>
                <w:sz w:val="18"/>
                <w:szCs w:val="18"/>
              </w:rPr>
              <w:t>810,000,000.00</w:t>
            </w:r>
            <w:r>
              <w:rPr>
                <w:rFonts w:ascii="SimSun" w:eastAsia="SimSun" w:hAnsi="SimSun" w:cs="SimSun"/>
                <w:color w:val="000000"/>
                <w:spacing w:val="0"/>
                <w:w w:val="100"/>
                <w:position w:val="0"/>
                <w:sz w:val="17"/>
                <w:szCs w:val="17"/>
              </w:rPr>
              <w:t>元</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信用证保证金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75,000,000.00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开具国内信用证</w:t>
            </w:r>
            <w:r>
              <w:rPr>
                <w:rFonts w:ascii="Arial" w:eastAsia="Arial" w:hAnsi="Arial" w:cs="Arial"/>
                <w:color w:val="000000"/>
                <w:spacing w:val="0"/>
                <w:w w:val="100"/>
                <w:position w:val="0"/>
                <w:sz w:val="18"/>
                <w:szCs w:val="18"/>
              </w:rPr>
              <w:t>300,000,000.00</w:t>
            </w:r>
            <w:r>
              <w:rPr>
                <w:rFonts w:ascii="SimSun" w:eastAsia="SimSun" w:hAnsi="SimSun" w:cs="SimSun"/>
                <w:color w:val="000000"/>
                <w:spacing w:val="0"/>
                <w:w w:val="100"/>
                <w:position w:val="0"/>
                <w:sz w:val="17"/>
                <w:szCs w:val="17"/>
              </w:rPr>
              <w:t>元</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22,600,000.00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详见附注七、</w:t>
            </w: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注①②</w:t>
            </w:r>
          </w:p>
        </w:tc>
      </w:tr>
      <w:tr>
        <w:trPr>
          <w:trHeight w:val="499"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2,187,097,760.37</w:t>
            </w:r>
          </w:p>
        </w:tc>
        <w:tc>
          <w:tcPr>
            <w:tcBorders>
              <w:top w:val="single" w:sz="4"/>
              <w:left w:val="single" w:sz="4"/>
            </w:tcBorders>
            <w:shd w:val="clear" w:color="auto" w:fill="FFFFFF"/>
            <w:vAlign w:val="top"/>
          </w:tcPr>
          <w:p>
            <w:pPr>
              <w:widowControl w:val="0"/>
              <w:rPr>
                <w:sz w:val="10"/>
                <w:szCs w:val="10"/>
              </w:rPr>
            </w:pPr>
          </w:p>
        </w:tc>
      </w:tr>
      <w:tr>
        <w:trPr>
          <w:trHeight w:val="984" w:hRule="exact"/>
        </w:trPr>
        <w:tc>
          <w:tcPr>
            <w:gridSpan w:val="3"/>
            <w:tcBorders>
              <w:top w:val="single" w:sz="4"/>
            </w:tcBorders>
            <w:shd w:val="clear" w:color="auto" w:fill="FFFFFF"/>
            <w:vAlign w:val="center"/>
          </w:tcPr>
          <w:p>
            <w:pPr>
              <w:pStyle w:val="Style43"/>
              <w:keepNext w:val="0"/>
              <w:keepLines w:val="0"/>
              <w:widowControl w:val="0"/>
              <w:shd w:val="clear" w:color="auto" w:fill="auto"/>
              <w:bidi w:val="0"/>
              <w:spacing w:before="0" w:after="180" w:line="240" w:lineRule="auto"/>
              <w:ind w:left="0" w:right="0" w:firstLine="560"/>
              <w:jc w:val="left"/>
              <w:rPr>
                <w:sz w:val="20"/>
                <w:szCs w:val="20"/>
              </w:rPr>
            </w:pPr>
            <w:r>
              <w:rPr>
                <w:rFonts w:ascii="Arial" w:eastAsia="Arial" w:hAnsi="Arial" w:cs="Arial"/>
                <w:b/>
                <w:bCs/>
                <w:color w:val="000000"/>
                <w:spacing w:val="0"/>
                <w:w w:val="100"/>
                <w:position w:val="0"/>
                <w:sz w:val="20"/>
                <w:szCs w:val="20"/>
              </w:rPr>
              <w:t>16</w:t>
            </w:r>
            <w:r>
              <w:rPr>
                <w:rFonts w:ascii="SimSun" w:eastAsia="SimSun" w:hAnsi="SimSun" w:cs="SimSun"/>
                <w:b/>
                <w:bCs/>
                <w:color w:val="000000"/>
                <w:spacing w:val="0"/>
                <w:w w:val="100"/>
                <w:position w:val="0"/>
                <w:sz w:val="20"/>
                <w:szCs w:val="20"/>
              </w:rPr>
              <w:t>、短期借款</w:t>
            </w:r>
          </w:p>
          <w:p>
            <w:pPr>
              <w:pStyle w:val="Style43"/>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w:t>
            </w:r>
            <w:r>
              <w:rPr>
                <w:rFonts w:ascii="Arial" w:eastAsia="Arial" w:hAnsi="Arial" w:cs="Arial"/>
                <w:color w:val="000000"/>
                <w:spacing w:val="0"/>
                <w:w w:val="100"/>
                <w:position w:val="0"/>
                <w:sz w:val="20"/>
                <w:szCs w:val="20"/>
              </w:rPr>
              <w:t>1</w:t>
            </w:r>
            <w:r>
              <w:rPr>
                <w:rFonts w:ascii="SimSun" w:eastAsia="SimSun" w:hAnsi="SimSun" w:cs="SimSun"/>
                <w:color w:val="000000"/>
                <w:spacing w:val="0"/>
                <w:w w:val="100"/>
                <w:position w:val="0"/>
                <w:sz w:val="20"/>
                <w:szCs w:val="20"/>
              </w:rPr>
              <w:t>)短期借款分类</w:t>
            </w:r>
          </w:p>
        </w:tc>
      </w:tr>
      <w:tr>
        <w:trPr>
          <w:trHeight w:val="528" w:hRule="exact"/>
        </w:trPr>
        <w:tc>
          <w:tcPr>
            <w:gridSpan w:val="3"/>
            <w:tcBorders>
              <w:top w:val="single" w:sz="4"/>
              <w:bottom w:val="single" w:sz="4"/>
            </w:tcBorders>
            <w:shd w:val="clear" w:color="auto" w:fill="FFFFFF"/>
            <w:vAlign w:val="center"/>
          </w:tcPr>
          <w:p>
            <w:pPr>
              <w:pStyle w:val="Style43"/>
              <w:keepNext w:val="0"/>
              <w:keepLines w:val="0"/>
              <w:widowControl w:val="0"/>
              <w:shd w:val="clear" w:color="auto" w:fill="auto"/>
              <w:tabs>
                <w:tab w:pos="3154" w:val="left"/>
                <w:tab w:pos="6034"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tab/>
              <w:t>年末数</w:t>
              <w:tab/>
              <w:t>年初数</w:t>
            </w:r>
          </w:p>
        </w:tc>
      </w:tr>
    </w:tbl>
    <w:p>
      <w:pPr>
        <w:widowControl w:val="0"/>
        <w:spacing w:line="1" w:lineRule="exact"/>
      </w:pPr>
      <w:r>
        <w:br w:type="page"/>
      </w:r>
    </w:p>
    <w:tbl>
      <w:tblPr>
        <w:tblOverlap w:val="never"/>
        <w:jc w:val="center"/>
        <w:tblLayout w:type="fixed"/>
      </w:tblPr>
      <w:tblGrid>
        <w:gridCol w:w="3504"/>
        <w:gridCol w:w="3038"/>
        <w:gridCol w:w="2750"/>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质押借款①②③④⑤</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600" w:right="0" w:firstLine="0"/>
              <w:jc w:val="left"/>
            </w:pPr>
            <w:r>
              <w:rPr>
                <w:rFonts w:ascii="Arial" w:eastAsia="Arial" w:hAnsi="Arial" w:cs="Arial"/>
                <w:color w:val="000000"/>
                <w:spacing w:val="0"/>
                <w:w w:val="100"/>
                <w:position w:val="0"/>
              </w:rPr>
              <w:t>1,373,157,500.00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59,608,480.00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600" w:right="0" w:firstLine="0"/>
              <w:jc w:val="left"/>
            </w:pPr>
            <w:r>
              <w:rPr>
                <w:rFonts w:ascii="Arial" w:eastAsia="Arial" w:hAnsi="Arial" w:cs="Arial"/>
                <w:color w:val="000000"/>
                <w:spacing w:val="0"/>
                <w:w w:val="100"/>
                <w:position w:val="0"/>
              </w:rPr>
              <w:t>1,180,000,000.00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1,121,990,000.00</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600" w:right="0" w:firstLine="0"/>
              <w:jc w:val="left"/>
            </w:pPr>
            <w:r>
              <w:rPr>
                <w:rFonts w:ascii="Arial" w:eastAsia="Arial" w:hAnsi="Arial" w:cs="Arial"/>
                <w:b/>
                <w:bCs/>
                <w:color w:val="000000"/>
                <w:spacing w:val="0"/>
                <w:w w:val="100"/>
                <w:position w:val="0"/>
              </w:rPr>
              <w:t>2,553,157,500.00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1,181,598,480.00</w:t>
            </w:r>
          </w:p>
        </w:tc>
      </w:tr>
    </w:tbl>
    <w:p>
      <w:pPr>
        <w:pStyle w:val="Style55"/>
        <w:keepNext w:val="0"/>
        <w:keepLines w:val="0"/>
        <w:widowControl w:val="0"/>
        <w:shd w:val="clear" w:color="auto" w:fill="auto"/>
        <w:bidi w:val="0"/>
        <w:spacing w:before="0" w:after="40" w:line="437" w:lineRule="exact"/>
        <w:ind w:left="140" w:right="0" w:firstLine="420"/>
        <w:jc w:val="both"/>
      </w:pPr>
      <w:r>
        <w:rPr>
          <w:color w:val="000000"/>
          <w:spacing w:val="0"/>
          <w:w w:val="100"/>
          <w:position w:val="0"/>
        </w:rPr>
        <w:t>注：①本公司</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月开具银行承兑汇票</w:t>
      </w:r>
      <w:r>
        <w:rPr>
          <w:rFonts w:ascii="Arial" w:eastAsia="Arial" w:hAnsi="Arial" w:cs="Arial"/>
          <w:color w:val="000000"/>
          <w:spacing w:val="0"/>
          <w:w w:val="100"/>
          <w:position w:val="0"/>
        </w:rPr>
        <w:t>500,000,000.00</w:t>
      </w:r>
      <w:r>
        <w:rPr>
          <w:color w:val="000000"/>
          <w:spacing w:val="0"/>
          <w:w w:val="100"/>
          <w:position w:val="0"/>
        </w:rPr>
        <w:t xml:space="preserve">元给子公司西藏酷爱通信有限 公司，西藏酷爱通信有限公司将其作为质押向广发银行股份有限公司深圳城市广场支行借款 </w:t>
      </w:r>
      <w:r>
        <w:rPr>
          <w:rFonts w:ascii="Arial" w:eastAsia="Arial" w:hAnsi="Arial" w:cs="Arial"/>
          <w:color w:val="000000"/>
          <w:spacing w:val="0"/>
          <w:w w:val="100"/>
          <w:position w:val="0"/>
        </w:rPr>
        <w:t xml:space="preserve">486,000,000.00 </w:t>
      </w:r>
      <w:r>
        <w:rPr>
          <w:color w:val="000000"/>
          <w:spacing w:val="0"/>
          <w:w w:val="100"/>
          <w:position w:val="0"/>
        </w:rPr>
        <w:t>元。</w:t>
      </w:r>
    </w:p>
    <w:p>
      <w:pPr>
        <w:pStyle w:val="Style55"/>
        <w:keepNext w:val="0"/>
        <w:keepLines w:val="0"/>
        <w:widowControl w:val="0"/>
        <w:shd w:val="clear" w:color="auto" w:fill="auto"/>
        <w:bidi w:val="0"/>
        <w:spacing w:before="0" w:after="40" w:line="437" w:lineRule="exact"/>
        <w:ind w:left="140" w:right="0" w:firstLine="200"/>
        <w:jc w:val="both"/>
      </w:pPr>
      <w:r>
        <w:rPr>
          <w:color w:val="000000"/>
          <w:spacing w:val="0"/>
          <w:w w:val="100"/>
          <w:position w:val="0"/>
        </w:rPr>
        <w:t>②</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月北京酷人通讯科技有限公司通过招商银行股份有限公司大望路支行向其子公司西 藏晟祥通讯器材有限公司开具信用证，西藏晟祥通讯器材有限公司将信用证议付，向招商银行股份 有限公司大望路支行借款</w:t>
      </w:r>
      <w:r>
        <w:rPr>
          <w:rFonts w:ascii="Arial" w:eastAsia="Arial" w:hAnsi="Arial" w:cs="Arial"/>
          <w:color w:val="000000"/>
          <w:spacing w:val="0"/>
          <w:w w:val="100"/>
          <w:position w:val="0"/>
        </w:rPr>
        <w:t>28,947,500.00</w:t>
      </w:r>
      <w:r>
        <w:rPr>
          <w:color w:val="000000"/>
          <w:spacing w:val="0"/>
          <w:w w:val="100"/>
          <w:position w:val="0"/>
        </w:rPr>
        <w:t>元</w:t>
      </w:r>
      <w:r>
        <w:rPr>
          <w:color w:val="000000"/>
          <w:spacing w:val="0"/>
          <w:w w:val="100"/>
          <w:position w:val="0"/>
        </w:rPr>
        <w:t>。</w:t>
      </w:r>
    </w:p>
    <w:p>
      <w:pPr>
        <w:pStyle w:val="Style55"/>
        <w:keepNext w:val="0"/>
        <w:keepLines w:val="0"/>
        <w:widowControl w:val="0"/>
        <w:numPr>
          <w:ilvl w:val="0"/>
          <w:numId w:val="41"/>
        </w:numPr>
        <w:shd w:val="clear" w:color="auto" w:fill="auto"/>
        <w:tabs>
          <w:tab w:pos="950" w:val="left"/>
        </w:tabs>
        <w:bidi w:val="0"/>
        <w:spacing w:before="0" w:after="40" w:line="437" w:lineRule="exact"/>
        <w:ind w:left="140" w:right="0" w:firstLine="420"/>
        <w:jc w:val="left"/>
      </w:pPr>
      <w:bookmarkStart w:id="1354" w:name="bookmark1354"/>
      <w:bookmarkEnd w:id="1354"/>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月本公司将银行承兑汇票</w:t>
      </w:r>
      <w:r>
        <w:rPr>
          <w:rFonts w:ascii="Arial" w:eastAsia="Arial" w:hAnsi="Arial" w:cs="Arial"/>
          <w:color w:val="000000"/>
          <w:spacing w:val="0"/>
          <w:w w:val="100"/>
          <w:position w:val="0"/>
        </w:rPr>
        <w:t>358,217,562.47</w:t>
      </w:r>
      <w:r>
        <w:rPr>
          <w:color w:val="000000"/>
          <w:spacing w:val="0"/>
          <w:w w:val="100"/>
          <w:position w:val="0"/>
        </w:rPr>
        <w:t>元质押给上海银行股份有限公司深圳红 岭支行取得借款</w:t>
      </w:r>
      <w:r>
        <w:rPr>
          <w:rFonts w:ascii="Arial" w:eastAsia="Arial" w:hAnsi="Arial" w:cs="Arial"/>
          <w:color w:val="000000"/>
          <w:spacing w:val="0"/>
          <w:w w:val="100"/>
          <w:position w:val="0"/>
        </w:rPr>
        <w:t>358,210,000.00</w:t>
      </w:r>
      <w:r>
        <w:rPr>
          <w:color w:val="000000"/>
          <w:spacing w:val="0"/>
          <w:w w:val="100"/>
          <w:position w:val="0"/>
        </w:rPr>
        <w:t>元，该等票据到期后托收回来的款项作为该笔借款的质押款。</w:t>
      </w:r>
    </w:p>
    <w:p>
      <w:pPr>
        <w:pStyle w:val="Style55"/>
        <w:keepNext w:val="0"/>
        <w:keepLines w:val="0"/>
        <w:widowControl w:val="0"/>
        <w:numPr>
          <w:ilvl w:val="0"/>
          <w:numId w:val="41"/>
        </w:numPr>
        <w:shd w:val="clear" w:color="auto" w:fill="auto"/>
        <w:tabs>
          <w:tab w:pos="954" w:val="left"/>
        </w:tabs>
        <w:bidi w:val="0"/>
        <w:spacing w:before="0" w:after="40" w:line="437" w:lineRule="exact"/>
        <w:ind w:left="140" w:right="0" w:firstLine="420"/>
        <w:jc w:val="left"/>
      </w:pPr>
      <w:bookmarkStart w:id="1355" w:name="bookmark1355"/>
      <w:bookmarkEnd w:id="1355"/>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月本公司将银行承兑汇票</w:t>
      </w:r>
      <w:r>
        <w:rPr>
          <w:rFonts w:ascii="Arial" w:eastAsia="Arial" w:hAnsi="Arial" w:cs="Arial"/>
          <w:color w:val="000000"/>
          <w:spacing w:val="0"/>
          <w:w w:val="100"/>
          <w:position w:val="0"/>
        </w:rPr>
        <w:t>210,278,893.41</w:t>
      </w:r>
      <w:r>
        <w:rPr>
          <w:color w:val="000000"/>
          <w:spacing w:val="0"/>
          <w:w w:val="100"/>
          <w:position w:val="0"/>
        </w:rPr>
        <w:t>元质押给渤海银行股份有限公司深圳分 行取得借款</w:t>
      </w:r>
      <w:r>
        <w:rPr>
          <w:rFonts w:ascii="Arial" w:eastAsia="Arial" w:hAnsi="Arial" w:cs="Arial"/>
          <w:color w:val="000000"/>
          <w:spacing w:val="0"/>
          <w:w w:val="100"/>
          <w:position w:val="0"/>
        </w:rPr>
        <w:t>200,000,000.00</w:t>
      </w:r>
      <w:r>
        <w:rPr>
          <w:color w:val="000000"/>
          <w:spacing w:val="0"/>
          <w:w w:val="100"/>
          <w:position w:val="0"/>
        </w:rPr>
        <w:t>元，该等票据到期后托收回来的款项作为该笔借款的质押款。</w:t>
      </w:r>
    </w:p>
    <w:p>
      <w:pPr>
        <w:pStyle w:val="Style55"/>
        <w:keepNext w:val="0"/>
        <w:keepLines w:val="0"/>
        <w:widowControl w:val="0"/>
        <w:numPr>
          <w:ilvl w:val="0"/>
          <w:numId w:val="41"/>
        </w:numPr>
        <w:shd w:val="clear" w:color="auto" w:fill="auto"/>
        <w:tabs>
          <w:tab w:pos="945" w:val="left"/>
        </w:tabs>
        <w:bidi w:val="0"/>
        <w:spacing w:before="0" w:after="40" w:line="437" w:lineRule="exact"/>
        <w:ind w:left="140" w:right="0" w:firstLine="420"/>
        <w:jc w:val="left"/>
      </w:pPr>
      <w:bookmarkStart w:id="1356" w:name="bookmark1356"/>
      <w:bookmarkEnd w:id="1356"/>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月本公司通过招行银行股份有限公司深圳华侨城支行向子公司西藏酷爱通信有限 公司开具国内信用证并议付，向招商银行股份有限公司华侨城支行借款</w:t>
      </w:r>
      <w:r>
        <w:rPr>
          <w:rFonts w:ascii="Arial" w:eastAsia="Arial" w:hAnsi="Arial" w:cs="Arial"/>
          <w:color w:val="000000"/>
          <w:spacing w:val="0"/>
          <w:w w:val="100"/>
          <w:position w:val="0"/>
        </w:rPr>
        <w:t>300,000,000.00</w:t>
      </w:r>
      <w:r>
        <w:rPr>
          <w:color w:val="000000"/>
          <w:spacing w:val="0"/>
          <w:w w:val="100"/>
          <w:position w:val="0"/>
        </w:rPr>
        <w:t>元。</w:t>
      </w:r>
    </w:p>
    <w:p>
      <w:pPr>
        <w:pStyle w:val="Style55"/>
        <w:keepNext w:val="0"/>
        <w:keepLines w:val="0"/>
        <w:widowControl w:val="0"/>
        <w:shd w:val="clear" w:color="auto" w:fill="auto"/>
        <w:bidi w:val="0"/>
        <w:spacing w:before="0" w:after="260" w:line="437" w:lineRule="exact"/>
        <w:ind w:left="0" w:right="0" w:firstLine="560"/>
        <w:jc w:val="left"/>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)年末无已到期未偿还的短期借款情况。</w:t>
      </w:r>
    </w:p>
    <w:p>
      <w:pPr>
        <w:pStyle w:val="Style65"/>
        <w:keepNext w:val="0"/>
        <w:keepLines w:val="0"/>
        <w:widowControl w:val="0"/>
        <w:shd w:val="clear" w:color="auto" w:fill="auto"/>
        <w:bidi w:val="0"/>
        <w:spacing w:before="0" w:after="0" w:line="240" w:lineRule="auto"/>
        <w:ind w:left="562" w:right="0" w:firstLine="0"/>
        <w:jc w:val="left"/>
        <w:rPr>
          <w:sz w:val="20"/>
          <w:szCs w:val="20"/>
        </w:rPr>
      </w:pPr>
      <w:r>
        <w:rPr>
          <w:rFonts w:ascii="Arial" w:eastAsia="Arial" w:hAnsi="Arial" w:cs="Arial"/>
          <w:b/>
          <w:bCs/>
          <w:color w:val="000000"/>
          <w:spacing w:val="0"/>
          <w:w w:val="100"/>
          <w:position w:val="0"/>
          <w:sz w:val="20"/>
          <w:szCs w:val="20"/>
        </w:rPr>
        <w:t>17</w:t>
      </w:r>
      <w:r>
        <w:rPr>
          <w:b/>
          <w:bCs/>
          <w:color w:val="000000"/>
          <w:spacing w:val="0"/>
          <w:w w:val="100"/>
          <w:position w:val="0"/>
          <w:sz w:val="20"/>
          <w:szCs w:val="20"/>
        </w:rPr>
        <w:t>、应付票据</w:t>
      </w:r>
    </w:p>
    <w:tbl>
      <w:tblPr>
        <w:tblOverlap w:val="never"/>
        <w:jc w:val="center"/>
        <w:tblLayout w:type="fixed"/>
      </w:tblPr>
      <w:tblGrid>
        <w:gridCol w:w="3283"/>
        <w:gridCol w:w="2818"/>
        <w:gridCol w:w="3192"/>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380" w:right="0" w:firstLine="0"/>
              <w:jc w:val="both"/>
            </w:pPr>
            <w:r>
              <w:rPr>
                <w:rFonts w:ascii="Arial" w:eastAsia="Arial" w:hAnsi="Arial" w:cs="Arial"/>
                <w:color w:val="000000"/>
                <w:spacing w:val="0"/>
                <w:w w:val="100"/>
                <w:position w:val="0"/>
              </w:rPr>
              <w:t>3,046,722,082.39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720" w:right="0" w:firstLine="0"/>
              <w:jc w:val="left"/>
            </w:pPr>
            <w:r>
              <w:rPr>
                <w:rFonts w:ascii="Arial" w:eastAsia="Arial" w:hAnsi="Arial" w:cs="Arial"/>
                <w:color w:val="000000"/>
                <w:spacing w:val="0"/>
                <w:w w:val="100"/>
                <w:position w:val="0"/>
              </w:rPr>
              <w:t>1,854,184,834.00</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380" w:right="0" w:firstLine="0"/>
              <w:jc w:val="both"/>
            </w:pPr>
            <w:r>
              <w:rPr>
                <w:rFonts w:ascii="Arial" w:eastAsia="Arial" w:hAnsi="Arial" w:cs="Arial"/>
                <w:b/>
                <w:bCs/>
                <w:color w:val="000000"/>
                <w:spacing w:val="0"/>
                <w:w w:val="100"/>
                <w:position w:val="0"/>
              </w:rPr>
              <w:t>3,046,722,082.39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720" w:right="0" w:firstLine="0"/>
              <w:jc w:val="left"/>
            </w:pPr>
            <w:r>
              <w:rPr>
                <w:rFonts w:ascii="Arial" w:eastAsia="Arial" w:hAnsi="Arial" w:cs="Arial"/>
                <w:b/>
                <w:bCs/>
                <w:color w:val="000000"/>
                <w:spacing w:val="0"/>
                <w:w w:val="100"/>
                <w:position w:val="0"/>
              </w:rPr>
              <w:t>1,854,184,834.00</w:t>
            </w:r>
          </w:p>
        </w:tc>
      </w:tr>
    </w:tbl>
    <w:p>
      <w:pPr>
        <w:widowControl w:val="0"/>
        <w:spacing w:after="139" w:line="1" w:lineRule="exact"/>
      </w:pPr>
    </w:p>
    <w:p>
      <w:pPr>
        <w:pStyle w:val="Style55"/>
        <w:keepNext w:val="0"/>
        <w:keepLines w:val="0"/>
        <w:widowControl w:val="0"/>
        <w:shd w:val="clear" w:color="auto" w:fill="auto"/>
        <w:bidi w:val="0"/>
        <w:spacing w:before="0" w:after="260" w:line="240" w:lineRule="auto"/>
        <w:ind w:left="0" w:right="0" w:firstLine="560"/>
        <w:jc w:val="left"/>
      </w:pPr>
      <w:r>
        <w:rPr>
          <w:color w:val="000000"/>
          <w:spacing w:val="0"/>
          <w:w w:val="100"/>
          <w:position w:val="0"/>
        </w:rPr>
        <w:t>注：下一会计期间将到期的金额为</w:t>
      </w:r>
      <w:r>
        <w:rPr>
          <w:rFonts w:ascii="Arial" w:eastAsia="Arial" w:hAnsi="Arial" w:cs="Arial"/>
          <w:color w:val="000000"/>
          <w:spacing w:val="0"/>
          <w:w w:val="100"/>
          <w:position w:val="0"/>
        </w:rPr>
        <w:t>3,046,722,082.39</w:t>
      </w:r>
      <w:r>
        <w:rPr>
          <w:color w:val="000000"/>
          <w:spacing w:val="0"/>
          <w:w w:val="100"/>
          <w:position w:val="0"/>
        </w:rPr>
        <w:t>元。</w:t>
      </w:r>
    </w:p>
    <w:p>
      <w:pPr>
        <w:pStyle w:val="Style71"/>
        <w:keepNext/>
        <w:keepLines/>
        <w:widowControl w:val="0"/>
        <w:shd w:val="clear" w:color="auto" w:fill="auto"/>
        <w:bidi w:val="0"/>
        <w:spacing w:before="0" w:after="140" w:line="240" w:lineRule="auto"/>
        <w:ind w:left="0" w:right="0" w:firstLine="560"/>
        <w:jc w:val="left"/>
      </w:pPr>
      <w:bookmarkStart w:id="1357" w:name="bookmark1357"/>
      <w:bookmarkStart w:id="1358" w:name="bookmark1358"/>
      <w:bookmarkStart w:id="1359" w:name="bookmark1359"/>
      <w:r>
        <w:rPr>
          <w:rFonts w:ascii="Arial" w:eastAsia="Arial" w:hAnsi="Arial" w:cs="Arial"/>
          <w:color w:val="000000"/>
          <w:spacing w:val="0"/>
          <w:w w:val="100"/>
          <w:position w:val="0"/>
        </w:rPr>
        <w:t>18</w:t>
      </w:r>
      <w:r>
        <w:rPr>
          <w:color w:val="000000"/>
          <w:spacing w:val="0"/>
          <w:w w:val="100"/>
          <w:position w:val="0"/>
        </w:rPr>
        <w:t>、应付账款</w:t>
      </w:r>
      <w:bookmarkEnd w:id="1357"/>
      <w:bookmarkEnd w:id="1358"/>
      <w:bookmarkEnd w:id="1359"/>
    </w:p>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)应付账款明细情况</w:t>
      </w:r>
    </w:p>
    <w:tbl>
      <w:tblPr>
        <w:tblOverlap w:val="never"/>
        <w:jc w:val="center"/>
        <w:tblLayout w:type="fixed"/>
      </w:tblPr>
      <w:tblGrid>
        <w:gridCol w:w="3365"/>
        <w:gridCol w:w="3048"/>
        <w:gridCol w:w="2880"/>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5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1,093,526,648.42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131,098,080.06</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11,761,718.16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7,741,998.99</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6,793,844.71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1,282.05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38,583.05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37,301.00</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1,112,120,794.34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138,878,662.10</w:t>
            </w:r>
          </w:p>
        </w:tc>
      </w:tr>
    </w:tbl>
    <w:p>
      <w:pPr>
        <w:sectPr>
          <w:headerReference w:type="default" r:id="rId339"/>
          <w:footerReference w:type="default" r:id="rId340"/>
          <w:headerReference w:type="even" r:id="rId341"/>
          <w:footerReference w:type="even" r:id="rId342"/>
          <w:footnotePr>
            <w:pos w:val="pageBottom"/>
            <w:numFmt w:val="decimal"/>
            <w:numRestart w:val="continuous"/>
          </w:footnotePr>
          <w:pgSz w:w="11900" w:h="16840"/>
          <w:pgMar w:top="1140" w:right="784" w:bottom="1377" w:left="1123" w:header="0" w:footer="3" w:gutter="0"/>
          <w:cols w:space="720"/>
          <w:noEndnote/>
          <w:rtlGutter w:val="0"/>
          <w:docGrid w:linePitch="360"/>
        </w:sectPr>
      </w:pPr>
    </w:p>
    <w:p>
      <w:pPr>
        <w:pStyle w:val="Style61"/>
        <w:keepNext w:val="0"/>
        <w:keepLines w:val="0"/>
        <w:widowControl w:val="0"/>
        <w:shd w:val="clear" w:color="auto" w:fill="auto"/>
        <w:bidi w:val="0"/>
        <w:spacing w:before="0" w:after="200" w:line="240" w:lineRule="auto"/>
        <w:ind w:left="0" w:right="0" w:firstLine="680"/>
        <w:jc w:val="left"/>
      </w:pPr>
      <w:bookmarkStart w:id="1360" w:name="bookmark1360"/>
      <w:bookmarkStart w:id="1361" w:name="bookmark1361"/>
      <w:bookmarkStart w:id="1362" w:name="bookmark1362"/>
      <w:r>
        <w:rPr>
          <w:rFonts w:ascii="Arial" w:eastAsia="Arial" w:hAnsi="Arial" w:cs="Arial"/>
          <w:color w:val="000000"/>
          <w:spacing w:val="0"/>
          <w:w w:val="100"/>
          <w:position w:val="0"/>
        </w:rPr>
        <w:t>（2</w:t>
      </w:r>
      <w:r>
        <w:rPr>
          <w:color w:val="000000"/>
          <w:spacing w:val="0"/>
          <w:w w:val="100"/>
          <w:position w:val="0"/>
        </w:rPr>
        <w:t>）报告期应付账款中无应付持有公司</w:t>
      </w:r>
      <w:r>
        <w:rPr>
          <w:rFonts w:ascii="Arial" w:eastAsia="Arial" w:hAnsi="Arial" w:cs="Arial"/>
          <w:color w:val="000000"/>
          <w:spacing w:val="0"/>
          <w:w w:val="100"/>
          <w:position w:val="0"/>
        </w:rPr>
        <w:t xml:space="preserve">5% </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）以上表决权股份的股东单位或关联方的</w:t>
      </w:r>
      <w:bookmarkEnd w:id="1360"/>
      <w:bookmarkEnd w:id="1361"/>
      <w:bookmarkEnd w:id="1362"/>
    </w:p>
    <w:p>
      <w:pPr>
        <w:pStyle w:val="Style61"/>
        <w:keepNext w:val="0"/>
        <w:keepLines w:val="0"/>
        <w:widowControl w:val="0"/>
        <w:shd w:val="clear" w:color="auto" w:fill="auto"/>
        <w:bidi w:val="0"/>
        <w:spacing w:before="0" w:after="200" w:line="240" w:lineRule="auto"/>
        <w:ind w:left="0" w:right="0" w:firstLine="140"/>
        <w:jc w:val="left"/>
      </w:pPr>
      <w:bookmarkStart w:id="1363" w:name="bookmark1363"/>
      <w:bookmarkStart w:id="1364" w:name="bookmark1364"/>
      <w:bookmarkStart w:id="1365" w:name="bookmark1365"/>
      <w:r>
        <w:rPr>
          <w:color w:val="000000"/>
          <w:spacing w:val="0"/>
          <w:w w:val="100"/>
          <w:position w:val="0"/>
        </w:rPr>
        <w:t>款项情况。</w:t>
      </w:r>
      <w:bookmarkEnd w:id="1363"/>
      <w:bookmarkEnd w:id="1364"/>
      <w:bookmarkEnd w:id="1365"/>
    </w:p>
    <w:p>
      <w:pPr>
        <w:pStyle w:val="Style61"/>
        <w:keepNext w:val="0"/>
        <w:keepLines w:val="0"/>
        <w:widowControl w:val="0"/>
        <w:shd w:val="clear" w:color="auto" w:fill="auto"/>
        <w:bidi w:val="0"/>
        <w:spacing w:before="0" w:after="120" w:line="240" w:lineRule="auto"/>
        <w:ind w:left="0" w:right="0" w:firstLine="560"/>
        <w:jc w:val="left"/>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Arial" w:eastAsia="Arial" w:hAnsi="Arial" w:cs="Arial"/>
          <w:color w:val="000000"/>
          <w:spacing w:val="0"/>
          <w:w w:val="100"/>
          <w:position w:val="0"/>
        </w:rPr>
        <w:t>3</w:t>
      </w:r>
      <w:r>
        <w:rPr>
          <w:color w:val="000000"/>
          <w:spacing w:val="0"/>
          <w:w w:val="100"/>
          <w:position w:val="0"/>
        </w:rPr>
        <w:t>）账龄超过</w:t>
      </w:r>
      <w:r>
        <w:rPr>
          <w:rFonts w:ascii="Arial" w:eastAsia="Arial" w:hAnsi="Arial" w:cs="Arial"/>
          <w:color w:val="000000"/>
          <w:spacing w:val="0"/>
          <w:w w:val="100"/>
          <w:position w:val="0"/>
        </w:rPr>
        <w:t>1</w:t>
      </w:r>
      <w:r>
        <w:rPr>
          <w:color w:val="000000"/>
          <w:spacing w:val="0"/>
          <w:w w:val="100"/>
          <w:position w:val="0"/>
        </w:rPr>
        <w:t>年的大额应付账款情况的说明</w:t>
      </w:r>
      <w:bookmarkEnd w:id="1366"/>
      <w:bookmarkEnd w:id="1367"/>
      <w:bookmarkEnd w:id="1369"/>
    </w:p>
    <w:tbl>
      <w:tblPr>
        <w:tblOverlap w:val="never"/>
        <w:jc w:val="center"/>
        <w:tblLayout w:type="fixed"/>
      </w:tblPr>
      <w:tblGrid>
        <w:gridCol w:w="3720"/>
        <w:gridCol w:w="1963"/>
        <w:gridCol w:w="1704"/>
        <w:gridCol w:w="1906"/>
      </w:tblGrid>
      <w:tr>
        <w:trPr>
          <w:trHeight w:val="547"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债权人名称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未偿还的原因</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报表日后是否归还</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江西航天信息有限公司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6,714,689.30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未达到结算条件</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80"/>
              <w:jc w:val="left"/>
            </w:pPr>
            <w:r>
              <w:rPr>
                <w:rFonts w:ascii="Arial" w:eastAsia="Arial" w:hAnsi="Arial" w:cs="Arial"/>
                <w:b/>
                <w:bCs/>
                <w:color w:val="000000"/>
                <w:spacing w:val="0"/>
                <w:w w:val="100"/>
                <w:position w:val="0"/>
              </w:rPr>
              <w:t>6,714,689.30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65"/>
        <w:keepNext w:val="0"/>
        <w:keepLines w:val="0"/>
        <w:widowControl w:val="0"/>
        <w:shd w:val="clear" w:color="auto" w:fill="auto"/>
        <w:bidi w:val="0"/>
        <w:spacing w:before="0" w:after="0" w:line="240" w:lineRule="auto"/>
        <w:ind w:left="667" w:right="0" w:firstLine="0"/>
        <w:jc w:val="left"/>
        <w:rPr>
          <w:sz w:val="20"/>
          <w:szCs w:val="20"/>
        </w:rPr>
      </w:pPr>
      <w:r>
        <w:rPr>
          <w:color w:val="000000"/>
          <w:spacing w:val="0"/>
          <w:w w:val="100"/>
          <w:position w:val="0"/>
          <w:sz w:val="24"/>
          <w:szCs w:val="24"/>
        </w:rPr>
        <w:t>（</w:t>
      </w:r>
      <w:r>
        <w:rPr>
          <w:rFonts w:ascii="Arial" w:eastAsia="Arial" w:hAnsi="Arial" w:cs="Arial"/>
          <w:color w:val="000000"/>
          <w:spacing w:val="0"/>
          <w:w w:val="100"/>
          <w:position w:val="0"/>
          <w:sz w:val="20"/>
          <w:szCs w:val="20"/>
        </w:rPr>
        <w:t>4</w:t>
      </w:r>
      <w:r>
        <w:rPr>
          <w:color w:val="000000"/>
          <w:spacing w:val="0"/>
          <w:w w:val="100"/>
          <w:position w:val="0"/>
          <w:sz w:val="20"/>
          <w:szCs w:val="20"/>
        </w:rPr>
        <w:t>）应付关联方账款情况详见附注八、</w:t>
      </w:r>
      <w:r>
        <w:rPr>
          <w:rFonts w:ascii="Arial" w:eastAsia="Arial" w:hAnsi="Arial" w:cs="Arial"/>
          <w:color w:val="000000"/>
          <w:spacing w:val="0"/>
          <w:w w:val="100"/>
          <w:position w:val="0"/>
          <w:sz w:val="20"/>
          <w:szCs w:val="20"/>
        </w:rPr>
        <w:t>5</w:t>
      </w:r>
      <w:r>
        <w:rPr>
          <w:color w:val="000000"/>
          <w:spacing w:val="0"/>
          <w:w w:val="100"/>
          <w:position w:val="0"/>
          <w:sz w:val="20"/>
          <w:szCs w:val="20"/>
        </w:rPr>
        <w:t>关联方应收应付款项。</w:t>
      </w:r>
    </w:p>
    <w:p>
      <w:pPr>
        <w:widowControl w:val="0"/>
        <w:spacing w:after="199" w:line="1" w:lineRule="exact"/>
      </w:pPr>
    </w:p>
    <w:p>
      <w:pPr>
        <w:pStyle w:val="Style71"/>
        <w:keepNext/>
        <w:keepLines/>
        <w:widowControl w:val="0"/>
        <w:shd w:val="clear" w:color="auto" w:fill="auto"/>
        <w:bidi w:val="0"/>
        <w:spacing w:before="0" w:after="200" w:line="240" w:lineRule="auto"/>
        <w:ind w:left="0" w:right="0" w:firstLine="560"/>
        <w:jc w:val="left"/>
      </w:pPr>
      <w:bookmarkStart w:id="1370" w:name="bookmark1370"/>
      <w:bookmarkStart w:id="1371" w:name="bookmark1371"/>
      <w:bookmarkStart w:id="1372" w:name="bookmark1372"/>
      <w:r>
        <w:rPr>
          <w:rFonts w:ascii="Arial" w:eastAsia="Arial" w:hAnsi="Arial" w:cs="Arial"/>
          <w:color w:val="000000"/>
          <w:spacing w:val="0"/>
          <w:w w:val="100"/>
          <w:position w:val="0"/>
        </w:rPr>
        <w:t>19</w:t>
      </w:r>
      <w:r>
        <w:rPr>
          <w:color w:val="000000"/>
          <w:spacing w:val="0"/>
          <w:w w:val="100"/>
          <w:position w:val="0"/>
        </w:rPr>
        <w:t>、预收款项</w:t>
      </w:r>
      <w:bookmarkEnd w:id="1370"/>
      <w:bookmarkEnd w:id="1371"/>
      <w:bookmarkEnd w:id="1372"/>
    </w:p>
    <w:p>
      <w:pPr>
        <w:pStyle w:val="Style61"/>
        <w:keepNext w:val="0"/>
        <w:keepLines w:val="0"/>
        <w:widowControl w:val="0"/>
        <w:shd w:val="clear" w:color="auto" w:fill="auto"/>
        <w:bidi w:val="0"/>
        <w:spacing w:before="0" w:after="120" w:line="240" w:lineRule="auto"/>
        <w:ind w:left="0" w:right="0" w:firstLine="560"/>
        <w:jc w:val="left"/>
      </w:pPr>
      <w:bookmarkStart w:id="1373" w:name="bookmark1373"/>
      <w:bookmarkStart w:id="1374" w:name="bookmark1374"/>
      <w:bookmarkStart w:id="1375" w:name="bookmark1375"/>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）预收款项明细情况</w:t>
      </w:r>
      <w:bookmarkEnd w:id="1373"/>
      <w:bookmarkEnd w:id="1374"/>
      <w:bookmarkEnd w:id="1375"/>
    </w:p>
    <w:tbl>
      <w:tblPr>
        <w:tblOverlap w:val="never"/>
        <w:jc w:val="center"/>
        <w:tblLayout w:type="fixed"/>
      </w:tblPr>
      <w:tblGrid>
        <w:gridCol w:w="3427"/>
        <w:gridCol w:w="2914"/>
        <w:gridCol w:w="2952"/>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411,189,692.64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452,034,653.81</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560,470.00</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411,189,692.64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452,595,123.81</w:t>
            </w:r>
          </w:p>
        </w:tc>
      </w:tr>
    </w:tbl>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）报告期预收款项中无预收持有公司</w:t>
      </w:r>
      <w:r>
        <w:rPr>
          <w:rFonts w:ascii="Arial" w:eastAsia="Arial" w:hAnsi="Arial" w:cs="Arial"/>
          <w:color w:val="000000"/>
          <w:spacing w:val="0"/>
          <w:w w:val="100"/>
          <w:position w:val="0"/>
          <w:sz w:val="20"/>
          <w:szCs w:val="20"/>
        </w:rPr>
        <w:t xml:space="preserve">5% </w:t>
      </w:r>
      <w:r>
        <w:rPr>
          <w:color w:val="000000"/>
          <w:spacing w:val="0"/>
          <w:w w:val="100"/>
          <w:position w:val="0"/>
          <w:sz w:val="20"/>
          <w:szCs w:val="20"/>
        </w:rPr>
        <w:t>（含</w:t>
      </w:r>
      <w:r>
        <w:rPr>
          <w:rFonts w:ascii="Arial" w:eastAsia="Arial" w:hAnsi="Arial" w:cs="Arial"/>
          <w:color w:val="000000"/>
          <w:spacing w:val="0"/>
          <w:w w:val="100"/>
          <w:position w:val="0"/>
          <w:sz w:val="20"/>
          <w:szCs w:val="20"/>
        </w:rPr>
        <w:t>5%</w:t>
      </w:r>
      <w:r>
        <w:rPr>
          <w:color w:val="000000"/>
          <w:spacing w:val="0"/>
          <w:w w:val="100"/>
          <w:position w:val="0"/>
          <w:sz w:val="20"/>
          <w:szCs w:val="20"/>
        </w:rPr>
        <w:t>）以上表决权股份的股东单位或关联方的</w:t>
      </w:r>
    </w:p>
    <w:p>
      <w:pPr>
        <w:widowControl w:val="0"/>
        <w:spacing w:after="199" w:line="1" w:lineRule="exact"/>
      </w:pPr>
    </w:p>
    <w:p>
      <w:pPr>
        <w:pStyle w:val="Style61"/>
        <w:keepNext w:val="0"/>
        <w:keepLines w:val="0"/>
        <w:widowControl w:val="0"/>
        <w:shd w:val="clear" w:color="auto" w:fill="auto"/>
        <w:bidi w:val="0"/>
        <w:spacing w:before="0" w:after="200" w:line="240" w:lineRule="auto"/>
        <w:ind w:left="0" w:right="0" w:firstLine="140"/>
        <w:jc w:val="left"/>
      </w:pPr>
      <w:bookmarkStart w:id="1376" w:name="bookmark1376"/>
      <w:bookmarkStart w:id="1377" w:name="bookmark1377"/>
      <w:bookmarkStart w:id="1378" w:name="bookmark1378"/>
      <w:r>
        <w:rPr>
          <w:color w:val="000000"/>
          <w:spacing w:val="0"/>
          <w:w w:val="100"/>
          <w:position w:val="0"/>
        </w:rPr>
        <w:t>款项情况。</w:t>
      </w:r>
      <w:bookmarkEnd w:id="1376"/>
      <w:bookmarkEnd w:id="1377"/>
      <w:bookmarkEnd w:id="1378"/>
    </w:p>
    <w:p>
      <w:pPr>
        <w:pStyle w:val="Style61"/>
        <w:keepNext w:val="0"/>
        <w:keepLines w:val="0"/>
        <w:widowControl w:val="0"/>
        <w:shd w:val="clear" w:color="auto" w:fill="auto"/>
        <w:bidi w:val="0"/>
        <w:spacing w:before="0" w:after="260" w:line="240" w:lineRule="auto"/>
        <w:ind w:left="0" w:right="0" w:firstLine="560"/>
        <w:jc w:val="left"/>
      </w:pPr>
      <w:bookmarkStart w:id="1379" w:name="bookmark1379"/>
      <w:bookmarkStart w:id="1380" w:name="bookmark1380"/>
      <w:bookmarkStart w:id="1381" w:name="bookmark1381"/>
      <w:bookmarkStart w:id="1382" w:name="bookmark1382"/>
      <w:r>
        <w:rPr>
          <w:color w:val="000000"/>
          <w:spacing w:val="0"/>
          <w:w w:val="100"/>
          <w:position w:val="0"/>
        </w:rPr>
        <w:t>（</w:t>
      </w:r>
      <w:bookmarkEnd w:id="1381"/>
      <w:r>
        <w:rPr>
          <w:rFonts w:ascii="Arial" w:eastAsia="Arial" w:hAnsi="Arial" w:cs="Arial"/>
          <w:color w:val="000000"/>
          <w:spacing w:val="0"/>
          <w:w w:val="100"/>
          <w:position w:val="0"/>
        </w:rPr>
        <w:t>3</w:t>
      </w:r>
      <w:r>
        <w:rPr>
          <w:color w:val="000000"/>
          <w:spacing w:val="0"/>
          <w:w w:val="100"/>
          <w:position w:val="0"/>
        </w:rPr>
        <w:t>）预收关联方账款情况详见附注八、</w:t>
      </w:r>
      <w:r>
        <w:rPr>
          <w:rFonts w:ascii="Arial" w:eastAsia="Arial" w:hAnsi="Arial" w:cs="Arial"/>
          <w:color w:val="000000"/>
          <w:spacing w:val="0"/>
          <w:w w:val="100"/>
          <w:position w:val="0"/>
        </w:rPr>
        <w:t>5</w:t>
      </w:r>
      <w:r>
        <w:rPr>
          <w:color w:val="000000"/>
          <w:spacing w:val="0"/>
          <w:w w:val="100"/>
          <w:position w:val="0"/>
        </w:rPr>
        <w:t>关联方应收应付款项。</w:t>
      </w:r>
      <w:bookmarkEnd w:id="1379"/>
      <w:bookmarkEnd w:id="1380"/>
      <w:bookmarkEnd w:id="1382"/>
    </w:p>
    <w:p>
      <w:pPr>
        <w:pStyle w:val="Style65"/>
        <w:keepNext w:val="0"/>
        <w:keepLines w:val="0"/>
        <w:widowControl w:val="0"/>
        <w:shd w:val="clear" w:color="auto" w:fill="auto"/>
        <w:bidi w:val="0"/>
        <w:spacing w:before="0" w:after="0" w:line="240" w:lineRule="auto"/>
        <w:ind w:left="542" w:right="0" w:firstLine="0"/>
        <w:jc w:val="left"/>
        <w:rPr>
          <w:sz w:val="20"/>
          <w:szCs w:val="20"/>
        </w:rPr>
      </w:pPr>
      <w:r>
        <w:rPr>
          <w:rFonts w:ascii="Arial" w:eastAsia="Arial" w:hAnsi="Arial" w:cs="Arial"/>
          <w:b/>
          <w:bCs/>
          <w:color w:val="000000"/>
          <w:spacing w:val="0"/>
          <w:w w:val="100"/>
          <w:position w:val="0"/>
          <w:sz w:val="20"/>
          <w:szCs w:val="20"/>
        </w:rPr>
        <w:t>20</w:t>
      </w:r>
      <w:r>
        <w:rPr>
          <w:b/>
          <w:bCs/>
          <w:color w:val="000000"/>
          <w:spacing w:val="0"/>
          <w:w w:val="100"/>
          <w:position w:val="0"/>
          <w:sz w:val="20"/>
          <w:szCs w:val="20"/>
        </w:rPr>
        <w:t>、应付职工薪酬</w:t>
      </w:r>
    </w:p>
    <w:tbl>
      <w:tblPr>
        <w:tblOverlap w:val="never"/>
        <w:jc w:val="center"/>
        <w:tblLayout w:type="fixed"/>
      </w:tblPr>
      <w:tblGrid>
        <w:gridCol w:w="2050"/>
        <w:gridCol w:w="1800"/>
        <w:gridCol w:w="1800"/>
        <w:gridCol w:w="1795"/>
        <w:gridCol w:w="1834"/>
      </w:tblGrid>
      <w:tr>
        <w:trPr>
          <w:trHeight w:val="51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年初数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本年增加</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本年减少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年末数</w:t>
            </w:r>
          </w:p>
        </w:tc>
      </w:tr>
      <w:tr>
        <w:trPr>
          <w:trHeight w:val="667"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一、工资、奖金、津贴和 补贴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50,514,368.81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537,232,767.03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408,028,811.52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179,718,324.32</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二、职工福利费</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8,892,176.89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8,892,176.89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三、社会保险费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14,927.41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40,712,716.34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40,241,304.34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486,339.41</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12,188,901.18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12,105,661.57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83,239.61</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rFonts w:ascii="SimSun" w:eastAsia="SimSun" w:hAnsi="SimSun" w:cs="SimSun"/>
                <w:color w:val="000000"/>
                <w:spacing w:val="0"/>
                <w:w w:val="100"/>
                <w:position w:val="0"/>
                <w:sz w:val="17"/>
                <w:szCs w:val="17"/>
              </w:rPr>
              <w:t>基本养老保险费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14,571.81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24,291,501.16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23,908,375.72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397,697.25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生育保险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1,042,024.94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1,040,094.76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1,930.18</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2,124,662.53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2,124,662.53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5.</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伤保险费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355.60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1,056,812.77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1,053,696.00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3,472.37</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6.</w:t>
            </w:r>
            <w:r>
              <w:rPr>
                <w:rFonts w:ascii="SimSun" w:eastAsia="SimSun" w:hAnsi="SimSun" w:cs="SimSun"/>
                <w:color w:val="000000"/>
                <w:spacing w:val="0"/>
                <w:w w:val="100"/>
                <w:position w:val="0"/>
                <w:sz w:val="17"/>
                <w:szCs w:val="17"/>
              </w:rPr>
              <w:t>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8,813.76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8,813.76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四、住房公积金</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6,548.00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6,474,069.34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6,411,863.60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68,753.74</w:t>
            </w:r>
          </w:p>
        </w:tc>
      </w:tr>
    </w:tbl>
    <w:p>
      <w:pPr>
        <w:widowControl w:val="0"/>
        <w:spacing w:line="1" w:lineRule="exact"/>
      </w:pPr>
      <w:r>
        <w:br w:type="page"/>
      </w:r>
    </w:p>
    <w:tbl>
      <w:tblPr>
        <w:tblOverlap w:val="never"/>
        <w:jc w:val="center"/>
        <w:tblLayout w:type="fixed"/>
      </w:tblPr>
      <w:tblGrid>
        <w:gridCol w:w="2064"/>
        <w:gridCol w:w="1800"/>
        <w:gridCol w:w="1800"/>
        <w:gridCol w:w="1795"/>
        <w:gridCol w:w="1834"/>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本年增加</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本年减少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r>
      <w:tr>
        <w:trPr>
          <w:trHeight w:val="672"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五、工会经费和职工教育 经费</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1,096,488.30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4,087,716.34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4,087,242.48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1,096,962.16</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六、非货币性福利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7"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八、以现金结算的股份支 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313,866.81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313,866.81</w:t>
            </w: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00"/>
              <w:jc w:val="left"/>
            </w:pPr>
            <w:r>
              <w:rPr>
                <w:rFonts w:ascii="Arial" w:eastAsia="Arial" w:hAnsi="Arial" w:cs="Arial"/>
                <w:b/>
                <w:bCs/>
                <w:color w:val="000000"/>
                <w:spacing w:val="0"/>
                <w:w w:val="100"/>
                <w:position w:val="0"/>
              </w:rPr>
              <w:t>51,632,332.52</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left"/>
            </w:pPr>
            <w:r>
              <w:rPr>
                <w:rFonts w:ascii="Arial" w:eastAsia="Arial" w:hAnsi="Arial" w:cs="Arial"/>
                <w:b/>
                <w:bCs/>
                <w:color w:val="000000"/>
                <w:spacing w:val="0"/>
                <w:w w:val="100"/>
                <w:position w:val="0"/>
              </w:rPr>
              <w:t>597,713,312.75</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b/>
                <w:bCs/>
                <w:color w:val="000000"/>
                <w:spacing w:val="0"/>
                <w:w w:val="100"/>
                <w:position w:val="0"/>
              </w:rPr>
              <w:t>467,975,265.64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181,370,379.63</w:t>
            </w:r>
          </w:p>
        </w:tc>
      </w:tr>
    </w:tbl>
    <w:p>
      <w:pPr>
        <w:widowControl w:val="0"/>
        <w:spacing w:after="139" w:line="1" w:lineRule="exact"/>
      </w:pPr>
    </w:p>
    <w:p>
      <w:pPr>
        <w:pStyle w:val="Style61"/>
        <w:keepNext w:val="0"/>
        <w:keepLines w:val="0"/>
        <w:widowControl w:val="0"/>
        <w:shd w:val="clear" w:color="auto" w:fill="auto"/>
        <w:bidi w:val="0"/>
        <w:spacing w:before="0" w:after="260" w:line="240" w:lineRule="auto"/>
        <w:ind w:left="0" w:right="0" w:firstLine="560"/>
        <w:jc w:val="left"/>
      </w:pPr>
      <w:bookmarkStart w:id="1383" w:name="bookmark1383"/>
      <w:bookmarkStart w:id="1384" w:name="bookmark1384"/>
      <w:bookmarkStart w:id="1385" w:name="bookmark1385"/>
      <w:r>
        <w:rPr>
          <w:color w:val="000000"/>
          <w:spacing w:val="0"/>
          <w:w w:val="100"/>
          <w:position w:val="0"/>
        </w:rPr>
        <w:t>注：应付职工薪酬中无属于拖欠性质的金额。</w:t>
      </w:r>
      <w:bookmarkEnd w:id="1383"/>
      <w:bookmarkEnd w:id="1384"/>
      <w:bookmarkEnd w:id="1385"/>
    </w:p>
    <w:p>
      <w:pPr>
        <w:pStyle w:val="Style71"/>
        <w:keepNext/>
        <w:keepLines/>
        <w:widowControl w:val="0"/>
        <w:shd w:val="clear" w:color="auto" w:fill="auto"/>
        <w:bidi w:val="0"/>
        <w:spacing w:before="0" w:after="60" w:line="240" w:lineRule="auto"/>
        <w:ind w:left="0" w:right="0" w:firstLine="560"/>
        <w:jc w:val="left"/>
      </w:pPr>
      <w:bookmarkStart w:id="1386" w:name="bookmark1386"/>
      <w:bookmarkStart w:id="1387" w:name="bookmark1387"/>
      <w:bookmarkStart w:id="1388" w:name="bookmark1388"/>
      <w:r>
        <w:rPr>
          <w:rFonts w:ascii="Arial" w:eastAsia="Arial" w:hAnsi="Arial" w:cs="Arial"/>
          <w:color w:val="000000"/>
          <w:spacing w:val="0"/>
          <w:w w:val="100"/>
          <w:position w:val="0"/>
        </w:rPr>
        <w:t>21</w:t>
      </w:r>
      <w:r>
        <w:rPr>
          <w:color w:val="000000"/>
          <w:spacing w:val="0"/>
          <w:w w:val="100"/>
          <w:position w:val="0"/>
        </w:rPr>
        <w:t>、应交税费</w:t>
      </w:r>
      <w:bookmarkEnd w:id="1386"/>
      <w:bookmarkEnd w:id="1387"/>
      <w:bookmarkEnd w:id="1388"/>
    </w:p>
    <w:tbl>
      <w:tblPr>
        <w:tblOverlap w:val="never"/>
        <w:jc w:val="center"/>
        <w:tblLayout w:type="fixed"/>
      </w:tblPr>
      <w:tblGrid>
        <w:gridCol w:w="3662"/>
        <w:gridCol w:w="2995"/>
        <w:gridCol w:w="2635"/>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-261,465,714.17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-216,646,702.16</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2060" w:right="0" w:firstLine="0"/>
              <w:jc w:val="both"/>
            </w:pPr>
            <w:r>
              <w:rPr>
                <w:rFonts w:ascii="Arial" w:eastAsia="Arial" w:hAnsi="Arial" w:cs="Arial"/>
                <w:color w:val="000000"/>
                <w:spacing w:val="0"/>
                <w:w w:val="100"/>
                <w:position w:val="0"/>
              </w:rPr>
              <w:t>575,114.40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422,190.48</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61,126,837.51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-6,451,680.15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2,627,402.96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2,066,950.04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1,058,834.65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348,180.80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2060" w:right="0" w:firstLine="0"/>
              <w:jc w:val="both"/>
            </w:pPr>
            <w:r>
              <w:rPr>
                <w:rFonts w:ascii="Arial" w:eastAsia="Arial" w:hAnsi="Arial" w:cs="Arial"/>
                <w:color w:val="000000"/>
                <w:spacing w:val="0"/>
                <w:w w:val="100"/>
                <w:position w:val="0"/>
              </w:rPr>
              <w:t>668,680.32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212,600.47</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2060" w:right="0" w:firstLine="0"/>
              <w:jc w:val="both"/>
            </w:pPr>
            <w:r>
              <w:rPr>
                <w:rFonts w:ascii="Arial" w:eastAsia="Arial" w:hAnsi="Arial" w:cs="Arial"/>
                <w:color w:val="000000"/>
                <w:spacing w:val="0"/>
                <w:w w:val="100"/>
                <w:position w:val="0"/>
              </w:rPr>
              <w:t>357,621.12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208,228.34</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-195,051,223.21</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-219,840,232.18</w:t>
            </w:r>
          </w:p>
        </w:tc>
      </w:tr>
    </w:tbl>
    <w:p>
      <w:pPr>
        <w:widowControl w:val="0"/>
        <w:spacing w:after="13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557" w:right="0" w:firstLine="0"/>
        <w:jc w:val="left"/>
        <w:rPr>
          <w:sz w:val="20"/>
          <w:szCs w:val="20"/>
        </w:rPr>
      </w:pPr>
      <w:r>
        <w:rPr>
          <w:rFonts w:ascii="Arial" w:eastAsia="Arial" w:hAnsi="Arial" w:cs="Arial"/>
          <w:b/>
          <w:bCs/>
          <w:color w:val="000000"/>
          <w:spacing w:val="0"/>
          <w:w w:val="100"/>
          <w:position w:val="0"/>
          <w:sz w:val="20"/>
          <w:szCs w:val="20"/>
        </w:rPr>
        <w:t>22</w:t>
      </w:r>
      <w:r>
        <w:rPr>
          <w:b/>
          <w:bCs/>
          <w:color w:val="000000"/>
          <w:spacing w:val="0"/>
          <w:w w:val="100"/>
          <w:position w:val="0"/>
          <w:sz w:val="20"/>
          <w:szCs w:val="20"/>
        </w:rPr>
        <w:t>、应付利息</w:t>
      </w:r>
    </w:p>
    <w:tbl>
      <w:tblPr>
        <w:tblOverlap w:val="never"/>
        <w:jc w:val="center"/>
        <w:tblLayout w:type="fixed"/>
      </w:tblPr>
      <w:tblGrid>
        <w:gridCol w:w="4267"/>
        <w:gridCol w:w="2506"/>
        <w:gridCol w:w="2520"/>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7,505,466.67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1,576,476.45</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7,505,466.67</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1,576,476.45</w:t>
            </w:r>
          </w:p>
        </w:tc>
      </w:tr>
    </w:tbl>
    <w:p>
      <w:pPr>
        <w:widowControl w:val="0"/>
        <w:spacing w:after="139" w:line="1" w:lineRule="exact"/>
      </w:pPr>
    </w:p>
    <w:p>
      <w:pPr>
        <w:pStyle w:val="Style71"/>
        <w:keepNext/>
        <w:keepLines/>
        <w:widowControl w:val="0"/>
        <w:shd w:val="clear" w:color="auto" w:fill="auto"/>
        <w:bidi w:val="0"/>
        <w:spacing w:before="0" w:after="180" w:line="240" w:lineRule="auto"/>
        <w:ind w:left="0" w:right="0" w:firstLine="560"/>
        <w:jc w:val="left"/>
      </w:pPr>
      <w:bookmarkStart w:id="1389" w:name="bookmark1389"/>
      <w:bookmarkStart w:id="1390" w:name="bookmark1390"/>
      <w:bookmarkStart w:id="1391" w:name="bookmark1391"/>
      <w:r>
        <w:rPr>
          <w:rFonts w:ascii="Arial" w:eastAsia="Arial" w:hAnsi="Arial" w:cs="Arial"/>
          <w:color w:val="000000"/>
          <w:spacing w:val="0"/>
          <w:w w:val="100"/>
          <w:position w:val="0"/>
        </w:rPr>
        <w:t>23</w:t>
      </w:r>
      <w:r>
        <w:rPr>
          <w:color w:val="000000"/>
          <w:spacing w:val="0"/>
          <w:w w:val="100"/>
          <w:position w:val="0"/>
        </w:rPr>
        <w:t>、其他应付款</w:t>
      </w:r>
      <w:bookmarkEnd w:id="1389"/>
      <w:bookmarkEnd w:id="1390"/>
      <w:bookmarkEnd w:id="1391"/>
    </w:p>
    <w:p>
      <w:pPr>
        <w:pStyle w:val="Style61"/>
        <w:keepNext w:val="0"/>
        <w:keepLines w:val="0"/>
        <w:widowControl w:val="0"/>
        <w:shd w:val="clear" w:color="auto" w:fill="auto"/>
        <w:bidi w:val="0"/>
        <w:spacing w:before="0" w:after="140" w:line="240" w:lineRule="auto"/>
        <w:ind w:left="0" w:right="0" w:firstLine="560"/>
        <w:jc w:val="left"/>
      </w:pPr>
      <w:bookmarkStart w:id="1392" w:name="bookmark1392"/>
      <w:bookmarkStart w:id="1393" w:name="bookmark1393"/>
      <w:bookmarkStart w:id="1394" w:name="bookmark1394"/>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）其他应付款明细情况</w:t>
      </w:r>
      <w:bookmarkEnd w:id="1392"/>
      <w:bookmarkEnd w:id="1393"/>
      <w:bookmarkEnd w:id="1394"/>
    </w:p>
    <w:tbl>
      <w:tblPr>
        <w:tblOverlap w:val="never"/>
        <w:jc w:val="center"/>
        <w:tblLayout w:type="fixed"/>
      </w:tblPr>
      <w:tblGrid>
        <w:gridCol w:w="3293"/>
        <w:gridCol w:w="2981"/>
        <w:gridCol w:w="3019"/>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26,609,548.20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21,066,659.18</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Arial" w:eastAsia="Arial" w:hAnsi="Arial" w:cs="Arial"/>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1,831,522.24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1,433,113.93</w:t>
            </w:r>
          </w:p>
        </w:tc>
      </w:tr>
    </w:tbl>
    <w:p>
      <w:pPr>
        <w:widowControl w:val="0"/>
        <w:spacing w:line="1" w:lineRule="exact"/>
        <w:sectPr>
          <w:headerReference w:type="default" r:id="rId343"/>
          <w:footerReference w:type="default" r:id="rId344"/>
          <w:headerReference w:type="even" r:id="rId345"/>
          <w:footerReference w:type="even" r:id="rId346"/>
          <w:headerReference w:type="first" r:id="rId347"/>
          <w:footerReference w:type="first" r:id="rId348"/>
          <w:footnotePr>
            <w:pos w:val="pageBottom"/>
            <w:numFmt w:val="decimal"/>
            <w:numRestart w:val="continuous"/>
          </w:footnotePr>
          <w:pgSz w:w="11900" w:h="16840"/>
          <w:pgMar w:top="1140" w:right="784" w:bottom="1377" w:left="1123" w:header="0" w:footer="3" w:gutter="0"/>
          <w:cols w:space="720"/>
          <w:noEndnote/>
          <w:titlePg/>
          <w:rtlGutter w:val="0"/>
          <w:docGrid w:linePitch="360"/>
        </w:sectPr>
      </w:pPr>
    </w:p>
    <w:tbl>
      <w:tblPr>
        <w:tblOverlap w:val="never"/>
        <w:jc w:val="center"/>
        <w:tblLayout w:type="fixed"/>
      </w:tblPr>
      <w:tblGrid>
        <w:gridCol w:w="3293"/>
        <w:gridCol w:w="2981"/>
        <w:gridCol w:w="3019"/>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174,864.01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777,044.44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522,623.51</w:t>
            </w: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29,138,557.96</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23,276,817.55</w:t>
            </w:r>
          </w:p>
        </w:tc>
      </w:tr>
    </w:tbl>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）报告期其他应付款中无应付持有公司</w:t>
      </w:r>
      <w:r>
        <w:rPr>
          <w:rFonts w:ascii="Arial" w:eastAsia="Arial" w:hAnsi="Arial" w:cs="Arial"/>
          <w:color w:val="000000"/>
          <w:spacing w:val="0"/>
          <w:w w:val="100"/>
          <w:position w:val="0"/>
          <w:sz w:val="20"/>
          <w:szCs w:val="20"/>
        </w:rPr>
        <w:t xml:space="preserve">5% </w:t>
      </w:r>
      <w:r>
        <w:rPr>
          <w:color w:val="000000"/>
          <w:spacing w:val="0"/>
          <w:w w:val="100"/>
          <w:position w:val="0"/>
          <w:sz w:val="20"/>
          <w:szCs w:val="20"/>
        </w:rPr>
        <w:t>（含</w:t>
      </w:r>
      <w:r>
        <w:rPr>
          <w:rFonts w:ascii="Arial" w:eastAsia="Arial" w:hAnsi="Arial" w:cs="Arial"/>
          <w:color w:val="000000"/>
          <w:spacing w:val="0"/>
          <w:w w:val="100"/>
          <w:position w:val="0"/>
          <w:sz w:val="20"/>
          <w:szCs w:val="20"/>
        </w:rPr>
        <w:t>5%</w:t>
      </w:r>
      <w:r>
        <w:rPr>
          <w:color w:val="000000"/>
          <w:spacing w:val="0"/>
          <w:w w:val="100"/>
          <w:position w:val="0"/>
          <w:sz w:val="20"/>
          <w:szCs w:val="20"/>
        </w:rPr>
        <w:t>）以上表决权股份的股东单位或关联方</w:t>
      </w:r>
    </w:p>
    <w:p>
      <w:pPr>
        <w:widowControl w:val="0"/>
        <w:spacing w:after="179" w:line="1" w:lineRule="exact"/>
      </w:pPr>
    </w:p>
    <w:p>
      <w:pPr>
        <w:pStyle w:val="Style61"/>
        <w:keepNext w:val="0"/>
        <w:keepLines w:val="0"/>
        <w:widowControl w:val="0"/>
        <w:shd w:val="clear" w:color="auto" w:fill="auto"/>
        <w:bidi w:val="0"/>
        <w:spacing w:before="0" w:line="240" w:lineRule="auto"/>
        <w:ind w:left="0" w:right="0" w:firstLine="0"/>
        <w:jc w:val="left"/>
      </w:pPr>
      <w:bookmarkStart w:id="1395" w:name="bookmark1395"/>
      <w:bookmarkStart w:id="1396" w:name="bookmark1396"/>
      <w:bookmarkStart w:id="1397" w:name="bookmark1397"/>
      <w:r>
        <w:rPr>
          <w:color w:val="000000"/>
          <w:spacing w:val="0"/>
          <w:w w:val="100"/>
          <w:position w:val="0"/>
        </w:rPr>
        <w:t>的款项情况</w:t>
      </w:r>
      <w:bookmarkEnd w:id="1395"/>
      <w:bookmarkEnd w:id="1396"/>
      <w:bookmarkEnd w:id="1397"/>
    </w:p>
    <w:p>
      <w:pPr>
        <w:pStyle w:val="Style61"/>
        <w:keepNext w:val="0"/>
        <w:keepLines w:val="0"/>
        <w:widowControl w:val="0"/>
        <w:shd w:val="clear" w:color="auto" w:fill="auto"/>
        <w:bidi w:val="0"/>
        <w:spacing w:before="0" w:after="260" w:line="240" w:lineRule="auto"/>
        <w:ind w:left="0" w:right="0" w:firstLine="560"/>
        <w:jc w:val="left"/>
      </w:pPr>
      <w:bookmarkStart w:id="1398" w:name="bookmark1398"/>
      <w:bookmarkStart w:id="1399" w:name="bookmark1399"/>
      <w:bookmarkStart w:id="1400" w:name="bookmark1400"/>
      <w:bookmarkStart w:id="1401" w:name="bookmark1401"/>
      <w:r>
        <w:rPr>
          <w:color w:val="000000"/>
          <w:spacing w:val="0"/>
          <w:w w:val="100"/>
          <w:position w:val="0"/>
        </w:rPr>
        <w:t>（</w:t>
      </w:r>
      <w:bookmarkEnd w:id="1400"/>
      <w:r>
        <w:rPr>
          <w:rFonts w:ascii="Arial" w:eastAsia="Arial" w:hAnsi="Arial" w:cs="Arial"/>
          <w:color w:val="000000"/>
          <w:spacing w:val="0"/>
          <w:w w:val="100"/>
          <w:position w:val="0"/>
        </w:rPr>
        <w:t>3</w:t>
      </w:r>
      <w:r>
        <w:rPr>
          <w:color w:val="000000"/>
          <w:spacing w:val="0"/>
          <w:w w:val="100"/>
          <w:position w:val="0"/>
        </w:rPr>
        <w:t>）应付关联方账款情况详见附注八、</w:t>
      </w:r>
      <w:r>
        <w:rPr>
          <w:rFonts w:ascii="Arial" w:eastAsia="Arial" w:hAnsi="Arial" w:cs="Arial"/>
          <w:color w:val="000000"/>
          <w:spacing w:val="0"/>
          <w:w w:val="100"/>
          <w:position w:val="0"/>
        </w:rPr>
        <w:t>5</w:t>
      </w:r>
      <w:r>
        <w:rPr>
          <w:color w:val="000000"/>
          <w:spacing w:val="0"/>
          <w:w w:val="100"/>
          <w:position w:val="0"/>
        </w:rPr>
        <w:t>关联方应收应付款项。</w:t>
      </w:r>
      <w:bookmarkEnd w:id="1398"/>
      <w:bookmarkEnd w:id="1399"/>
      <w:bookmarkEnd w:id="1401"/>
    </w:p>
    <w:p>
      <w:pPr>
        <w:pStyle w:val="Style71"/>
        <w:keepNext/>
        <w:keepLines/>
        <w:widowControl w:val="0"/>
        <w:shd w:val="clear" w:color="auto" w:fill="auto"/>
        <w:bidi w:val="0"/>
        <w:spacing w:before="0" w:after="60" w:line="240" w:lineRule="auto"/>
        <w:ind w:left="0" w:right="0" w:firstLine="560"/>
        <w:jc w:val="both"/>
      </w:pPr>
      <w:bookmarkStart w:id="1402" w:name="bookmark1402"/>
      <w:bookmarkStart w:id="1403" w:name="bookmark1403"/>
      <w:bookmarkStart w:id="1404" w:name="bookmark1404"/>
      <w:r>
        <w:rPr>
          <w:rFonts w:ascii="Arial" w:eastAsia="Arial" w:hAnsi="Arial" w:cs="Arial"/>
          <w:color w:val="000000"/>
          <w:spacing w:val="0"/>
          <w:w w:val="100"/>
          <w:position w:val="0"/>
        </w:rPr>
        <w:t>24</w:t>
      </w:r>
      <w:r>
        <w:rPr>
          <w:color w:val="000000"/>
          <w:spacing w:val="0"/>
          <w:w w:val="100"/>
          <w:position w:val="0"/>
        </w:rPr>
        <w:t>、股本</w:t>
      </w:r>
      <w:bookmarkEnd w:id="1402"/>
      <w:bookmarkEnd w:id="1403"/>
      <w:bookmarkEnd w:id="1404"/>
    </w:p>
    <w:tbl>
      <w:tblPr>
        <w:tblOverlap w:val="never"/>
        <w:jc w:val="center"/>
        <w:tblLayout w:type="fixed"/>
      </w:tblPr>
      <w:tblGrid>
        <w:gridCol w:w="2434"/>
        <w:gridCol w:w="1560"/>
        <w:gridCol w:w="710"/>
        <w:gridCol w:w="1843"/>
        <w:gridCol w:w="1699"/>
        <w:gridCol w:w="787"/>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本年增减变动</w:t>
            </w: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r>
      <w:tr>
        <w:trPr>
          <w:trHeight w:val="67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比 例</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856,425,417.00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85.72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-812,896,070.00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43,529,347.00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4.36</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806,000,000.00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80.67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-806,000,000.00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50,425,417.00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-6,896,070.00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43,529,347.00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4.36</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有限售条件股份合计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856,425,417.00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85.72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-812,896,070.00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43,529,347.00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4.36</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142,674,583.00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14.28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812,896,070.00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955,570,653.00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95.64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无限售条件股份合计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left"/>
            </w:pPr>
            <w:r>
              <w:rPr>
                <w:rFonts w:ascii="Arial" w:eastAsia="Arial" w:hAnsi="Arial" w:cs="Arial"/>
                <w:b/>
                <w:bCs/>
                <w:color w:val="000000"/>
                <w:spacing w:val="0"/>
                <w:w w:val="100"/>
                <w:position w:val="0"/>
              </w:rPr>
              <w:t>142,674,583.00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20"/>
              <w:jc w:val="left"/>
            </w:pPr>
            <w:r>
              <w:rPr>
                <w:rFonts w:ascii="Arial" w:eastAsia="Arial" w:hAnsi="Arial" w:cs="Arial"/>
                <w:b/>
                <w:bCs/>
                <w:color w:val="000000"/>
                <w:spacing w:val="0"/>
                <w:w w:val="100"/>
                <w:position w:val="0"/>
              </w:rPr>
              <w:t>14.28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20"/>
              <w:jc w:val="left"/>
            </w:pPr>
            <w:r>
              <w:rPr>
                <w:rFonts w:ascii="Arial" w:eastAsia="Arial" w:hAnsi="Arial" w:cs="Arial"/>
                <w:b/>
                <w:bCs/>
                <w:color w:val="000000"/>
                <w:spacing w:val="0"/>
                <w:w w:val="100"/>
                <w:position w:val="0"/>
              </w:rPr>
              <w:t>812,896,070.00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pPr>
            <w:r>
              <w:rPr>
                <w:rFonts w:ascii="Arial" w:eastAsia="Arial" w:hAnsi="Arial" w:cs="Arial"/>
                <w:b/>
                <w:bCs/>
                <w:color w:val="000000"/>
                <w:spacing w:val="0"/>
                <w:w w:val="100"/>
                <w:position w:val="0"/>
              </w:rPr>
              <w:t>955,570,653.00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95.64</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pPr>
            <w:r>
              <w:rPr>
                <w:rFonts w:ascii="Arial" w:eastAsia="Arial" w:hAnsi="Arial" w:cs="Arial"/>
                <w:b/>
                <w:bCs/>
                <w:color w:val="000000"/>
                <w:spacing w:val="0"/>
                <w:w w:val="100"/>
                <w:position w:val="0"/>
              </w:rPr>
              <w:t>999,100,000.00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both"/>
            </w:pPr>
            <w:r>
              <w:rPr>
                <w:rFonts w:ascii="Arial" w:eastAsia="Arial" w:hAnsi="Arial" w:cs="Arial"/>
                <w:b/>
                <w:bCs/>
                <w:color w:val="000000"/>
                <w:spacing w:val="0"/>
                <w:w w:val="100"/>
                <w:position w:val="0"/>
              </w:rPr>
              <w:t>999,100,000.00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r>
    </w:tbl>
    <w:p>
      <w:pPr>
        <w:pStyle w:val="Style65"/>
        <w:keepNext w:val="0"/>
        <w:keepLines w:val="0"/>
        <w:widowControl w:val="0"/>
        <w:shd w:val="clear" w:color="auto" w:fill="auto"/>
        <w:bidi w:val="0"/>
        <w:spacing w:before="0" w:after="0" w:line="240" w:lineRule="auto"/>
        <w:ind w:left="427" w:right="0" w:firstLine="0"/>
        <w:jc w:val="left"/>
        <w:rPr>
          <w:sz w:val="20"/>
          <w:szCs w:val="20"/>
        </w:rPr>
      </w:pPr>
      <w:r>
        <w:rPr>
          <w:rFonts w:ascii="Arial" w:eastAsia="Arial" w:hAnsi="Arial" w:cs="Arial"/>
          <w:b/>
          <w:bCs/>
          <w:color w:val="000000"/>
          <w:spacing w:val="0"/>
          <w:w w:val="100"/>
          <w:position w:val="0"/>
          <w:sz w:val="20"/>
          <w:szCs w:val="20"/>
        </w:rPr>
        <w:t>25</w:t>
      </w:r>
      <w:r>
        <w:rPr>
          <w:b/>
          <w:bCs/>
          <w:color w:val="000000"/>
          <w:spacing w:val="0"/>
          <w:w w:val="100"/>
          <w:position w:val="0"/>
          <w:sz w:val="20"/>
          <w:szCs w:val="20"/>
        </w:rPr>
        <w:t>、资本公积</w:t>
      </w:r>
    </w:p>
    <w:p>
      <w:pPr>
        <w:widowControl w:val="0"/>
        <w:spacing w:after="179" w:line="1" w:lineRule="exact"/>
      </w:pPr>
    </w:p>
    <w:p>
      <w:pPr>
        <w:pStyle w:val="Style36"/>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 xml:space="preserve">152 </w:t>
      </w:r>
      <w:r>
        <w:rPr>
          <w:b w:val="0"/>
          <w:bCs w:val="0"/>
          <w:color w:val="000000"/>
          <w:spacing w:val="0"/>
          <w:w w:val="100"/>
          <w:position w:val="0"/>
        </w:rPr>
        <w:t xml:space="preserve">/ </w:t>
      </w:r>
      <w:r>
        <w:rPr>
          <w:color w:val="000000"/>
          <w:spacing w:val="0"/>
          <w:w w:val="100"/>
          <w:position w:val="0"/>
        </w:rPr>
        <w:t>189</w:t>
      </w:r>
      <w:r>
        <w:br w:type="page"/>
      </w:r>
    </w:p>
    <w:tbl>
      <w:tblPr>
        <w:tblOverlap w:val="never"/>
        <w:jc w:val="center"/>
        <w:tblLayout w:type="fixed"/>
      </w:tblPr>
      <w:tblGrid>
        <w:gridCol w:w="3264"/>
        <w:gridCol w:w="1709"/>
        <w:gridCol w:w="1421"/>
        <w:gridCol w:w="1157"/>
        <w:gridCol w:w="1742"/>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本年增加</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本年减少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年末数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1,695,804,319.78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1,695,804,319.78</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其中：投资者投入的资本</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1,695,804,319.78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1,695,804,319.78</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1,523,237.86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26,958,809.22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376,082.58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28,105,964.50</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left"/>
            </w:pPr>
            <w:r>
              <w:rPr>
                <w:rFonts w:ascii="Arial" w:eastAsia="Arial" w:hAnsi="Arial" w:cs="Arial"/>
                <w:b/>
                <w:bCs/>
                <w:color w:val="000000"/>
                <w:spacing w:val="0"/>
                <w:w w:val="100"/>
                <w:position w:val="0"/>
              </w:rPr>
              <w:t>1,697,327,557.64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26,958,809.22</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376,082.58</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left"/>
            </w:pPr>
            <w:r>
              <w:rPr>
                <w:rFonts w:ascii="Arial" w:eastAsia="Arial" w:hAnsi="Arial" w:cs="Arial"/>
                <w:b/>
                <w:bCs/>
                <w:color w:val="000000"/>
                <w:spacing w:val="0"/>
                <w:w w:val="100"/>
                <w:position w:val="0"/>
              </w:rPr>
              <w:t>1,723,910,284.28</w:t>
            </w:r>
          </w:p>
        </w:tc>
      </w:tr>
    </w:tbl>
    <w:p>
      <w:pPr>
        <w:pStyle w:val="Style61"/>
        <w:keepNext w:val="0"/>
        <w:keepLines w:val="0"/>
        <w:widowControl w:val="0"/>
        <w:shd w:val="clear" w:color="auto" w:fill="auto"/>
        <w:bidi w:val="0"/>
        <w:spacing w:before="0" w:after="260" w:line="439" w:lineRule="exact"/>
        <w:ind w:left="140" w:right="0" w:firstLine="420"/>
        <w:jc w:val="left"/>
      </w:pPr>
      <w:bookmarkStart w:id="1405" w:name="bookmark1405"/>
      <w:bookmarkStart w:id="1406" w:name="bookmark1406"/>
      <w:bookmarkStart w:id="1407" w:name="bookmark1407"/>
      <w:r>
        <w:rPr>
          <w:color w:val="000000"/>
          <w:spacing w:val="0"/>
          <w:w w:val="100"/>
          <w:position w:val="0"/>
        </w:rPr>
        <w:t>注：资本公积</w:t>
      </w:r>
      <w:r>
        <w:rPr>
          <w:rFonts w:ascii="Arial" w:eastAsia="Arial" w:hAnsi="Arial" w:cs="Arial"/>
          <w:color w:val="000000"/>
          <w:spacing w:val="0"/>
          <w:w w:val="100"/>
          <w:position w:val="0"/>
        </w:rPr>
        <w:t>-</w:t>
      </w:r>
      <w:r>
        <w:rPr>
          <w:color w:val="000000"/>
          <w:spacing w:val="0"/>
          <w:w w:val="100"/>
          <w:position w:val="0"/>
        </w:rPr>
        <w:t>其他资本公积本期增加</w:t>
      </w:r>
      <w:r>
        <w:rPr>
          <w:rFonts w:ascii="Arial" w:eastAsia="Arial" w:hAnsi="Arial" w:cs="Arial"/>
          <w:color w:val="000000"/>
          <w:spacing w:val="0"/>
          <w:w w:val="100"/>
          <w:position w:val="0"/>
        </w:rPr>
        <w:t>26,958,809.22</w:t>
      </w:r>
      <w:r>
        <w:rPr>
          <w:color w:val="000000"/>
          <w:spacing w:val="0"/>
          <w:w w:val="100"/>
          <w:position w:val="0"/>
        </w:rPr>
        <w:t>元，系本公司股份支付确认的资本公积， 详见附注九、股份支付；资本公积</w:t>
      </w:r>
      <w:r>
        <w:rPr>
          <w:rFonts w:ascii="Arial" w:eastAsia="Arial" w:hAnsi="Arial" w:cs="Arial"/>
          <w:color w:val="000000"/>
          <w:spacing w:val="0"/>
          <w:w w:val="100"/>
          <w:position w:val="0"/>
        </w:rPr>
        <w:t>-</w:t>
      </w:r>
      <w:r>
        <w:rPr>
          <w:color w:val="000000"/>
          <w:spacing w:val="0"/>
          <w:w w:val="100"/>
          <w:position w:val="0"/>
        </w:rPr>
        <w:t>其他资本公积本期减少</w:t>
      </w:r>
      <w:r>
        <w:rPr>
          <w:rFonts w:ascii="Arial" w:eastAsia="Arial" w:hAnsi="Arial" w:cs="Arial"/>
          <w:color w:val="000000"/>
          <w:spacing w:val="0"/>
          <w:w w:val="100"/>
          <w:position w:val="0"/>
        </w:rPr>
        <w:t>376,082.58</w:t>
      </w:r>
      <w:r>
        <w:rPr>
          <w:color w:val="000000"/>
          <w:spacing w:val="0"/>
          <w:w w:val="100"/>
          <w:position w:val="0"/>
        </w:rPr>
        <w:t>元，系全资子公司北京瑞成 汇达科技有限公司收购少数股权引起的资本公积增减变化。</w:t>
      </w:r>
      <w:bookmarkEnd w:id="1405"/>
      <w:bookmarkEnd w:id="1406"/>
      <w:bookmarkEnd w:id="1407"/>
    </w:p>
    <w:p>
      <w:pPr>
        <w:pStyle w:val="Style65"/>
        <w:keepNext w:val="0"/>
        <w:keepLines w:val="0"/>
        <w:widowControl w:val="0"/>
        <w:shd w:val="clear" w:color="auto" w:fill="auto"/>
        <w:bidi w:val="0"/>
        <w:spacing w:before="0" w:after="0" w:line="240" w:lineRule="auto"/>
        <w:ind w:left="557" w:right="0" w:firstLine="0"/>
        <w:jc w:val="left"/>
        <w:rPr>
          <w:sz w:val="20"/>
          <w:szCs w:val="20"/>
        </w:rPr>
      </w:pPr>
      <w:r>
        <w:rPr>
          <w:rFonts w:ascii="Arial" w:eastAsia="Arial" w:hAnsi="Arial" w:cs="Arial"/>
          <w:b/>
          <w:bCs/>
          <w:color w:val="000000"/>
          <w:spacing w:val="0"/>
          <w:w w:val="100"/>
          <w:position w:val="0"/>
          <w:sz w:val="20"/>
          <w:szCs w:val="20"/>
        </w:rPr>
        <w:t>26</w:t>
      </w:r>
      <w:r>
        <w:rPr>
          <w:b/>
          <w:bCs/>
          <w:color w:val="000000"/>
          <w:spacing w:val="0"/>
          <w:w w:val="100"/>
          <w:position w:val="0"/>
          <w:sz w:val="20"/>
          <w:szCs w:val="20"/>
        </w:rPr>
        <w:t>、盈余公积</w:t>
      </w:r>
    </w:p>
    <w:tbl>
      <w:tblPr>
        <w:tblOverlap w:val="never"/>
        <w:jc w:val="center"/>
        <w:tblLayout w:type="fixed"/>
      </w:tblPr>
      <w:tblGrid>
        <w:gridCol w:w="2554"/>
        <w:gridCol w:w="1762"/>
        <w:gridCol w:w="1579"/>
        <w:gridCol w:w="1632"/>
        <w:gridCol w:w="1766"/>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本年增加</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本年减少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133,409,919.13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52,418,703.85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185,828,622.98</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80"/>
              <w:jc w:val="left"/>
            </w:pPr>
            <w:r>
              <w:rPr>
                <w:rFonts w:ascii="Arial" w:eastAsia="Arial" w:hAnsi="Arial" w:cs="Arial"/>
                <w:b/>
                <w:bCs/>
                <w:color w:val="000000"/>
                <w:spacing w:val="0"/>
                <w:w w:val="100"/>
                <w:position w:val="0"/>
              </w:rPr>
              <w:t>133,409,919.13</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pPr>
            <w:r>
              <w:rPr>
                <w:rFonts w:ascii="Arial" w:eastAsia="Arial" w:hAnsi="Arial" w:cs="Arial"/>
                <w:b/>
                <w:bCs/>
                <w:color w:val="000000"/>
                <w:spacing w:val="0"/>
                <w:w w:val="100"/>
                <w:position w:val="0"/>
              </w:rPr>
              <w:t>52,418,703.85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left"/>
            </w:pPr>
            <w:r>
              <w:rPr>
                <w:rFonts w:ascii="Arial" w:eastAsia="Arial" w:hAnsi="Arial" w:cs="Arial"/>
                <w:b/>
                <w:bCs/>
                <w:color w:val="000000"/>
                <w:spacing w:val="0"/>
                <w:w w:val="100"/>
                <w:position w:val="0"/>
              </w:rPr>
              <w:t>185,828,622.98</w:t>
            </w:r>
          </w:p>
        </w:tc>
      </w:tr>
    </w:tbl>
    <w:p>
      <w:pPr>
        <w:pStyle w:val="Style6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注：根据公司法、章程的规定，本公司按净利润的</w:t>
      </w:r>
      <w:r>
        <w:rPr>
          <w:rFonts w:ascii="Arial" w:eastAsia="Arial" w:hAnsi="Arial" w:cs="Arial"/>
          <w:color w:val="000000"/>
          <w:spacing w:val="0"/>
          <w:w w:val="100"/>
          <w:position w:val="0"/>
          <w:sz w:val="20"/>
          <w:szCs w:val="20"/>
        </w:rPr>
        <w:t>10%</w:t>
      </w:r>
      <w:r>
        <w:rPr>
          <w:color w:val="000000"/>
          <w:spacing w:val="0"/>
          <w:w w:val="100"/>
          <w:position w:val="0"/>
          <w:sz w:val="20"/>
          <w:szCs w:val="20"/>
        </w:rPr>
        <w:t>提取法定盈余公积金。法定盈余公积累</w:t>
      </w:r>
    </w:p>
    <w:p>
      <w:pPr>
        <w:widowControl w:val="0"/>
        <w:spacing w:after="159" w:line="1" w:lineRule="exact"/>
      </w:pPr>
    </w:p>
    <w:p>
      <w:pPr>
        <w:pStyle w:val="Style61"/>
        <w:keepNext w:val="0"/>
        <w:keepLines w:val="0"/>
        <w:widowControl w:val="0"/>
        <w:shd w:val="clear" w:color="auto" w:fill="auto"/>
        <w:bidi w:val="0"/>
        <w:spacing w:before="0" w:after="260" w:line="240" w:lineRule="auto"/>
        <w:ind w:left="0" w:right="0" w:firstLine="140"/>
        <w:jc w:val="left"/>
      </w:pPr>
      <w:bookmarkStart w:id="1408" w:name="bookmark1408"/>
      <w:bookmarkStart w:id="1409" w:name="bookmark1409"/>
      <w:bookmarkStart w:id="1410" w:name="bookmark1410"/>
      <w:r>
        <w:rPr>
          <w:color w:val="000000"/>
          <w:spacing w:val="0"/>
          <w:w w:val="100"/>
          <w:position w:val="0"/>
        </w:rPr>
        <w:t>计额为本公司注册资本</w:t>
      </w:r>
      <w:r>
        <w:rPr>
          <w:rFonts w:ascii="Arial" w:eastAsia="Arial" w:hAnsi="Arial" w:cs="Arial"/>
          <w:color w:val="000000"/>
          <w:spacing w:val="0"/>
          <w:w w:val="100"/>
          <w:position w:val="0"/>
        </w:rPr>
        <w:t>50%</w:t>
      </w:r>
      <w:r>
        <w:rPr>
          <w:color w:val="000000"/>
          <w:spacing w:val="0"/>
          <w:w w:val="100"/>
          <w:position w:val="0"/>
        </w:rPr>
        <w:t>以上的，可不再提取。</w:t>
      </w:r>
      <w:bookmarkEnd w:id="1408"/>
      <w:bookmarkEnd w:id="1409"/>
      <w:bookmarkEnd w:id="1410"/>
    </w:p>
    <w:p>
      <w:pPr>
        <w:pStyle w:val="Style71"/>
        <w:keepNext/>
        <w:keepLines/>
        <w:widowControl w:val="0"/>
        <w:shd w:val="clear" w:color="auto" w:fill="auto"/>
        <w:bidi w:val="0"/>
        <w:spacing w:before="0" w:after="160" w:line="240" w:lineRule="auto"/>
        <w:ind w:left="0" w:right="0" w:firstLine="560"/>
        <w:jc w:val="left"/>
      </w:pPr>
      <w:bookmarkStart w:id="1411" w:name="bookmark1411"/>
      <w:bookmarkStart w:id="1412" w:name="bookmark1412"/>
      <w:bookmarkStart w:id="1413" w:name="bookmark1413"/>
      <w:r>
        <w:rPr>
          <w:rFonts w:ascii="Arial" w:eastAsia="Arial" w:hAnsi="Arial" w:cs="Arial"/>
          <w:color w:val="000000"/>
          <w:spacing w:val="0"/>
          <w:w w:val="100"/>
          <w:position w:val="0"/>
        </w:rPr>
        <w:t>27</w:t>
      </w:r>
      <w:r>
        <w:rPr>
          <w:color w:val="000000"/>
          <w:spacing w:val="0"/>
          <w:w w:val="100"/>
          <w:position w:val="0"/>
        </w:rPr>
        <w:t>、未分配利润</w:t>
      </w:r>
      <w:bookmarkEnd w:id="1411"/>
      <w:bookmarkEnd w:id="1412"/>
      <w:bookmarkEnd w:id="1413"/>
    </w:p>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)未分配利润变动情况</w:t>
      </w:r>
    </w:p>
    <w:tbl>
      <w:tblPr>
        <w:tblOverlap w:val="never"/>
        <w:jc w:val="center"/>
        <w:tblLayout w:type="fixed"/>
      </w:tblPr>
      <w:tblGrid>
        <w:gridCol w:w="3077"/>
        <w:gridCol w:w="2069"/>
        <w:gridCol w:w="2486"/>
        <w:gridCol w:w="1661"/>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提取或分配比例</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调整前上年未分配利润</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980,272,673.02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1,489,846,495.50</w:t>
            </w: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180" w:line="240" w:lineRule="auto"/>
              <w:ind w:left="0" w:right="0" w:firstLine="0"/>
              <w:jc w:val="left"/>
              <w:rPr>
                <w:sz w:val="17"/>
                <w:szCs w:val="17"/>
              </w:rPr>
            </w:pPr>
            <w:r>
              <w:rPr>
                <w:rFonts w:ascii="SimSun" w:eastAsia="SimSun" w:hAnsi="SimSun" w:cs="SimSun"/>
                <w:color w:val="000000"/>
                <w:spacing w:val="0"/>
                <w:w w:val="100"/>
                <w:position w:val="0"/>
                <w:sz w:val="17"/>
                <w:szCs w:val="17"/>
              </w:rPr>
              <w:t>年初未分配利润调整合计数(调增</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调减</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调整后年初未分配利润</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980,272,673.02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1,489,846,495.50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加：本年归属于母公司股东的净利润</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754,479,089.17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-259,798,822.48</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52,418,703.85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249,775,000.00</w:t>
            </w: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转作股本的普通股股利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349"/>
          <w:footerReference w:type="default" r:id="rId350"/>
          <w:headerReference w:type="even" r:id="rId351"/>
          <w:footerReference w:type="even" r:id="rId352"/>
          <w:headerReference w:type="first" r:id="rId353"/>
          <w:footerReference w:type="first" r:id="rId354"/>
          <w:footnotePr>
            <w:pos w:val="pageBottom"/>
            <w:numFmt w:val="decimal"/>
            <w:numRestart w:val="continuous"/>
          </w:footnotePr>
          <w:pgSz w:w="11900" w:h="16840"/>
          <w:pgMar w:top="1140" w:right="784" w:bottom="1377" w:left="1123" w:header="0" w:footer="3" w:gutter="0"/>
          <w:cols w:space="720"/>
          <w:noEndnote/>
          <w:titlePg/>
          <w:rtlGutter w:val="0"/>
          <w:docGrid w:linePitch="360"/>
        </w:sectPr>
      </w:pPr>
    </w:p>
    <w:p>
      <w:pPr>
        <w:pStyle w:val="Style157"/>
        <w:keepNext w:val="0"/>
        <w:keepLines w:val="0"/>
        <w:widowControl w:val="0"/>
        <w:shd w:val="clear" w:color="auto" w:fill="auto"/>
        <w:tabs>
          <w:tab w:pos="3634" w:val="left"/>
          <w:tab w:pos="6274" w:val="left"/>
        </w:tabs>
        <w:bidi w:val="0"/>
        <w:spacing w:before="0" w:after="40" w:line="240" w:lineRule="auto"/>
        <w:ind w:left="0" w:right="0" w:firstLine="0"/>
        <w:jc w:val="left"/>
      </w:pPr>
      <w:r>
        <w:rPr>
          <w:rFonts w:ascii="SimSun" w:eastAsia="SimSun" w:hAnsi="SimSun" w:cs="SimSun"/>
          <w:color w:val="000000"/>
          <w:spacing w:val="0"/>
          <w:w w:val="100"/>
          <w:position w:val="0"/>
          <w:sz w:val="17"/>
          <w:szCs w:val="17"/>
        </w:rPr>
        <w:t>年末未分配利润</w:t>
        <w:tab/>
      </w:r>
      <w:r>
        <w:rPr>
          <w:color w:val="000000"/>
          <w:spacing w:val="0"/>
          <w:w w:val="100"/>
          <w:position w:val="0"/>
        </w:rPr>
        <w:t>1,682,333,058.34</w:t>
        <w:tab/>
        <w:t>980,272,673.02</w:t>
      </w:r>
    </w:p>
    <w:p>
      <w:pPr>
        <w:pStyle w:val="Style55"/>
        <w:keepNext w:val="0"/>
        <w:keepLines w:val="0"/>
        <w:widowControl w:val="0"/>
        <w:shd w:val="clear" w:color="auto" w:fill="auto"/>
        <w:bidi w:val="0"/>
        <w:spacing w:before="0" w:after="40" w:line="433" w:lineRule="exact"/>
        <w:ind w:left="0" w:right="0" w:firstLine="560"/>
        <w:jc w:val="left"/>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)子公司报告期内提取盈余公积的情况</w:t>
      </w:r>
    </w:p>
    <w:p>
      <w:pPr>
        <w:pStyle w:val="Style55"/>
        <w:keepNext w:val="0"/>
        <w:keepLines w:val="0"/>
        <w:widowControl w:val="0"/>
        <w:shd w:val="clear" w:color="auto" w:fill="auto"/>
        <w:bidi w:val="0"/>
        <w:spacing w:before="0" w:after="40" w:line="433" w:lineRule="exact"/>
        <w:ind w:left="140" w:right="0" w:firstLine="420"/>
        <w:jc w:val="left"/>
      </w:pPr>
      <w:r>
        <w:rPr>
          <w:color w:val="000000"/>
          <w:spacing w:val="0"/>
          <w:w w:val="100"/>
          <w:position w:val="0"/>
        </w:rPr>
        <w:t>深圳市酷动数码有限公司于</w:t>
      </w:r>
      <w:r>
        <w:rPr>
          <w:rFonts w:ascii="Arial" w:eastAsia="Arial" w:hAnsi="Arial" w:cs="Arial"/>
          <w:color w:val="000000"/>
          <w:spacing w:val="0"/>
          <w:w w:val="100"/>
          <w:position w:val="0"/>
        </w:rPr>
        <w:t>2013</w:t>
      </w:r>
      <w:r>
        <w:rPr>
          <w:color w:val="000000"/>
          <w:spacing w:val="0"/>
          <w:w w:val="100"/>
          <w:position w:val="0"/>
        </w:rPr>
        <w:t>年度提取盈余公积</w:t>
      </w:r>
      <w:r>
        <w:rPr>
          <w:rFonts w:ascii="Arial" w:eastAsia="Arial" w:hAnsi="Arial" w:cs="Arial"/>
          <w:color w:val="000000"/>
          <w:spacing w:val="0"/>
          <w:w w:val="100"/>
          <w:position w:val="0"/>
        </w:rPr>
        <w:t>262,971.73</w:t>
      </w:r>
      <w:r>
        <w:rPr>
          <w:color w:val="000000"/>
          <w:spacing w:val="0"/>
          <w:w w:val="100"/>
          <w:position w:val="0"/>
        </w:rPr>
        <w:t>元，其中归属于母公司的金额 为</w:t>
      </w:r>
      <w:r>
        <w:rPr>
          <w:rFonts w:ascii="Arial" w:eastAsia="Arial" w:hAnsi="Arial" w:cs="Arial"/>
          <w:color w:val="000000"/>
          <w:spacing w:val="0"/>
          <w:w w:val="100"/>
          <w:position w:val="0"/>
        </w:rPr>
        <w:t>262,971.73</w:t>
      </w:r>
      <w:r>
        <w:rPr>
          <w:color w:val="000000"/>
          <w:spacing w:val="0"/>
          <w:w w:val="100"/>
          <w:position w:val="0"/>
        </w:rPr>
        <w:t>元；北京酷沃通讯器材有限公司于</w:t>
      </w:r>
      <w:r>
        <w:rPr>
          <w:rFonts w:ascii="Arial" w:eastAsia="Arial" w:hAnsi="Arial" w:cs="Arial"/>
          <w:color w:val="000000"/>
          <w:spacing w:val="0"/>
          <w:w w:val="100"/>
          <w:position w:val="0"/>
        </w:rPr>
        <w:t>2013</w:t>
      </w:r>
      <w:r>
        <w:rPr>
          <w:color w:val="000000"/>
          <w:spacing w:val="0"/>
          <w:w w:val="100"/>
          <w:position w:val="0"/>
        </w:rPr>
        <w:t>年度提取盈余公积</w:t>
      </w:r>
      <w:r>
        <w:rPr>
          <w:rFonts w:ascii="Arial" w:eastAsia="Arial" w:hAnsi="Arial" w:cs="Arial"/>
          <w:color w:val="000000"/>
          <w:spacing w:val="0"/>
          <w:w w:val="100"/>
          <w:position w:val="0"/>
        </w:rPr>
        <w:t>60,168.24</w:t>
      </w:r>
      <w:r>
        <w:rPr>
          <w:color w:val="000000"/>
          <w:spacing w:val="0"/>
          <w:w w:val="100"/>
          <w:position w:val="0"/>
        </w:rPr>
        <w:t>元，其中归属 于母公司的金额为</w:t>
      </w:r>
      <w:r>
        <w:rPr>
          <w:rFonts w:ascii="Arial" w:eastAsia="Arial" w:hAnsi="Arial" w:cs="Arial"/>
          <w:color w:val="000000"/>
          <w:spacing w:val="0"/>
          <w:w w:val="100"/>
          <w:position w:val="0"/>
        </w:rPr>
        <w:t>60,168.24</w:t>
      </w:r>
      <w:r>
        <w:rPr>
          <w:color w:val="000000"/>
          <w:spacing w:val="0"/>
          <w:w w:val="100"/>
          <w:position w:val="0"/>
        </w:rPr>
        <w:t>元；天津爱施迪通讯器材有限公司于</w:t>
      </w:r>
      <w:r>
        <w:rPr>
          <w:rFonts w:ascii="Arial" w:eastAsia="Arial" w:hAnsi="Arial" w:cs="Arial"/>
          <w:color w:val="000000"/>
          <w:spacing w:val="0"/>
          <w:w w:val="100"/>
          <w:position w:val="0"/>
        </w:rPr>
        <w:t>2013</w:t>
      </w:r>
      <w:r>
        <w:rPr>
          <w:color w:val="000000"/>
          <w:spacing w:val="0"/>
          <w:w w:val="100"/>
          <w:position w:val="0"/>
        </w:rPr>
        <w:t xml:space="preserve">年度提取盈余公积 </w:t>
      </w:r>
      <w:r>
        <w:rPr>
          <w:rFonts w:ascii="Arial" w:eastAsia="Arial" w:hAnsi="Arial" w:cs="Arial"/>
          <w:color w:val="000000"/>
          <w:spacing w:val="0"/>
          <w:w w:val="100"/>
          <w:position w:val="0"/>
        </w:rPr>
        <w:t>1,942,840.22</w:t>
      </w:r>
      <w:r>
        <w:rPr>
          <w:color w:val="000000"/>
          <w:spacing w:val="0"/>
          <w:w w:val="100"/>
          <w:position w:val="0"/>
        </w:rPr>
        <w:t>元，其中归属于母公司的金额为</w:t>
      </w:r>
      <w:r>
        <w:rPr>
          <w:rFonts w:ascii="Arial" w:eastAsia="Arial" w:hAnsi="Arial" w:cs="Arial"/>
          <w:color w:val="000000"/>
          <w:spacing w:val="0"/>
          <w:w w:val="100"/>
          <w:position w:val="0"/>
        </w:rPr>
        <w:t>1,942,840.22</w:t>
      </w:r>
      <w:r>
        <w:rPr>
          <w:color w:val="000000"/>
          <w:spacing w:val="0"/>
          <w:w w:val="100"/>
          <w:position w:val="0"/>
        </w:rPr>
        <w:t xml:space="preserve">元；福建爱施迪通讯器材有限公司于 </w:t>
      </w:r>
      <w:r>
        <w:rPr>
          <w:rFonts w:ascii="Arial" w:eastAsia="Arial" w:hAnsi="Arial" w:cs="Arial"/>
          <w:color w:val="000000"/>
          <w:spacing w:val="0"/>
          <w:w w:val="100"/>
          <w:position w:val="0"/>
        </w:rPr>
        <w:t>2013</w:t>
      </w:r>
      <w:r>
        <w:rPr>
          <w:color w:val="000000"/>
          <w:spacing w:val="0"/>
          <w:w w:val="100"/>
          <w:position w:val="0"/>
        </w:rPr>
        <w:t>年度提取盈余公积</w:t>
      </w:r>
      <w:r>
        <w:rPr>
          <w:rFonts w:ascii="Arial" w:eastAsia="Arial" w:hAnsi="Arial" w:cs="Arial"/>
          <w:color w:val="000000"/>
          <w:spacing w:val="0"/>
          <w:w w:val="100"/>
          <w:position w:val="0"/>
        </w:rPr>
        <w:t>1,928,573.70</w:t>
      </w:r>
      <w:r>
        <w:rPr>
          <w:color w:val="000000"/>
          <w:spacing w:val="0"/>
          <w:w w:val="100"/>
          <w:position w:val="0"/>
        </w:rPr>
        <w:t>元，其中归属于母公司的金额为</w:t>
      </w:r>
      <w:r>
        <w:rPr>
          <w:rFonts w:ascii="Arial" w:eastAsia="Arial" w:hAnsi="Arial" w:cs="Arial"/>
          <w:color w:val="000000"/>
          <w:spacing w:val="0"/>
          <w:w w:val="100"/>
          <w:position w:val="0"/>
        </w:rPr>
        <w:t>1,928,573.70</w:t>
      </w:r>
      <w:r>
        <w:rPr>
          <w:color w:val="000000"/>
          <w:spacing w:val="0"/>
          <w:w w:val="100"/>
          <w:position w:val="0"/>
        </w:rPr>
        <w:t>元；酷玩瑞成 公司于</w:t>
      </w:r>
      <w:r>
        <w:rPr>
          <w:rFonts w:ascii="Arial" w:eastAsia="Arial" w:hAnsi="Arial" w:cs="Arial"/>
          <w:color w:val="000000"/>
          <w:spacing w:val="0"/>
          <w:w w:val="100"/>
          <w:position w:val="0"/>
        </w:rPr>
        <w:t>2013</w:t>
      </w:r>
      <w:r>
        <w:rPr>
          <w:color w:val="000000"/>
          <w:spacing w:val="0"/>
          <w:w w:val="100"/>
          <w:position w:val="0"/>
        </w:rPr>
        <w:t>年度提取盈余公积</w:t>
      </w:r>
      <w:r>
        <w:rPr>
          <w:rFonts w:ascii="Arial" w:eastAsia="Arial" w:hAnsi="Arial" w:cs="Arial"/>
          <w:color w:val="000000"/>
          <w:spacing w:val="0"/>
          <w:w w:val="100"/>
          <w:position w:val="0"/>
        </w:rPr>
        <w:t>80,366.48</w:t>
      </w:r>
      <w:r>
        <w:rPr>
          <w:color w:val="000000"/>
          <w:spacing w:val="0"/>
          <w:w w:val="100"/>
          <w:position w:val="0"/>
        </w:rPr>
        <w:t>元，其中归属于母公司的金额为</w:t>
      </w:r>
      <w:r>
        <w:rPr>
          <w:rFonts w:ascii="Arial" w:eastAsia="Arial" w:hAnsi="Arial" w:cs="Arial"/>
          <w:color w:val="000000"/>
          <w:spacing w:val="0"/>
          <w:w w:val="100"/>
          <w:position w:val="0"/>
        </w:rPr>
        <w:t>80,366.48</w:t>
      </w:r>
      <w:r>
        <w:rPr>
          <w:color w:val="000000"/>
          <w:spacing w:val="0"/>
          <w:w w:val="100"/>
          <w:position w:val="0"/>
        </w:rPr>
        <w:t>元。</w:t>
      </w:r>
    </w:p>
    <w:p>
      <w:pPr>
        <w:pStyle w:val="Style71"/>
        <w:keepNext/>
        <w:keepLines/>
        <w:widowControl w:val="0"/>
        <w:shd w:val="clear" w:color="auto" w:fill="auto"/>
        <w:bidi w:val="0"/>
        <w:spacing w:before="0" w:after="160" w:line="433" w:lineRule="exact"/>
        <w:ind w:left="0" w:right="0" w:firstLine="560"/>
        <w:jc w:val="left"/>
      </w:pPr>
      <w:bookmarkStart w:id="1414" w:name="bookmark1414"/>
      <w:bookmarkStart w:id="1415" w:name="bookmark1415"/>
      <w:bookmarkStart w:id="1416" w:name="bookmark1416"/>
      <w:r>
        <w:rPr>
          <w:rFonts w:ascii="Arial" w:eastAsia="Arial" w:hAnsi="Arial" w:cs="Arial"/>
          <w:color w:val="000000"/>
          <w:spacing w:val="0"/>
          <w:w w:val="100"/>
          <w:position w:val="0"/>
        </w:rPr>
        <w:t>28</w:t>
      </w:r>
      <w:r>
        <w:rPr>
          <w:color w:val="000000"/>
          <w:spacing w:val="0"/>
          <w:w w:val="100"/>
          <w:position w:val="0"/>
        </w:rPr>
        <w:t>、营业收入、营业成本</w:t>
      </w:r>
      <w:bookmarkEnd w:id="1414"/>
      <w:bookmarkEnd w:id="1415"/>
      <w:bookmarkEnd w:id="1416"/>
    </w:p>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)营业收入、营业成本</w:t>
      </w:r>
    </w:p>
    <w:tbl>
      <w:tblPr>
        <w:tblOverlap w:val="never"/>
        <w:jc w:val="center"/>
        <w:tblLayout w:type="fixed"/>
      </w:tblPr>
      <w:tblGrid>
        <w:gridCol w:w="4003"/>
        <w:gridCol w:w="2770"/>
        <w:gridCol w:w="2520"/>
      </w:tblGrid>
      <w:tr>
        <w:trPr>
          <w:trHeight w:val="51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上年发生数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40,179,730,961.77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19,552,711,861.97</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63,748,812.64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27,898,078.68</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120" w:right="0" w:firstLine="0"/>
              <w:jc w:val="left"/>
            </w:pPr>
            <w:r>
              <w:rPr>
                <w:rFonts w:ascii="Arial" w:eastAsia="Arial" w:hAnsi="Arial" w:cs="Arial"/>
                <w:b/>
                <w:bCs/>
                <w:color w:val="000000"/>
                <w:spacing w:val="0"/>
                <w:w w:val="100"/>
                <w:position w:val="0"/>
              </w:rPr>
              <w:t>40,243,479,774.41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40"/>
              <w:jc w:val="left"/>
            </w:pPr>
            <w:r>
              <w:rPr>
                <w:rFonts w:ascii="Arial" w:eastAsia="Arial" w:hAnsi="Arial" w:cs="Arial"/>
                <w:b/>
                <w:bCs/>
                <w:color w:val="000000"/>
                <w:spacing w:val="0"/>
                <w:w w:val="100"/>
                <w:position w:val="0"/>
              </w:rPr>
              <w:t>19,580,609,940.65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37,624,324,597.90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18,755,247,855.68</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其他业务成本</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4,067,781.39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2,220,583.65</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color w:val="000000"/>
                <w:spacing w:val="0"/>
                <w:w w:val="100"/>
                <w:position w:val="0"/>
                <w:sz w:val="17"/>
                <w:szCs w:val="17"/>
              </w:rPr>
              <w:t>营业成本合计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120" w:right="0" w:firstLine="0"/>
              <w:jc w:val="left"/>
            </w:pPr>
            <w:r>
              <w:rPr>
                <w:rFonts w:ascii="Arial" w:eastAsia="Arial" w:hAnsi="Arial" w:cs="Arial"/>
                <w:b/>
                <w:bCs/>
                <w:color w:val="000000"/>
                <w:spacing w:val="0"/>
                <w:w w:val="100"/>
                <w:position w:val="0"/>
              </w:rPr>
              <w:t>37,628,392,379.29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40"/>
              <w:jc w:val="left"/>
            </w:pPr>
            <w:r>
              <w:rPr>
                <w:rFonts w:ascii="Arial" w:eastAsia="Arial" w:hAnsi="Arial" w:cs="Arial"/>
                <w:b/>
                <w:bCs/>
                <w:color w:val="000000"/>
                <w:spacing w:val="0"/>
                <w:w w:val="100"/>
                <w:position w:val="0"/>
              </w:rPr>
              <w:t>18,757,468,439.33</w:t>
            </w:r>
          </w:p>
        </w:tc>
      </w:tr>
    </w:tbl>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)主营业务(分产品)</w:t>
      </w:r>
    </w:p>
    <w:p>
      <w:pPr>
        <w:widowControl w:val="0"/>
        <w:spacing w:after="99" w:line="1" w:lineRule="exact"/>
      </w:pPr>
    </w:p>
    <w:p>
      <w:pPr>
        <w:widowControl w:val="0"/>
        <w:spacing w:line="1" w:lineRule="exact"/>
      </w:pPr>
    </w:p>
    <w:tbl>
      <w:tblPr>
        <w:tblOverlap w:val="never"/>
        <w:jc w:val="center"/>
        <w:tblLayout w:type="fixed"/>
      </w:tblPr>
      <w:tblGrid>
        <w:gridCol w:w="1714"/>
        <w:gridCol w:w="1843"/>
        <w:gridCol w:w="1987"/>
        <w:gridCol w:w="1843"/>
        <w:gridCol w:w="1906"/>
      </w:tblGrid>
      <w:tr>
        <w:trPr>
          <w:trHeight w:val="514"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行业名称</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上年发生数</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移动通信产品销售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37,767,253,490.01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35,481,230,823.54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15,887,740,448.26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15,455,444,360.79</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数码产品销售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2,384,302,912.86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2,135,161,886.07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3,655,863,677.26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3,296,540,692.05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28,174,558.90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7,931,888.29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9,107,736.45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3,262,802.84</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pPr>
            <w:r>
              <w:rPr>
                <w:rFonts w:ascii="Arial" w:eastAsia="Arial" w:hAnsi="Arial" w:cs="Arial"/>
                <w:b/>
                <w:bCs/>
                <w:color w:val="000000"/>
                <w:spacing w:val="0"/>
                <w:w w:val="100"/>
                <w:position w:val="0"/>
              </w:rPr>
              <w:t>40,179,730,961.77</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40"/>
              <w:jc w:val="both"/>
            </w:pPr>
            <w:r>
              <w:rPr>
                <w:rFonts w:ascii="Arial" w:eastAsia="Arial" w:hAnsi="Arial" w:cs="Arial"/>
                <w:b/>
                <w:bCs/>
                <w:color w:val="000000"/>
                <w:spacing w:val="0"/>
                <w:w w:val="100"/>
                <w:position w:val="0"/>
              </w:rPr>
              <w:t>37,624,324,597.90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00"/>
              <w:jc w:val="left"/>
            </w:pPr>
            <w:r>
              <w:rPr>
                <w:rFonts w:ascii="Arial" w:eastAsia="Arial" w:hAnsi="Arial" w:cs="Arial"/>
                <w:b/>
                <w:bCs/>
                <w:color w:val="000000"/>
                <w:spacing w:val="0"/>
                <w:w w:val="100"/>
                <w:position w:val="0"/>
              </w:rPr>
              <w:t>19,552,711,861.97</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both"/>
            </w:pPr>
            <w:r>
              <w:rPr>
                <w:rFonts w:ascii="Arial" w:eastAsia="Arial" w:hAnsi="Arial" w:cs="Arial"/>
                <w:b/>
                <w:bCs/>
                <w:color w:val="000000"/>
                <w:spacing w:val="0"/>
                <w:w w:val="100"/>
                <w:position w:val="0"/>
              </w:rPr>
              <w:t>18,755,247,855.68</w:t>
            </w:r>
          </w:p>
        </w:tc>
      </w:tr>
    </w:tbl>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w:t>
      </w:r>
      <w:r>
        <w:rPr>
          <w:color w:val="000000"/>
          <w:spacing w:val="0"/>
          <w:w w:val="100"/>
          <w:position w:val="0"/>
          <w:sz w:val="20"/>
          <w:szCs w:val="20"/>
        </w:rPr>
        <w:t>)前五名客户的营业收入情况</w:t>
      </w:r>
    </w:p>
    <w:p>
      <w:pPr>
        <w:widowControl w:val="0"/>
        <w:spacing w:after="99" w:line="1" w:lineRule="exact"/>
      </w:pPr>
    </w:p>
    <w:p>
      <w:pPr>
        <w:widowControl w:val="0"/>
        <w:spacing w:line="1" w:lineRule="exact"/>
      </w:pPr>
    </w:p>
    <w:tbl>
      <w:tblPr>
        <w:tblOverlap w:val="never"/>
        <w:jc w:val="center"/>
        <w:tblLayout w:type="fixed"/>
      </w:tblPr>
      <w:tblGrid>
        <w:gridCol w:w="3552"/>
        <w:gridCol w:w="2755"/>
        <w:gridCol w:w="2986"/>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前五名客户营业收入合计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占同期营业收入的比例(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9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2,374,402,803.71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5.90</w:t>
            </w:r>
          </w:p>
        </w:tc>
      </w:tr>
      <w:tr>
        <w:trPr>
          <w:trHeight w:val="427" w:hRule="exact"/>
        </w:trPr>
        <w:tc>
          <w:tcPr>
            <w:tcBorders>
              <w:top w:val="single" w:sz="4"/>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1,243,950,652.95</w:t>
            </w:r>
          </w:p>
        </w:tc>
        <w:tc>
          <w:tcPr>
            <w:tcBorders>
              <w:top w:val="single" w:sz="4"/>
              <w:left w:val="single" w:sz="4"/>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6.35</w:t>
            </w:r>
          </w:p>
        </w:tc>
      </w:tr>
    </w:tbl>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w:t>
      </w:r>
      <w:r>
        <w:rPr>
          <w:color w:val="000000"/>
          <w:spacing w:val="0"/>
          <w:w w:val="100"/>
          <w:position w:val="0"/>
          <w:sz w:val="20"/>
          <w:szCs w:val="20"/>
        </w:rPr>
        <w:t>)按业务类别列示其他业务收入明细</w:t>
      </w:r>
    </w:p>
    <w:p>
      <w:pPr>
        <w:widowControl w:val="0"/>
        <w:spacing w:after="159" w:line="1" w:lineRule="exact"/>
      </w:pPr>
    </w:p>
    <w:p>
      <w:pPr>
        <w:pStyle w:val="Style3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154 </w:t>
      </w:r>
      <w:r>
        <w:rPr>
          <w:b w:val="0"/>
          <w:bCs w:val="0"/>
          <w:color w:val="000000"/>
          <w:spacing w:val="0"/>
          <w:w w:val="100"/>
          <w:position w:val="0"/>
        </w:rPr>
        <w:t xml:space="preserve">/ </w:t>
      </w:r>
      <w:r>
        <w:rPr>
          <w:color w:val="000000"/>
          <w:spacing w:val="0"/>
          <w:w w:val="100"/>
          <w:position w:val="0"/>
        </w:rPr>
        <w:t>189</w:t>
      </w:r>
      <w:r>
        <w:br w:type="page"/>
      </w:r>
    </w:p>
    <w:tbl>
      <w:tblPr>
        <w:tblOverlap w:val="never"/>
        <w:jc w:val="center"/>
        <w:tblLayout w:type="fixed"/>
      </w:tblPr>
      <w:tblGrid>
        <w:gridCol w:w="1834"/>
        <w:gridCol w:w="2021"/>
        <w:gridCol w:w="1646"/>
        <w:gridCol w:w="1886"/>
        <w:gridCol w:w="1906"/>
      </w:tblGrid>
      <w:tr>
        <w:trPr>
          <w:trHeight w:val="514"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行业名称</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上年发生数</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其他业务支出</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其他业务支出</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促销服务收入</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23,549,127.72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12,463,332.42</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销售代理收入</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15,008,520.46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4,067,781.39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8,710,660.13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2,220,583.65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其他收入</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25,191,164.46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6,724,086.13</w:t>
            </w: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40"/>
              <w:jc w:val="left"/>
            </w:pPr>
            <w:r>
              <w:rPr>
                <w:rFonts w:ascii="Arial" w:eastAsia="Arial" w:hAnsi="Arial" w:cs="Arial"/>
                <w:b/>
                <w:bCs/>
                <w:color w:val="000000"/>
                <w:spacing w:val="0"/>
                <w:w w:val="100"/>
                <w:position w:val="0"/>
              </w:rPr>
              <w:t>63,748,812.64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60"/>
              <w:jc w:val="left"/>
            </w:pPr>
            <w:r>
              <w:rPr>
                <w:rFonts w:ascii="Arial" w:eastAsia="Arial" w:hAnsi="Arial" w:cs="Arial"/>
                <w:b/>
                <w:bCs/>
                <w:color w:val="000000"/>
                <w:spacing w:val="0"/>
                <w:w w:val="100"/>
                <w:position w:val="0"/>
              </w:rPr>
              <w:t>4,067,781.39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b/>
                <w:bCs/>
                <w:color w:val="000000"/>
                <w:spacing w:val="0"/>
                <w:w w:val="100"/>
                <w:position w:val="0"/>
              </w:rPr>
              <w:t>27,898,078.68</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rFonts w:ascii="Arial" w:eastAsia="Arial" w:hAnsi="Arial" w:cs="Arial"/>
                <w:b/>
                <w:bCs/>
                <w:color w:val="000000"/>
                <w:spacing w:val="0"/>
                <w:w w:val="100"/>
                <w:position w:val="0"/>
              </w:rPr>
              <w:t>2,220,583.65</w:t>
            </w:r>
          </w:p>
        </w:tc>
      </w:tr>
    </w:tbl>
    <w:p>
      <w:pPr>
        <w:pStyle w:val="Style65"/>
        <w:keepNext w:val="0"/>
        <w:keepLines w:val="0"/>
        <w:widowControl w:val="0"/>
        <w:shd w:val="clear" w:color="auto" w:fill="auto"/>
        <w:bidi w:val="0"/>
        <w:spacing w:before="0" w:after="0" w:line="240" w:lineRule="auto"/>
        <w:ind w:left="557" w:right="0" w:firstLine="0"/>
        <w:jc w:val="left"/>
        <w:rPr>
          <w:sz w:val="20"/>
          <w:szCs w:val="20"/>
        </w:rPr>
      </w:pPr>
      <w:r>
        <w:rPr>
          <w:rFonts w:ascii="Arial" w:eastAsia="Arial" w:hAnsi="Arial" w:cs="Arial"/>
          <w:b/>
          <w:bCs/>
          <w:color w:val="000000"/>
          <w:spacing w:val="0"/>
          <w:w w:val="100"/>
          <w:position w:val="0"/>
          <w:sz w:val="20"/>
          <w:szCs w:val="20"/>
        </w:rPr>
        <w:t>29</w:t>
      </w:r>
      <w:r>
        <w:rPr>
          <w:b/>
          <w:bCs/>
          <w:color w:val="000000"/>
          <w:spacing w:val="0"/>
          <w:w w:val="100"/>
          <w:position w:val="0"/>
          <w:sz w:val="20"/>
          <w:szCs w:val="20"/>
        </w:rPr>
        <w:t>、营业税金及附加</w:t>
      </w:r>
    </w:p>
    <w:p>
      <w:pPr>
        <w:widowControl w:val="0"/>
        <w:spacing w:after="119" w:line="1" w:lineRule="exact"/>
      </w:pPr>
    </w:p>
    <w:p>
      <w:pPr>
        <w:widowControl w:val="0"/>
        <w:spacing w:line="1" w:lineRule="exact"/>
      </w:pPr>
    </w:p>
    <w:tbl>
      <w:tblPr>
        <w:tblOverlap w:val="never"/>
        <w:jc w:val="center"/>
        <w:tblLayout w:type="fixed"/>
      </w:tblPr>
      <w:tblGrid>
        <w:gridCol w:w="3302"/>
        <w:gridCol w:w="3158"/>
        <w:gridCol w:w="2832"/>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2,892,193.00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1,585,809.20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17,933,524.52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7,831,416.68</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12,709,370.60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5,591,468.27</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198,557.38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57,210.03</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33,733,645.50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15,065,904.18</w:t>
            </w:r>
          </w:p>
        </w:tc>
      </w:tr>
    </w:tbl>
    <w:p>
      <w:pPr>
        <w:widowControl w:val="0"/>
        <w:spacing w:after="119" w:line="1" w:lineRule="exact"/>
      </w:pPr>
    </w:p>
    <w:p>
      <w:pPr>
        <w:pStyle w:val="Style61"/>
        <w:keepNext w:val="0"/>
        <w:keepLines w:val="0"/>
        <w:widowControl w:val="0"/>
        <w:shd w:val="clear" w:color="auto" w:fill="auto"/>
        <w:bidi w:val="0"/>
        <w:spacing w:before="0" w:after="240" w:line="240" w:lineRule="auto"/>
        <w:ind w:left="0" w:right="0" w:firstLine="560"/>
        <w:jc w:val="left"/>
      </w:pPr>
      <w:bookmarkStart w:id="1417" w:name="bookmark1417"/>
      <w:bookmarkStart w:id="1418" w:name="bookmark1418"/>
      <w:bookmarkStart w:id="1419" w:name="bookmark1419"/>
      <w:r>
        <w:rPr>
          <w:color w:val="000000"/>
          <w:spacing w:val="0"/>
          <w:w w:val="100"/>
          <w:position w:val="0"/>
        </w:rPr>
        <w:t>注：各项营业税金及附加的计缴标准详见附注五、税项。</w:t>
      </w:r>
      <w:bookmarkEnd w:id="1417"/>
      <w:bookmarkEnd w:id="1418"/>
      <w:bookmarkEnd w:id="1419"/>
    </w:p>
    <w:p>
      <w:pPr>
        <w:pStyle w:val="Style71"/>
        <w:keepNext/>
        <w:keepLines/>
        <w:widowControl w:val="0"/>
        <w:shd w:val="clear" w:color="auto" w:fill="auto"/>
        <w:bidi w:val="0"/>
        <w:spacing w:before="0" w:after="120" w:line="240" w:lineRule="auto"/>
        <w:ind w:left="0" w:right="0" w:firstLine="560"/>
        <w:jc w:val="left"/>
      </w:pPr>
      <w:bookmarkStart w:id="1420" w:name="bookmark1420"/>
      <w:bookmarkStart w:id="1421" w:name="bookmark1421"/>
      <w:bookmarkStart w:id="1422" w:name="bookmark1422"/>
      <w:r>
        <w:rPr>
          <w:rFonts w:ascii="Arial" w:eastAsia="Arial" w:hAnsi="Arial" w:cs="Arial"/>
          <w:color w:val="000000"/>
          <w:spacing w:val="0"/>
          <w:w w:val="100"/>
          <w:position w:val="0"/>
        </w:rPr>
        <w:t>30</w:t>
      </w:r>
      <w:r>
        <w:rPr>
          <w:color w:val="000000"/>
          <w:spacing w:val="0"/>
          <w:w w:val="100"/>
          <w:position w:val="0"/>
        </w:rPr>
        <w:t>、销售费用</w:t>
      </w:r>
      <w:bookmarkEnd w:id="1420"/>
      <w:bookmarkEnd w:id="1421"/>
      <w:bookmarkEnd w:id="1422"/>
    </w:p>
    <w:tbl>
      <w:tblPr>
        <w:tblOverlap w:val="never"/>
        <w:jc w:val="center"/>
        <w:tblLayout w:type="fixed"/>
      </w:tblPr>
      <w:tblGrid>
        <w:gridCol w:w="3422"/>
        <w:gridCol w:w="2837"/>
        <w:gridCol w:w="3019"/>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人力成本费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405,774,177.43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327,028,713.29</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劳务佣金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125,332,085.59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800" w:right="0" w:firstLine="0"/>
              <w:jc w:val="both"/>
            </w:pPr>
            <w:r>
              <w:rPr>
                <w:rFonts w:ascii="Arial" w:eastAsia="Arial" w:hAnsi="Arial" w:cs="Arial"/>
                <w:color w:val="000000"/>
                <w:spacing w:val="0"/>
                <w:w w:val="100"/>
                <w:position w:val="0"/>
              </w:rPr>
              <w:t>68,188,146.61</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商品物流费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114,373,444.96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800" w:right="0" w:firstLine="0"/>
              <w:jc w:val="both"/>
            </w:pPr>
            <w:r>
              <w:rPr>
                <w:rFonts w:ascii="Arial" w:eastAsia="Arial" w:hAnsi="Arial" w:cs="Arial"/>
                <w:color w:val="000000"/>
                <w:spacing w:val="0"/>
                <w:w w:val="100"/>
                <w:position w:val="0"/>
              </w:rPr>
              <w:t>68,281,898.07</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物业租赁费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94,110,792.77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800" w:right="0" w:firstLine="0"/>
              <w:jc w:val="both"/>
            </w:pPr>
            <w:r>
              <w:rPr>
                <w:rFonts w:ascii="Arial" w:eastAsia="Arial" w:hAnsi="Arial" w:cs="Arial"/>
                <w:color w:val="000000"/>
                <w:spacing w:val="0"/>
                <w:w w:val="100"/>
                <w:position w:val="0"/>
              </w:rPr>
              <w:t>91,072,402.89</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业务宣传费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31,982,835.57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800" w:right="0" w:firstLine="0"/>
              <w:jc w:val="both"/>
            </w:pPr>
            <w:r>
              <w:rPr>
                <w:rFonts w:ascii="Arial" w:eastAsia="Arial" w:hAnsi="Arial" w:cs="Arial"/>
                <w:color w:val="000000"/>
                <w:spacing w:val="0"/>
                <w:w w:val="100"/>
                <w:position w:val="0"/>
              </w:rPr>
              <w:t>26,928,811.84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代销服务费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30,595,845.83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800" w:right="0" w:firstLine="0"/>
              <w:jc w:val="both"/>
            </w:pPr>
            <w:r>
              <w:rPr>
                <w:rFonts w:ascii="Arial" w:eastAsia="Arial" w:hAnsi="Arial" w:cs="Arial"/>
                <w:color w:val="000000"/>
                <w:spacing w:val="0"/>
                <w:w w:val="100"/>
                <w:position w:val="0"/>
              </w:rPr>
              <w:t>56,683,535.06</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长期资产摊销</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27,136,531.27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800" w:right="0" w:firstLine="0"/>
              <w:jc w:val="both"/>
            </w:pPr>
            <w:r>
              <w:rPr>
                <w:rFonts w:ascii="Arial" w:eastAsia="Arial" w:hAnsi="Arial" w:cs="Arial"/>
                <w:color w:val="000000"/>
                <w:spacing w:val="0"/>
                <w:w w:val="100"/>
                <w:position w:val="0"/>
              </w:rPr>
              <w:t>18,114,852.33</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业务拓展费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26,119,842.18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800" w:right="0" w:firstLine="0"/>
              <w:jc w:val="both"/>
            </w:pPr>
            <w:r>
              <w:rPr>
                <w:rFonts w:ascii="Arial" w:eastAsia="Arial" w:hAnsi="Arial" w:cs="Arial"/>
                <w:color w:val="000000"/>
                <w:spacing w:val="0"/>
                <w:w w:val="100"/>
                <w:position w:val="0"/>
              </w:rPr>
              <w:t>20,826,043.53</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物料消耗费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25,898,860.50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800" w:right="0" w:firstLine="0"/>
              <w:jc w:val="both"/>
            </w:pPr>
            <w:r>
              <w:rPr>
                <w:rFonts w:ascii="Arial" w:eastAsia="Arial" w:hAnsi="Arial" w:cs="Arial"/>
                <w:color w:val="000000"/>
                <w:spacing w:val="0"/>
                <w:w w:val="100"/>
                <w:position w:val="0"/>
              </w:rPr>
              <w:t>10,264,272.01</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23,189,385.13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800" w:right="0" w:firstLine="0"/>
              <w:jc w:val="both"/>
            </w:pPr>
            <w:r>
              <w:rPr>
                <w:rFonts w:ascii="Arial" w:eastAsia="Arial" w:hAnsi="Arial" w:cs="Arial"/>
                <w:color w:val="000000"/>
                <w:spacing w:val="0"/>
                <w:w w:val="100"/>
                <w:position w:val="0"/>
              </w:rPr>
              <w:t>16,018,077.45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业务差旅费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18,191,294.61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800" w:right="0" w:firstLine="0"/>
              <w:jc w:val="both"/>
            </w:pPr>
            <w:r>
              <w:rPr>
                <w:rFonts w:ascii="Arial" w:eastAsia="Arial" w:hAnsi="Arial" w:cs="Arial"/>
                <w:color w:val="000000"/>
                <w:spacing w:val="0"/>
                <w:w w:val="100"/>
                <w:position w:val="0"/>
              </w:rPr>
              <w:t>13,325,232.78</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74,543,147.23</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800" w:right="0" w:firstLine="0"/>
              <w:jc w:val="both"/>
            </w:pPr>
            <w:r>
              <w:rPr>
                <w:rFonts w:ascii="Arial" w:eastAsia="Arial" w:hAnsi="Arial" w:cs="Arial"/>
                <w:color w:val="000000"/>
                <w:spacing w:val="0"/>
                <w:w w:val="100"/>
                <w:position w:val="0"/>
              </w:rPr>
              <w:t>64,299,424.71</w:t>
            </w:r>
          </w:p>
        </w:tc>
      </w:tr>
    </w:tbl>
    <w:p>
      <w:pPr>
        <w:widowControl w:val="0"/>
        <w:spacing w:line="1" w:lineRule="exact"/>
        <w:sectPr>
          <w:headerReference w:type="default" r:id="rId355"/>
          <w:footerReference w:type="default" r:id="rId356"/>
          <w:headerReference w:type="even" r:id="rId357"/>
          <w:footerReference w:type="even" r:id="rId358"/>
          <w:headerReference w:type="first" r:id="rId359"/>
          <w:footerReference w:type="first" r:id="rId360"/>
          <w:footnotePr>
            <w:pos w:val="pageBottom"/>
            <w:numFmt w:val="decimal"/>
            <w:numRestart w:val="continuous"/>
          </w:footnotePr>
          <w:pgSz w:w="11900" w:h="16840"/>
          <w:pgMar w:top="1140" w:right="784" w:bottom="1377" w:left="1123" w:header="0" w:footer="3" w:gutter="0"/>
          <w:cols w:space="720"/>
          <w:noEndnote/>
          <w:titlePg/>
          <w:rtlGutter w:val="0"/>
          <w:docGrid w:linePitch="360"/>
        </w:sectPr>
      </w:pPr>
    </w:p>
    <w:tbl>
      <w:tblPr>
        <w:tblOverlap w:val="never"/>
        <w:jc w:val="center"/>
        <w:tblLayout w:type="fixed"/>
      </w:tblPr>
      <w:tblGrid>
        <w:gridCol w:w="3437"/>
        <w:gridCol w:w="2837"/>
        <w:gridCol w:w="3019"/>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5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上年发生数</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6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40" w:right="0" w:firstLine="0"/>
              <w:jc w:val="both"/>
            </w:pPr>
            <w:r>
              <w:rPr>
                <w:rFonts w:ascii="Arial" w:eastAsia="Arial" w:hAnsi="Arial" w:cs="Arial"/>
                <w:b/>
                <w:bCs/>
                <w:color w:val="000000"/>
                <w:spacing w:val="0"/>
                <w:w w:val="100"/>
                <w:position w:val="0"/>
              </w:rPr>
              <w:t>997,248,243.07</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700" w:right="0" w:firstLine="0"/>
              <w:jc w:val="both"/>
            </w:pPr>
            <w:r>
              <w:rPr>
                <w:rFonts w:ascii="Arial" w:eastAsia="Arial" w:hAnsi="Arial" w:cs="Arial"/>
                <w:b/>
                <w:bCs/>
                <w:color w:val="000000"/>
                <w:spacing w:val="0"/>
                <w:w w:val="100"/>
                <w:position w:val="0"/>
              </w:rPr>
              <w:t>781,031,410.57</w:t>
            </w:r>
          </w:p>
        </w:tc>
      </w:tr>
    </w:tbl>
    <w:p>
      <w:pPr>
        <w:pStyle w:val="Style65"/>
        <w:keepNext w:val="0"/>
        <w:keepLines w:val="0"/>
        <w:widowControl w:val="0"/>
        <w:shd w:val="clear" w:color="auto" w:fill="auto"/>
        <w:bidi w:val="0"/>
        <w:spacing w:before="0" w:after="0" w:line="240" w:lineRule="auto"/>
        <w:ind w:left="557" w:right="0" w:firstLine="0"/>
        <w:jc w:val="left"/>
        <w:rPr>
          <w:sz w:val="20"/>
          <w:szCs w:val="20"/>
        </w:rPr>
      </w:pPr>
      <w:r>
        <mc:AlternateContent>
          <mc:Choice Requires="wps">
            <w:drawing>
              <wp:anchor distT="139700" distB="0" distL="114300" distR="3335655" simplePos="0" relativeHeight="125829441" behindDoc="0" locked="0" layoutInCell="1" allowOverlap="1">
                <wp:simplePos x="0" y="0"/>
                <wp:positionH relativeFrom="page">
                  <wp:posOffset>1703705</wp:posOffset>
                </wp:positionH>
                <wp:positionV relativeFrom="margin">
                  <wp:posOffset>8572500</wp:posOffset>
                </wp:positionV>
                <wp:extent cx="1515110" cy="149225"/>
                <wp:wrapTopAndBottom/>
                <wp:docPr id="1005" name="Shape 1005"/>
                <a:graphic xmlns:a="http://schemas.openxmlformats.org/drawingml/2006/main">
                  <a:graphicData uri="http://schemas.microsoft.com/office/word/2010/wordprocessingShape">
                    <wps:wsp>
                      <wps:cNvSpPr txBox="1"/>
                      <wps:spPr>
                        <a:xfrm>
                          <a:ext cx="1515110"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产生公允价值变动收益的来源</w:t>
                            </w:r>
                          </w:p>
                        </w:txbxContent>
                      </wps:txbx>
                      <wps:bodyPr wrap="none" lIns="0" tIns="0" rIns="0" bIns="0">
                        <a:noAutoFit/>
                      </wps:bodyPr>
                    </wps:wsp>
                  </a:graphicData>
                </a:graphic>
              </wp:anchor>
            </w:drawing>
          </mc:Choice>
          <mc:Fallback>
            <w:pict>
              <v:shape id="_x0000_s2031" type="#_x0000_t202" style="position:absolute;margin-left:134.15000000000001pt;margin-top:675.pt;width:119.3pt;height:11.75pt;z-index:-125829312;mso-wrap-distance-left:9.pt;mso-wrap-distance-top:11.pt;mso-wrap-distance-right:262.64999999999998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产生公允价值变动收益的来源</w:t>
                      </w:r>
                    </w:p>
                  </w:txbxContent>
                </v:textbox>
                <w10:wrap type="topAndBottom" anchorx="page" anchory="margin"/>
              </v:shape>
            </w:pict>
          </mc:Fallback>
        </mc:AlternateContent>
      </w:r>
      <w:r>
        <mc:AlternateContent>
          <mc:Choice Requires="wps">
            <w:drawing>
              <wp:anchor distT="139700" distB="0" distL="2827020" distR="1540510" simplePos="0" relativeHeight="125829443" behindDoc="0" locked="0" layoutInCell="1" allowOverlap="1">
                <wp:simplePos x="0" y="0"/>
                <wp:positionH relativeFrom="page">
                  <wp:posOffset>4416425</wp:posOffset>
                </wp:positionH>
                <wp:positionV relativeFrom="margin">
                  <wp:posOffset>8572500</wp:posOffset>
                </wp:positionV>
                <wp:extent cx="597535" cy="149225"/>
                <wp:wrapTopAndBottom/>
                <wp:docPr id="1007" name="Shape 1007"/>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本年发生数</w:t>
                            </w:r>
                          </w:p>
                        </w:txbxContent>
                      </wps:txbx>
                      <wps:bodyPr wrap="none" lIns="0" tIns="0" rIns="0" bIns="0">
                        <a:noAutoFit/>
                      </wps:bodyPr>
                    </wps:wsp>
                  </a:graphicData>
                </a:graphic>
              </wp:anchor>
            </w:drawing>
          </mc:Choice>
          <mc:Fallback>
            <w:pict>
              <v:shape id="_x0000_s2033" type="#_x0000_t202" style="position:absolute;margin-left:347.75pt;margin-top:675.pt;width:47.050000000000004pt;height:11.75pt;z-index:-125829310;mso-wrap-distance-left:222.59999999999999pt;mso-wrap-distance-top:11.pt;mso-wrap-distance-right:121.3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本年发生数</w:t>
                      </w:r>
                    </w:p>
                  </w:txbxContent>
                </v:textbox>
                <w10:wrap type="topAndBottom" anchorx="page" anchory="margin"/>
              </v:shape>
            </w:pict>
          </mc:Fallback>
        </mc:AlternateContent>
      </w:r>
      <w:r>
        <mc:AlternateContent>
          <mc:Choice Requires="wps">
            <w:drawing>
              <wp:anchor distT="139700" distB="0" distL="4253230" distR="114300" simplePos="0" relativeHeight="125829445" behindDoc="0" locked="0" layoutInCell="1" allowOverlap="1">
                <wp:simplePos x="0" y="0"/>
                <wp:positionH relativeFrom="page">
                  <wp:posOffset>5842635</wp:posOffset>
                </wp:positionH>
                <wp:positionV relativeFrom="margin">
                  <wp:posOffset>8572500</wp:posOffset>
                </wp:positionV>
                <wp:extent cx="597535" cy="149225"/>
                <wp:wrapTopAndBottom/>
                <wp:docPr id="1009" name="Shape 1009"/>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上年发生数</w:t>
                            </w:r>
                          </w:p>
                        </w:txbxContent>
                      </wps:txbx>
                      <wps:bodyPr wrap="none" lIns="0" tIns="0" rIns="0" bIns="0">
                        <a:noAutoFit/>
                      </wps:bodyPr>
                    </wps:wsp>
                  </a:graphicData>
                </a:graphic>
              </wp:anchor>
            </w:drawing>
          </mc:Choice>
          <mc:Fallback>
            <w:pict>
              <v:shape id="_x0000_s2035" type="#_x0000_t202" style="position:absolute;margin-left:460.05000000000001pt;margin-top:675.pt;width:47.050000000000004pt;height:11.75pt;z-index:-125829308;mso-wrap-distance-left:334.90000000000003pt;mso-wrap-distance-top:11.pt;mso-wrap-distance-right:9.pt;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上年发生数</w:t>
                      </w:r>
                    </w:p>
                  </w:txbxContent>
                </v:textbox>
                <w10:wrap type="topAndBottom" anchorx="page" anchory="margin"/>
              </v:shape>
            </w:pict>
          </mc:Fallback>
        </mc:AlternateContent>
      </w:r>
      <w:r>
        <w:rPr>
          <w:rFonts w:ascii="Arial" w:eastAsia="Arial" w:hAnsi="Arial" w:cs="Arial"/>
          <w:b/>
          <w:bCs/>
          <w:color w:val="000000"/>
          <w:spacing w:val="0"/>
          <w:w w:val="100"/>
          <w:position w:val="0"/>
          <w:sz w:val="20"/>
          <w:szCs w:val="20"/>
        </w:rPr>
        <w:t>31</w:t>
      </w:r>
      <w:r>
        <w:rPr>
          <w:b/>
          <w:bCs/>
          <w:color w:val="000000"/>
          <w:spacing w:val="0"/>
          <w:w w:val="100"/>
          <w:position w:val="0"/>
          <w:sz w:val="20"/>
          <w:szCs w:val="20"/>
        </w:rPr>
        <w:t>、管理费用</w:t>
      </w:r>
    </w:p>
    <w:p>
      <w:pPr>
        <w:widowControl w:val="0"/>
        <w:spacing w:after="99" w:line="1" w:lineRule="exact"/>
      </w:pPr>
    </w:p>
    <w:p>
      <w:pPr>
        <w:widowControl w:val="0"/>
        <w:spacing w:line="1" w:lineRule="exact"/>
      </w:pPr>
    </w:p>
    <w:tbl>
      <w:tblPr>
        <w:tblOverlap w:val="never"/>
        <w:jc w:val="center"/>
        <w:tblLayout w:type="fixed"/>
      </w:tblPr>
      <w:tblGrid>
        <w:gridCol w:w="3437"/>
        <w:gridCol w:w="2837"/>
        <w:gridCol w:w="3019"/>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5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上年发生数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人力成本费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540" w:right="0" w:firstLine="0"/>
              <w:jc w:val="both"/>
            </w:pPr>
            <w:r>
              <w:rPr>
                <w:rFonts w:ascii="Arial" w:eastAsia="Arial" w:hAnsi="Arial" w:cs="Arial"/>
                <w:color w:val="000000"/>
                <w:spacing w:val="0"/>
                <w:w w:val="100"/>
                <w:position w:val="0"/>
              </w:rPr>
              <w:t>191,939,135.32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115,960,632.91</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股份支付</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26,958,809.22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-5,028,888.75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长期资产摊销</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12,987,102.89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4,802,392.74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中介服务费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10,709,003.97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7,997,336.97</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10,092,688.41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11,711,048.25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740" w:right="0" w:firstLine="0"/>
              <w:jc w:val="both"/>
            </w:pPr>
            <w:r>
              <w:rPr>
                <w:rFonts w:ascii="Arial" w:eastAsia="Arial" w:hAnsi="Arial" w:cs="Arial"/>
                <w:color w:val="000000"/>
                <w:spacing w:val="0"/>
                <w:w w:val="100"/>
                <w:position w:val="0"/>
              </w:rPr>
              <w:t>9,446,278.67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7,099,574.28</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740" w:right="0" w:firstLine="0"/>
              <w:jc w:val="both"/>
            </w:pPr>
            <w:r>
              <w:rPr>
                <w:rFonts w:ascii="Arial" w:eastAsia="Arial" w:hAnsi="Arial" w:cs="Arial"/>
                <w:color w:val="000000"/>
                <w:spacing w:val="0"/>
                <w:w w:val="100"/>
                <w:position w:val="0"/>
              </w:rPr>
              <w:t>9,048,662.23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7,021,954.83</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物业租赁费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740" w:right="0" w:firstLine="0"/>
              <w:jc w:val="both"/>
            </w:pPr>
            <w:r>
              <w:rPr>
                <w:rFonts w:ascii="Arial" w:eastAsia="Arial" w:hAnsi="Arial" w:cs="Arial"/>
                <w:color w:val="000000"/>
                <w:spacing w:val="0"/>
                <w:w w:val="100"/>
                <w:position w:val="0"/>
              </w:rPr>
              <w:t>8,107,092.52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9,068,785.88</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业务差旅费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740" w:right="0" w:firstLine="0"/>
              <w:jc w:val="both"/>
            </w:pPr>
            <w:r>
              <w:rPr>
                <w:rFonts w:ascii="Arial" w:eastAsia="Arial" w:hAnsi="Arial" w:cs="Arial"/>
                <w:color w:val="000000"/>
                <w:spacing w:val="0"/>
                <w:w w:val="100"/>
                <w:position w:val="0"/>
              </w:rPr>
              <w:t>7,685,886.18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8,613,999.06</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税费及政府规费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740" w:right="0" w:firstLine="0"/>
              <w:jc w:val="both"/>
            </w:pPr>
            <w:r>
              <w:rPr>
                <w:rFonts w:ascii="Arial" w:eastAsia="Arial" w:hAnsi="Arial" w:cs="Arial"/>
                <w:color w:val="000000"/>
                <w:spacing w:val="0"/>
                <w:w w:val="100"/>
                <w:position w:val="0"/>
              </w:rPr>
              <w:t>6,370,488.03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3,470,224.98</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网络信息费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740" w:right="0" w:firstLine="0"/>
              <w:jc w:val="both"/>
            </w:pPr>
            <w:r>
              <w:rPr>
                <w:rFonts w:ascii="Arial" w:eastAsia="Arial" w:hAnsi="Arial" w:cs="Arial"/>
                <w:color w:val="000000"/>
                <w:spacing w:val="0"/>
                <w:w w:val="100"/>
                <w:position w:val="0"/>
              </w:rPr>
              <w:t>4,727,051.43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5,489,801.31</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640" w:right="0" w:firstLine="0"/>
              <w:jc w:val="both"/>
            </w:pPr>
            <w:r>
              <w:rPr>
                <w:rFonts w:ascii="Arial" w:eastAsia="Arial" w:hAnsi="Arial" w:cs="Arial"/>
                <w:color w:val="000000"/>
                <w:spacing w:val="0"/>
                <w:w w:val="100"/>
                <w:position w:val="0"/>
              </w:rPr>
              <w:t>20,122,726.51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800" w:right="0" w:firstLine="0"/>
              <w:jc w:val="both"/>
            </w:pPr>
            <w:r>
              <w:rPr>
                <w:rFonts w:ascii="Arial" w:eastAsia="Arial" w:hAnsi="Arial" w:cs="Arial"/>
                <w:color w:val="000000"/>
                <w:spacing w:val="0"/>
                <w:w w:val="100"/>
                <w:position w:val="0"/>
              </w:rPr>
              <w:t>21,677,370.58</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6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40" w:right="0" w:firstLine="0"/>
              <w:jc w:val="both"/>
            </w:pPr>
            <w:r>
              <w:rPr>
                <w:rFonts w:ascii="Arial" w:eastAsia="Arial" w:hAnsi="Arial" w:cs="Arial"/>
                <w:b/>
                <w:bCs/>
                <w:color w:val="000000"/>
                <w:spacing w:val="0"/>
                <w:w w:val="100"/>
                <w:position w:val="0"/>
              </w:rPr>
              <w:t>318,194,925.38</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700" w:right="0" w:firstLine="0"/>
              <w:jc w:val="both"/>
            </w:pPr>
            <w:r>
              <w:rPr>
                <w:rFonts w:ascii="Arial" w:eastAsia="Arial" w:hAnsi="Arial" w:cs="Arial"/>
                <w:b/>
                <w:bCs/>
                <w:color w:val="000000"/>
                <w:spacing w:val="0"/>
                <w:w w:val="100"/>
                <w:position w:val="0"/>
              </w:rPr>
              <w:t>197,884,233.04</w:t>
            </w:r>
          </w:p>
        </w:tc>
      </w:tr>
    </w:tbl>
    <w:p>
      <w:pPr>
        <w:pStyle w:val="Style65"/>
        <w:keepNext w:val="0"/>
        <w:keepLines w:val="0"/>
        <w:widowControl w:val="0"/>
        <w:shd w:val="clear" w:color="auto" w:fill="auto"/>
        <w:bidi w:val="0"/>
        <w:spacing w:before="0" w:after="0" w:line="240" w:lineRule="auto"/>
        <w:ind w:left="557" w:right="0" w:firstLine="0"/>
        <w:jc w:val="left"/>
        <w:rPr>
          <w:sz w:val="20"/>
          <w:szCs w:val="20"/>
        </w:rPr>
      </w:pPr>
      <w:r>
        <w:rPr>
          <w:rFonts w:ascii="Arial" w:eastAsia="Arial" w:hAnsi="Arial" w:cs="Arial"/>
          <w:b/>
          <w:bCs/>
          <w:color w:val="000000"/>
          <w:spacing w:val="0"/>
          <w:w w:val="100"/>
          <w:position w:val="0"/>
          <w:sz w:val="20"/>
          <w:szCs w:val="20"/>
        </w:rPr>
        <w:t>32</w:t>
      </w:r>
      <w:r>
        <w:rPr>
          <w:b/>
          <w:bCs/>
          <w:color w:val="000000"/>
          <w:spacing w:val="0"/>
          <w:w w:val="100"/>
          <w:position w:val="0"/>
          <w:sz w:val="20"/>
          <w:szCs w:val="20"/>
        </w:rPr>
        <w:t>、财务费用</w:t>
      </w:r>
    </w:p>
    <w:p>
      <w:pPr>
        <w:widowControl w:val="0"/>
        <w:spacing w:after="99" w:line="1" w:lineRule="exact"/>
      </w:pPr>
    </w:p>
    <w:p>
      <w:pPr>
        <w:widowControl w:val="0"/>
        <w:spacing w:line="1" w:lineRule="exact"/>
      </w:pPr>
    </w:p>
    <w:tbl>
      <w:tblPr>
        <w:tblOverlap w:val="never"/>
        <w:jc w:val="center"/>
        <w:tblLayout w:type="fixed"/>
      </w:tblPr>
      <w:tblGrid>
        <w:gridCol w:w="3437"/>
        <w:gridCol w:w="2837"/>
        <w:gridCol w:w="3019"/>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5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上年发生数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97,614,910.49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800" w:right="0" w:firstLine="0"/>
              <w:jc w:val="both"/>
            </w:pPr>
            <w:r>
              <w:rPr>
                <w:rFonts w:ascii="Arial" w:eastAsia="Arial" w:hAnsi="Arial" w:cs="Arial"/>
                <w:color w:val="000000"/>
                <w:spacing w:val="0"/>
                <w:w w:val="100"/>
                <w:position w:val="0"/>
              </w:rPr>
              <w:t>56,247,014.71</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26,406,057.66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800" w:right="0" w:firstLine="0"/>
              <w:jc w:val="both"/>
            </w:pPr>
            <w:r>
              <w:rPr>
                <w:rFonts w:ascii="Arial" w:eastAsia="Arial" w:hAnsi="Arial" w:cs="Arial"/>
                <w:color w:val="000000"/>
                <w:spacing w:val="0"/>
                <w:w w:val="100"/>
                <w:position w:val="0"/>
              </w:rPr>
              <w:t>20,124,204.11</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贴现支出</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82,220,487.83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800" w:right="0" w:firstLine="0"/>
              <w:jc w:val="both"/>
            </w:pPr>
            <w:r>
              <w:rPr>
                <w:rFonts w:ascii="Arial" w:eastAsia="Arial" w:hAnsi="Arial" w:cs="Arial"/>
                <w:color w:val="000000"/>
                <w:spacing w:val="0"/>
                <w:w w:val="100"/>
                <w:position w:val="0"/>
              </w:rPr>
              <w:t>16,876,443.22</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640" w:right="0" w:firstLine="0"/>
              <w:jc w:val="both"/>
            </w:pPr>
            <w:r>
              <w:rPr>
                <w:rFonts w:ascii="Arial" w:eastAsia="Arial" w:hAnsi="Arial" w:cs="Arial"/>
                <w:color w:val="000000"/>
                <w:spacing w:val="0"/>
                <w:w w:val="100"/>
                <w:position w:val="0"/>
              </w:rPr>
              <w:t>31,022,451.91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800" w:right="0" w:firstLine="0"/>
              <w:jc w:val="both"/>
            </w:pPr>
            <w:r>
              <w:rPr>
                <w:rFonts w:ascii="Arial" w:eastAsia="Arial" w:hAnsi="Arial" w:cs="Arial"/>
                <w:color w:val="000000"/>
                <w:spacing w:val="0"/>
                <w:w w:val="100"/>
                <w:position w:val="0"/>
              </w:rPr>
              <w:t>15,915,420.30</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6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40" w:right="0" w:firstLine="0"/>
              <w:jc w:val="both"/>
            </w:pPr>
            <w:r>
              <w:rPr>
                <w:rFonts w:ascii="Arial" w:eastAsia="Arial" w:hAnsi="Arial" w:cs="Arial"/>
                <w:b/>
                <w:bCs/>
                <w:color w:val="000000"/>
                <w:spacing w:val="0"/>
                <w:w w:val="100"/>
                <w:position w:val="0"/>
              </w:rPr>
              <w:t>184,451,792.57</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800" w:right="0" w:firstLine="0"/>
              <w:jc w:val="both"/>
            </w:pPr>
            <w:r>
              <w:rPr>
                <w:rFonts w:ascii="Arial" w:eastAsia="Arial" w:hAnsi="Arial" w:cs="Arial"/>
                <w:b/>
                <w:bCs/>
                <w:color w:val="000000"/>
                <w:spacing w:val="0"/>
                <w:w w:val="100"/>
                <w:position w:val="0"/>
              </w:rPr>
              <w:t>68,914,674.12</w:t>
            </w:r>
          </w:p>
        </w:tc>
      </w:tr>
    </w:tbl>
    <w:p>
      <w:pPr>
        <w:pStyle w:val="Style65"/>
        <w:keepNext w:val="0"/>
        <w:keepLines w:val="0"/>
        <w:widowControl w:val="0"/>
        <w:shd w:val="clear" w:color="auto" w:fill="auto"/>
        <w:bidi w:val="0"/>
        <w:spacing w:before="0" w:after="0" w:line="240" w:lineRule="auto"/>
        <w:ind w:left="557" w:right="0" w:firstLine="0"/>
        <w:jc w:val="left"/>
        <w:rPr>
          <w:sz w:val="20"/>
          <w:szCs w:val="20"/>
        </w:rPr>
      </w:pPr>
      <w:r>
        <w:rPr>
          <w:rFonts w:ascii="Arial" w:eastAsia="Arial" w:hAnsi="Arial" w:cs="Arial"/>
          <w:b/>
          <w:bCs/>
          <w:color w:val="000000"/>
          <w:spacing w:val="0"/>
          <w:w w:val="100"/>
          <w:position w:val="0"/>
          <w:sz w:val="20"/>
          <w:szCs w:val="20"/>
        </w:rPr>
        <w:t>33</w:t>
      </w:r>
      <w:r>
        <w:rPr>
          <w:b/>
          <w:bCs/>
          <w:color w:val="000000"/>
          <w:spacing w:val="0"/>
          <w:w w:val="100"/>
          <w:position w:val="0"/>
          <w:sz w:val="20"/>
          <w:szCs w:val="20"/>
        </w:rPr>
        <w:t>、公允价值变动收益</w:t>
      </w:r>
    </w:p>
    <w:p>
      <w:pPr>
        <w:widowControl w:val="0"/>
        <w:spacing w:line="1" w:lineRule="exact"/>
      </w:pPr>
      <w:r>
        <w:br w:type="page"/>
      </w:r>
    </w:p>
    <w:tbl>
      <w:tblPr>
        <w:tblOverlap w:val="never"/>
        <w:jc w:val="center"/>
        <w:tblLayout w:type="fixed"/>
      </w:tblPr>
      <w:tblGrid>
        <w:gridCol w:w="4766"/>
        <w:gridCol w:w="2366"/>
        <w:gridCol w:w="2160"/>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142,166.44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185,909.96</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142,166.44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185,909.96</w:t>
            </w:r>
          </w:p>
        </w:tc>
      </w:tr>
    </w:tbl>
    <w:p>
      <w:pPr>
        <w:widowControl w:val="0"/>
        <w:spacing w:after="119" w:line="1" w:lineRule="exact"/>
      </w:pPr>
    </w:p>
    <w:p>
      <w:pPr>
        <w:pStyle w:val="Style71"/>
        <w:keepNext/>
        <w:keepLines/>
        <w:widowControl w:val="0"/>
        <w:shd w:val="clear" w:color="auto" w:fill="auto"/>
        <w:bidi w:val="0"/>
        <w:spacing w:before="0" w:after="240" w:line="240" w:lineRule="auto"/>
        <w:ind w:left="0" w:right="0" w:firstLine="560"/>
        <w:jc w:val="left"/>
      </w:pPr>
      <w:bookmarkStart w:id="1423" w:name="bookmark1423"/>
      <w:bookmarkStart w:id="1424" w:name="bookmark1424"/>
      <w:bookmarkStart w:id="1425" w:name="bookmark1425"/>
      <w:bookmarkStart w:id="1426" w:name="bookmark1426"/>
      <w:r>
        <w:rPr>
          <w:rFonts w:ascii="Arial" w:eastAsia="Arial" w:hAnsi="Arial" w:cs="Arial"/>
          <w:color w:val="000000"/>
          <w:spacing w:val="0"/>
          <w:w w:val="100"/>
          <w:position w:val="0"/>
        </w:rPr>
        <w:t>3</w:t>
      </w:r>
      <w:bookmarkEnd w:id="1425"/>
      <w:r>
        <w:rPr>
          <w:rFonts w:ascii="Arial" w:eastAsia="Arial" w:hAnsi="Arial" w:cs="Arial"/>
          <w:color w:val="000000"/>
          <w:spacing w:val="0"/>
          <w:w w:val="100"/>
          <w:position w:val="0"/>
        </w:rPr>
        <w:t>4</w:t>
      </w:r>
      <w:r>
        <w:rPr>
          <w:color w:val="000000"/>
          <w:spacing w:val="0"/>
          <w:w w:val="100"/>
          <w:position w:val="0"/>
        </w:rPr>
        <w:t>、投资收益</w:t>
      </w:r>
      <w:bookmarkEnd w:id="1423"/>
      <w:bookmarkEnd w:id="1424"/>
      <w:bookmarkEnd w:id="1426"/>
    </w:p>
    <w:p>
      <w:pPr>
        <w:pStyle w:val="Style61"/>
        <w:keepNext w:val="0"/>
        <w:keepLines w:val="0"/>
        <w:widowControl w:val="0"/>
        <w:shd w:val="clear" w:color="auto" w:fill="auto"/>
        <w:bidi w:val="0"/>
        <w:spacing w:before="0" w:after="120" w:line="240" w:lineRule="auto"/>
        <w:ind w:left="0" w:right="0" w:firstLine="560"/>
        <w:jc w:val="left"/>
      </w:pPr>
      <w:bookmarkStart w:id="1427" w:name="bookmark1427"/>
      <w:bookmarkStart w:id="1428" w:name="bookmark1428"/>
      <w:bookmarkStart w:id="1429" w:name="bookmark1429"/>
      <w:r>
        <w:rPr>
          <w:color w:val="000000"/>
          <w:spacing w:val="0"/>
          <w:w w:val="100"/>
          <w:position w:val="0"/>
        </w:rPr>
        <w:t>投资收益项目明细</w:t>
      </w:r>
      <w:bookmarkEnd w:id="1427"/>
      <w:bookmarkEnd w:id="1428"/>
      <w:bookmarkEnd w:id="1429"/>
    </w:p>
    <w:tbl>
      <w:tblPr>
        <w:tblOverlap w:val="never"/>
        <w:jc w:val="center"/>
        <w:tblLayout w:type="fixed"/>
      </w:tblPr>
      <w:tblGrid>
        <w:gridCol w:w="5078"/>
        <w:gridCol w:w="2069"/>
        <w:gridCol w:w="2146"/>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238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上年发生数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银行理财产品收益</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1,118,191.79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6,023,098.62</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38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1,118,191.79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020" w:right="0" w:firstLine="0"/>
              <w:jc w:val="both"/>
            </w:pPr>
            <w:r>
              <w:rPr>
                <w:rFonts w:ascii="Arial" w:eastAsia="Arial" w:hAnsi="Arial" w:cs="Arial"/>
                <w:b/>
                <w:bCs/>
                <w:color w:val="000000"/>
                <w:spacing w:val="0"/>
                <w:w w:val="100"/>
                <w:position w:val="0"/>
              </w:rPr>
              <w:t>6,023,098.62</w:t>
            </w:r>
          </w:p>
        </w:tc>
      </w:tr>
    </w:tbl>
    <w:p>
      <w:pPr>
        <w:widowControl w:val="0"/>
        <w:spacing w:after="119" w:line="1" w:lineRule="exact"/>
      </w:pPr>
    </w:p>
    <w:p>
      <w:pPr>
        <w:pStyle w:val="Style61"/>
        <w:keepNext w:val="0"/>
        <w:keepLines w:val="0"/>
        <w:widowControl w:val="0"/>
        <w:shd w:val="clear" w:color="auto" w:fill="auto"/>
        <w:bidi w:val="0"/>
        <w:spacing w:before="0" w:after="240" w:line="240" w:lineRule="auto"/>
        <w:ind w:left="0" w:right="0" w:firstLine="560"/>
        <w:jc w:val="left"/>
      </w:pPr>
      <w:bookmarkStart w:id="1430" w:name="bookmark1430"/>
      <w:bookmarkStart w:id="1431" w:name="bookmark1431"/>
      <w:bookmarkStart w:id="1432" w:name="bookmark1432"/>
      <w:r>
        <w:rPr>
          <w:color w:val="000000"/>
          <w:spacing w:val="0"/>
          <w:w w:val="100"/>
          <w:position w:val="0"/>
        </w:rPr>
        <w:t>注：本公司投资收益汇回不存在重大限制。</w:t>
      </w:r>
      <w:bookmarkEnd w:id="1430"/>
      <w:bookmarkEnd w:id="1431"/>
      <w:bookmarkEnd w:id="1432"/>
    </w:p>
    <w:p>
      <w:pPr>
        <w:pStyle w:val="Style71"/>
        <w:keepNext/>
        <w:keepLines/>
        <w:widowControl w:val="0"/>
        <w:shd w:val="clear" w:color="auto" w:fill="auto"/>
        <w:bidi w:val="0"/>
        <w:spacing w:before="0" w:after="120" w:line="240" w:lineRule="auto"/>
        <w:ind w:left="0" w:right="0" w:firstLine="560"/>
        <w:jc w:val="left"/>
      </w:pPr>
      <w:bookmarkStart w:id="1433" w:name="bookmark1433"/>
      <w:bookmarkStart w:id="1434" w:name="bookmark1434"/>
      <w:bookmarkStart w:id="1435" w:name="bookmark1435"/>
      <w:bookmarkStart w:id="1436" w:name="bookmark1436"/>
      <w:r>
        <w:rPr>
          <w:rFonts w:ascii="Arial" w:eastAsia="Arial" w:hAnsi="Arial" w:cs="Arial"/>
          <w:color w:val="000000"/>
          <w:spacing w:val="0"/>
          <w:w w:val="100"/>
          <w:position w:val="0"/>
        </w:rPr>
        <w:t>3</w:t>
      </w:r>
      <w:bookmarkEnd w:id="1435"/>
      <w:r>
        <w:rPr>
          <w:rFonts w:ascii="Arial" w:eastAsia="Arial" w:hAnsi="Arial" w:cs="Arial"/>
          <w:color w:val="000000"/>
          <w:spacing w:val="0"/>
          <w:w w:val="100"/>
          <w:position w:val="0"/>
        </w:rPr>
        <w:t>5</w:t>
      </w:r>
      <w:r>
        <w:rPr>
          <w:color w:val="000000"/>
          <w:spacing w:val="0"/>
          <w:w w:val="100"/>
          <w:position w:val="0"/>
        </w:rPr>
        <w:t>、资产减值损失</w:t>
      </w:r>
      <w:bookmarkEnd w:id="1433"/>
      <w:bookmarkEnd w:id="1434"/>
      <w:bookmarkEnd w:id="1436"/>
    </w:p>
    <w:tbl>
      <w:tblPr>
        <w:tblOverlap w:val="never"/>
        <w:jc w:val="center"/>
        <w:tblLayout w:type="fixed"/>
      </w:tblPr>
      <w:tblGrid>
        <w:gridCol w:w="5078"/>
        <w:gridCol w:w="2069"/>
        <w:gridCol w:w="2146"/>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238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上年发生数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坏账损失</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-20,637,295.03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16,292,617.29</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存货跌价损失</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131,928,099.17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120,615,044.35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商誉减值损失</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3,658,019.16</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38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rFonts w:ascii="Arial" w:eastAsia="Arial" w:hAnsi="Arial" w:cs="Arial"/>
                <w:b/>
                <w:bCs/>
                <w:color w:val="000000"/>
                <w:spacing w:val="0"/>
                <w:w w:val="100"/>
                <w:position w:val="0"/>
              </w:rPr>
              <w:t>111,290,804.14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140,565,680.80</w:t>
            </w:r>
          </w:p>
        </w:tc>
      </w:tr>
    </w:tbl>
    <w:p>
      <w:pPr>
        <w:widowControl w:val="0"/>
        <w:spacing w:after="119" w:line="1" w:lineRule="exact"/>
      </w:pPr>
    </w:p>
    <w:p>
      <w:pPr>
        <w:pStyle w:val="Style71"/>
        <w:keepNext/>
        <w:keepLines/>
        <w:widowControl w:val="0"/>
        <w:shd w:val="clear" w:color="auto" w:fill="auto"/>
        <w:bidi w:val="0"/>
        <w:spacing w:before="0" w:after="120" w:line="240" w:lineRule="auto"/>
        <w:ind w:left="0" w:right="0" w:firstLine="560"/>
        <w:jc w:val="left"/>
      </w:pPr>
      <w:bookmarkStart w:id="1437" w:name="bookmark1437"/>
      <w:bookmarkStart w:id="1438" w:name="bookmark1438"/>
      <w:bookmarkStart w:id="1439" w:name="bookmark1439"/>
      <w:bookmarkStart w:id="1440" w:name="bookmark1440"/>
      <w:r>
        <w:rPr>
          <w:rFonts w:ascii="Arial" w:eastAsia="Arial" w:hAnsi="Arial" w:cs="Arial"/>
          <w:color w:val="000000"/>
          <w:spacing w:val="0"/>
          <w:w w:val="100"/>
          <w:position w:val="0"/>
        </w:rPr>
        <w:t>3</w:t>
      </w:r>
      <w:bookmarkEnd w:id="1439"/>
      <w:r>
        <w:rPr>
          <w:rFonts w:ascii="Arial" w:eastAsia="Arial" w:hAnsi="Arial" w:cs="Arial"/>
          <w:color w:val="000000"/>
          <w:spacing w:val="0"/>
          <w:w w:val="100"/>
          <w:position w:val="0"/>
        </w:rPr>
        <w:t>6</w:t>
      </w:r>
      <w:r>
        <w:rPr>
          <w:color w:val="000000"/>
          <w:spacing w:val="0"/>
          <w:w w:val="100"/>
          <w:position w:val="0"/>
        </w:rPr>
        <w:t>、营业外收入</w:t>
      </w:r>
      <w:bookmarkEnd w:id="1437"/>
      <w:bookmarkEnd w:id="1438"/>
      <w:bookmarkEnd w:id="1440"/>
    </w:p>
    <w:tbl>
      <w:tblPr>
        <w:tblOverlap w:val="never"/>
        <w:jc w:val="center"/>
        <w:tblLayout w:type="fixed"/>
      </w:tblPr>
      <w:tblGrid>
        <w:gridCol w:w="3883"/>
        <w:gridCol w:w="2098"/>
        <w:gridCol w:w="1574"/>
        <w:gridCol w:w="1574"/>
      </w:tblGrid>
      <w:tr>
        <w:trPr>
          <w:trHeight w:val="912"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上年发生数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right"/>
              <w:rPr>
                <w:sz w:val="17"/>
                <w:szCs w:val="17"/>
              </w:rPr>
            </w:pPr>
            <w:r>
              <w:rPr>
                <w:rFonts w:ascii="SimSun" w:eastAsia="SimSun" w:hAnsi="SimSun" w:cs="SimSun"/>
                <w:color w:val="000000"/>
                <w:spacing w:val="0"/>
                <w:w w:val="100"/>
                <w:position w:val="0"/>
                <w:sz w:val="17"/>
                <w:szCs w:val="17"/>
              </w:rPr>
              <w:t>计入当期非经常性</w:t>
            </w:r>
          </w:p>
          <w:p>
            <w:pPr>
              <w:pStyle w:val="Style4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损益的金额</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37,835.35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30,519.33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37,835.35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37,835.35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30,519.33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37,835.35</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政府补助（详见下表：政府补助明细表）</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35,156,000.00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38,048,282.09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35,156,000.00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1,522,206.23</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1,089,636.95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1,522,206.23</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36,716,041.58</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80"/>
              <w:jc w:val="both"/>
            </w:pPr>
            <w:r>
              <w:rPr>
                <w:rFonts w:ascii="Arial" w:eastAsia="Arial" w:hAnsi="Arial" w:cs="Arial"/>
                <w:b/>
                <w:bCs/>
                <w:color w:val="000000"/>
                <w:spacing w:val="0"/>
                <w:w w:val="100"/>
                <w:position w:val="0"/>
              </w:rPr>
              <w:t>39,168,438.37</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b/>
                <w:bCs/>
                <w:color w:val="000000"/>
                <w:spacing w:val="0"/>
                <w:w w:val="100"/>
                <w:position w:val="0"/>
              </w:rPr>
              <w:t>36,716,041.58</w:t>
            </w:r>
          </w:p>
        </w:tc>
      </w:tr>
    </w:tbl>
    <w:p>
      <w:pPr>
        <w:widowControl w:val="0"/>
        <w:spacing w:after="119" w:line="1" w:lineRule="exact"/>
      </w:pPr>
    </w:p>
    <w:p>
      <w:pPr>
        <w:pStyle w:val="Style61"/>
        <w:keepNext w:val="0"/>
        <w:keepLines w:val="0"/>
        <w:widowControl w:val="0"/>
        <w:shd w:val="clear" w:color="auto" w:fill="auto"/>
        <w:bidi w:val="0"/>
        <w:spacing w:before="0" w:after="120" w:line="240" w:lineRule="auto"/>
        <w:ind w:left="0" w:right="0" w:firstLine="560"/>
        <w:jc w:val="left"/>
      </w:pPr>
      <w:bookmarkStart w:id="1441" w:name="bookmark1441"/>
      <w:bookmarkStart w:id="1442" w:name="bookmark1442"/>
      <w:bookmarkStart w:id="1443" w:name="bookmark1443"/>
      <w:r>
        <w:rPr>
          <w:color w:val="000000"/>
          <w:spacing w:val="0"/>
          <w:w w:val="100"/>
          <w:position w:val="0"/>
        </w:rPr>
        <w:t>其中，政府补助明细:</w:t>
      </w:r>
      <w:bookmarkEnd w:id="1441"/>
      <w:bookmarkEnd w:id="1442"/>
      <w:bookmarkEnd w:id="1443"/>
    </w:p>
    <w:tbl>
      <w:tblPr>
        <w:tblOverlap w:val="never"/>
        <w:jc w:val="center"/>
        <w:tblLayout w:type="fixed"/>
      </w:tblPr>
      <w:tblGrid>
        <w:gridCol w:w="3523"/>
        <w:gridCol w:w="1930"/>
        <w:gridCol w:w="1853"/>
        <w:gridCol w:w="1987"/>
      </w:tblGrid>
      <w:tr>
        <w:trPr>
          <w:trHeight w:val="51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上年发生数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与收益相关</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经济技术开发区企业发展金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33,953,000.00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33,795,000.00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中小企业发展专项资金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2,000,000.00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福田区产业发展专项资金</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750,000.00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1,250,000.00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3523"/>
        <w:gridCol w:w="1930"/>
        <w:gridCol w:w="1853"/>
        <w:gridCol w:w="1987"/>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与收益相关</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商贸流通业发展专项资金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300,000.00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成都招商局扶持款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其他奖励</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133,000.00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642,282.09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福田区大学生就业补助款</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35,156,000.00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38,048,282.09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65"/>
        <w:keepNext w:val="0"/>
        <w:keepLines w:val="0"/>
        <w:widowControl w:val="0"/>
        <w:shd w:val="clear" w:color="auto" w:fill="auto"/>
        <w:bidi w:val="0"/>
        <w:spacing w:before="0" w:after="0" w:line="240" w:lineRule="auto"/>
        <w:ind w:left="557" w:right="0" w:firstLine="0"/>
        <w:jc w:val="left"/>
        <w:rPr>
          <w:sz w:val="20"/>
          <w:szCs w:val="20"/>
        </w:rPr>
      </w:pPr>
      <w:r>
        <w:rPr>
          <w:rFonts w:ascii="Arial" w:eastAsia="Arial" w:hAnsi="Arial" w:cs="Arial"/>
          <w:b/>
          <w:bCs/>
          <w:color w:val="000000"/>
          <w:spacing w:val="0"/>
          <w:w w:val="100"/>
          <w:position w:val="0"/>
          <w:sz w:val="20"/>
          <w:szCs w:val="20"/>
        </w:rPr>
        <w:t>37</w:t>
      </w:r>
      <w:r>
        <w:rPr>
          <w:b/>
          <w:bCs/>
          <w:color w:val="000000"/>
          <w:spacing w:val="0"/>
          <w:w w:val="100"/>
          <w:position w:val="0"/>
          <w:sz w:val="20"/>
          <w:szCs w:val="20"/>
        </w:rPr>
        <w:t>、营业外支出</w:t>
      </w:r>
    </w:p>
    <w:p>
      <w:pPr>
        <w:widowControl w:val="0"/>
        <w:spacing w:after="99" w:line="1" w:lineRule="exact"/>
      </w:pPr>
    </w:p>
    <w:p>
      <w:pPr>
        <w:widowControl w:val="0"/>
        <w:spacing w:line="1" w:lineRule="exact"/>
      </w:pPr>
    </w:p>
    <w:tbl>
      <w:tblPr>
        <w:tblOverlap w:val="never"/>
        <w:jc w:val="center"/>
        <w:tblLayout w:type="fixed"/>
      </w:tblPr>
      <w:tblGrid>
        <w:gridCol w:w="3149"/>
        <w:gridCol w:w="1987"/>
        <w:gridCol w:w="2136"/>
        <w:gridCol w:w="2021"/>
      </w:tblGrid>
      <w:tr>
        <w:trPr>
          <w:trHeight w:val="917"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计入当期非经常性损益</w:t>
            </w:r>
          </w:p>
          <w:p>
            <w:pPr>
              <w:pStyle w:val="Style43"/>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的金额</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1,267,092.07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44,190.37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1,267,092.07</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1,267,092.07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44,190.37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1,267,092.07</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资产盘亏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300" w:right="0" w:firstLine="0"/>
              <w:jc w:val="left"/>
            </w:pPr>
            <w:r>
              <w:rPr>
                <w:rFonts w:ascii="Arial" w:eastAsia="Arial" w:hAnsi="Arial" w:cs="Arial"/>
                <w:color w:val="000000"/>
                <w:spacing w:val="0"/>
                <w:w w:val="100"/>
                <w:position w:val="0"/>
              </w:rPr>
              <w:t>19,635.58</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对外捐赠支出</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498,747.00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498,747.00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非常损失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7,228.88</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762,946.77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1,116,968.66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762,946.77</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900"/>
              <w:jc w:val="left"/>
            </w:pPr>
            <w:r>
              <w:rPr>
                <w:rFonts w:ascii="Arial" w:eastAsia="Arial" w:hAnsi="Arial" w:cs="Arial"/>
                <w:b/>
                <w:bCs/>
                <w:color w:val="000000"/>
                <w:spacing w:val="0"/>
                <w:w w:val="100"/>
                <w:position w:val="0"/>
              </w:rPr>
              <w:t>2,528,785.84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1,188,023.49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900"/>
              <w:jc w:val="both"/>
            </w:pPr>
            <w:r>
              <w:rPr>
                <w:rFonts w:ascii="Arial" w:eastAsia="Arial" w:hAnsi="Arial" w:cs="Arial"/>
                <w:b/>
                <w:bCs/>
                <w:color w:val="000000"/>
                <w:spacing w:val="0"/>
                <w:w w:val="100"/>
                <w:position w:val="0"/>
              </w:rPr>
              <w:t>2,528,785.84</w:t>
            </w:r>
          </w:p>
        </w:tc>
      </w:tr>
    </w:tbl>
    <w:p>
      <w:pPr>
        <w:pStyle w:val="Style65"/>
        <w:keepNext w:val="0"/>
        <w:keepLines w:val="0"/>
        <w:widowControl w:val="0"/>
        <w:shd w:val="clear" w:color="auto" w:fill="auto"/>
        <w:bidi w:val="0"/>
        <w:spacing w:before="0" w:after="0" w:line="240" w:lineRule="auto"/>
        <w:ind w:left="475" w:right="0" w:firstLine="0"/>
        <w:jc w:val="left"/>
        <w:rPr>
          <w:sz w:val="20"/>
          <w:szCs w:val="20"/>
        </w:rPr>
      </w:pPr>
      <w:r>
        <w:rPr>
          <w:rFonts w:ascii="Arial" w:eastAsia="Arial" w:hAnsi="Arial" w:cs="Arial"/>
          <w:b/>
          <w:bCs/>
          <w:color w:val="000000"/>
          <w:spacing w:val="0"/>
          <w:w w:val="100"/>
          <w:position w:val="0"/>
          <w:sz w:val="20"/>
          <w:szCs w:val="20"/>
        </w:rPr>
        <w:t>38</w:t>
      </w:r>
      <w:r>
        <w:rPr>
          <w:b/>
          <w:bCs/>
          <w:color w:val="000000"/>
          <w:spacing w:val="0"/>
          <w:w w:val="100"/>
          <w:position w:val="0"/>
          <w:sz w:val="20"/>
          <w:szCs w:val="20"/>
        </w:rPr>
        <w:t>、所得税费用</w:t>
      </w:r>
    </w:p>
    <w:p>
      <w:pPr>
        <w:widowControl w:val="0"/>
        <w:spacing w:after="99" w:line="1" w:lineRule="exact"/>
      </w:pPr>
    </w:p>
    <w:p>
      <w:pPr>
        <w:widowControl w:val="0"/>
        <w:spacing w:line="1" w:lineRule="exact"/>
      </w:pPr>
    </w:p>
    <w:tbl>
      <w:tblPr>
        <w:tblOverlap w:val="never"/>
        <w:jc w:val="center"/>
        <w:tblLayout w:type="fixed"/>
      </w:tblPr>
      <w:tblGrid>
        <w:gridCol w:w="5078"/>
        <w:gridCol w:w="2069"/>
        <w:gridCol w:w="2146"/>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238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上年发生数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按税法及相关规定计算的当期所得税</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143,475,660.19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27,011,254.06</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递延所得税调整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79,369,995.80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-109,438,078.44</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38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rFonts w:ascii="Arial" w:eastAsia="Arial" w:hAnsi="Arial" w:cs="Arial"/>
                <w:b/>
                <w:bCs/>
                <w:color w:val="000000"/>
                <w:spacing w:val="0"/>
                <w:w w:val="100"/>
                <w:position w:val="0"/>
              </w:rPr>
              <w:t>222,845,655.99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-82,426,824.38</w:t>
            </w:r>
          </w:p>
        </w:tc>
      </w:tr>
    </w:tbl>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rPr>
        <w:t>39</w:t>
      </w:r>
      <w:r>
        <w:rPr>
          <w:b/>
          <w:bCs/>
          <w:color w:val="000000"/>
          <w:spacing w:val="0"/>
          <w:w w:val="100"/>
          <w:position w:val="0"/>
          <w:sz w:val="20"/>
          <w:szCs w:val="20"/>
        </w:rPr>
        <w:t>、基本每股收益和稀释每股收益</w:t>
      </w:r>
    </w:p>
    <w:p>
      <w:pPr>
        <w:pStyle w:val="Style55"/>
        <w:keepNext w:val="0"/>
        <w:keepLines w:val="0"/>
        <w:widowControl w:val="0"/>
        <w:shd w:val="clear" w:color="auto" w:fill="auto"/>
        <w:bidi w:val="0"/>
        <w:spacing w:before="0" w:after="0" w:line="434" w:lineRule="exact"/>
        <w:ind w:left="140" w:right="0" w:firstLine="420"/>
        <w:jc w:val="left"/>
      </w:pPr>
      <w:r>
        <w:rPr>
          <w:color w:val="000000"/>
          <w:spacing w:val="0"/>
          <w:w w:val="100"/>
          <w:position w:val="0"/>
        </w:rPr>
        <w:t>基本每股收益按照归属于本公司普通股股东的当期净利润，除以发行在外普通股的加权平均数 计算。新发行普通股股数，根据发行合同的具体条款，从应收对价之日（一般为股票发行日）起计 算确定。</w:t>
      </w:r>
    </w:p>
    <w:p>
      <w:pPr>
        <w:pStyle w:val="Style55"/>
        <w:keepNext w:val="0"/>
        <w:keepLines w:val="0"/>
        <w:widowControl w:val="0"/>
        <w:shd w:val="clear" w:color="auto" w:fill="auto"/>
        <w:bidi w:val="0"/>
        <w:spacing w:before="0" w:after="60" w:line="427" w:lineRule="exact"/>
        <w:ind w:left="140" w:right="0" w:firstLine="840"/>
        <w:jc w:val="both"/>
        <w:sectPr>
          <w:headerReference w:type="default" r:id="rId361"/>
          <w:footerReference w:type="default" r:id="rId362"/>
          <w:headerReference w:type="even" r:id="rId363"/>
          <w:footerReference w:type="even" r:id="rId364"/>
          <w:footnotePr>
            <w:pos w:val="pageBottom"/>
            <w:numFmt w:val="decimal"/>
            <w:numRestart w:val="continuous"/>
          </w:footnotePr>
          <w:pgSz w:w="11900" w:h="16840"/>
          <w:pgMar w:top="1140" w:right="784" w:bottom="1377" w:left="1123" w:header="0" w:footer="3" w:gutter="0"/>
          <w:cols w:space="720"/>
          <w:noEndnote/>
          <w:rtlGutter w:val="0"/>
          <w:docGrid w:linePitch="360"/>
        </w:sectPr>
      </w:pPr>
      <w:r>
        <w:rPr>
          <w:color w:val="000000"/>
          <w:spacing w:val="0"/>
          <w:w w:val="100"/>
          <w:position w:val="0"/>
        </w:rPr>
        <w:t>稀释每股收益的分子以归属于本公司普通股股东的当期净利润，调整下述因素后确定：（</w:t>
      </w:r>
      <w:r>
        <w:rPr>
          <w:rFonts w:ascii="Arial" w:eastAsia="Arial" w:hAnsi="Arial" w:cs="Arial"/>
          <w:color w:val="000000"/>
          <w:spacing w:val="0"/>
          <w:w w:val="100"/>
          <w:position w:val="0"/>
        </w:rPr>
        <w:t>1</w:t>
      </w:r>
      <w:r>
        <w:rPr>
          <w:color w:val="000000"/>
          <w:spacing w:val="0"/>
          <w:w w:val="100"/>
          <w:position w:val="0"/>
        </w:rPr>
        <w:t>） 当期已确认为费用的稀释性潜在普通股的利息；（</w:t>
      </w:r>
      <w:r>
        <w:rPr>
          <w:rFonts w:ascii="Arial" w:eastAsia="Arial" w:hAnsi="Arial" w:cs="Arial"/>
          <w:color w:val="000000"/>
          <w:spacing w:val="0"/>
          <w:w w:val="100"/>
          <w:position w:val="0"/>
        </w:rPr>
        <w:t>2</w:t>
      </w:r>
      <w:r>
        <w:rPr>
          <w:color w:val="000000"/>
          <w:spacing w:val="0"/>
          <w:w w:val="100"/>
          <w:position w:val="0"/>
        </w:rPr>
        <w:t>）稀释性潜在普通股转换时将产生的收益或费用； 以及（</w:t>
      </w:r>
      <w:r>
        <w:rPr>
          <w:rFonts w:ascii="Arial" w:eastAsia="Arial" w:hAnsi="Arial" w:cs="Arial"/>
          <w:color w:val="000000"/>
          <w:spacing w:val="0"/>
          <w:w w:val="100"/>
          <w:position w:val="0"/>
        </w:rPr>
        <w:t>3</w:t>
      </w:r>
      <w:r>
        <w:rPr>
          <w:color w:val="000000"/>
          <w:spacing w:val="0"/>
          <w:w w:val="100"/>
          <w:position w:val="0"/>
        </w:rPr>
        <w:t>）上述调整相关的所得税影响。</w:t>
      </w:r>
    </w:p>
    <w:p>
      <w:pPr>
        <w:pStyle w:val="Style61"/>
        <w:keepNext w:val="0"/>
        <w:keepLines w:val="0"/>
        <w:widowControl w:val="0"/>
        <w:shd w:val="clear" w:color="auto" w:fill="auto"/>
        <w:bidi w:val="0"/>
        <w:spacing w:before="0" w:after="60" w:line="418" w:lineRule="exact"/>
        <w:ind w:left="140" w:right="0" w:firstLine="420"/>
        <w:jc w:val="left"/>
      </w:pPr>
      <w:bookmarkStart w:id="1444" w:name="bookmark1444"/>
      <w:bookmarkStart w:id="1445" w:name="bookmark1445"/>
      <w:bookmarkStart w:id="1446" w:name="bookmark1446"/>
      <w:r>
        <w:rPr>
          <w:color w:val="000000"/>
          <w:spacing w:val="0"/>
          <w:w w:val="100"/>
          <w:position w:val="0"/>
        </w:rPr>
        <w:t>稀释每股收益的分母等于下列两项之和：(</w:t>
      </w:r>
      <w:r>
        <w:rPr>
          <w:rFonts w:ascii="Arial" w:eastAsia="Arial" w:hAnsi="Arial" w:cs="Arial"/>
          <w:color w:val="000000"/>
          <w:spacing w:val="0"/>
          <w:w w:val="100"/>
          <w:position w:val="0"/>
        </w:rPr>
        <w:t>1</w:t>
      </w:r>
      <w:r>
        <w:rPr>
          <w:color w:val="000000"/>
          <w:spacing w:val="0"/>
          <w:w w:val="100"/>
          <w:position w:val="0"/>
        </w:rPr>
        <w:t>)基本每股收益中母公司已发行普通股的加权平均 数；及(</w:t>
      </w:r>
      <w:r>
        <w:rPr>
          <w:rFonts w:ascii="Arial" w:eastAsia="Arial" w:hAnsi="Arial" w:cs="Arial"/>
          <w:color w:val="000000"/>
          <w:spacing w:val="0"/>
          <w:w w:val="100"/>
          <w:position w:val="0"/>
        </w:rPr>
        <w:t>2</w:t>
      </w:r>
      <w:r>
        <w:rPr>
          <w:color w:val="000000"/>
          <w:spacing w:val="0"/>
          <w:w w:val="100"/>
          <w:position w:val="0"/>
        </w:rPr>
        <w:t>)假定稀释性潜在普通股转换为普通股而增加的普通股的加权平均数。</w:t>
      </w:r>
      <w:bookmarkEnd w:id="1444"/>
      <w:bookmarkEnd w:id="1445"/>
      <w:bookmarkEnd w:id="1446"/>
    </w:p>
    <w:p>
      <w:pPr>
        <w:pStyle w:val="Style61"/>
        <w:keepNext w:val="0"/>
        <w:keepLines w:val="0"/>
        <w:widowControl w:val="0"/>
        <w:shd w:val="clear" w:color="auto" w:fill="auto"/>
        <w:bidi w:val="0"/>
        <w:spacing w:before="0" w:after="200" w:line="432" w:lineRule="exact"/>
        <w:ind w:left="140" w:right="0" w:firstLine="840"/>
        <w:jc w:val="left"/>
      </w:pPr>
      <w:bookmarkStart w:id="1447" w:name="bookmark1447"/>
      <w:bookmarkStart w:id="1448" w:name="bookmark1448"/>
      <w:bookmarkStart w:id="1449" w:name="bookmark1449"/>
      <w:r>
        <w:rPr>
          <w:color w:val="000000"/>
          <w:spacing w:val="0"/>
          <w:w w:val="100"/>
          <w:position w:val="0"/>
        </w:rPr>
        <w:t>在计算稀释性潜在普通股转换为已发行普通股而增加的普通股股数的加权平均数时，以前 期间发行的稀释性潜在普通股，假设在当年年初转换；当年发行的稀释性潜在普通股，假设在发行 日转换。</w:t>
      </w:r>
      <w:bookmarkEnd w:id="1447"/>
      <w:bookmarkEnd w:id="1448"/>
      <w:bookmarkEnd w:id="1449"/>
    </w:p>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)各期基本每股收益和稀释每股收益金额列示</w:t>
      </w:r>
    </w:p>
    <w:tbl>
      <w:tblPr>
        <w:tblOverlap w:val="never"/>
        <w:jc w:val="center"/>
        <w:tblLayout w:type="fixed"/>
      </w:tblPr>
      <w:tblGrid>
        <w:gridCol w:w="2261"/>
        <w:gridCol w:w="1723"/>
        <w:gridCol w:w="1608"/>
        <w:gridCol w:w="1618"/>
        <w:gridCol w:w="2083"/>
      </w:tblGrid>
      <w:tr>
        <w:trPr>
          <w:trHeight w:val="514"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上年发生数</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基本每股收益</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稀释每股收益</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基本每股收益</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稀释每股收益</w:t>
            </w:r>
          </w:p>
        </w:tc>
      </w:tr>
      <w:tr>
        <w:trPr>
          <w:trHeight w:val="667"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归属于公司普通股股东的 净利润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0.76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0.76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-0.26</w:t>
            </w:r>
          </w:p>
        </w:tc>
      </w:tr>
      <w:tr>
        <w:trPr>
          <w:trHeight w:val="994"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 于公司普通股股东的净利 润</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0.73</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0.73</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-0.29</w:t>
            </w:r>
          </w:p>
        </w:tc>
      </w:tr>
    </w:tbl>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)每股收益和稀释每股收益的计算过程</w:t>
      </w:r>
    </w:p>
    <w:p>
      <w:pPr>
        <w:widowControl w:val="0"/>
        <w:spacing w:after="19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20"/>
          <w:szCs w:val="20"/>
        </w:rPr>
        <w:t>①计算基本每股收益时，归属于普通股股东的当期净利润为:</w:t>
      </w:r>
    </w:p>
    <w:tbl>
      <w:tblPr>
        <w:tblOverlap w:val="never"/>
        <w:jc w:val="center"/>
        <w:tblLayout w:type="fixed"/>
      </w:tblPr>
      <w:tblGrid>
        <w:gridCol w:w="4469"/>
        <w:gridCol w:w="2453"/>
        <w:gridCol w:w="2371"/>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归属于普通股股东的当期净利润</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754,479,089.17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-259,798,822.48</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其中：归属于持续经营的净利润</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754,479,089.17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-259,798,822.48</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归属于终止经营的净利润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扣除非经常性损益后归属于公司普通股股东的净利润</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727,367,411.34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-285,890,608.52</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其中：归属于持续经营的净利润</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727,367,411.34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-285,890,608.52</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归属于终止经营的净利润</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552" w:right="0" w:firstLine="0"/>
        <w:jc w:val="left"/>
        <w:rPr>
          <w:sz w:val="20"/>
          <w:szCs w:val="20"/>
        </w:rPr>
      </w:pPr>
      <w:r>
        <w:rPr>
          <w:color w:val="000000"/>
          <w:spacing w:val="0"/>
          <w:w w:val="100"/>
          <w:position w:val="0"/>
          <w:sz w:val="20"/>
          <w:szCs w:val="20"/>
        </w:rPr>
        <w:t>②计算稀释性每股收益时，归属于普通股股东的当期净利润为:</w:t>
      </w:r>
    </w:p>
    <w:tbl>
      <w:tblPr>
        <w:tblOverlap w:val="never"/>
        <w:jc w:val="center"/>
        <w:tblLayout w:type="fixed"/>
      </w:tblPr>
      <w:tblGrid>
        <w:gridCol w:w="4090"/>
        <w:gridCol w:w="2592"/>
        <w:gridCol w:w="2611"/>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上年发生数</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归属于普通股股东的当期净利润</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754,479,089.17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-259,798,822.48</w:t>
            </w:r>
          </w:p>
        </w:tc>
      </w:tr>
      <w:tr>
        <w:trPr>
          <w:trHeight w:val="667"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88" w:lineRule="exact"/>
              <w:ind w:left="0" w:right="0" w:firstLine="0"/>
              <w:jc w:val="left"/>
              <w:rPr>
                <w:sz w:val="17"/>
                <w:szCs w:val="17"/>
              </w:rPr>
            </w:pPr>
            <w:r>
              <w:rPr>
                <w:rFonts w:ascii="SimSun" w:eastAsia="SimSun" w:hAnsi="SimSun" w:cs="SimSun"/>
                <w:color w:val="000000"/>
                <w:spacing w:val="0"/>
                <w:w w:val="100"/>
                <w:position w:val="0"/>
                <w:sz w:val="17"/>
                <w:szCs w:val="17"/>
              </w:rPr>
              <w:t>当期已确认为费用的稀释性潜在普通股的利息扣除 所得税影响后归属于普通股股东的部分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672"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88" w:lineRule="exact"/>
              <w:ind w:left="0" w:right="0" w:firstLine="0"/>
              <w:jc w:val="left"/>
              <w:rPr>
                <w:sz w:val="17"/>
                <w:szCs w:val="17"/>
              </w:rPr>
            </w:pPr>
            <w:r>
              <w:rPr>
                <w:rFonts w:ascii="SimSun" w:eastAsia="SimSun" w:hAnsi="SimSun" w:cs="SimSun"/>
                <w:color w:val="000000"/>
                <w:spacing w:val="0"/>
                <w:w w:val="100"/>
                <w:position w:val="0"/>
                <w:sz w:val="17"/>
                <w:szCs w:val="17"/>
              </w:rPr>
              <w:t>稀释性潜在普通股转换时将产生的收益或费用扣除 所得税影响后归属于普通股股东的部分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其中：归属于持续经营的净利润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归属于终止经营的净利润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bl>
    <w:p>
      <w:pPr>
        <w:spacing w:lineRule="exact" w:line="1"/>
        <w:rPr>
          <w:sz w:val="2"/>
          <w:szCs w:val="2"/>
        </w:rPr>
      </w:pPr>
      <w:r>
        <w:br w:type="page"/>
      </w:r>
    </w:p>
    <w:p>
      <w:pPr>
        <w:pStyle w:val="Style61"/>
        <w:keepNext w:val="0"/>
        <w:keepLines w:val="0"/>
        <w:widowControl w:val="0"/>
        <w:numPr>
          <w:ilvl w:val="0"/>
          <w:numId w:val="43"/>
        </w:numPr>
        <w:shd w:val="clear" w:color="auto" w:fill="auto"/>
        <w:bidi w:val="0"/>
        <w:spacing w:before="0" w:after="120" w:line="240" w:lineRule="auto"/>
        <w:ind w:left="0" w:right="0" w:firstLine="560"/>
        <w:jc w:val="left"/>
      </w:pPr>
      <w:bookmarkStart w:id="1450" w:name="bookmark1450"/>
      <w:bookmarkStart w:id="1451" w:name="bookmark1451"/>
      <w:bookmarkStart w:id="1452" w:name="bookmark1452"/>
      <w:bookmarkStart w:id="1453" w:name="bookmark1453"/>
      <w:bookmarkEnd w:id="1452"/>
      <w:r>
        <w:rPr>
          <w:color w:val="000000"/>
          <w:spacing w:val="0"/>
          <w:w w:val="100"/>
          <w:position w:val="0"/>
        </w:rPr>
        <w:t>计算基本每股收益时，分母为发行在外普通股加权平均数，计算过程如下:</w:t>
      </w:r>
      <w:bookmarkEnd w:id="1450"/>
      <w:bookmarkEnd w:id="1451"/>
      <w:bookmarkEnd w:id="1453"/>
    </w:p>
    <w:tbl>
      <w:tblPr>
        <w:tblOverlap w:val="never"/>
        <w:jc w:val="center"/>
        <w:tblLayout w:type="fixed"/>
      </w:tblPr>
      <w:tblGrid>
        <w:gridCol w:w="4579"/>
        <w:gridCol w:w="2429"/>
        <w:gridCol w:w="2285"/>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上年发生数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年初发行在外的普通股股数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999,100,000.00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999,100,000.00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加：本年发行的普通股加权数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减：本年回购的普通股加权数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年末发行在外的普通股加权数</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999,100,000.00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999,100,000.00</w:t>
            </w:r>
          </w:p>
        </w:tc>
      </w:tr>
    </w:tbl>
    <w:p>
      <w:pPr>
        <w:widowControl w:val="0"/>
        <w:spacing w:after="119" w:line="1" w:lineRule="exact"/>
      </w:pPr>
    </w:p>
    <w:p>
      <w:pPr>
        <w:pStyle w:val="Style61"/>
        <w:keepNext w:val="0"/>
        <w:keepLines w:val="0"/>
        <w:widowControl w:val="0"/>
        <w:numPr>
          <w:ilvl w:val="0"/>
          <w:numId w:val="43"/>
        </w:numPr>
        <w:shd w:val="clear" w:color="auto" w:fill="auto"/>
        <w:bidi w:val="0"/>
        <w:spacing w:before="0" w:after="120" w:line="240" w:lineRule="auto"/>
        <w:ind w:left="0" w:right="0" w:firstLine="560"/>
        <w:jc w:val="left"/>
      </w:pPr>
      <w:bookmarkStart w:id="1454" w:name="bookmark1454"/>
      <w:bookmarkStart w:id="1455" w:name="bookmark1455"/>
      <w:bookmarkStart w:id="1456" w:name="bookmark1456"/>
      <w:bookmarkStart w:id="1457" w:name="bookmark1457"/>
      <w:bookmarkEnd w:id="1456"/>
      <w:r>
        <w:rPr>
          <w:color w:val="000000"/>
          <w:spacing w:val="0"/>
          <w:w w:val="100"/>
          <w:position w:val="0"/>
        </w:rPr>
        <w:t>计算稀释每股收益时，为发行在外普通股加权平均数的计算过程如下:</w:t>
      </w:r>
      <w:bookmarkEnd w:id="1454"/>
      <w:bookmarkEnd w:id="1455"/>
      <w:bookmarkEnd w:id="1457"/>
    </w:p>
    <w:tbl>
      <w:tblPr>
        <w:tblOverlap w:val="never"/>
        <w:jc w:val="center"/>
        <w:tblLayout w:type="fixed"/>
      </w:tblPr>
      <w:tblGrid>
        <w:gridCol w:w="4627"/>
        <w:gridCol w:w="2256"/>
        <w:gridCol w:w="2410"/>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计算基本每股收益的普通股加权平均数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999,100,000.00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999,100,000.00</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加：假定稀释性潜在普通股转换为已发行普通股而增</w:t>
            </w:r>
          </w:p>
          <w:p>
            <w:pPr>
              <w:pStyle w:val="Style4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加的普通股加权平均数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其中：可转换公司债转换而增加的普通股加权数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认股权证</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股份期权行权而增加的普通股加权数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回购承诺履行而增加的普通股加权数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计算稀释每股收益的普通股加权平均数</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999,100,000.00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999,100,000.00</w:t>
            </w:r>
          </w:p>
        </w:tc>
      </w:tr>
    </w:tbl>
    <w:p>
      <w:pPr>
        <w:widowControl w:val="0"/>
        <w:spacing w:after="179" w:line="1" w:lineRule="exact"/>
      </w:pPr>
    </w:p>
    <w:p>
      <w:pPr>
        <w:pStyle w:val="Style71"/>
        <w:keepNext/>
        <w:keepLines/>
        <w:widowControl w:val="0"/>
        <w:shd w:val="clear" w:color="auto" w:fill="auto"/>
        <w:bidi w:val="0"/>
        <w:spacing w:before="0" w:after="180" w:line="240" w:lineRule="auto"/>
        <w:ind w:left="0" w:right="0" w:firstLine="560"/>
        <w:jc w:val="left"/>
      </w:pPr>
      <w:bookmarkStart w:id="1458" w:name="bookmark1458"/>
      <w:bookmarkStart w:id="1459" w:name="bookmark1459"/>
      <w:bookmarkStart w:id="1460" w:name="bookmark1460"/>
      <w:r>
        <w:rPr>
          <w:rFonts w:ascii="Arial" w:eastAsia="Arial" w:hAnsi="Arial" w:cs="Arial"/>
          <w:color w:val="000000"/>
          <w:spacing w:val="0"/>
          <w:w w:val="100"/>
          <w:position w:val="0"/>
        </w:rPr>
        <w:t>40</w:t>
      </w:r>
      <w:r>
        <w:rPr>
          <w:color w:val="000000"/>
          <w:spacing w:val="0"/>
          <w:w w:val="100"/>
          <w:position w:val="0"/>
        </w:rPr>
        <w:t>、现金流量表项目注释</w:t>
      </w:r>
      <w:bookmarkEnd w:id="1458"/>
      <w:bookmarkEnd w:id="1459"/>
      <w:bookmarkEnd w:id="1460"/>
    </w:p>
    <w:p>
      <w:pPr>
        <w:pStyle w:val="Style61"/>
        <w:keepNext w:val="0"/>
        <w:keepLines w:val="0"/>
        <w:widowControl w:val="0"/>
        <w:shd w:val="clear" w:color="auto" w:fill="auto"/>
        <w:bidi w:val="0"/>
        <w:spacing w:before="0" w:after="120" w:line="240" w:lineRule="auto"/>
        <w:ind w:left="0" w:right="0" w:firstLine="560"/>
        <w:jc w:val="left"/>
      </w:pPr>
      <w:bookmarkStart w:id="1461" w:name="bookmark1461"/>
      <w:bookmarkStart w:id="1462" w:name="bookmark1462"/>
      <w:bookmarkStart w:id="1463" w:name="bookmark1463"/>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）收到其他与经营活动有关的现金</w:t>
      </w:r>
      <w:bookmarkEnd w:id="1461"/>
      <w:bookmarkEnd w:id="1462"/>
      <w:bookmarkEnd w:id="1463"/>
    </w:p>
    <w:tbl>
      <w:tblPr>
        <w:tblOverlap w:val="never"/>
        <w:jc w:val="center"/>
        <w:tblLayout w:type="fixed"/>
      </w:tblPr>
      <w:tblGrid>
        <w:gridCol w:w="5155"/>
        <w:gridCol w:w="2030"/>
        <w:gridCol w:w="2107"/>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2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上年发生数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政府补助收入</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35,156,000.00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38,048,282.09</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收到员工还款</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29,468,522.01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20,966,428.43</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26,406,057.66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20,124,204.11</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退还的保证金、押金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7,820,789.29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2,783,135.35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收到代垫款</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5,277,727.56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12,556,179.15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收到的其他款项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1,918,178.72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26,555,849.37</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4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40"/>
              <w:jc w:val="both"/>
            </w:pPr>
            <w:r>
              <w:rPr>
                <w:rFonts w:ascii="Arial" w:eastAsia="Arial" w:hAnsi="Arial" w:cs="Arial"/>
                <w:b/>
                <w:bCs/>
                <w:color w:val="000000"/>
                <w:spacing w:val="0"/>
                <w:w w:val="100"/>
                <w:position w:val="0"/>
              </w:rPr>
              <w:t>106,047,275.24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121,034,078.50</w:t>
            </w:r>
          </w:p>
        </w:tc>
      </w:tr>
    </w:tbl>
    <w:p>
      <w:pPr>
        <w:widowControl w:val="0"/>
        <w:spacing w:after="119" w:line="1" w:lineRule="exact"/>
      </w:pPr>
    </w:p>
    <w:p>
      <w:pPr>
        <w:pStyle w:val="Style61"/>
        <w:keepNext w:val="0"/>
        <w:keepLines w:val="0"/>
        <w:widowControl w:val="0"/>
        <w:shd w:val="clear" w:color="auto" w:fill="auto"/>
        <w:bidi w:val="0"/>
        <w:spacing w:before="0" w:after="120" w:line="240" w:lineRule="auto"/>
        <w:ind w:left="0" w:right="0" w:firstLine="680"/>
        <w:jc w:val="left"/>
      </w:pPr>
      <w:bookmarkStart w:id="1464" w:name="bookmark1464"/>
      <w:bookmarkStart w:id="1465" w:name="bookmark1465"/>
      <w:bookmarkStart w:id="1466" w:name="bookmark1466"/>
      <w:r>
        <w:rPr>
          <w:color w:val="000000"/>
          <w:spacing w:val="0"/>
          <w:w w:val="100"/>
          <w:position w:val="0"/>
          <w:sz w:val="24"/>
          <w:szCs w:val="24"/>
        </w:rPr>
        <w:t>（</w:t>
      </w:r>
      <w:r>
        <w:rPr>
          <w:rFonts w:ascii="Arial" w:eastAsia="Arial" w:hAnsi="Arial" w:cs="Arial"/>
          <w:color w:val="000000"/>
          <w:spacing w:val="0"/>
          <w:w w:val="100"/>
          <w:position w:val="0"/>
        </w:rPr>
        <w:t>2</w:t>
      </w:r>
      <w:r>
        <w:rPr>
          <w:color w:val="000000"/>
          <w:spacing w:val="0"/>
          <w:w w:val="100"/>
          <w:position w:val="0"/>
        </w:rPr>
        <w:t>）支付其他与经营活动有关的现金</w:t>
      </w:r>
      <w:bookmarkEnd w:id="1464"/>
      <w:bookmarkEnd w:id="1465"/>
      <w:bookmarkEnd w:id="1466"/>
    </w:p>
    <w:tbl>
      <w:tblPr>
        <w:tblOverlap w:val="never"/>
        <w:jc w:val="center"/>
        <w:tblLayout w:type="fixed"/>
      </w:tblPr>
      <w:tblGrid>
        <w:gridCol w:w="5155"/>
        <w:gridCol w:w="2030"/>
        <w:gridCol w:w="2107"/>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2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上年发生数</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劳务佣金</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125,332,085.59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68,188,146.61</w:t>
            </w:r>
          </w:p>
        </w:tc>
      </w:tr>
    </w:tbl>
    <w:p>
      <w:pPr>
        <w:widowControl w:val="0"/>
        <w:spacing w:line="1" w:lineRule="exact"/>
      </w:pPr>
      <w:r>
        <w:br w:type="page"/>
      </w:r>
    </w:p>
    <w:tbl>
      <w:tblPr>
        <w:tblOverlap w:val="never"/>
        <w:jc w:val="center"/>
        <w:tblLayout w:type="fixed"/>
      </w:tblPr>
      <w:tblGrid>
        <w:gridCol w:w="5155"/>
        <w:gridCol w:w="2030"/>
        <w:gridCol w:w="2107"/>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2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上年发生数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物业租赁费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102,217,885.29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100,141,188.77</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商品物流费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101,673,444.96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68,281,898.07</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中介服务费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47,987,851.16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67,787,204.13</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银行手续费及卖方贴现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34,233,494.23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20,661,539.82</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33,282,073.54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27,729,125.70</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业务宣传费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31,982,835.57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26,928,811.84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业务拓展费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26,119,842.18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20,826,043.53</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业务差旅费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25,877,180.79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21,939,231.84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25,442,930.45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17,375,652.01</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9,868,055.56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16,326,334.92</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94,279,202.38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90,138,626.89</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4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40"/>
              <w:jc w:val="both"/>
            </w:pPr>
            <w:r>
              <w:rPr>
                <w:rFonts w:ascii="Arial" w:eastAsia="Arial" w:hAnsi="Arial" w:cs="Arial"/>
                <w:b/>
                <w:bCs/>
                <w:color w:val="000000"/>
                <w:spacing w:val="0"/>
                <w:w w:val="100"/>
                <w:position w:val="0"/>
              </w:rPr>
              <w:t>658,296,881.70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both"/>
            </w:pPr>
            <w:r>
              <w:rPr>
                <w:rFonts w:ascii="Arial" w:eastAsia="Arial" w:hAnsi="Arial" w:cs="Arial"/>
                <w:b/>
                <w:bCs/>
                <w:color w:val="000000"/>
                <w:spacing w:val="0"/>
                <w:w w:val="100"/>
                <w:position w:val="0"/>
              </w:rPr>
              <w:t>546,323,804.13</w:t>
            </w:r>
          </w:p>
        </w:tc>
      </w:tr>
    </w:tbl>
    <w:p>
      <w:pPr>
        <w:pStyle w:val="Style6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4"/>
          <w:szCs w:val="24"/>
        </w:rPr>
        <w:t>（</w:t>
      </w:r>
      <w:r>
        <w:rPr>
          <w:rFonts w:ascii="Arial" w:eastAsia="Arial" w:hAnsi="Arial" w:cs="Arial"/>
          <w:color w:val="000000"/>
          <w:spacing w:val="0"/>
          <w:w w:val="100"/>
          <w:position w:val="0"/>
          <w:sz w:val="20"/>
          <w:szCs w:val="20"/>
        </w:rPr>
        <w:t>3</w:t>
      </w:r>
      <w:r>
        <w:rPr>
          <w:color w:val="000000"/>
          <w:spacing w:val="0"/>
          <w:w w:val="100"/>
          <w:position w:val="0"/>
          <w:sz w:val="20"/>
          <w:szCs w:val="20"/>
        </w:rPr>
        <w:t>）收到其他与筹资活动有关的现金</w:t>
      </w:r>
    </w:p>
    <w:p>
      <w:pPr>
        <w:widowControl w:val="0"/>
        <w:spacing w:after="99" w:line="1" w:lineRule="exact"/>
      </w:pPr>
    </w:p>
    <w:p>
      <w:pPr>
        <w:widowControl w:val="0"/>
        <w:spacing w:line="1" w:lineRule="exact"/>
      </w:pPr>
    </w:p>
    <w:tbl>
      <w:tblPr>
        <w:tblOverlap w:val="never"/>
        <w:jc w:val="center"/>
        <w:tblLayout w:type="fixed"/>
      </w:tblPr>
      <w:tblGrid>
        <w:gridCol w:w="5155"/>
        <w:gridCol w:w="2030"/>
        <w:gridCol w:w="2107"/>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2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上年发生数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收到非金融机构借款</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230,000,000.00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收回银行借款质押金</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21,926,845.93</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收回银行承兑汇票保证金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4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40"/>
              <w:jc w:val="both"/>
            </w:pPr>
            <w:r>
              <w:rPr>
                <w:rFonts w:ascii="Arial" w:eastAsia="Arial" w:hAnsi="Arial" w:cs="Arial"/>
                <w:b/>
                <w:bCs/>
                <w:color w:val="000000"/>
                <w:spacing w:val="0"/>
                <w:w w:val="100"/>
                <w:position w:val="0"/>
              </w:rPr>
              <w:t>15,000,000.00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both"/>
            </w:pPr>
            <w:r>
              <w:rPr>
                <w:rFonts w:ascii="Arial" w:eastAsia="Arial" w:hAnsi="Arial" w:cs="Arial"/>
                <w:b/>
                <w:bCs/>
                <w:color w:val="000000"/>
                <w:spacing w:val="0"/>
                <w:w w:val="100"/>
                <w:position w:val="0"/>
              </w:rPr>
              <w:t>251,926,845.93</w:t>
            </w:r>
          </w:p>
        </w:tc>
      </w:tr>
    </w:tbl>
    <w:p>
      <w:pPr>
        <w:pStyle w:val="Style6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4"/>
          <w:szCs w:val="24"/>
        </w:rPr>
        <w:t>（</w:t>
      </w:r>
      <w:r>
        <w:rPr>
          <w:rFonts w:ascii="Arial" w:eastAsia="Arial" w:hAnsi="Arial" w:cs="Arial"/>
          <w:color w:val="000000"/>
          <w:spacing w:val="0"/>
          <w:w w:val="100"/>
          <w:position w:val="0"/>
          <w:sz w:val="20"/>
          <w:szCs w:val="20"/>
        </w:rPr>
        <w:t>4</w:t>
      </w:r>
      <w:r>
        <w:rPr>
          <w:color w:val="000000"/>
          <w:spacing w:val="0"/>
          <w:w w:val="100"/>
          <w:position w:val="0"/>
          <w:sz w:val="20"/>
          <w:szCs w:val="20"/>
        </w:rPr>
        <w:t>）支付其他与筹资活动有关的现金</w:t>
      </w:r>
    </w:p>
    <w:p>
      <w:pPr>
        <w:widowControl w:val="0"/>
        <w:spacing w:after="99" w:line="1" w:lineRule="exact"/>
      </w:pPr>
    </w:p>
    <w:p>
      <w:pPr>
        <w:widowControl w:val="0"/>
        <w:spacing w:line="1" w:lineRule="exact"/>
      </w:pPr>
    </w:p>
    <w:tbl>
      <w:tblPr>
        <w:tblOverlap w:val="never"/>
        <w:jc w:val="center"/>
        <w:tblLayout w:type="fixed"/>
      </w:tblPr>
      <w:tblGrid>
        <w:gridCol w:w="5141"/>
        <w:gridCol w:w="2030"/>
        <w:gridCol w:w="2107"/>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上年发生数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银行借款质押金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545,896,455.88</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250,000,000.00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195,000,000.00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国内信用证保证金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40"/>
              <w:jc w:val="both"/>
            </w:pPr>
            <w:r>
              <w:rPr>
                <w:rFonts w:ascii="Arial" w:eastAsia="Arial" w:hAnsi="Arial" w:cs="Arial"/>
                <w:color w:val="000000"/>
                <w:spacing w:val="0"/>
                <w:w w:val="100"/>
                <w:position w:val="0"/>
              </w:rPr>
              <w:t>75,000,000.00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承诺费</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1,245,000.00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归还非金融机构借款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230,000,000.00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80"/>
              <w:jc w:val="both"/>
            </w:pPr>
            <w:r>
              <w:rPr>
                <w:rFonts w:ascii="Arial" w:eastAsia="Arial" w:hAnsi="Arial" w:cs="Arial"/>
                <w:color w:val="000000"/>
                <w:spacing w:val="0"/>
                <w:w w:val="100"/>
                <w:position w:val="0"/>
              </w:rPr>
              <w:t>15,000,000.00</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保理手续费及担保费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2,839,332.00</w:t>
            </w:r>
          </w:p>
        </w:tc>
      </w:tr>
    </w:tbl>
    <w:p>
      <w:pPr>
        <w:widowControl w:val="0"/>
        <w:spacing w:line="1" w:lineRule="exact"/>
      </w:pPr>
      <w:r>
        <w:br w:type="page"/>
      </w:r>
    </w:p>
    <w:tbl>
      <w:tblPr>
        <w:tblOverlap w:val="never"/>
        <w:jc w:val="center"/>
        <w:tblLayout w:type="fixed"/>
      </w:tblPr>
      <w:tblGrid>
        <w:gridCol w:w="5155"/>
        <w:gridCol w:w="2030"/>
        <w:gridCol w:w="2107"/>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上年发生数</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872,141,455.88</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pPr>
            <w:r>
              <w:rPr>
                <w:rFonts w:ascii="Arial" w:eastAsia="Arial" w:hAnsi="Arial" w:cs="Arial"/>
                <w:b/>
                <w:bCs/>
                <w:color w:val="000000"/>
                <w:spacing w:val="0"/>
                <w:w w:val="100"/>
                <w:position w:val="0"/>
              </w:rPr>
              <w:t>442,839,332.00</w:t>
            </w:r>
          </w:p>
        </w:tc>
      </w:tr>
    </w:tbl>
    <w:p>
      <w:pPr>
        <w:widowControl w:val="0"/>
        <w:spacing w:after="139" w:line="1" w:lineRule="exact"/>
      </w:pPr>
    </w:p>
    <w:p>
      <w:pPr>
        <w:pStyle w:val="Style71"/>
        <w:keepNext/>
        <w:keepLines/>
        <w:widowControl w:val="0"/>
        <w:shd w:val="clear" w:color="auto" w:fill="auto"/>
        <w:bidi w:val="0"/>
        <w:spacing w:before="0" w:after="140" w:line="240" w:lineRule="auto"/>
        <w:ind w:left="0" w:right="0" w:firstLine="560"/>
        <w:jc w:val="left"/>
      </w:pPr>
      <w:bookmarkStart w:id="1467" w:name="bookmark1467"/>
      <w:bookmarkStart w:id="1468" w:name="bookmark1468"/>
      <w:bookmarkStart w:id="1469" w:name="bookmark1469"/>
      <w:r>
        <w:rPr>
          <w:rFonts w:ascii="Arial" w:eastAsia="Arial" w:hAnsi="Arial" w:cs="Arial"/>
          <w:color w:val="000000"/>
          <w:spacing w:val="0"/>
          <w:w w:val="100"/>
          <w:position w:val="0"/>
        </w:rPr>
        <w:t>41</w:t>
      </w:r>
      <w:r>
        <w:rPr>
          <w:color w:val="000000"/>
          <w:spacing w:val="0"/>
          <w:w w:val="100"/>
          <w:position w:val="0"/>
        </w:rPr>
        <w:t>、现金流量表补充资料</w:t>
      </w:r>
      <w:bookmarkEnd w:id="1467"/>
      <w:bookmarkEnd w:id="1468"/>
      <w:bookmarkEnd w:id="1469"/>
    </w:p>
    <w:p>
      <w:pPr>
        <w:pStyle w:val="Style61"/>
        <w:keepNext w:val="0"/>
        <w:keepLines w:val="0"/>
        <w:widowControl w:val="0"/>
        <w:shd w:val="clear" w:color="auto" w:fill="auto"/>
        <w:bidi w:val="0"/>
        <w:spacing w:before="0" w:after="140" w:line="240" w:lineRule="auto"/>
        <w:ind w:left="0" w:right="0" w:firstLine="560"/>
        <w:jc w:val="left"/>
      </w:pPr>
      <w:bookmarkStart w:id="1470" w:name="bookmark1470"/>
      <w:bookmarkStart w:id="1471" w:name="bookmark1471"/>
      <w:bookmarkStart w:id="1472" w:name="bookmark1472"/>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）将净利润调节为经营活动现金流量的信息</w:t>
      </w:r>
      <w:bookmarkEnd w:id="1470"/>
      <w:bookmarkEnd w:id="1471"/>
      <w:bookmarkEnd w:id="1472"/>
    </w:p>
    <w:tbl>
      <w:tblPr>
        <w:tblOverlap w:val="never"/>
        <w:jc w:val="center"/>
        <w:tblLayout w:type="fixed"/>
      </w:tblPr>
      <w:tblGrid>
        <w:gridCol w:w="5256"/>
        <w:gridCol w:w="1987"/>
        <w:gridCol w:w="2050"/>
      </w:tblGrid>
      <w:tr>
        <w:trPr>
          <w:trHeight w:val="51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24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本年金额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上年金额</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①将净利润调节为经营活动现金流量：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净利润</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782,769,942.44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-253,704,153.55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111,290,804.14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140,565,680.80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19,825,137.73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12,169,440.90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3,798,530.47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1,723,538.18</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36,047,377.14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20,956,895.11</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处置固定资产、无形资产和其他长期资产的损失（收益以“一”号</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填列）</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1,229,256.72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13,671.04</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固定资产报废损失（收益以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公允价值变动损失（收益以“一”号填列）</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-142,166.44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-185,909.96</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176,624,356.00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71,216,670.41</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-1,118,191.79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-6,023,098.62</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递延所得税资产减少（增加以“一”号填列）</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79,369,995.80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-109,438,078.44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递延所得税负债增加（减少以“一”号填列）</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-2,006,754,242.02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-130,449,800.85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经营性应收项目的减少（增加以“一”号填列）</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-802,729,932.99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-922,901,938.73</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经营性应付项目的增加（减少以“一”号填列）</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2,353,011,558.43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1,268,163,416.76</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26,958,809.22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-5,028,888.75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经营活动产生的现金流量净额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b/>
                <w:bCs/>
                <w:color w:val="000000"/>
                <w:spacing w:val="0"/>
                <w:w w:val="100"/>
                <w:position w:val="0"/>
              </w:rPr>
              <w:t>780,181,234.85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20"/>
              <w:jc w:val="left"/>
            </w:pPr>
            <w:r>
              <w:rPr>
                <w:rFonts w:ascii="Arial" w:eastAsia="Arial" w:hAnsi="Arial" w:cs="Arial"/>
                <w:b/>
                <w:bCs/>
                <w:color w:val="000000"/>
                <w:spacing w:val="0"/>
                <w:w w:val="100"/>
                <w:position w:val="0"/>
              </w:rPr>
              <w:t>87,077,444.30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②不涉及现金收支的重大投资和筹资活动：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bl>
    <w:p>
      <w:pPr>
        <w:widowControl w:val="0"/>
        <w:spacing w:line="1" w:lineRule="exact"/>
        <w:sectPr>
          <w:headerReference w:type="default" r:id="rId365"/>
          <w:footerReference w:type="default" r:id="rId366"/>
          <w:headerReference w:type="even" r:id="rId367"/>
          <w:footerReference w:type="even" r:id="rId368"/>
          <w:headerReference w:type="first" r:id="rId369"/>
          <w:footerReference w:type="first" r:id="rId370"/>
          <w:footnotePr>
            <w:pos w:val="pageBottom"/>
            <w:numFmt w:val="decimal"/>
            <w:numRestart w:val="continuous"/>
          </w:footnotePr>
          <w:pgSz w:w="11900" w:h="16840"/>
          <w:pgMar w:top="1140" w:right="784" w:bottom="1377" w:left="1123" w:header="0" w:footer="3" w:gutter="0"/>
          <w:cols w:space="720"/>
          <w:noEndnote/>
          <w:titlePg/>
          <w:rtlGutter w:val="0"/>
          <w:docGrid w:linePitch="360"/>
        </w:sectPr>
      </w:pPr>
    </w:p>
    <w:tbl>
      <w:tblPr>
        <w:tblOverlap w:val="never"/>
        <w:jc w:val="center"/>
        <w:tblLayout w:type="fixed"/>
      </w:tblPr>
      <w:tblGrid>
        <w:gridCol w:w="5256"/>
        <w:gridCol w:w="1987"/>
        <w:gridCol w:w="2050"/>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上年金额</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③现金及现金等价物净变动情况：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现金的年末余额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1,342,319,608.11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1,062,489,318.07</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减：现金的年初余额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1,062,489,318.07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1,782,072,110.74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加：现金等价物的年末余额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1,293,601,304.49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565,258,642.05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减：现金等价物的年初余额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565,258,642.05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172,965,479.70</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b/>
                <w:bCs/>
                <w:color w:val="000000"/>
                <w:spacing w:val="0"/>
                <w:w w:val="100"/>
                <w:position w:val="0"/>
              </w:rPr>
              <w:t>1,008,172,952.48</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-327,289,630.32</w:t>
            </w:r>
          </w:p>
        </w:tc>
      </w:tr>
    </w:tbl>
    <w:p>
      <w:pPr>
        <w:widowControl w:val="0"/>
        <w:spacing w:after="139" w:line="1" w:lineRule="exact"/>
      </w:pPr>
    </w:p>
    <w:p>
      <w:pPr>
        <w:pStyle w:val="Style61"/>
        <w:keepNext w:val="0"/>
        <w:keepLines w:val="0"/>
        <w:widowControl w:val="0"/>
        <w:shd w:val="clear" w:color="auto" w:fill="auto"/>
        <w:bidi w:val="0"/>
        <w:spacing w:before="0" w:after="140" w:line="240" w:lineRule="auto"/>
        <w:ind w:left="0" w:right="0" w:firstLine="620"/>
        <w:jc w:val="left"/>
      </w:pPr>
      <w:bookmarkStart w:id="1473" w:name="bookmark1473"/>
      <w:bookmarkStart w:id="1474" w:name="bookmark1474"/>
      <w:bookmarkStart w:id="1475" w:name="bookmark1475"/>
      <w:r>
        <w:rPr>
          <w:rFonts w:ascii="Arial" w:eastAsia="Arial" w:hAnsi="Arial" w:cs="Arial"/>
          <w:color w:val="000000"/>
          <w:spacing w:val="0"/>
          <w:w w:val="100"/>
          <w:position w:val="0"/>
        </w:rPr>
        <w:t>（2</w:t>
      </w:r>
      <w:r>
        <w:rPr>
          <w:color w:val="000000"/>
          <w:spacing w:val="0"/>
          <w:w w:val="100"/>
          <w:position w:val="0"/>
        </w:rPr>
        <w:t>）现金及现金等价物的构成</w:t>
      </w:r>
      <w:bookmarkEnd w:id="1473"/>
      <w:bookmarkEnd w:id="1474"/>
      <w:bookmarkEnd w:id="1475"/>
    </w:p>
    <w:tbl>
      <w:tblPr>
        <w:tblOverlap w:val="never"/>
        <w:jc w:val="center"/>
        <w:tblLayout w:type="fixed"/>
      </w:tblPr>
      <w:tblGrid>
        <w:gridCol w:w="5059"/>
        <w:gridCol w:w="2064"/>
        <w:gridCol w:w="2170"/>
      </w:tblGrid>
      <w:tr>
        <w:trPr>
          <w:trHeight w:val="514"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①现金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20"/>
              <w:jc w:val="both"/>
            </w:pPr>
            <w:r>
              <w:rPr>
                <w:rFonts w:ascii="Arial" w:eastAsia="Arial" w:hAnsi="Arial" w:cs="Arial"/>
                <w:b/>
                <w:bCs/>
                <w:color w:val="000000"/>
                <w:spacing w:val="0"/>
                <w:w w:val="100"/>
                <w:position w:val="0"/>
              </w:rPr>
              <w:t>1,342,319,608.11</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b/>
                <w:bCs/>
                <w:color w:val="000000"/>
                <w:spacing w:val="0"/>
                <w:w w:val="100"/>
                <w:position w:val="0"/>
              </w:rPr>
              <w:t>1,062,489,318.07</w:t>
            </w:r>
          </w:p>
        </w:tc>
      </w:tr>
      <w:tr>
        <w:trPr>
          <w:trHeight w:val="490"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1,493,947.78</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3,076,435.00</w:t>
            </w:r>
          </w:p>
        </w:tc>
      </w:tr>
      <w:tr>
        <w:trPr>
          <w:trHeight w:val="494"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1,332,258,874.11</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1,055,577,129.83</w:t>
            </w:r>
          </w:p>
        </w:tc>
      </w:tr>
      <w:tr>
        <w:trPr>
          <w:trHeight w:val="490"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8,566,786.22</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3,835,753.24</w:t>
            </w:r>
          </w:p>
        </w:tc>
      </w:tr>
      <w:tr>
        <w:trPr>
          <w:trHeight w:val="490"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②现金等价物</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20"/>
              <w:jc w:val="both"/>
            </w:pPr>
            <w:r>
              <w:rPr>
                <w:rFonts w:ascii="Arial" w:eastAsia="Arial" w:hAnsi="Arial" w:cs="Arial"/>
                <w:b/>
                <w:bCs/>
                <w:color w:val="000000"/>
                <w:spacing w:val="0"/>
                <w:w w:val="100"/>
                <w:position w:val="0"/>
              </w:rPr>
              <w:t>1,293,601,304.49</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565,258,642.05</w:t>
            </w:r>
          </w:p>
        </w:tc>
      </w:tr>
      <w:tr>
        <w:trPr>
          <w:trHeight w:val="490"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其中：票据保证金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1,293,601,304.49</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565,258,642.05</w:t>
            </w:r>
          </w:p>
        </w:tc>
      </w:tr>
      <w:tr>
        <w:trPr>
          <w:trHeight w:val="518"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③年末现金及现金等价物余额</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20"/>
              <w:jc w:val="both"/>
            </w:pPr>
            <w:r>
              <w:rPr>
                <w:rFonts w:ascii="Arial" w:eastAsia="Arial" w:hAnsi="Arial" w:cs="Arial"/>
                <w:b/>
                <w:bCs/>
                <w:color w:val="000000"/>
                <w:spacing w:val="0"/>
                <w:w w:val="100"/>
                <w:position w:val="0"/>
              </w:rPr>
              <w:t>2,635,920,912.60</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b/>
                <w:bCs/>
                <w:color w:val="000000"/>
                <w:spacing w:val="0"/>
                <w:w w:val="100"/>
                <w:position w:val="0"/>
              </w:rPr>
              <w:t>1,627,747,960.12</w:t>
            </w:r>
          </w:p>
        </w:tc>
      </w:tr>
    </w:tbl>
    <w:p>
      <w:pPr>
        <w:widowControl w:val="0"/>
        <w:spacing w:after="239" w:line="1" w:lineRule="exact"/>
      </w:pPr>
    </w:p>
    <w:p>
      <w:pPr>
        <w:pStyle w:val="Style50"/>
        <w:keepNext/>
        <w:keepLines/>
        <w:widowControl w:val="0"/>
        <w:shd w:val="clear" w:color="auto" w:fill="auto"/>
        <w:bidi w:val="0"/>
        <w:spacing w:before="0" w:line="240" w:lineRule="auto"/>
        <w:ind w:left="0" w:right="0" w:firstLine="620"/>
        <w:jc w:val="left"/>
      </w:pPr>
      <w:bookmarkStart w:id="1476" w:name="bookmark1476"/>
      <w:bookmarkStart w:id="1477" w:name="bookmark1477"/>
      <w:bookmarkStart w:id="1478" w:name="bookmark1478"/>
      <w:bookmarkStart w:id="1479" w:name="bookmark1479"/>
      <w:r>
        <w:rPr>
          <w:color w:val="000000"/>
          <w:spacing w:val="0"/>
          <w:w w:val="100"/>
          <w:position w:val="0"/>
          <w:sz w:val="24"/>
          <w:szCs w:val="24"/>
        </w:rPr>
        <w:t>八</w:t>
      </w:r>
      <w:bookmarkEnd w:id="1478"/>
      <w:r>
        <w:rPr>
          <w:color w:val="000000"/>
          <w:spacing w:val="0"/>
          <w:w w:val="100"/>
          <w:position w:val="0"/>
          <w:sz w:val="24"/>
          <w:szCs w:val="24"/>
        </w:rPr>
        <w:t>、关联方及关联交易</w:t>
      </w:r>
      <w:bookmarkEnd w:id="1476"/>
      <w:bookmarkEnd w:id="1477"/>
      <w:bookmarkEnd w:id="1479"/>
    </w:p>
    <w:p>
      <w:pPr>
        <w:pStyle w:val="Style61"/>
        <w:keepNext w:val="0"/>
        <w:keepLines w:val="0"/>
        <w:widowControl w:val="0"/>
        <w:shd w:val="clear" w:color="auto" w:fill="auto"/>
        <w:bidi w:val="0"/>
        <w:spacing w:before="0" w:after="140" w:line="240" w:lineRule="auto"/>
        <w:ind w:left="0" w:right="0" w:firstLine="560"/>
        <w:jc w:val="left"/>
      </w:pPr>
      <w:bookmarkStart w:id="1480" w:name="bookmark1480"/>
      <w:bookmarkStart w:id="1481" w:name="bookmark1481"/>
      <w:bookmarkStart w:id="1482" w:name="bookmark1482"/>
      <w:bookmarkStart w:id="1483" w:name="bookmark1483"/>
      <w:r>
        <w:rPr>
          <w:rFonts w:ascii="Arial" w:eastAsia="Arial" w:hAnsi="Arial" w:cs="Arial"/>
          <w:color w:val="000000"/>
          <w:spacing w:val="0"/>
          <w:w w:val="100"/>
          <w:position w:val="0"/>
        </w:rPr>
        <w:t>1</w:t>
      </w:r>
      <w:bookmarkEnd w:id="1482"/>
      <w:r>
        <w:rPr>
          <w:color w:val="000000"/>
          <w:spacing w:val="0"/>
          <w:w w:val="100"/>
          <w:position w:val="0"/>
        </w:rPr>
        <w:t>、本公司的母公司情况</w:t>
      </w:r>
      <w:bookmarkEnd w:id="1480"/>
      <w:bookmarkEnd w:id="1481"/>
      <w:bookmarkEnd w:id="1483"/>
    </w:p>
    <w:tbl>
      <w:tblPr>
        <w:tblOverlap w:val="never"/>
        <w:jc w:val="center"/>
        <w:tblLayout w:type="fixed"/>
      </w:tblPr>
      <w:tblGrid>
        <w:gridCol w:w="1594"/>
        <w:gridCol w:w="1718"/>
        <w:gridCol w:w="1416"/>
        <w:gridCol w:w="1416"/>
        <w:gridCol w:w="1421"/>
        <w:gridCol w:w="1728"/>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企业类型</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业务性质</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广东省深圳市福</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田区</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黄绍武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实业投资</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深圳市华夏风投资</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有限公司①</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广东省深圳市福</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田区</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黄绍武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实业投资</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黄绍武②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最终控制人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p>
        </w:tc>
      </w:tr>
    </w:tbl>
    <w:p>
      <w:pPr>
        <w:widowControl w:val="0"/>
        <w:spacing w:after="139" w:line="1" w:lineRule="exact"/>
      </w:pPr>
    </w:p>
    <w:p>
      <w:pPr>
        <w:pStyle w:val="Style61"/>
        <w:keepNext w:val="0"/>
        <w:keepLines w:val="0"/>
        <w:widowControl w:val="0"/>
        <w:shd w:val="clear" w:color="auto" w:fill="auto"/>
        <w:bidi w:val="0"/>
        <w:spacing w:before="0" w:after="60" w:line="240" w:lineRule="auto"/>
        <w:ind w:left="0" w:right="0" w:firstLine="260"/>
        <w:jc w:val="left"/>
      </w:pPr>
      <w:bookmarkStart w:id="1484" w:name="bookmark1484"/>
      <w:bookmarkStart w:id="1485" w:name="bookmark1485"/>
      <w:bookmarkStart w:id="1486" w:name="bookmark1486"/>
      <w:r>
        <w:rPr>
          <w:color w:val="000000"/>
          <w:spacing w:val="0"/>
          <w:w w:val="100"/>
          <w:position w:val="0"/>
        </w:rPr>
        <w:t>（续）</w:t>
      </w:r>
      <w:bookmarkEnd w:id="1484"/>
      <w:bookmarkEnd w:id="1485"/>
      <w:bookmarkEnd w:id="1486"/>
    </w:p>
    <w:tbl>
      <w:tblPr>
        <w:tblOverlap w:val="never"/>
        <w:jc w:val="center"/>
        <w:tblLayout w:type="fixed"/>
      </w:tblPr>
      <w:tblGrid>
        <w:gridCol w:w="1526"/>
        <w:gridCol w:w="1459"/>
        <w:gridCol w:w="1661"/>
        <w:gridCol w:w="1747"/>
        <w:gridCol w:w="1142"/>
        <w:gridCol w:w="1757"/>
      </w:tblGrid>
      <w:tr>
        <w:trPr>
          <w:trHeight w:val="917"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母公司对本企业的</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母公司对本企业的表</w:t>
            </w:r>
          </w:p>
          <w:p>
            <w:pPr>
              <w:pStyle w:val="Style4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决权比例（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本企业最终控</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制方</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深圳市神州通投</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20,000.00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60.52</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60.52</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黄绍武</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72619721-X</w:t>
            </w:r>
          </w:p>
        </w:tc>
      </w:tr>
    </w:tbl>
    <w:p>
      <w:pPr>
        <w:widowControl w:val="0"/>
        <w:spacing w:line="1" w:lineRule="exact"/>
      </w:pPr>
      <w:r>
        <w:br w:type="page"/>
      </w:r>
    </w:p>
    <w:tbl>
      <w:tblPr>
        <w:tblOverlap w:val="never"/>
        <w:jc w:val="center"/>
        <w:tblLayout w:type="fixed"/>
      </w:tblPr>
      <w:tblGrid>
        <w:gridCol w:w="1526"/>
        <w:gridCol w:w="1459"/>
        <w:gridCol w:w="1661"/>
        <w:gridCol w:w="1747"/>
        <w:gridCol w:w="1142"/>
        <w:gridCol w:w="1757"/>
      </w:tblGrid>
      <w:tr>
        <w:trPr>
          <w:trHeight w:val="475"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深圳市华夏风投</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资有限公司①</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1,330.00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53.33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80.19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黄绍武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75761534-9</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黄绍武②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54.74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61"/>
        <w:keepNext w:val="0"/>
        <w:keepLines w:val="0"/>
        <w:widowControl w:val="0"/>
        <w:shd w:val="clear" w:color="auto" w:fill="auto"/>
        <w:bidi w:val="0"/>
        <w:spacing w:before="0" w:line="432" w:lineRule="exact"/>
        <w:ind w:left="500" w:right="0" w:firstLine="460"/>
        <w:jc w:val="left"/>
      </w:pPr>
      <w:bookmarkStart w:id="1487" w:name="bookmark1487"/>
      <w:bookmarkStart w:id="1488" w:name="bookmark1488"/>
      <w:bookmarkStart w:id="1489" w:name="bookmark1489"/>
      <w:r>
        <w:rPr>
          <w:color w:val="000000"/>
          <w:spacing w:val="0"/>
          <w:w w:val="100"/>
          <w:position w:val="0"/>
        </w:rPr>
        <w:t>注：①深圳市华夏风投资有限公司分别持有深圳市神州通投资集团有限公司与深圳市全球星投 资管理有限公司</w:t>
      </w:r>
      <w:r>
        <w:rPr>
          <w:rFonts w:ascii="Arial" w:eastAsia="Arial" w:hAnsi="Arial" w:cs="Arial"/>
          <w:color w:val="000000"/>
          <w:spacing w:val="0"/>
          <w:w w:val="100"/>
          <w:position w:val="0"/>
        </w:rPr>
        <w:t>66.5000%</w:t>
      </w:r>
      <w:r>
        <w:rPr>
          <w:color w:val="000000"/>
          <w:spacing w:val="0"/>
          <w:w w:val="100"/>
          <w:position w:val="0"/>
        </w:rPr>
        <w:t>股权，通过深圳市神州通投资集团有限公司持有本公司</w:t>
      </w:r>
      <w:r>
        <w:rPr>
          <w:rFonts w:ascii="Arial" w:eastAsia="Arial" w:hAnsi="Arial" w:cs="Arial"/>
          <w:color w:val="000000"/>
          <w:spacing w:val="0"/>
          <w:w w:val="100"/>
          <w:position w:val="0"/>
        </w:rPr>
        <w:t>40.2490%</w:t>
      </w:r>
      <w:r>
        <w:rPr>
          <w:color w:val="000000"/>
          <w:spacing w:val="0"/>
          <w:w w:val="100"/>
          <w:position w:val="0"/>
        </w:rPr>
        <w:t>股权, 通过深圳市全球星投资管理有限公司持有本公司</w:t>
      </w:r>
      <w:r>
        <w:rPr>
          <w:rFonts w:ascii="Arial" w:eastAsia="Arial" w:hAnsi="Arial" w:cs="Arial"/>
          <w:color w:val="000000"/>
          <w:spacing w:val="0"/>
          <w:w w:val="100"/>
          <w:position w:val="0"/>
        </w:rPr>
        <w:t>13.0790%</w:t>
      </w:r>
      <w:r>
        <w:rPr>
          <w:color w:val="000000"/>
          <w:spacing w:val="0"/>
          <w:w w:val="100"/>
          <w:position w:val="0"/>
        </w:rPr>
        <w:t>股权，合计持有本公司</w:t>
      </w:r>
      <w:r>
        <w:rPr>
          <w:rFonts w:ascii="Arial" w:eastAsia="Arial" w:hAnsi="Arial" w:cs="Arial"/>
          <w:color w:val="000000"/>
          <w:spacing w:val="0"/>
          <w:w w:val="100"/>
          <w:position w:val="0"/>
        </w:rPr>
        <w:t>53.3280%</w:t>
      </w:r>
      <w:r>
        <w:rPr>
          <w:color w:val="000000"/>
          <w:spacing w:val="0"/>
          <w:w w:val="100"/>
          <w:position w:val="0"/>
        </w:rPr>
        <w:t>股权。</w:t>
      </w:r>
      <w:bookmarkEnd w:id="1487"/>
      <w:bookmarkEnd w:id="1488"/>
      <w:bookmarkEnd w:id="1489"/>
    </w:p>
    <w:p>
      <w:pPr>
        <w:pStyle w:val="Style61"/>
        <w:keepNext w:val="0"/>
        <w:keepLines w:val="0"/>
        <w:widowControl w:val="0"/>
        <w:shd w:val="clear" w:color="auto" w:fill="auto"/>
        <w:bidi w:val="0"/>
        <w:spacing w:before="0" w:after="160" w:line="240" w:lineRule="auto"/>
        <w:ind w:left="0" w:right="0" w:firstLine="920"/>
        <w:jc w:val="left"/>
      </w:pPr>
      <w:bookmarkStart w:id="1490" w:name="bookmark1490"/>
      <w:bookmarkStart w:id="1491" w:name="bookmark1491"/>
      <w:bookmarkStart w:id="1492" w:name="bookmark1492"/>
      <w:r>
        <w:rPr>
          <w:color w:val="000000"/>
          <w:spacing w:val="0"/>
          <w:w w:val="100"/>
          <w:position w:val="0"/>
        </w:rPr>
        <w:t>②黄绍武直接及间接持有深圳市华夏风投资有限公司</w:t>
      </w:r>
      <w:r>
        <w:rPr>
          <w:rFonts w:ascii="Arial" w:eastAsia="Arial" w:hAnsi="Arial" w:cs="Arial"/>
          <w:color w:val="000000"/>
          <w:spacing w:val="0"/>
          <w:w w:val="100"/>
          <w:position w:val="0"/>
        </w:rPr>
        <w:t>99.80</w:t>
      </w:r>
      <w:r>
        <w:rPr>
          <w:color w:val="000000"/>
          <w:spacing w:val="0"/>
          <w:w w:val="100"/>
          <w:position w:val="0"/>
        </w:rPr>
        <w:t>%，通过该公司间接持有本公司</w:t>
      </w:r>
      <w:bookmarkEnd w:id="1490"/>
      <w:bookmarkEnd w:id="1491"/>
      <w:bookmarkEnd w:id="1492"/>
    </w:p>
    <w:p>
      <w:pPr>
        <w:pStyle w:val="Style61"/>
        <w:keepNext w:val="0"/>
        <w:keepLines w:val="0"/>
        <w:widowControl w:val="0"/>
        <w:shd w:val="clear" w:color="auto" w:fill="auto"/>
        <w:bidi w:val="0"/>
        <w:spacing w:before="0" w:line="240" w:lineRule="auto"/>
        <w:ind w:left="0" w:right="0" w:firstLine="500"/>
        <w:jc w:val="both"/>
      </w:pPr>
      <w:bookmarkStart w:id="1493" w:name="bookmark1493"/>
      <w:bookmarkStart w:id="1494" w:name="bookmark1494"/>
      <w:bookmarkStart w:id="1495" w:name="bookmark1495"/>
      <w:r>
        <w:rPr>
          <w:rFonts w:ascii="Arial" w:eastAsia="Arial" w:hAnsi="Arial" w:cs="Arial"/>
          <w:color w:val="000000"/>
          <w:spacing w:val="0"/>
          <w:w w:val="100"/>
          <w:position w:val="0"/>
        </w:rPr>
        <w:t>53.3280%</w:t>
      </w:r>
      <w:r>
        <w:rPr>
          <w:color w:val="000000"/>
          <w:spacing w:val="0"/>
          <w:w w:val="100"/>
          <w:position w:val="0"/>
        </w:rPr>
        <w:t>股权，另外直接持有本公司</w:t>
      </w:r>
      <w:r>
        <w:rPr>
          <w:rFonts w:ascii="Arial" w:eastAsia="Arial" w:hAnsi="Arial" w:cs="Arial"/>
          <w:color w:val="000000"/>
          <w:spacing w:val="0"/>
          <w:w w:val="100"/>
          <w:position w:val="0"/>
        </w:rPr>
        <w:t>1.5231%</w:t>
      </w:r>
      <w:r>
        <w:rPr>
          <w:color w:val="000000"/>
          <w:spacing w:val="0"/>
          <w:w w:val="100"/>
          <w:position w:val="0"/>
        </w:rPr>
        <w:t>股权，合计持有本公司</w:t>
      </w:r>
      <w:r>
        <w:rPr>
          <w:rFonts w:ascii="Arial" w:eastAsia="Arial" w:hAnsi="Arial" w:cs="Arial"/>
          <w:color w:val="000000"/>
          <w:spacing w:val="0"/>
          <w:w w:val="100"/>
          <w:position w:val="0"/>
        </w:rPr>
        <w:t>54.7445%</w:t>
      </w:r>
      <w:r>
        <w:rPr>
          <w:color w:val="000000"/>
          <w:spacing w:val="0"/>
          <w:w w:val="100"/>
          <w:position w:val="0"/>
        </w:rPr>
        <w:t>股权。</w:t>
      </w:r>
      <w:bookmarkEnd w:id="1493"/>
      <w:bookmarkEnd w:id="1494"/>
      <w:bookmarkEnd w:id="1495"/>
    </w:p>
    <w:p>
      <w:pPr>
        <w:pStyle w:val="Style61"/>
        <w:keepNext w:val="0"/>
        <w:keepLines w:val="0"/>
        <w:widowControl w:val="0"/>
        <w:shd w:val="clear" w:color="auto" w:fill="auto"/>
        <w:tabs>
          <w:tab w:pos="1302" w:val="left"/>
        </w:tabs>
        <w:bidi w:val="0"/>
        <w:spacing w:before="0" w:line="240" w:lineRule="auto"/>
        <w:ind w:left="0" w:right="0" w:firstLine="920"/>
        <w:jc w:val="left"/>
      </w:pPr>
      <w:bookmarkStart w:id="1496" w:name="bookmark1496"/>
      <w:bookmarkStart w:id="1497" w:name="bookmark1497"/>
      <w:bookmarkStart w:id="1498" w:name="bookmark1498"/>
      <w:bookmarkStart w:id="1499" w:name="bookmark1499"/>
      <w:r>
        <w:rPr>
          <w:rFonts w:ascii="Arial" w:eastAsia="Arial" w:hAnsi="Arial" w:cs="Arial"/>
          <w:color w:val="000000"/>
          <w:spacing w:val="0"/>
          <w:w w:val="100"/>
          <w:position w:val="0"/>
        </w:rPr>
        <w:t>2</w:t>
      </w:r>
      <w:bookmarkEnd w:id="1498"/>
      <w:r>
        <w:rPr>
          <w:color w:val="000000"/>
          <w:spacing w:val="0"/>
          <w:w w:val="100"/>
          <w:position w:val="0"/>
        </w:rPr>
        <w:t>、</w:t>
        <w:tab/>
        <w:t>本公司的子公司详见附注六。</w:t>
      </w:r>
      <w:bookmarkEnd w:id="1496"/>
      <w:bookmarkEnd w:id="1497"/>
      <w:bookmarkEnd w:id="1499"/>
    </w:p>
    <w:p>
      <w:pPr>
        <w:pStyle w:val="Style61"/>
        <w:keepNext w:val="0"/>
        <w:keepLines w:val="0"/>
        <w:widowControl w:val="0"/>
        <w:shd w:val="clear" w:color="auto" w:fill="auto"/>
        <w:tabs>
          <w:tab w:pos="1302" w:val="left"/>
        </w:tabs>
        <w:bidi w:val="0"/>
        <w:spacing w:before="0" w:after="120" w:line="240" w:lineRule="auto"/>
        <w:ind w:left="0" w:right="0" w:firstLine="920"/>
        <w:jc w:val="left"/>
      </w:pPr>
      <w:bookmarkStart w:id="1500" w:name="bookmark1500"/>
      <w:bookmarkStart w:id="1501" w:name="bookmark1501"/>
      <w:bookmarkStart w:id="1502" w:name="bookmark1502"/>
      <w:bookmarkStart w:id="1503" w:name="bookmark1503"/>
      <w:r>
        <w:rPr>
          <w:rFonts w:ascii="Arial" w:eastAsia="Arial" w:hAnsi="Arial" w:cs="Arial"/>
          <w:color w:val="000000"/>
          <w:spacing w:val="0"/>
          <w:w w:val="100"/>
          <w:position w:val="0"/>
        </w:rPr>
        <w:t>3</w:t>
      </w:r>
      <w:bookmarkEnd w:id="1502"/>
      <w:r>
        <w:rPr>
          <w:color w:val="000000"/>
          <w:spacing w:val="0"/>
          <w:w w:val="100"/>
          <w:position w:val="0"/>
        </w:rPr>
        <w:t>、</w:t>
        <w:tab/>
        <w:t>本公司的其他关联方情况</w:t>
      </w:r>
      <w:bookmarkEnd w:id="1500"/>
      <w:bookmarkEnd w:id="1501"/>
      <w:bookmarkEnd w:id="1503"/>
    </w:p>
    <w:tbl>
      <w:tblPr>
        <w:tblOverlap w:val="never"/>
        <w:jc w:val="center"/>
        <w:tblLayout w:type="fixed"/>
      </w:tblPr>
      <w:tblGrid>
        <w:gridCol w:w="4051"/>
        <w:gridCol w:w="2578"/>
        <w:gridCol w:w="2664"/>
      </w:tblGrid>
      <w:tr>
        <w:trPr>
          <w:trHeight w:val="51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r>
      <w:tr>
        <w:trPr>
          <w:trHeight w:val="490"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深圳市全球星投资管理有限公司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本公司股东</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71527281-9</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深圳市神州通物流有限公司及其子公司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与本公司受同一控制人控制</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74322710-X</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深圳市彩梦科技有限公司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与本公司受同一控制人控制</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75860779-7</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深圳市酷奇投资有限公司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与本公司受同一控制人控制</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78279505-4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深圳市星云风互联科技有限公司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与本公司受同一控制人控制</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57002291-4</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西藏山南神州通商业服务有限公司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与本公司受同一控制人控制</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06465969-9</w:t>
            </w:r>
          </w:p>
        </w:tc>
      </w:tr>
    </w:tbl>
    <w:p>
      <w:pPr>
        <w:widowControl w:val="0"/>
        <w:spacing w:after="119" w:line="1" w:lineRule="exact"/>
      </w:pPr>
    </w:p>
    <w:p>
      <w:pPr>
        <w:pStyle w:val="Style61"/>
        <w:keepNext w:val="0"/>
        <w:keepLines w:val="0"/>
        <w:widowControl w:val="0"/>
        <w:shd w:val="clear" w:color="auto" w:fill="auto"/>
        <w:bidi w:val="0"/>
        <w:spacing w:before="0" w:line="240" w:lineRule="auto"/>
        <w:ind w:left="0" w:right="0" w:firstLine="920"/>
        <w:jc w:val="left"/>
      </w:pPr>
      <w:bookmarkStart w:id="1504" w:name="bookmark1504"/>
      <w:bookmarkStart w:id="1505" w:name="bookmark1505"/>
      <w:bookmarkStart w:id="1506" w:name="bookmark1506"/>
      <w:bookmarkStart w:id="1507" w:name="bookmark1507"/>
      <w:r>
        <w:rPr>
          <w:rFonts w:ascii="Arial" w:eastAsia="Arial" w:hAnsi="Arial" w:cs="Arial"/>
          <w:color w:val="000000"/>
          <w:spacing w:val="0"/>
          <w:w w:val="100"/>
          <w:position w:val="0"/>
        </w:rPr>
        <w:t>4</w:t>
      </w:r>
      <w:bookmarkEnd w:id="1506"/>
      <w:r>
        <w:rPr>
          <w:color w:val="000000"/>
          <w:spacing w:val="0"/>
          <w:w w:val="100"/>
          <w:position w:val="0"/>
        </w:rPr>
        <w:t>、关联方交易情况</w:t>
      </w:r>
      <w:bookmarkEnd w:id="1504"/>
      <w:bookmarkEnd w:id="1505"/>
      <w:bookmarkEnd w:id="1507"/>
    </w:p>
    <w:p>
      <w:pPr>
        <w:pStyle w:val="Style61"/>
        <w:keepNext w:val="0"/>
        <w:keepLines w:val="0"/>
        <w:widowControl w:val="0"/>
        <w:shd w:val="clear" w:color="auto" w:fill="auto"/>
        <w:bidi w:val="0"/>
        <w:spacing w:before="0" w:after="120" w:line="240" w:lineRule="auto"/>
        <w:ind w:left="1040" w:right="0" w:firstLine="0"/>
        <w:jc w:val="left"/>
      </w:pPr>
      <w:bookmarkStart w:id="1508" w:name="bookmark1508"/>
      <w:bookmarkStart w:id="1509" w:name="bookmark1509"/>
      <w:bookmarkStart w:id="1510" w:name="bookmark1510"/>
      <w:r>
        <w:rPr>
          <w:color w:val="000000"/>
          <w:spacing w:val="0"/>
          <w:w w:val="100"/>
          <w:position w:val="0"/>
        </w:rPr>
        <w:t>(1)</w:t>
      </w:r>
      <w:r>
        <w:rPr>
          <w:color w:val="000000"/>
          <w:spacing w:val="0"/>
          <w:w w:val="100"/>
          <w:position w:val="0"/>
        </w:rPr>
        <w:t>采购商品</w:t>
      </w:r>
      <w:r>
        <w:rPr>
          <w:rFonts w:ascii="Arial" w:eastAsia="Arial" w:hAnsi="Arial" w:cs="Arial"/>
          <w:color w:val="000000"/>
          <w:spacing w:val="0"/>
          <w:w w:val="100"/>
          <w:position w:val="0"/>
        </w:rPr>
        <w:t>/</w:t>
      </w:r>
      <w:r>
        <w:rPr>
          <w:color w:val="000000"/>
          <w:spacing w:val="0"/>
          <w:w w:val="100"/>
          <w:position w:val="0"/>
        </w:rPr>
        <w:t>接受劳务的关联交易</w:t>
      </w:r>
      <w:bookmarkEnd w:id="1508"/>
      <w:bookmarkEnd w:id="1509"/>
      <w:bookmarkEnd w:id="1510"/>
    </w:p>
    <w:tbl>
      <w:tblPr>
        <w:tblOverlap w:val="never"/>
        <w:jc w:val="center"/>
        <w:tblLayout w:type="fixed"/>
      </w:tblPr>
      <w:tblGrid>
        <w:gridCol w:w="1632"/>
        <w:gridCol w:w="994"/>
        <w:gridCol w:w="1699"/>
        <w:gridCol w:w="1421"/>
        <w:gridCol w:w="989"/>
        <w:gridCol w:w="1464"/>
        <w:gridCol w:w="1094"/>
      </w:tblGrid>
      <w:tr>
        <w:trPr>
          <w:trHeight w:val="514"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关联交易内</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容</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83" w:lineRule="exact"/>
              <w:ind w:left="0" w:right="0" w:firstLine="0"/>
              <w:jc w:val="center"/>
              <w:rPr>
                <w:sz w:val="17"/>
                <w:szCs w:val="17"/>
              </w:rPr>
            </w:pPr>
            <w:r>
              <w:rPr>
                <w:rFonts w:ascii="SimSun" w:eastAsia="SimSun" w:hAnsi="SimSun" w:cs="SimSun"/>
                <w:color w:val="000000"/>
                <w:spacing w:val="0"/>
                <w:w w:val="100"/>
                <w:position w:val="0"/>
                <w:sz w:val="17"/>
                <w:szCs w:val="17"/>
              </w:rPr>
              <w:t>关联交易定价原则及 决策程序</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本年发生额</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上年发生额</w:t>
            </w:r>
          </w:p>
        </w:tc>
      </w:tr>
      <w:tr>
        <w:trPr>
          <w:trHeight w:val="129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占同类交易</w:t>
            </w:r>
          </w:p>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金额的比例</w:t>
            </w:r>
          </w:p>
          <w:p>
            <w:pPr>
              <w:pStyle w:val="Style43"/>
              <w:keepNext w:val="0"/>
              <w:keepLines w:val="0"/>
              <w:widowControl w:val="0"/>
              <w:shd w:val="clear" w:color="auto" w:fill="auto"/>
              <w:bidi w:val="0"/>
              <w:spacing w:before="0" w:after="200" w:line="240" w:lineRule="auto"/>
              <w:ind w:left="0" w:right="220" w:firstLine="0"/>
              <w:jc w:val="right"/>
              <w:rPr>
                <w:sz w:val="17"/>
                <w:szCs w:val="17"/>
              </w:rPr>
            </w:pP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占同类交易</w:t>
            </w:r>
          </w:p>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金额的比例</w:t>
            </w:r>
          </w:p>
          <w:p>
            <w:pPr>
              <w:pStyle w:val="Style43"/>
              <w:keepNext w:val="0"/>
              <w:keepLines w:val="0"/>
              <w:widowControl w:val="0"/>
              <w:shd w:val="clear" w:color="auto" w:fill="auto"/>
              <w:bidi w:val="0"/>
              <w:spacing w:before="0" w:after="200" w:line="240" w:lineRule="auto"/>
              <w:ind w:left="0" w:right="280" w:firstLine="0"/>
              <w:jc w:val="right"/>
              <w:rPr>
                <w:sz w:val="17"/>
                <w:szCs w:val="17"/>
              </w:rPr>
            </w:pP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深圳市酷奇投资有</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限公司①</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在市场价格基础上经</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双方协商确定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1,222,788.31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0.0031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3,736,267.56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0.03</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深圳市星云风互联</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科技有限公司②</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采购物品</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在市场价格基础上经</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双方协商确定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1,131,726.91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深圳市神州通物流</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在市场价格基础上经</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7,994,910.59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6.99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358,000.45</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0.52</w:t>
            </w:r>
          </w:p>
        </w:tc>
      </w:tr>
    </w:tbl>
    <w:p>
      <w:pPr>
        <w:sectPr>
          <w:headerReference w:type="default" r:id="rId371"/>
          <w:footerReference w:type="default" r:id="rId372"/>
          <w:headerReference w:type="even" r:id="rId373"/>
          <w:footerReference w:type="even" r:id="rId374"/>
          <w:footnotePr>
            <w:pos w:val="pageBottom"/>
            <w:numFmt w:val="decimal"/>
            <w:numRestart w:val="continuous"/>
          </w:footnotePr>
          <w:pgSz w:w="11900" w:h="16840"/>
          <w:pgMar w:top="1140" w:right="784" w:bottom="1377" w:left="1123" w:header="0" w:footer="3" w:gutter="0"/>
          <w:cols w:space="720"/>
          <w:noEndnote/>
          <w:rtlGutter w:val="0"/>
          <w:docGrid w:linePitch="360"/>
        </w:sectPr>
      </w:pPr>
    </w:p>
    <w:tbl>
      <w:tblPr>
        <w:tblOverlap w:val="never"/>
        <w:jc w:val="center"/>
        <w:tblLayout w:type="fixed"/>
      </w:tblPr>
      <w:tblGrid>
        <w:gridCol w:w="1632"/>
        <w:gridCol w:w="994"/>
        <w:gridCol w:w="1699"/>
        <w:gridCol w:w="1421"/>
        <w:gridCol w:w="989"/>
        <w:gridCol w:w="1464"/>
        <w:gridCol w:w="1094"/>
      </w:tblGrid>
      <w:tr>
        <w:trPr>
          <w:trHeight w:val="874"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有限公司及其子公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3"/>
              <w:keepNext w:val="0"/>
              <w:keepLines w:val="0"/>
              <w:widowControl w:val="0"/>
              <w:shd w:val="clear" w:color="auto" w:fill="auto"/>
              <w:bidi w:val="0"/>
              <w:spacing w:before="180" w:after="0" w:line="240" w:lineRule="auto"/>
              <w:ind w:left="0" w:right="0" w:firstLine="0"/>
              <w:jc w:val="left"/>
              <w:rPr>
                <w:sz w:val="17"/>
                <w:szCs w:val="17"/>
              </w:rPr>
            </w:pPr>
            <w:r>
              <w:rPr>
                <w:rFonts w:ascii="SimSun" w:eastAsia="SimSun" w:hAnsi="SimSun" w:cs="SimSun"/>
                <w:color w:val="000000"/>
                <w:spacing w:val="0"/>
                <w:w w:val="100"/>
                <w:position w:val="0"/>
                <w:sz w:val="17"/>
                <w:szCs w:val="17"/>
              </w:rPr>
              <w:t>双方协商确定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22"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集团有限公司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在市场价格基础上经</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双方协商确定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140,350.86</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0.21</w:t>
            </w:r>
          </w:p>
        </w:tc>
      </w:tr>
    </w:tbl>
    <w:p>
      <w:pPr>
        <w:widowControl w:val="0"/>
        <w:spacing w:after="119" w:line="1" w:lineRule="exact"/>
      </w:pPr>
    </w:p>
    <w:p>
      <w:pPr>
        <w:pStyle w:val="Style61"/>
        <w:keepNext w:val="0"/>
        <w:keepLines w:val="0"/>
        <w:widowControl w:val="0"/>
        <w:shd w:val="clear" w:color="auto" w:fill="auto"/>
        <w:bidi w:val="0"/>
        <w:spacing w:before="0" w:after="240" w:line="240" w:lineRule="auto"/>
        <w:ind w:left="0" w:right="0" w:firstLine="920"/>
        <w:jc w:val="left"/>
      </w:pPr>
      <w:bookmarkStart w:id="1511" w:name="bookmark1511"/>
      <w:bookmarkStart w:id="1512" w:name="bookmark1512"/>
      <w:bookmarkStart w:id="1513" w:name="bookmark1513"/>
      <w:r>
        <w:rPr>
          <w:color w:val="000000"/>
          <w:spacing w:val="0"/>
          <w:w w:val="100"/>
          <w:position w:val="0"/>
        </w:rPr>
        <w:t>注：①本公司从深圳市酷奇投资有限公司采购配件等。</w:t>
      </w:r>
      <w:bookmarkEnd w:id="1511"/>
      <w:bookmarkEnd w:id="1512"/>
      <w:bookmarkEnd w:id="1513"/>
    </w:p>
    <w:p>
      <w:pPr>
        <w:pStyle w:val="Style61"/>
        <w:keepNext w:val="0"/>
        <w:keepLines w:val="0"/>
        <w:widowControl w:val="0"/>
        <w:numPr>
          <w:ilvl w:val="0"/>
          <w:numId w:val="45"/>
        </w:numPr>
        <w:shd w:val="clear" w:color="auto" w:fill="auto"/>
        <w:tabs>
          <w:tab w:pos="1317" w:val="left"/>
        </w:tabs>
        <w:bidi w:val="0"/>
        <w:spacing w:before="0" w:after="240" w:line="240" w:lineRule="auto"/>
        <w:ind w:left="0" w:right="0" w:firstLine="920"/>
        <w:jc w:val="left"/>
      </w:pPr>
      <w:bookmarkStart w:id="1514" w:name="bookmark1514"/>
      <w:bookmarkStart w:id="1515" w:name="bookmark1515"/>
      <w:bookmarkStart w:id="1516" w:name="bookmark1516"/>
      <w:bookmarkStart w:id="1517" w:name="bookmark1517"/>
      <w:bookmarkEnd w:id="1516"/>
      <w:r>
        <w:rPr>
          <w:color w:val="000000"/>
          <w:spacing w:val="0"/>
          <w:w w:val="100"/>
          <w:position w:val="0"/>
        </w:rPr>
        <w:t>本公司从深圳市星云风互联科技有限公司采购茶油等物品。</w:t>
      </w:r>
      <w:bookmarkEnd w:id="1514"/>
      <w:bookmarkEnd w:id="1515"/>
      <w:bookmarkEnd w:id="1517"/>
    </w:p>
    <w:p>
      <w:pPr>
        <w:pStyle w:val="Style61"/>
        <w:keepNext w:val="0"/>
        <w:keepLines w:val="0"/>
        <w:widowControl w:val="0"/>
        <w:numPr>
          <w:ilvl w:val="0"/>
          <w:numId w:val="45"/>
        </w:numPr>
        <w:shd w:val="clear" w:color="auto" w:fill="auto"/>
        <w:tabs>
          <w:tab w:pos="1317" w:val="left"/>
        </w:tabs>
        <w:bidi w:val="0"/>
        <w:spacing w:before="0" w:after="240" w:line="240" w:lineRule="auto"/>
        <w:ind w:left="0" w:right="0" w:firstLine="920"/>
        <w:jc w:val="left"/>
      </w:pPr>
      <w:bookmarkStart w:id="1518" w:name="bookmark1518"/>
      <w:bookmarkStart w:id="1519" w:name="bookmark1519"/>
      <w:bookmarkStart w:id="1520" w:name="bookmark1520"/>
      <w:bookmarkStart w:id="1521" w:name="bookmark1521"/>
      <w:bookmarkEnd w:id="1520"/>
      <w:r>
        <w:rPr>
          <w:color w:val="000000"/>
          <w:spacing w:val="0"/>
          <w:w w:val="100"/>
          <w:position w:val="0"/>
        </w:rPr>
        <w:t>本公司接受深圳市神州通物流有限公司及其子公司运输仓储等服务。</w:t>
      </w:r>
      <w:bookmarkEnd w:id="1518"/>
      <w:bookmarkEnd w:id="1519"/>
      <w:bookmarkEnd w:id="1521"/>
    </w:p>
    <w:p>
      <w:pPr>
        <w:pStyle w:val="Style61"/>
        <w:keepNext w:val="0"/>
        <w:keepLines w:val="0"/>
        <w:widowControl w:val="0"/>
        <w:shd w:val="clear" w:color="auto" w:fill="auto"/>
        <w:bidi w:val="0"/>
        <w:spacing w:before="0" w:after="120" w:line="240" w:lineRule="auto"/>
        <w:ind w:left="1040" w:right="0" w:firstLine="0"/>
        <w:jc w:val="left"/>
      </w:pPr>
      <w:bookmarkStart w:id="1522" w:name="bookmark1522"/>
      <w:bookmarkStart w:id="1523" w:name="bookmark1523"/>
      <w:bookmarkStart w:id="1524" w:name="bookmark1524"/>
      <w:r>
        <w:rPr>
          <w:color w:val="000000"/>
          <w:spacing w:val="0"/>
          <w:w w:val="100"/>
          <w:position w:val="0"/>
        </w:rPr>
        <w:t>（2）</w:t>
      </w:r>
      <w:r>
        <w:rPr>
          <w:color w:val="000000"/>
          <w:spacing w:val="0"/>
          <w:w w:val="100"/>
          <w:position w:val="0"/>
        </w:rPr>
        <w:t>出售商品</w:t>
      </w:r>
      <w:r>
        <w:rPr>
          <w:rFonts w:ascii="Arial" w:eastAsia="Arial" w:hAnsi="Arial" w:cs="Arial"/>
          <w:color w:val="000000"/>
          <w:spacing w:val="0"/>
          <w:w w:val="100"/>
          <w:position w:val="0"/>
        </w:rPr>
        <w:t>/</w:t>
      </w:r>
      <w:r>
        <w:rPr>
          <w:color w:val="000000"/>
          <w:spacing w:val="0"/>
          <w:w w:val="100"/>
          <w:position w:val="0"/>
        </w:rPr>
        <w:t>提供劳务的关联交易</w:t>
      </w:r>
      <w:bookmarkEnd w:id="1522"/>
      <w:bookmarkEnd w:id="1523"/>
      <w:bookmarkEnd w:id="1524"/>
    </w:p>
    <w:tbl>
      <w:tblPr>
        <w:tblOverlap w:val="never"/>
        <w:jc w:val="center"/>
        <w:tblLayout w:type="fixed"/>
      </w:tblPr>
      <w:tblGrid>
        <w:gridCol w:w="1632"/>
        <w:gridCol w:w="994"/>
        <w:gridCol w:w="1699"/>
        <w:gridCol w:w="1421"/>
        <w:gridCol w:w="989"/>
        <w:gridCol w:w="1464"/>
        <w:gridCol w:w="1094"/>
      </w:tblGrid>
      <w:tr>
        <w:trPr>
          <w:trHeight w:val="514"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关联方</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关联交易内</w:t>
            </w:r>
          </w:p>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容</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83" w:lineRule="exact"/>
              <w:ind w:left="480" w:right="0" w:hanging="480"/>
              <w:jc w:val="both"/>
              <w:rPr>
                <w:sz w:val="17"/>
                <w:szCs w:val="17"/>
              </w:rPr>
            </w:pPr>
            <w:r>
              <w:rPr>
                <w:rFonts w:ascii="SimSun" w:eastAsia="SimSun" w:hAnsi="SimSun" w:cs="SimSun"/>
                <w:color w:val="000000"/>
                <w:spacing w:val="0"/>
                <w:w w:val="100"/>
                <w:position w:val="0"/>
                <w:sz w:val="17"/>
                <w:szCs w:val="17"/>
              </w:rPr>
              <w:t>关联交易定价原则及 决策程序</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本年发生额</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上年发生额</w:t>
            </w:r>
          </w:p>
        </w:tc>
      </w:tr>
      <w:tr>
        <w:trPr>
          <w:trHeight w:val="129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right"/>
              <w:rPr>
                <w:sz w:val="17"/>
                <w:szCs w:val="17"/>
              </w:rPr>
            </w:pPr>
            <w:r>
              <w:rPr>
                <w:rFonts w:ascii="SimSun" w:eastAsia="SimSun" w:hAnsi="SimSun" w:cs="SimSun"/>
                <w:color w:val="000000"/>
                <w:spacing w:val="0"/>
                <w:w w:val="100"/>
                <w:position w:val="0"/>
                <w:sz w:val="17"/>
                <w:szCs w:val="17"/>
              </w:rPr>
              <w:t>占同类交易</w:t>
            </w:r>
          </w:p>
          <w:p>
            <w:pPr>
              <w:pStyle w:val="Style43"/>
              <w:keepNext w:val="0"/>
              <w:keepLines w:val="0"/>
              <w:widowControl w:val="0"/>
              <w:shd w:val="clear" w:color="auto" w:fill="auto"/>
              <w:bidi w:val="0"/>
              <w:spacing w:before="0" w:after="200" w:line="240" w:lineRule="auto"/>
              <w:ind w:left="0" w:right="0" w:firstLine="0"/>
              <w:jc w:val="right"/>
              <w:rPr>
                <w:sz w:val="17"/>
                <w:szCs w:val="17"/>
              </w:rPr>
            </w:pPr>
            <w:r>
              <w:rPr>
                <w:rFonts w:ascii="SimSun" w:eastAsia="SimSun" w:hAnsi="SimSun" w:cs="SimSun"/>
                <w:color w:val="000000"/>
                <w:spacing w:val="0"/>
                <w:w w:val="100"/>
                <w:position w:val="0"/>
                <w:sz w:val="17"/>
                <w:szCs w:val="17"/>
              </w:rPr>
              <w:t>金额的比例</w:t>
            </w:r>
          </w:p>
          <w:p>
            <w:pPr>
              <w:pStyle w:val="Style43"/>
              <w:keepNext w:val="0"/>
              <w:keepLines w:val="0"/>
              <w:widowControl w:val="0"/>
              <w:shd w:val="clear" w:color="auto" w:fill="auto"/>
              <w:bidi w:val="0"/>
              <w:spacing w:before="0" w:after="200" w:line="240" w:lineRule="auto"/>
              <w:ind w:left="0" w:right="220" w:firstLine="0"/>
              <w:jc w:val="right"/>
              <w:rPr>
                <w:sz w:val="17"/>
                <w:szCs w:val="17"/>
              </w:rPr>
            </w:pP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占同类交易</w:t>
            </w:r>
          </w:p>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金额的比例</w:t>
            </w:r>
          </w:p>
          <w:p>
            <w:pPr>
              <w:pStyle w:val="Style43"/>
              <w:keepNext w:val="0"/>
              <w:keepLines w:val="0"/>
              <w:widowControl w:val="0"/>
              <w:shd w:val="clear" w:color="auto" w:fill="auto"/>
              <w:bidi w:val="0"/>
              <w:spacing w:before="0" w:after="200" w:line="240" w:lineRule="auto"/>
              <w:ind w:left="0" w:right="280" w:firstLine="0"/>
              <w:jc w:val="right"/>
              <w:rPr>
                <w:sz w:val="17"/>
                <w:szCs w:val="17"/>
              </w:rPr>
            </w:pP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深圳市星云风互联</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在市场价格基础上经</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双方协商确定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2,194,467.86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0.00553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深圳市酷奇投资有</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在市场价格基础上经</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双方协商确定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734,947.52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0.00185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674,111.98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0.00345</w:t>
            </w:r>
          </w:p>
        </w:tc>
      </w:tr>
      <w:tr>
        <w:trPr>
          <w:trHeight w:val="1286"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深圳市神州通投资</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销售固定资</w:t>
            </w:r>
          </w:p>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在市场价格基础上经</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双方协商确定</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74,680.34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0.00019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2,478.63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0.00001</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深圳市彩梦科技有</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在市场价格基础上经</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双方协商确定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39,282.91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0.00020</w:t>
            </w:r>
          </w:p>
        </w:tc>
      </w:tr>
      <w:tr>
        <w:trPr>
          <w:trHeight w:val="1320"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深圳市神州通物流</w:t>
            </w:r>
          </w:p>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有限公司及其子公</w:t>
            </w:r>
          </w:p>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在市场价格基础上经</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双方协商确定</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30,119.66</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0.00008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61"/>
        <w:keepNext w:val="0"/>
        <w:keepLines w:val="0"/>
        <w:widowControl w:val="0"/>
        <w:shd w:val="clear" w:color="auto" w:fill="auto"/>
        <w:bidi w:val="0"/>
        <w:spacing w:before="0" w:after="120" w:line="240" w:lineRule="auto"/>
        <w:ind w:left="1040" w:right="0" w:firstLine="0"/>
        <w:jc w:val="left"/>
      </w:pPr>
      <w:bookmarkStart w:id="1525" w:name="bookmark1525"/>
      <w:bookmarkStart w:id="1526" w:name="bookmark1526"/>
      <w:bookmarkStart w:id="1527" w:name="bookmark1527"/>
      <w:bookmarkStart w:id="1528" w:name="bookmark1528"/>
      <w:r>
        <w:rPr>
          <w:rFonts w:ascii="Arial" w:eastAsia="Arial" w:hAnsi="Arial" w:cs="Arial"/>
          <w:color w:val="000000"/>
          <w:spacing w:val="0"/>
          <w:w w:val="100"/>
          <w:position w:val="0"/>
        </w:rPr>
        <w:t>（</w:t>
      </w:r>
      <w:bookmarkEnd w:id="1527"/>
      <w:r>
        <w:rPr>
          <w:rFonts w:ascii="Arial" w:eastAsia="Arial" w:hAnsi="Arial" w:cs="Arial"/>
          <w:color w:val="000000"/>
          <w:spacing w:val="0"/>
          <w:w w:val="100"/>
          <w:position w:val="0"/>
        </w:rPr>
        <w:t>3</w:t>
      </w:r>
      <w:r>
        <w:rPr>
          <w:color w:val="000000"/>
          <w:spacing w:val="0"/>
          <w:w w:val="100"/>
          <w:position w:val="0"/>
        </w:rPr>
        <w:t>）关联担保情况</w:t>
      </w:r>
      <w:bookmarkEnd w:id="1525"/>
      <w:bookmarkEnd w:id="1526"/>
      <w:bookmarkEnd w:id="1528"/>
    </w:p>
    <w:tbl>
      <w:tblPr>
        <w:tblOverlap w:val="never"/>
        <w:jc w:val="center"/>
        <w:tblLayout w:type="fixed"/>
      </w:tblPr>
      <w:tblGrid>
        <w:gridCol w:w="1435"/>
        <w:gridCol w:w="1262"/>
        <w:gridCol w:w="1814"/>
        <w:gridCol w:w="1824"/>
        <w:gridCol w:w="2520"/>
        <w:gridCol w:w="1138"/>
      </w:tblGrid>
      <w:tr>
        <w:trPr>
          <w:trHeight w:val="917"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实际使用金额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担保债务期间（注①）</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right"/>
              <w:rPr>
                <w:sz w:val="17"/>
                <w:szCs w:val="17"/>
              </w:rPr>
            </w:pPr>
            <w:r>
              <w:rPr>
                <w:rFonts w:ascii="SimSun" w:eastAsia="SimSun" w:hAnsi="SimSun" w:cs="SimSun"/>
                <w:color w:val="000000"/>
                <w:spacing w:val="0"/>
                <w:w w:val="100"/>
                <w:position w:val="0"/>
                <w:sz w:val="17"/>
                <w:szCs w:val="17"/>
              </w:rPr>
              <w:t>担保是否已经</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履行完毕</w:t>
            </w:r>
          </w:p>
        </w:tc>
      </w:tr>
      <w:tr>
        <w:trPr>
          <w:trHeight w:val="89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资集团有限公司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1,000,000,000.00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760,000,000.00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tabs>
                <w:tab w:pos="1013" w:val="left"/>
                <w:tab w:pos="1243" w:val="left"/>
              </w:tabs>
              <w:bidi w:val="0"/>
              <w:spacing w:before="0" w:after="0" w:line="240" w:lineRule="auto"/>
              <w:ind w:left="0" w:right="0" w:firstLine="0"/>
              <w:jc w:val="center"/>
            </w:pPr>
            <w:r>
              <w:rPr>
                <w:rFonts w:ascii="Arial" w:eastAsia="Arial" w:hAnsi="Arial" w:cs="Arial"/>
                <w:color w:val="000000"/>
                <w:spacing w:val="0"/>
                <w:w w:val="100"/>
                <w:position w:val="0"/>
              </w:rPr>
              <w:t>2013-9-21</w:t>
              <w:tab/>
            </w:r>
            <w:r>
              <w:rPr>
                <w:rFonts w:ascii="Arial" w:eastAsia="Arial" w:hAnsi="Arial" w:cs="Arial"/>
                <w:color w:val="000000"/>
                <w:spacing w:val="0"/>
                <w:w w:val="100"/>
                <w:position w:val="0"/>
              </w:rPr>
              <w:t>|</w:t>
              <w:tab/>
            </w:r>
            <w:r>
              <w:rPr>
                <w:rFonts w:ascii="Arial" w:eastAsia="Arial" w:hAnsi="Arial" w:cs="Arial"/>
                <w:color w:val="000000"/>
                <w:spacing w:val="0"/>
                <w:w w:val="100"/>
                <w:position w:val="0"/>
              </w:rPr>
              <w:t>2014-9-20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after="839" w:line="1" w:lineRule="exact"/>
      </w:pPr>
    </w:p>
    <w:p>
      <w:pPr>
        <w:widowControl w:val="0"/>
        <w:jc w:val="right"/>
        <w:rPr>
          <w:sz w:val="2"/>
          <w:szCs w:val="2"/>
        </w:rPr>
      </w:pPr>
      <w:r>
        <w:drawing>
          <wp:inline>
            <wp:extent cx="1042670" cy="450850"/>
            <wp:docPr id="1058" name="Picutre 1058"/>
            <a:graphic xmlns:a="http://schemas.openxmlformats.org/drawingml/2006/main">
              <a:graphicData uri="http://schemas.openxmlformats.org/drawingml/2006/picture">
                <pic:pic xmlns:pic="http://schemas.openxmlformats.org/drawingml/2006/picture">
                  <pic:nvPicPr>
                    <pic:cNvPr id="1058" name="Picture 1058"/>
                    <pic:cNvPicPr/>
                  </pic:nvPicPr>
                  <pic:blipFill>
                    <a:blip r:embed="rId375"/>
                    <a:stretch/>
                  </pic:blipFill>
                  <pic:spPr>
                    <a:xfrm>
                      <a:ext cx="1042670" cy="450850"/>
                    </a:xfrm>
                    <a:prstGeom prst="rect"/>
                  </pic:spPr>
                </pic:pic>
              </a:graphicData>
            </a:graphic>
          </wp:inline>
        </w:drawing>
      </w:r>
    </w:p>
    <w:p>
      <w:pPr>
        <w:widowControl w:val="0"/>
        <w:spacing w:after="279" w:line="1" w:lineRule="exact"/>
      </w:pPr>
    </w:p>
    <w:p>
      <w:pPr>
        <w:widowControl w:val="0"/>
        <w:jc w:val="center"/>
        <w:rPr>
          <w:sz w:val="2"/>
          <w:szCs w:val="2"/>
        </w:rPr>
        <w:sectPr>
          <w:headerReference w:type="default" r:id="rId377"/>
          <w:footerReference w:type="default" r:id="rId378"/>
          <w:headerReference w:type="even" r:id="rId379"/>
          <w:footerReference w:type="even" r:id="rId380"/>
          <w:footnotePr>
            <w:pos w:val="pageBottom"/>
            <w:numFmt w:val="decimal"/>
            <w:numRestart w:val="continuous"/>
          </w:footnotePr>
          <w:pgSz w:w="11900" w:h="16840"/>
          <w:pgMar w:top="1441" w:right="793" w:bottom="193" w:left="1113" w:header="0" w:footer="3" w:gutter="0"/>
          <w:cols w:space="720"/>
          <w:noEndnote/>
          <w:rtlGutter w:val="0"/>
          <w:docGrid w:linePitch="360"/>
        </w:sectPr>
      </w:pPr>
      <w:r>
        <w:drawing>
          <wp:inline>
            <wp:extent cx="402590" cy="146050"/>
            <wp:docPr id="1069" name="Picutre 1069"/>
            <a:graphic xmlns:a="http://schemas.openxmlformats.org/drawingml/2006/main">
              <a:graphicData uri="http://schemas.openxmlformats.org/drawingml/2006/picture">
                <pic:pic xmlns:pic="http://schemas.openxmlformats.org/drawingml/2006/picture">
                  <pic:nvPicPr>
                    <pic:cNvPr id="1069" name="Picture 1069"/>
                    <pic:cNvPicPr/>
                  </pic:nvPicPr>
                  <pic:blipFill>
                    <a:blip r:embed="rId381"/>
                    <a:stretch/>
                  </pic:blipFill>
                  <pic:spPr>
                    <a:xfrm>
                      <a:ext cx="402590" cy="146050"/>
                    </a:xfrm>
                    <a:prstGeom prst="rect"/>
                  </pic:spPr>
                </pic:pic>
              </a:graphicData>
            </a:graphic>
          </wp:inline>
        </w:drawing>
      </w:r>
    </w:p>
    <w:tbl>
      <w:tblPr>
        <w:tblOverlap w:val="never"/>
        <w:jc w:val="center"/>
        <w:tblLayout w:type="fixed"/>
      </w:tblPr>
      <w:tblGrid>
        <w:gridCol w:w="1440"/>
        <w:gridCol w:w="1258"/>
        <w:gridCol w:w="1819"/>
        <w:gridCol w:w="1819"/>
        <w:gridCol w:w="1262"/>
        <w:gridCol w:w="1258"/>
        <w:gridCol w:w="1138"/>
      </w:tblGrid>
      <w:tr>
        <w:trPr>
          <w:trHeight w:val="912"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实际使用金额</w:t>
            </w:r>
          </w:p>
        </w:tc>
        <w:tc>
          <w:tcPr>
            <w:gridSpan w:val="2"/>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担保债务期间（注①）</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担保是否已经</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履行完毕</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18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资集团有限公司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1,500,000,000.00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1,400,000,000.00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2013-4-19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2014-4-18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否</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资集团有限公司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400,000,000.00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300,000,000.00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2013-3-25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2014-3-24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否</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18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资集团有限公司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400,000,000.00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273,741,582.45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2013-3-28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2014-3-27</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否</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18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资集团有限公司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500,000,000.00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500,000,000.00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2013-10-25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2014-10-24</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否</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18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资集团有限公司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300,000,000.00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210,000,000.00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2012-12-31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2013-12-31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否</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18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资集团有限公司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500,000,000.00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500,000,000.00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2013-12-9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2014-12-8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否</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资集团有限公司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400,000,000.00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52,343,919.89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2013-6-20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2014-6-19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否</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18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资集团有限公司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500,000,000.00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300,000,000.00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2013-11-6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2014-11-6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否</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18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资集团有限公司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400,000,000.00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300,000,000.00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2013-11-19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2014-11-18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否</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18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资集团有限公司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800,000,000.00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685,852,290.00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2013-7-25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2014-7-25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否</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18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深圳市神州通投</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资集团有限公司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600,000,000.00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578,000,000.00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2013-7-12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2014-7-12</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否</w:t>
            </w: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深圳市酷动数</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400,000,000.00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150,000,000.00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2013-3-20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2014-3-19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否</w:t>
            </w:r>
          </w:p>
        </w:tc>
      </w:tr>
      <w:tr>
        <w:trPr>
          <w:trHeight w:val="893"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深圳市酷动数</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80,000,000.00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2012-10-31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2013-10-30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否</w:t>
            </w:r>
          </w:p>
        </w:tc>
      </w:tr>
      <w:tr>
        <w:trPr>
          <w:trHeight w:val="89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深圳市酷动数</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码有限公司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300,000,000.00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150,000,000..00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2013-9-20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2014-9-19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599" w:line="1" w:lineRule="exact"/>
      </w:pPr>
    </w:p>
    <w:p>
      <w:pPr>
        <w:widowControl w:val="0"/>
        <w:jc w:val="right"/>
        <w:rPr>
          <w:sz w:val="2"/>
          <w:szCs w:val="2"/>
        </w:rPr>
      </w:pPr>
      <w:r>
        <w:drawing>
          <wp:inline>
            <wp:extent cx="1042670" cy="450850"/>
            <wp:docPr id="1070" name="Picutre 1070"/>
            <a:graphic xmlns:a="http://schemas.openxmlformats.org/drawingml/2006/main">
              <a:graphicData uri="http://schemas.openxmlformats.org/drawingml/2006/picture">
                <pic:pic xmlns:pic="http://schemas.openxmlformats.org/drawingml/2006/picture">
                  <pic:nvPicPr>
                    <pic:cNvPr id="1070" name="Picture 1070"/>
                    <pic:cNvPicPr/>
                  </pic:nvPicPr>
                  <pic:blipFill>
                    <a:blip r:embed="rId383"/>
                    <a:stretch/>
                  </pic:blipFill>
                  <pic:spPr>
                    <a:xfrm>
                      <a:ext cx="1042670" cy="450850"/>
                    </a:xfrm>
                    <a:prstGeom prst="rect"/>
                  </pic:spPr>
                </pic:pic>
              </a:graphicData>
            </a:graphic>
          </wp:inline>
        </w:drawing>
      </w:r>
    </w:p>
    <w:p>
      <w:pPr>
        <w:widowControl w:val="0"/>
        <w:spacing w:after="279" w:line="1" w:lineRule="exact"/>
      </w:pPr>
    </w:p>
    <w:p>
      <w:pPr>
        <w:widowControl w:val="0"/>
        <w:jc w:val="center"/>
        <w:rPr>
          <w:sz w:val="2"/>
          <w:szCs w:val="2"/>
        </w:rPr>
        <w:sectPr>
          <w:footnotePr>
            <w:pos w:val="pageBottom"/>
            <w:numFmt w:val="decimal"/>
            <w:numRestart w:val="continuous"/>
          </w:footnotePr>
          <w:pgSz w:w="11900" w:h="16840"/>
          <w:pgMar w:top="1441" w:right="793" w:bottom="193" w:left="1113" w:header="0" w:footer="3" w:gutter="0"/>
          <w:cols w:space="720"/>
          <w:noEndnote/>
          <w:rtlGutter w:val="0"/>
          <w:docGrid w:linePitch="360"/>
        </w:sectPr>
      </w:pPr>
      <w:r>
        <w:drawing>
          <wp:inline>
            <wp:extent cx="402590" cy="146050"/>
            <wp:docPr id="1071" name="Picutre 1071"/>
            <a:graphic xmlns:a="http://schemas.openxmlformats.org/drawingml/2006/main">
              <a:graphicData uri="http://schemas.openxmlformats.org/drawingml/2006/picture">
                <pic:pic xmlns:pic="http://schemas.openxmlformats.org/drawingml/2006/picture">
                  <pic:nvPicPr>
                    <pic:cNvPr id="1071" name="Picture 1071"/>
                    <pic:cNvPicPr/>
                  </pic:nvPicPr>
                  <pic:blipFill>
                    <a:blip r:embed="rId385"/>
                    <a:stretch/>
                  </pic:blipFill>
                  <pic:spPr>
                    <a:xfrm>
                      <a:ext cx="402590" cy="146050"/>
                    </a:xfrm>
                    <a:prstGeom prst="rect"/>
                  </pic:spPr>
                </pic:pic>
              </a:graphicData>
            </a:graphic>
          </wp:inline>
        </w:drawing>
      </w:r>
    </w:p>
    <w:p>
      <w:pPr>
        <w:widowControl w:val="0"/>
        <w:spacing w:after="339" w:line="1" w:lineRule="exact"/>
      </w:pPr>
    </w:p>
    <w:tbl>
      <w:tblPr>
        <w:tblOverlap w:val="never"/>
        <w:jc w:val="center"/>
        <w:tblLayout w:type="fixed"/>
      </w:tblPr>
      <w:tblGrid>
        <w:gridCol w:w="1440"/>
        <w:gridCol w:w="1258"/>
        <w:gridCol w:w="1819"/>
        <w:gridCol w:w="1819"/>
        <w:gridCol w:w="1262"/>
        <w:gridCol w:w="1258"/>
        <w:gridCol w:w="1138"/>
      </w:tblGrid>
      <w:tr>
        <w:trPr>
          <w:trHeight w:val="912"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实际使用金额</w:t>
            </w:r>
          </w:p>
        </w:tc>
        <w:tc>
          <w:tcPr>
            <w:gridSpan w:val="2"/>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担保债务期间（注①）</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担保是否已经</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履行完毕</w:t>
            </w:r>
          </w:p>
        </w:tc>
      </w:tr>
      <w:tr>
        <w:trPr>
          <w:trHeight w:val="893"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北京酷人通讯</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140,000,000.00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39,726,830.05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2013-10-11</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2014-10-8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否</w:t>
            </w: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北京酷人通讯</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140,000,000.00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6,800,000.00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2013-5-28</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2014-5-13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否</w:t>
            </w:r>
          </w:p>
        </w:tc>
      </w:tr>
      <w:tr>
        <w:trPr>
          <w:trHeight w:val="893"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北京酷人通讯</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210,000,000.00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17,037,450.00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2013-7-29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2014-7-29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否</w:t>
            </w: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北京酷人通讯</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105,000,000.00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29,997,600.00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2013-6-19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2014-6-19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否</w:t>
            </w:r>
          </w:p>
        </w:tc>
      </w:tr>
      <w:tr>
        <w:trPr>
          <w:trHeight w:val="922"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深圳市酷动数</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码有限公司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200,000,000.00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200,000,000.00</w:t>
            </w:r>
          </w:p>
        </w:tc>
        <w:tc>
          <w:tcPr>
            <w:gridSpan w:val="2"/>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否</w:t>
            </w:r>
          </w:p>
        </w:tc>
      </w:tr>
    </w:tbl>
    <w:p>
      <w:pPr>
        <w:pStyle w:val="Style6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注：①担保期间为自合同生效之日起至主合同项下债务履行期限届满之日起两年。</w:t>
      </w:r>
    </w:p>
    <w:p>
      <w:pPr>
        <w:pStyle w:val="Style55"/>
        <w:keepNext w:val="0"/>
        <w:keepLines w:val="0"/>
        <w:widowControl w:val="0"/>
        <w:shd w:val="clear" w:color="auto" w:fill="auto"/>
        <w:bidi w:val="0"/>
        <w:spacing w:before="0" w:after="0" w:line="438" w:lineRule="exact"/>
        <w:ind w:left="500" w:right="0" w:firstLine="0"/>
        <w:jc w:val="both"/>
      </w:pPr>
      <w:r>
        <w:rPr>
          <w:color w:val="000000"/>
          <w:spacing w:val="0"/>
          <w:w w:val="100"/>
          <w:position w:val="0"/>
        </w:rPr>
        <w:t>②</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日，经公司第二届董事会第三十一次会议决议，本公司为全资子公司深圳市酷动 数码有限公司向供应商苹果电脑贸易（上海）有限公司申请赊销额度提供担保，担保总额不超过人 民币</w:t>
      </w:r>
      <w:r>
        <w:rPr>
          <w:rFonts w:ascii="Arial" w:eastAsia="Arial" w:hAnsi="Arial" w:cs="Arial"/>
          <w:color w:val="000000"/>
          <w:spacing w:val="0"/>
          <w:w w:val="100"/>
          <w:position w:val="0"/>
        </w:rPr>
        <w:t>20,000.00</w:t>
      </w:r>
      <w:r>
        <w:rPr>
          <w:color w:val="000000"/>
          <w:spacing w:val="0"/>
          <w:w w:val="100"/>
          <w:position w:val="0"/>
        </w:rPr>
        <w:t>万元，担保期限为深圳市酷动数码有限公司与苹果电脑贸易（上海）有限公司采购 合同项下的最后付款到期日起三年。</w:t>
      </w:r>
    </w:p>
    <w:p>
      <w:pPr>
        <w:pStyle w:val="Style55"/>
        <w:keepNext w:val="0"/>
        <w:keepLines w:val="0"/>
        <w:widowControl w:val="0"/>
        <w:shd w:val="clear" w:color="auto" w:fill="auto"/>
        <w:bidi w:val="0"/>
        <w:spacing w:before="0" w:after="0" w:line="438" w:lineRule="exact"/>
        <w:ind w:left="0" w:right="0" w:firstLine="900"/>
        <w:jc w:val="left"/>
      </w:pPr>
      <w:bookmarkStart w:id="1529" w:name="bookmark1529"/>
      <w:r>
        <w:rPr>
          <w:color w:val="000000"/>
          <w:spacing w:val="0"/>
          <w:w w:val="100"/>
          <w:position w:val="0"/>
        </w:rPr>
        <w:t>（</w:t>
      </w:r>
      <w:bookmarkEnd w:id="1529"/>
      <w:r>
        <w:rPr>
          <w:rFonts w:ascii="Arial" w:eastAsia="Arial" w:hAnsi="Arial" w:cs="Arial"/>
          <w:color w:val="000000"/>
          <w:spacing w:val="0"/>
          <w:w w:val="100"/>
          <w:position w:val="0"/>
        </w:rPr>
        <w:t>4</w:t>
      </w:r>
      <w:r>
        <w:rPr>
          <w:color w:val="000000"/>
          <w:spacing w:val="0"/>
          <w:w w:val="100"/>
          <w:position w:val="0"/>
        </w:rPr>
        <w:t>）受让关联方股权</w:t>
      </w:r>
    </w:p>
    <w:p>
      <w:pPr>
        <w:pStyle w:val="Style55"/>
        <w:keepNext w:val="0"/>
        <w:keepLines w:val="0"/>
        <w:widowControl w:val="0"/>
        <w:shd w:val="clear" w:color="auto" w:fill="auto"/>
        <w:bidi w:val="0"/>
        <w:spacing w:before="0" w:after="220" w:line="435" w:lineRule="exact"/>
        <w:ind w:left="500" w:right="0" w:firstLine="420"/>
        <w:jc w:val="both"/>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日，经公司董事会审议通过，公司与控股股东深圳市神州通投资集团有限公司 的全资子公司西藏山南神州通商业服务有限公司签订了《股权转让协议》，拟以人民币</w:t>
      </w:r>
      <w:r>
        <w:rPr>
          <w:rFonts w:ascii="Arial" w:eastAsia="Arial" w:hAnsi="Arial" w:cs="Arial"/>
          <w:color w:val="000000"/>
          <w:spacing w:val="0"/>
          <w:w w:val="100"/>
          <w:position w:val="0"/>
        </w:rPr>
        <w:t>16,000.00</w:t>
      </w:r>
      <w:r>
        <w:rPr>
          <w:color w:val="000000"/>
          <w:spacing w:val="0"/>
          <w:w w:val="100"/>
          <w:position w:val="0"/>
        </w:rPr>
        <w:t>万 元收购该公司持有的其全资子公司深圳市彩梦科技有限公司</w:t>
      </w:r>
      <w:r>
        <w:rPr>
          <w:rFonts w:ascii="Arial" w:eastAsia="Arial" w:hAnsi="Arial" w:cs="Arial"/>
          <w:color w:val="000000"/>
          <w:spacing w:val="0"/>
          <w:w w:val="100"/>
          <w:position w:val="0"/>
        </w:rPr>
        <w:t>85%</w:t>
      </w:r>
      <w:r>
        <w:rPr>
          <w:color w:val="000000"/>
          <w:spacing w:val="0"/>
          <w:w w:val="100"/>
          <w:position w:val="0"/>
        </w:rPr>
        <w:t>的股权。公司已于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 xml:space="preserve">4 </w:t>
      </w:r>
      <w:r>
        <w:rPr>
          <w:color w:val="000000"/>
          <w:spacing w:val="0"/>
          <w:w w:val="100"/>
          <w:position w:val="0"/>
        </w:rPr>
        <w:t>日支付第一期股权转让款人民币</w:t>
      </w:r>
      <w:r>
        <w:rPr>
          <w:rFonts w:ascii="Arial" w:eastAsia="Arial" w:hAnsi="Arial" w:cs="Arial"/>
          <w:color w:val="000000"/>
          <w:spacing w:val="0"/>
          <w:w w:val="100"/>
          <w:position w:val="0"/>
        </w:rPr>
        <w:t>4,800.00</w:t>
      </w:r>
      <w:r>
        <w:rPr>
          <w:color w:val="000000"/>
          <w:spacing w:val="0"/>
          <w:w w:val="100"/>
          <w:position w:val="0"/>
        </w:rPr>
        <w:t>万元。</w:t>
      </w:r>
    </w:p>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（5</w:t>
      </w:r>
      <w:r>
        <w:rPr>
          <w:color w:val="000000"/>
          <w:spacing w:val="0"/>
          <w:w w:val="100"/>
          <w:position w:val="0"/>
          <w:sz w:val="20"/>
          <w:szCs w:val="20"/>
        </w:rPr>
        <w:t>）关键管理人员报酬</w:t>
      </w:r>
    </w:p>
    <w:tbl>
      <w:tblPr>
        <w:tblOverlap w:val="never"/>
        <w:jc w:val="center"/>
        <w:tblLayout w:type="fixed"/>
      </w:tblPr>
      <w:tblGrid>
        <w:gridCol w:w="4589"/>
        <w:gridCol w:w="2333"/>
        <w:gridCol w:w="2357"/>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年度报酬区间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8"/>
                <w:szCs w:val="18"/>
              </w:rPr>
              <w:t xml:space="preserve">3,681.55 </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180" w:firstLine="0"/>
              <w:jc w:val="right"/>
              <w:rPr>
                <w:sz w:val="17"/>
                <w:szCs w:val="17"/>
              </w:rPr>
            </w:pPr>
            <w:r>
              <w:rPr>
                <w:rFonts w:ascii="Arial" w:eastAsia="Arial" w:hAnsi="Arial" w:cs="Arial"/>
                <w:color w:val="000000"/>
                <w:spacing w:val="0"/>
                <w:w w:val="100"/>
                <w:position w:val="0"/>
                <w:sz w:val="18"/>
                <w:szCs w:val="18"/>
              </w:rPr>
              <w:t>548.56</w:t>
            </w:r>
            <w:r>
              <w:rPr>
                <w:rFonts w:ascii="SimSun" w:eastAsia="SimSun" w:hAnsi="SimSun" w:cs="SimSun"/>
                <w:color w:val="000000"/>
                <w:spacing w:val="0"/>
                <w:w w:val="100"/>
                <w:position w:val="0"/>
                <w:sz w:val="17"/>
                <w:szCs w:val="17"/>
              </w:rPr>
              <w:t>万元</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其中：（各金额区间人数）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20</w:t>
            </w:r>
            <w:r>
              <w:rPr>
                <w:rFonts w:ascii="SimSun" w:eastAsia="SimSun" w:hAnsi="SimSun" w:cs="SimSun"/>
                <w:color w:val="000000"/>
                <w:spacing w:val="0"/>
                <w:w w:val="100"/>
                <w:position w:val="0"/>
                <w:sz w:val="17"/>
                <w:szCs w:val="17"/>
              </w:rPr>
              <w:t>万元以上</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180" w:firstLine="0"/>
              <w:jc w:val="right"/>
            </w:pPr>
            <w:r>
              <w:rPr>
                <w:rFonts w:ascii="Arial" w:eastAsia="Arial" w:hAnsi="Arial" w:cs="Arial"/>
                <w:color w:val="000000"/>
                <w:spacing w:val="0"/>
                <w:w w:val="100"/>
                <w:position w:val="0"/>
              </w:rPr>
              <w:t>7</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15</w:t>
            </w:r>
            <w:r>
              <w:rPr>
                <w:rFonts w:ascii="Arial Unicode MS" w:eastAsia="Arial Unicode MS" w:hAnsi="Arial Unicode MS" w:cs="Arial Unicode MS"/>
                <w:color w:val="000000"/>
                <w:spacing w:val="0"/>
                <w:w w:val="100"/>
                <w:position w:val="0"/>
                <w:sz w:val="14"/>
                <w:szCs w:val="14"/>
              </w:rPr>
              <w:t>〜</w:t>
            </w:r>
            <w:r>
              <w:rPr>
                <w:rFonts w:ascii="Arial" w:eastAsia="Arial" w:hAnsi="Arial" w:cs="Arial"/>
                <w:color w:val="000000"/>
                <w:spacing w:val="0"/>
                <w:w w:val="100"/>
                <w:position w:val="0"/>
                <w:sz w:val="18"/>
                <w:szCs w:val="18"/>
              </w:rPr>
              <w:t>20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18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10</w:t>
            </w:r>
            <w:r>
              <w:rPr>
                <w:rFonts w:ascii="Arial Unicode MS" w:eastAsia="Arial Unicode MS" w:hAnsi="Arial Unicode MS" w:cs="Arial Unicode MS"/>
                <w:color w:val="000000"/>
                <w:spacing w:val="0"/>
                <w:w w:val="100"/>
                <w:position w:val="0"/>
                <w:sz w:val="14"/>
                <w:szCs w:val="14"/>
              </w:rPr>
              <w:t>〜</w:t>
            </w:r>
            <w:r>
              <w:rPr>
                <w:rFonts w:ascii="Arial" w:eastAsia="Arial" w:hAnsi="Arial" w:cs="Arial"/>
                <w:color w:val="000000"/>
                <w:spacing w:val="0"/>
                <w:w w:val="100"/>
                <w:position w:val="0"/>
                <w:sz w:val="18"/>
                <w:szCs w:val="18"/>
              </w:rPr>
              <w:t>15</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180" w:firstLine="0"/>
              <w:jc w:val="right"/>
            </w:pPr>
            <w:r>
              <w:rPr>
                <w:rFonts w:ascii="Arial" w:eastAsia="Arial" w:hAnsi="Arial" w:cs="Arial"/>
                <w:color w:val="000000"/>
                <w:spacing w:val="0"/>
                <w:w w:val="100"/>
                <w:position w:val="0"/>
              </w:rPr>
              <w:t>---</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10</w:t>
            </w:r>
            <w:r>
              <w:rPr>
                <w:rFonts w:ascii="SimSun" w:eastAsia="SimSun" w:hAnsi="SimSun" w:cs="SimSun"/>
                <w:color w:val="000000"/>
                <w:spacing w:val="0"/>
                <w:w w:val="100"/>
                <w:position w:val="0"/>
                <w:sz w:val="17"/>
                <w:szCs w:val="17"/>
              </w:rPr>
              <w:t>万元以下</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5</w:t>
      </w:r>
      <w:r>
        <w:rPr>
          <w:color w:val="000000"/>
          <w:spacing w:val="0"/>
          <w:w w:val="100"/>
          <w:position w:val="0"/>
          <w:sz w:val="20"/>
          <w:szCs w:val="20"/>
        </w:rPr>
        <w:t>、关联方应收应付款项</w:t>
      </w:r>
    </w:p>
    <w:tbl>
      <w:tblPr>
        <w:tblOverlap w:val="never"/>
        <w:jc w:val="center"/>
        <w:tblLayout w:type="fixed"/>
      </w:tblPr>
      <w:tblGrid>
        <w:gridCol w:w="4008"/>
        <w:gridCol w:w="2707"/>
        <w:gridCol w:w="2578"/>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深圳市酷奇投资有限公司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37,606.86</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8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37,606.86</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深圳市酷奇投资有限公司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164.60</w:t>
            </w:r>
          </w:p>
        </w:tc>
      </w:tr>
      <w:tr>
        <w:trPr>
          <w:trHeight w:val="490"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8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164.60</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深圳市酷奇投资有限公司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7,528.74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深圳市星云风互联科技有限公司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18,670.00</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8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18,670.00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7,528.74</w:t>
            </w:r>
          </w:p>
        </w:tc>
      </w:tr>
    </w:tbl>
    <w:p>
      <w:pPr>
        <w:widowControl w:val="0"/>
        <w:spacing w:after="239" w:line="1" w:lineRule="exact"/>
      </w:pPr>
    </w:p>
    <w:p>
      <w:pPr>
        <w:pStyle w:val="Style50"/>
        <w:keepNext/>
        <w:keepLines/>
        <w:widowControl w:val="0"/>
        <w:shd w:val="clear" w:color="auto" w:fill="auto"/>
        <w:bidi w:val="0"/>
        <w:spacing w:before="0" w:after="0" w:line="240" w:lineRule="auto"/>
        <w:ind w:left="0" w:right="0" w:firstLine="920"/>
        <w:jc w:val="left"/>
      </w:pPr>
      <w:bookmarkStart w:id="1530" w:name="bookmark1530"/>
      <w:bookmarkStart w:id="1531" w:name="bookmark1531"/>
      <w:bookmarkStart w:id="1532" w:name="bookmark1532"/>
      <w:bookmarkStart w:id="1533" w:name="bookmark1533"/>
      <w:r>
        <w:rPr>
          <w:color w:val="000000"/>
          <w:spacing w:val="0"/>
          <w:w w:val="100"/>
          <w:position w:val="0"/>
          <w:sz w:val="24"/>
          <w:szCs w:val="24"/>
        </w:rPr>
        <w:t>九</w:t>
      </w:r>
      <w:bookmarkEnd w:id="1532"/>
      <w:r>
        <w:rPr>
          <w:color w:val="000000"/>
          <w:spacing w:val="0"/>
          <w:w w:val="100"/>
          <w:position w:val="0"/>
          <w:sz w:val="24"/>
          <w:szCs w:val="24"/>
        </w:rPr>
        <w:t>、股份支付</w:t>
      </w:r>
      <w:bookmarkEnd w:id="1530"/>
      <w:bookmarkEnd w:id="1531"/>
      <w:bookmarkEnd w:id="1533"/>
    </w:p>
    <w:p>
      <w:pPr>
        <w:pStyle w:val="Style55"/>
        <w:keepNext w:val="0"/>
        <w:keepLines w:val="0"/>
        <w:widowControl w:val="0"/>
        <w:shd w:val="clear" w:color="auto" w:fill="auto"/>
        <w:bidi w:val="0"/>
        <w:spacing w:before="0" w:after="40" w:line="438" w:lineRule="exact"/>
        <w:ind w:left="500" w:right="0" w:firstLine="420"/>
        <w:jc w:val="left"/>
      </w:pPr>
      <w:r>
        <w:rPr>
          <w:color w:val="000000"/>
          <w:spacing w:val="0"/>
          <w:w w:val="100"/>
          <w:position w:val="0"/>
        </w:rPr>
        <w:t>根据公司</w:t>
      </w:r>
      <w:r>
        <w:rPr>
          <w:rFonts w:ascii="Arial" w:eastAsia="Arial" w:hAnsi="Arial" w:cs="Arial"/>
          <w:color w:val="000000"/>
          <w:spacing w:val="0"/>
          <w:w w:val="100"/>
          <w:position w:val="0"/>
        </w:rPr>
        <w:t>2011</w:t>
      </w:r>
      <w:r>
        <w:rPr>
          <w:color w:val="000000"/>
          <w:spacing w:val="0"/>
          <w:w w:val="100"/>
          <w:position w:val="0"/>
        </w:rPr>
        <w:t>年度第一次临时股东大会决议审议通过的《深圳市爱施德股份有限公司股票期 权与限制性股票激励计划》，</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日，公司向激励对象授予</w:t>
      </w:r>
      <w:r>
        <w:rPr>
          <w:rFonts w:ascii="Arial" w:eastAsia="Arial" w:hAnsi="Arial" w:cs="Arial"/>
          <w:color w:val="000000"/>
          <w:spacing w:val="0"/>
          <w:w w:val="100"/>
          <w:position w:val="0"/>
        </w:rPr>
        <w:t>2,510.50</w:t>
      </w:r>
      <w:r>
        <w:rPr>
          <w:color w:val="000000"/>
          <w:spacing w:val="0"/>
          <w:w w:val="100"/>
          <w:position w:val="0"/>
        </w:rPr>
        <w:t>万份股票期权， 每一份股票期权的行权价格为</w:t>
      </w:r>
      <w:r>
        <w:rPr>
          <w:rFonts w:ascii="Arial" w:eastAsia="Arial" w:hAnsi="Arial" w:cs="Arial"/>
          <w:color w:val="000000"/>
          <w:spacing w:val="0"/>
          <w:w w:val="100"/>
          <w:position w:val="0"/>
        </w:rPr>
        <w:t>18.185</w:t>
      </w:r>
      <w:r>
        <w:rPr>
          <w:color w:val="000000"/>
          <w:spacing w:val="0"/>
          <w:w w:val="100"/>
          <w:position w:val="0"/>
        </w:rPr>
        <w:t>元。在满足行权条件的情况下，激励对象拥有在有效期内以 行权价格购买</w:t>
      </w:r>
      <w:r>
        <w:rPr>
          <w:rFonts w:ascii="Arial" w:eastAsia="Arial" w:hAnsi="Arial" w:cs="Arial"/>
          <w:color w:val="000000"/>
          <w:spacing w:val="0"/>
          <w:w w:val="100"/>
          <w:position w:val="0"/>
        </w:rPr>
        <w:t>1</w:t>
      </w:r>
      <w:r>
        <w:rPr>
          <w:color w:val="000000"/>
          <w:spacing w:val="0"/>
          <w:w w:val="100"/>
          <w:position w:val="0"/>
        </w:rPr>
        <w:t>股公司股票的权利。股票期权的权利中的</w:t>
      </w:r>
      <w:r>
        <w:rPr>
          <w:rFonts w:ascii="Arial" w:eastAsia="Arial" w:hAnsi="Arial" w:cs="Arial"/>
          <w:color w:val="000000"/>
          <w:spacing w:val="0"/>
          <w:w w:val="100"/>
          <w:position w:val="0"/>
        </w:rPr>
        <w:t>20%</w:t>
      </w:r>
      <w:r>
        <w:rPr>
          <w:color w:val="000000"/>
          <w:spacing w:val="0"/>
          <w:w w:val="100"/>
          <w:position w:val="0"/>
        </w:rPr>
        <w:t>在授予日起两年后可行权，</w:t>
      </w:r>
      <w:r>
        <w:rPr>
          <w:rFonts w:ascii="Arial" w:eastAsia="Arial" w:hAnsi="Arial" w:cs="Arial"/>
          <w:color w:val="000000"/>
          <w:spacing w:val="0"/>
          <w:w w:val="100"/>
          <w:position w:val="0"/>
        </w:rPr>
        <w:t>30%</w:t>
      </w:r>
      <w:r>
        <w:rPr>
          <w:color w:val="000000"/>
          <w:spacing w:val="0"/>
          <w:w w:val="100"/>
          <w:position w:val="0"/>
        </w:rPr>
        <w:t>在授 予日起三年后可行权，</w:t>
      </w:r>
      <w:r>
        <w:rPr>
          <w:rFonts w:ascii="Arial" w:eastAsia="Arial" w:hAnsi="Arial" w:cs="Arial"/>
          <w:color w:val="000000"/>
          <w:spacing w:val="0"/>
          <w:w w:val="100"/>
          <w:position w:val="0"/>
        </w:rPr>
        <w:t>50%</w:t>
      </w:r>
      <w:r>
        <w:rPr>
          <w:color w:val="000000"/>
          <w:spacing w:val="0"/>
          <w:w w:val="100"/>
          <w:position w:val="0"/>
        </w:rPr>
        <w:t>在授予日起四年后可行权，并自可行权日起一年内可以行权以认购本公 司股份。</w:t>
      </w:r>
    </w:p>
    <w:p>
      <w:pPr>
        <w:pStyle w:val="Style55"/>
        <w:keepNext w:val="0"/>
        <w:keepLines w:val="0"/>
        <w:widowControl w:val="0"/>
        <w:shd w:val="clear" w:color="auto" w:fill="auto"/>
        <w:bidi w:val="0"/>
        <w:spacing w:before="0" w:after="40" w:line="435" w:lineRule="exact"/>
        <w:ind w:left="500" w:right="0" w:firstLine="420"/>
        <w:jc w:val="left"/>
      </w:pPr>
      <w:r>
        <w:rPr>
          <w:color w:val="000000"/>
          <w:spacing w:val="0"/>
          <w:w w:val="100"/>
          <w:position w:val="0"/>
        </w:rPr>
        <w:t>根据公司</w:t>
      </w:r>
      <w:r>
        <w:rPr>
          <w:rFonts w:ascii="Arial" w:eastAsia="Arial" w:hAnsi="Arial" w:cs="Arial"/>
          <w:color w:val="000000"/>
          <w:spacing w:val="0"/>
          <w:w w:val="100"/>
          <w:position w:val="0"/>
        </w:rPr>
        <w:t>2011</w:t>
      </w:r>
      <w:r>
        <w:rPr>
          <w:color w:val="000000"/>
          <w:spacing w:val="0"/>
          <w:w w:val="100"/>
          <w:position w:val="0"/>
        </w:rPr>
        <w:t>年度第一次临时股东大会决议审议通过的《深圳市爱施德股份有限公司股票期 权与限制性股票激励计划》，</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日，公司向激励对象授予</w:t>
      </w:r>
      <w:r>
        <w:rPr>
          <w:rFonts w:ascii="Arial" w:eastAsia="Arial" w:hAnsi="Arial" w:cs="Arial"/>
          <w:color w:val="000000"/>
          <w:spacing w:val="0"/>
          <w:w w:val="100"/>
          <w:position w:val="0"/>
        </w:rPr>
        <w:t>1,250.00</w:t>
      </w:r>
      <w:r>
        <w:rPr>
          <w:color w:val="000000"/>
          <w:spacing w:val="0"/>
          <w:w w:val="100"/>
          <w:position w:val="0"/>
        </w:rPr>
        <w:t>万股公司限制性 股票，每一股限制性股票的价格为</w:t>
      </w:r>
      <w:r>
        <w:rPr>
          <w:rFonts w:ascii="Arial" w:eastAsia="Arial" w:hAnsi="Arial" w:cs="Arial"/>
          <w:color w:val="000000"/>
          <w:spacing w:val="0"/>
          <w:w w:val="100"/>
          <w:position w:val="0"/>
        </w:rPr>
        <w:t>8.75</w:t>
      </w:r>
      <w:r>
        <w:rPr>
          <w:color w:val="000000"/>
          <w:spacing w:val="0"/>
          <w:w w:val="100"/>
          <w:position w:val="0"/>
        </w:rPr>
        <w:t>元。在满足解锁条件的情况下，限制性股票的权利中的</w:t>
      </w:r>
      <w:r>
        <w:rPr>
          <w:rFonts w:ascii="Arial" w:eastAsia="Arial" w:hAnsi="Arial" w:cs="Arial"/>
          <w:color w:val="000000"/>
          <w:spacing w:val="0"/>
          <w:w w:val="100"/>
          <w:position w:val="0"/>
        </w:rPr>
        <w:t xml:space="preserve">20% </w:t>
      </w:r>
      <w:r>
        <w:rPr>
          <w:color w:val="000000"/>
          <w:spacing w:val="0"/>
          <w:w w:val="100"/>
          <w:position w:val="0"/>
        </w:rPr>
        <w:t>在授予日起两年后解锁权，</w:t>
      </w:r>
      <w:r>
        <w:rPr>
          <w:rFonts w:ascii="Arial" w:eastAsia="Arial" w:hAnsi="Arial" w:cs="Arial"/>
          <w:color w:val="000000"/>
          <w:spacing w:val="0"/>
          <w:w w:val="100"/>
          <w:position w:val="0"/>
        </w:rPr>
        <w:t>30%</w:t>
      </w:r>
      <w:r>
        <w:rPr>
          <w:color w:val="000000"/>
          <w:spacing w:val="0"/>
          <w:w w:val="100"/>
          <w:position w:val="0"/>
        </w:rPr>
        <w:t>在授予日起三年后可解锁，</w:t>
      </w:r>
      <w:r>
        <w:rPr>
          <w:rFonts w:ascii="Arial" w:eastAsia="Arial" w:hAnsi="Arial" w:cs="Arial"/>
          <w:color w:val="000000"/>
          <w:spacing w:val="0"/>
          <w:w w:val="100"/>
          <w:position w:val="0"/>
        </w:rPr>
        <w:t>50%</w:t>
      </w:r>
      <w:r>
        <w:rPr>
          <w:color w:val="000000"/>
          <w:spacing w:val="0"/>
          <w:w w:val="100"/>
          <w:position w:val="0"/>
        </w:rPr>
        <w:t>在授予日起四年后可解锁。</w:t>
      </w:r>
    </w:p>
    <w:p>
      <w:pPr>
        <w:pStyle w:val="Style55"/>
        <w:keepNext w:val="0"/>
        <w:keepLines w:val="0"/>
        <w:widowControl w:val="0"/>
        <w:shd w:val="clear" w:color="auto" w:fill="auto"/>
        <w:bidi w:val="0"/>
        <w:spacing w:before="0" w:after="40" w:line="438" w:lineRule="exact"/>
        <w:ind w:left="500" w:right="0" w:firstLine="420"/>
        <w:jc w:val="left"/>
      </w:pPr>
      <w:r>
        <w:rPr>
          <w:color w:val="000000"/>
          <w:spacing w:val="0"/>
          <w:w w:val="100"/>
          <w:position w:val="0"/>
        </w:rPr>
        <w:t>根据公司</w:t>
      </w:r>
      <w:r>
        <w:rPr>
          <w:rFonts w:ascii="Arial" w:eastAsia="Arial" w:hAnsi="Arial" w:cs="Arial"/>
          <w:color w:val="000000"/>
          <w:spacing w:val="0"/>
          <w:w w:val="100"/>
          <w:position w:val="0"/>
        </w:rPr>
        <w:t>2012</w:t>
      </w:r>
      <w:r>
        <w:rPr>
          <w:color w:val="000000"/>
          <w:spacing w:val="0"/>
          <w:w w:val="100"/>
          <w:position w:val="0"/>
        </w:rPr>
        <w:t>年度第一次临时股东大会决议审议通过的《深圳市爱施德股份有限公司第二期 股票期权激励计划》，</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日，公司向激励对象授予</w:t>
      </w:r>
      <w:r>
        <w:rPr>
          <w:rFonts w:ascii="Arial" w:eastAsia="Arial" w:hAnsi="Arial" w:cs="Arial"/>
          <w:color w:val="000000"/>
          <w:spacing w:val="0"/>
          <w:w w:val="100"/>
          <w:position w:val="0"/>
        </w:rPr>
        <w:t>2,765.33</w:t>
      </w:r>
      <w:r>
        <w:rPr>
          <w:color w:val="000000"/>
          <w:spacing w:val="0"/>
          <w:w w:val="100"/>
          <w:position w:val="0"/>
        </w:rPr>
        <w:t>万份股票期权，每一份股 票期权的行权价格为</w:t>
      </w:r>
      <w:r>
        <w:rPr>
          <w:rFonts w:ascii="Arial" w:eastAsia="Arial" w:hAnsi="Arial" w:cs="Arial"/>
          <w:color w:val="000000"/>
          <w:spacing w:val="0"/>
          <w:w w:val="100"/>
          <w:position w:val="0"/>
        </w:rPr>
        <w:t>13.00</w:t>
      </w:r>
      <w:r>
        <w:rPr>
          <w:color w:val="000000"/>
          <w:spacing w:val="0"/>
          <w:w w:val="100"/>
          <w:position w:val="0"/>
        </w:rPr>
        <w:t>元。在满足行权条件的情况下，激励对象拥有在有效期内以行权价格购 买</w:t>
      </w:r>
      <w:r>
        <w:rPr>
          <w:rFonts w:ascii="Arial" w:eastAsia="Arial" w:hAnsi="Arial" w:cs="Arial"/>
          <w:color w:val="000000"/>
          <w:spacing w:val="0"/>
          <w:w w:val="100"/>
          <w:position w:val="0"/>
        </w:rPr>
        <w:t>1</w:t>
      </w:r>
      <w:r>
        <w:rPr>
          <w:color w:val="000000"/>
          <w:spacing w:val="0"/>
          <w:w w:val="100"/>
          <w:position w:val="0"/>
        </w:rPr>
        <w:t>股公司股票的权利。股票期权的权利中的</w:t>
      </w:r>
      <w:r>
        <w:rPr>
          <w:rFonts w:ascii="Arial" w:eastAsia="Arial" w:hAnsi="Arial" w:cs="Arial"/>
          <w:color w:val="000000"/>
          <w:spacing w:val="0"/>
          <w:w w:val="100"/>
          <w:position w:val="0"/>
        </w:rPr>
        <w:t>50%</w:t>
      </w:r>
      <w:r>
        <w:rPr>
          <w:color w:val="000000"/>
          <w:spacing w:val="0"/>
          <w:w w:val="100"/>
          <w:position w:val="0"/>
        </w:rPr>
        <w:t>在授予日起两年后可行权，</w:t>
      </w:r>
      <w:r>
        <w:rPr>
          <w:rFonts w:ascii="Arial" w:eastAsia="Arial" w:hAnsi="Arial" w:cs="Arial"/>
          <w:color w:val="000000"/>
          <w:spacing w:val="0"/>
          <w:w w:val="100"/>
          <w:position w:val="0"/>
        </w:rPr>
        <w:t>50%</w:t>
      </w:r>
      <w:r>
        <w:rPr>
          <w:color w:val="000000"/>
          <w:spacing w:val="0"/>
          <w:w w:val="100"/>
          <w:position w:val="0"/>
        </w:rPr>
        <w:t>在授予日起三年 后可行权并自可行权日起一年内可以行权以认购本公司股份。</w:t>
      </w:r>
    </w:p>
    <w:p>
      <w:pPr>
        <w:pStyle w:val="Style55"/>
        <w:keepNext w:val="0"/>
        <w:keepLines w:val="0"/>
        <w:widowControl w:val="0"/>
        <w:shd w:val="clear" w:color="auto" w:fill="auto"/>
        <w:bidi w:val="0"/>
        <w:spacing w:before="0" w:after="100" w:line="437" w:lineRule="exact"/>
        <w:ind w:left="500" w:right="0" w:firstLine="420"/>
        <w:jc w:val="left"/>
      </w:pPr>
      <w:r>
        <w:rPr>
          <w:color w:val="000000"/>
          <w:spacing w:val="0"/>
          <w:w w:val="100"/>
          <w:position w:val="0"/>
        </w:rPr>
        <w:t>根据《企业会计准则第</w:t>
      </w:r>
      <w:r>
        <w:rPr>
          <w:rFonts w:ascii="Arial" w:eastAsia="Arial" w:hAnsi="Arial" w:cs="Arial"/>
          <w:color w:val="000000"/>
          <w:spacing w:val="0"/>
          <w:w w:val="100"/>
          <w:position w:val="0"/>
        </w:rPr>
        <w:t>11</w:t>
      </w:r>
      <w:r>
        <w:rPr>
          <w:color w:val="000000"/>
          <w:spacing w:val="0"/>
          <w:w w:val="100"/>
          <w:position w:val="0"/>
        </w:rPr>
        <w:t>号一股份支付》的有关规定，公司将在等待期的每个资产负债表 日，根据最新取得的可行权人数变动、业绩指标完成情况等后续信息，修正预计可行权（解靴）的</w:t>
      </w:r>
    </w:p>
    <w:p>
      <w:pPr>
        <w:pStyle w:val="Style36"/>
        <w:keepNext w:val="0"/>
        <w:keepLines w:val="0"/>
        <w:widowControl w:val="0"/>
        <w:shd w:val="clear" w:color="auto" w:fill="auto"/>
        <w:bidi w:val="0"/>
        <w:spacing w:before="0" w:after="60" w:line="240" w:lineRule="auto"/>
        <w:ind w:left="0" w:right="0" w:firstLine="0"/>
        <w:jc w:val="center"/>
        <w:sectPr>
          <w:headerReference w:type="default" r:id="rId387"/>
          <w:footerReference w:type="default" r:id="rId388"/>
          <w:headerReference w:type="even" r:id="rId389"/>
          <w:footerReference w:type="even" r:id="rId390"/>
          <w:headerReference w:type="first" r:id="rId391"/>
          <w:footerReference w:type="first" r:id="rId392"/>
          <w:footnotePr>
            <w:pos w:val="pageBottom"/>
            <w:numFmt w:val="decimal"/>
            <w:numRestart w:val="continuous"/>
          </w:footnotePr>
          <w:pgSz w:w="11900" w:h="16840"/>
          <w:pgMar w:top="1143" w:right="795" w:bottom="1331" w:left="1111" w:header="0" w:footer="3" w:gutter="0"/>
          <w:cols w:space="720"/>
          <w:noEndnote/>
          <w:titlePg/>
          <w:rtlGutter w:val="0"/>
          <w:docGrid w:linePitch="360"/>
        </w:sectPr>
      </w:pPr>
      <w:r>
        <w:rPr>
          <w:color w:val="000000"/>
          <w:spacing w:val="0"/>
          <w:w w:val="100"/>
          <w:position w:val="0"/>
        </w:rPr>
        <w:t xml:space="preserve">168 </w:t>
      </w:r>
      <w:r>
        <w:rPr>
          <w:b w:val="0"/>
          <w:bCs w:val="0"/>
          <w:color w:val="000000"/>
          <w:spacing w:val="0"/>
          <w:w w:val="100"/>
          <w:position w:val="0"/>
        </w:rPr>
        <w:t xml:space="preserve">/ </w:t>
      </w:r>
      <w:r>
        <w:rPr>
          <w:color w:val="000000"/>
          <w:spacing w:val="0"/>
          <w:w w:val="100"/>
          <w:position w:val="0"/>
        </w:rPr>
        <w:t>189</w:t>
      </w:r>
    </w:p>
    <w:p>
      <w:pPr>
        <w:pStyle w:val="Style55"/>
        <w:keepNext w:val="0"/>
        <w:keepLines w:val="0"/>
        <w:widowControl w:val="0"/>
        <w:shd w:val="clear" w:color="auto" w:fill="auto"/>
        <w:bidi w:val="0"/>
        <w:spacing w:before="0" w:after="0" w:line="437" w:lineRule="exact"/>
        <w:ind w:left="500" w:right="0" w:firstLine="0"/>
        <w:jc w:val="both"/>
      </w:pPr>
      <w:r>
        <w:rPr>
          <w:color w:val="000000"/>
          <w:spacing w:val="0"/>
          <w:w w:val="100"/>
          <w:position w:val="0"/>
        </w:rPr>
        <w:t>股票期权（限制性股票）数量，并按照股票期权（限制性股票）授权日的公允价值，将当期取得的 服务计入相关成本或费用和资本公积。</w:t>
      </w:r>
    </w:p>
    <w:p>
      <w:pPr>
        <w:pStyle w:val="Style55"/>
        <w:keepNext w:val="0"/>
        <w:keepLines w:val="0"/>
        <w:widowControl w:val="0"/>
        <w:shd w:val="clear" w:color="auto" w:fill="auto"/>
        <w:bidi w:val="0"/>
        <w:spacing w:before="0" w:after="340" w:line="434" w:lineRule="exact"/>
        <w:ind w:left="500" w:right="0" w:firstLine="420"/>
        <w:jc w:val="both"/>
      </w:pPr>
      <w:r>
        <w:rPr>
          <w:color w:val="000000"/>
          <w:spacing w:val="0"/>
          <w:w w:val="100"/>
          <w:position w:val="0"/>
        </w:rPr>
        <w:t>资产负债表日，公司对《深圳市爱施德股份有限公司股票期权与限制性股票激励计划》、《深圳 市爱施德股份有限公司第二期股票期权激励计划》作出最佳估计，修正预计可行权的权益工具数量。 根据最新取得的可行权人数变动及业绩指标完成情况，本报告期确认股份支付费用</w:t>
      </w:r>
      <w:r>
        <w:rPr>
          <w:rFonts w:ascii="Arial" w:eastAsia="Arial" w:hAnsi="Arial" w:cs="Arial"/>
          <w:color w:val="000000"/>
          <w:spacing w:val="0"/>
          <w:w w:val="100"/>
          <w:position w:val="0"/>
        </w:rPr>
        <w:t xml:space="preserve">26,958,809.22 </w:t>
      </w:r>
      <w:r>
        <w:rPr>
          <w:color w:val="000000"/>
          <w:spacing w:val="0"/>
          <w:w w:val="100"/>
          <w:position w:val="0"/>
        </w:rPr>
        <w:t>/元。</w:t>
      </w:r>
    </w:p>
    <w:p>
      <w:pPr>
        <w:pStyle w:val="Style50"/>
        <w:keepNext/>
        <w:keepLines/>
        <w:widowControl w:val="0"/>
        <w:shd w:val="clear" w:color="auto" w:fill="auto"/>
        <w:bidi w:val="0"/>
        <w:spacing w:before="0" w:after="160" w:line="240" w:lineRule="auto"/>
        <w:ind w:left="0" w:right="0" w:firstLine="920"/>
        <w:jc w:val="both"/>
      </w:pPr>
      <w:bookmarkStart w:id="1534" w:name="bookmark1534"/>
      <w:bookmarkStart w:id="1535" w:name="bookmark1535"/>
      <w:bookmarkStart w:id="1536" w:name="bookmark1536"/>
      <w:r>
        <w:rPr>
          <w:color w:val="000000"/>
          <w:spacing w:val="0"/>
          <w:w w:val="100"/>
          <w:position w:val="0"/>
          <w:sz w:val="24"/>
          <w:szCs w:val="24"/>
        </w:rPr>
        <w:t>十、或有事项</w:t>
      </w:r>
      <w:bookmarkEnd w:id="1534"/>
      <w:bookmarkEnd w:id="1535"/>
      <w:bookmarkEnd w:id="1536"/>
    </w:p>
    <w:p>
      <w:pPr>
        <w:pStyle w:val="Style55"/>
        <w:keepNext w:val="0"/>
        <w:keepLines w:val="0"/>
        <w:widowControl w:val="0"/>
        <w:shd w:val="clear" w:color="auto" w:fill="auto"/>
        <w:tabs>
          <w:tab w:pos="1245" w:val="left"/>
        </w:tabs>
        <w:bidi w:val="0"/>
        <w:spacing w:before="0" w:after="0" w:line="454" w:lineRule="auto"/>
        <w:ind w:left="0" w:right="0" w:firstLine="920"/>
        <w:jc w:val="both"/>
      </w:pPr>
      <w:bookmarkStart w:id="1537" w:name="bookmark1537"/>
      <w:r>
        <w:rPr>
          <w:rFonts w:ascii="Arial" w:eastAsia="Arial" w:hAnsi="Arial" w:cs="Arial"/>
          <w:color w:val="000000"/>
          <w:spacing w:val="0"/>
          <w:w w:val="100"/>
          <w:position w:val="0"/>
        </w:rPr>
        <w:t>1</w:t>
      </w:r>
      <w:bookmarkEnd w:id="1537"/>
      <w:r>
        <w:rPr>
          <w:color w:val="000000"/>
          <w:spacing w:val="0"/>
          <w:w w:val="100"/>
          <w:position w:val="0"/>
        </w:rPr>
        <w:t>、</w:t>
        <w:tab/>
        <w:t>未决诉讼仲裁形成的或有负债及其财务影响</w:t>
      </w:r>
    </w:p>
    <w:p>
      <w:pPr>
        <w:pStyle w:val="Style55"/>
        <w:keepNext w:val="0"/>
        <w:keepLines w:val="0"/>
        <w:widowControl w:val="0"/>
        <w:shd w:val="clear" w:color="auto" w:fill="auto"/>
        <w:bidi w:val="0"/>
        <w:spacing w:before="0" w:after="240" w:line="439" w:lineRule="exact"/>
        <w:ind w:left="500" w:right="0" w:firstLine="420"/>
        <w:jc w:val="both"/>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月，本公司与紫光数码（苏州）集团有限公司签署合作协议。</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月，该公司 因合同执行过程中与本公司存在争议，要求本公司退还采购款</w:t>
      </w:r>
      <w:r>
        <w:rPr>
          <w:rFonts w:ascii="Arial" w:eastAsia="Arial" w:hAnsi="Arial" w:cs="Arial"/>
          <w:color w:val="000000"/>
          <w:spacing w:val="0"/>
          <w:w w:val="100"/>
          <w:position w:val="0"/>
        </w:rPr>
        <w:t>1,040.00</w:t>
      </w:r>
      <w:r>
        <w:rPr>
          <w:color w:val="000000"/>
          <w:spacing w:val="0"/>
          <w:w w:val="100"/>
          <w:position w:val="0"/>
        </w:rPr>
        <w:t>万元，并于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 向杭州市西湖区人民法院对本公司提起诉讼。目前此案正在进一步调查和审理中。</w:t>
      </w:r>
    </w:p>
    <w:p>
      <w:pPr>
        <w:pStyle w:val="Style55"/>
        <w:keepNext w:val="0"/>
        <w:keepLines w:val="0"/>
        <w:widowControl w:val="0"/>
        <w:shd w:val="clear" w:color="auto" w:fill="auto"/>
        <w:tabs>
          <w:tab w:pos="1264" w:val="left"/>
        </w:tabs>
        <w:bidi w:val="0"/>
        <w:spacing w:before="0" w:after="0" w:line="454" w:lineRule="auto"/>
        <w:ind w:left="0" w:right="0" w:firstLine="920"/>
        <w:jc w:val="both"/>
      </w:pPr>
      <w:bookmarkStart w:id="1538" w:name="bookmark1538"/>
      <w:r>
        <w:rPr>
          <w:rFonts w:ascii="Arial" w:eastAsia="Arial" w:hAnsi="Arial" w:cs="Arial"/>
          <w:color w:val="000000"/>
          <w:spacing w:val="0"/>
          <w:w w:val="100"/>
          <w:position w:val="0"/>
        </w:rPr>
        <w:t>2</w:t>
      </w:r>
      <w:bookmarkEnd w:id="1538"/>
      <w:r>
        <w:rPr>
          <w:color w:val="000000"/>
          <w:spacing w:val="0"/>
          <w:w w:val="100"/>
          <w:position w:val="0"/>
        </w:rPr>
        <w:t>、</w:t>
        <w:tab/>
        <w:t>为其他单位提供债务担保形成的或有负债及其财务影响</w:t>
      </w:r>
    </w:p>
    <w:p>
      <w:pPr>
        <w:pStyle w:val="Style55"/>
        <w:keepNext w:val="0"/>
        <w:keepLines w:val="0"/>
        <w:widowControl w:val="0"/>
        <w:numPr>
          <w:ilvl w:val="0"/>
          <w:numId w:val="47"/>
        </w:numPr>
        <w:shd w:val="clear" w:color="auto" w:fill="auto"/>
        <w:tabs>
          <w:tab w:pos="1276" w:val="left"/>
        </w:tabs>
        <w:bidi w:val="0"/>
        <w:spacing w:before="0" w:after="0" w:line="432" w:lineRule="exact"/>
        <w:ind w:left="500" w:right="0" w:firstLine="420"/>
        <w:jc w:val="left"/>
      </w:pPr>
      <w:bookmarkStart w:id="1539" w:name="bookmark1539"/>
      <w:bookmarkEnd w:id="1539"/>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月，本公司为深圳市酷动数码有限公司与中国银行股份有限公司深圳市分行福永 支行签订综合授信合同</w:t>
      </w:r>
      <w:r>
        <w:rPr>
          <w:rFonts w:ascii="Arial" w:eastAsia="Arial" w:hAnsi="Arial" w:cs="Arial"/>
          <w:color w:val="000000"/>
          <w:spacing w:val="0"/>
          <w:w w:val="100"/>
          <w:position w:val="0"/>
        </w:rPr>
        <w:t>40,000.00</w:t>
      </w:r>
      <w:r>
        <w:rPr>
          <w:color w:val="000000"/>
          <w:spacing w:val="0"/>
          <w:w w:val="100"/>
          <w:position w:val="0"/>
        </w:rPr>
        <w:t>万元提供担保。截止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 xml:space="preserve">日，实际担保金额为人民 币 </w:t>
      </w:r>
      <w:r>
        <w:rPr>
          <w:rFonts w:ascii="Arial" w:eastAsia="Arial" w:hAnsi="Arial" w:cs="Arial"/>
          <w:color w:val="000000"/>
          <w:spacing w:val="0"/>
          <w:w w:val="100"/>
          <w:position w:val="0"/>
        </w:rPr>
        <w:t xml:space="preserve">15,000.00 </w:t>
      </w:r>
      <w:r>
        <w:rPr>
          <w:color w:val="000000"/>
          <w:spacing w:val="0"/>
          <w:w w:val="100"/>
          <w:position w:val="0"/>
        </w:rPr>
        <w:t>万元。</w:t>
      </w:r>
    </w:p>
    <w:p>
      <w:pPr>
        <w:pStyle w:val="Style55"/>
        <w:keepNext w:val="0"/>
        <w:keepLines w:val="0"/>
        <w:widowControl w:val="0"/>
        <w:numPr>
          <w:ilvl w:val="0"/>
          <w:numId w:val="47"/>
        </w:numPr>
        <w:shd w:val="clear" w:color="auto" w:fill="auto"/>
        <w:tabs>
          <w:tab w:pos="1276" w:val="left"/>
        </w:tabs>
        <w:bidi w:val="0"/>
        <w:spacing w:before="0" w:after="0" w:line="434" w:lineRule="exact"/>
        <w:ind w:left="500" w:right="0" w:firstLine="420"/>
        <w:jc w:val="left"/>
      </w:pPr>
      <w:bookmarkStart w:id="1540" w:name="bookmark1540"/>
      <w:bookmarkEnd w:id="1540"/>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月，本公司为深圳市酷动数码有限公司与招商银行股份有限公司深圳福华支行签 订额度授信合同</w:t>
      </w:r>
      <w:r>
        <w:rPr>
          <w:rFonts w:ascii="Arial" w:eastAsia="Arial" w:hAnsi="Arial" w:cs="Arial"/>
          <w:color w:val="000000"/>
          <w:spacing w:val="0"/>
          <w:w w:val="100"/>
          <w:position w:val="0"/>
        </w:rPr>
        <w:t>8,000.00</w:t>
      </w:r>
      <w:r>
        <w:rPr>
          <w:color w:val="000000"/>
          <w:spacing w:val="0"/>
          <w:w w:val="100"/>
          <w:position w:val="0"/>
        </w:rPr>
        <w:t>万元提供连带责任保证。截止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 xml:space="preserve">日，实际担保金额为 </w:t>
      </w:r>
      <w:r>
        <w:rPr>
          <w:rFonts w:ascii="Arial" w:eastAsia="Arial" w:hAnsi="Arial" w:cs="Arial"/>
          <w:color w:val="000000"/>
          <w:spacing w:val="0"/>
          <w:w w:val="100"/>
          <w:position w:val="0"/>
        </w:rPr>
        <w:t xml:space="preserve">8,000.00 </w:t>
      </w:r>
      <w:r>
        <w:rPr>
          <w:color w:val="000000"/>
          <w:spacing w:val="0"/>
          <w:w w:val="100"/>
          <w:position w:val="0"/>
        </w:rPr>
        <w:t>万元。</w:t>
      </w:r>
    </w:p>
    <w:p>
      <w:pPr>
        <w:pStyle w:val="Style55"/>
        <w:keepNext w:val="0"/>
        <w:keepLines w:val="0"/>
        <w:widowControl w:val="0"/>
        <w:numPr>
          <w:ilvl w:val="0"/>
          <w:numId w:val="47"/>
        </w:numPr>
        <w:shd w:val="clear" w:color="auto" w:fill="auto"/>
        <w:tabs>
          <w:tab w:pos="1276" w:val="left"/>
        </w:tabs>
        <w:bidi w:val="0"/>
        <w:spacing w:before="0" w:after="0" w:line="434" w:lineRule="exact"/>
        <w:ind w:left="500" w:right="0" w:firstLine="420"/>
        <w:jc w:val="left"/>
      </w:pPr>
      <w:bookmarkStart w:id="1541" w:name="bookmark1541"/>
      <w:bookmarkEnd w:id="1541"/>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月，本公司为深圳市酷动数码有限公司与中国工商银行股份有限公司深圳上步支 行签订最高额保证合同</w:t>
      </w:r>
      <w:r>
        <w:rPr>
          <w:rFonts w:ascii="Arial" w:eastAsia="Arial" w:hAnsi="Arial" w:cs="Arial"/>
          <w:color w:val="000000"/>
          <w:spacing w:val="0"/>
          <w:w w:val="100"/>
          <w:position w:val="0"/>
        </w:rPr>
        <w:t>30,000.00</w:t>
      </w:r>
      <w:r>
        <w:rPr>
          <w:color w:val="000000"/>
          <w:spacing w:val="0"/>
          <w:w w:val="100"/>
          <w:position w:val="0"/>
        </w:rPr>
        <w:t>万元提供连带责任保证。截止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日，实际担保金 额为</w:t>
      </w:r>
      <w:r>
        <w:rPr>
          <w:rFonts w:ascii="Arial" w:eastAsia="Arial" w:hAnsi="Arial" w:cs="Arial"/>
          <w:color w:val="000000"/>
          <w:spacing w:val="0"/>
          <w:w w:val="100"/>
          <w:position w:val="0"/>
        </w:rPr>
        <w:t>15,000.00</w:t>
      </w:r>
      <w:r>
        <w:rPr>
          <w:color w:val="000000"/>
          <w:spacing w:val="0"/>
          <w:w w:val="100"/>
          <w:position w:val="0"/>
        </w:rPr>
        <w:t>万元。</w:t>
      </w:r>
    </w:p>
    <w:p>
      <w:pPr>
        <w:pStyle w:val="Style55"/>
        <w:keepNext w:val="0"/>
        <w:keepLines w:val="0"/>
        <w:widowControl w:val="0"/>
        <w:numPr>
          <w:ilvl w:val="0"/>
          <w:numId w:val="47"/>
        </w:numPr>
        <w:shd w:val="clear" w:color="auto" w:fill="auto"/>
        <w:tabs>
          <w:tab w:pos="1055" w:val="left"/>
        </w:tabs>
        <w:bidi w:val="0"/>
        <w:spacing w:before="0" w:after="0" w:line="434" w:lineRule="exact"/>
        <w:ind w:left="500" w:right="0" w:firstLine="200"/>
        <w:jc w:val="both"/>
      </w:pPr>
      <w:bookmarkStart w:id="1542" w:name="bookmark1542"/>
      <w:bookmarkEnd w:id="1542"/>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月，本公司为北京酷人通讯科技有限公司与招商银行股份有限公司北京大望路支行 签订授信协议</w:t>
      </w:r>
      <w:r>
        <w:rPr>
          <w:rFonts w:ascii="Arial" w:eastAsia="Arial" w:hAnsi="Arial" w:cs="Arial"/>
          <w:color w:val="000000"/>
          <w:spacing w:val="0"/>
          <w:w w:val="100"/>
          <w:position w:val="0"/>
        </w:rPr>
        <w:t>140,000.00</w:t>
      </w:r>
      <w:r>
        <w:rPr>
          <w:color w:val="000000"/>
          <w:spacing w:val="0"/>
          <w:w w:val="100"/>
          <w:position w:val="0"/>
        </w:rPr>
        <w:t>万元提供连带责任保证。截止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 xml:space="preserve">日，实际担保金额为 </w:t>
      </w:r>
      <w:r>
        <w:rPr>
          <w:rFonts w:ascii="Arial" w:eastAsia="Arial" w:hAnsi="Arial" w:cs="Arial"/>
          <w:color w:val="000000"/>
          <w:spacing w:val="0"/>
          <w:w w:val="100"/>
          <w:position w:val="0"/>
        </w:rPr>
        <w:t xml:space="preserve">3,972.68 </w:t>
      </w:r>
      <w:r>
        <w:rPr>
          <w:color w:val="000000"/>
          <w:spacing w:val="0"/>
          <w:w w:val="100"/>
          <w:position w:val="0"/>
        </w:rPr>
        <w:t>万元。</w:t>
      </w:r>
    </w:p>
    <w:p>
      <w:pPr>
        <w:pStyle w:val="Style55"/>
        <w:keepNext w:val="0"/>
        <w:keepLines w:val="0"/>
        <w:widowControl w:val="0"/>
        <w:numPr>
          <w:ilvl w:val="0"/>
          <w:numId w:val="47"/>
        </w:numPr>
        <w:shd w:val="clear" w:color="auto" w:fill="auto"/>
        <w:tabs>
          <w:tab w:pos="1055" w:val="left"/>
        </w:tabs>
        <w:bidi w:val="0"/>
        <w:spacing w:before="0" w:after="0" w:line="432" w:lineRule="exact"/>
        <w:ind w:left="500" w:right="0" w:firstLine="200"/>
        <w:jc w:val="both"/>
      </w:pPr>
      <w:bookmarkStart w:id="1543" w:name="bookmark1543"/>
      <w:bookmarkEnd w:id="1543"/>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月，本公司为北京酷人通讯科技有限公司与上海浦东发展银行股份有限公司北京分 行签订融资额度协议</w:t>
      </w:r>
      <w:r>
        <w:rPr>
          <w:rFonts w:ascii="Arial" w:eastAsia="Arial" w:hAnsi="Arial" w:cs="Arial"/>
          <w:color w:val="000000"/>
          <w:spacing w:val="0"/>
          <w:w w:val="100"/>
          <w:position w:val="0"/>
        </w:rPr>
        <w:t>14,000.00</w:t>
      </w:r>
      <w:r>
        <w:rPr>
          <w:color w:val="000000"/>
          <w:spacing w:val="0"/>
          <w:w w:val="100"/>
          <w:position w:val="0"/>
        </w:rPr>
        <w:t>万元提供连带责任保证。截止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日，实际担保金额 为</w:t>
      </w:r>
      <w:r>
        <w:rPr>
          <w:rFonts w:ascii="Arial" w:eastAsia="Arial" w:hAnsi="Arial" w:cs="Arial"/>
          <w:color w:val="000000"/>
          <w:spacing w:val="0"/>
          <w:w w:val="100"/>
          <w:position w:val="0"/>
        </w:rPr>
        <w:t>680.00</w:t>
      </w:r>
      <w:r>
        <w:rPr>
          <w:color w:val="000000"/>
          <w:spacing w:val="0"/>
          <w:w w:val="100"/>
          <w:position w:val="0"/>
        </w:rPr>
        <w:t>万元。</w:t>
      </w:r>
    </w:p>
    <w:p>
      <w:pPr>
        <w:pStyle w:val="Style55"/>
        <w:keepNext w:val="0"/>
        <w:keepLines w:val="0"/>
        <w:widowControl w:val="0"/>
        <w:numPr>
          <w:ilvl w:val="0"/>
          <w:numId w:val="47"/>
        </w:numPr>
        <w:shd w:val="clear" w:color="auto" w:fill="auto"/>
        <w:tabs>
          <w:tab w:pos="1276" w:val="left"/>
        </w:tabs>
        <w:bidi w:val="0"/>
        <w:spacing w:before="0" w:after="240" w:line="434" w:lineRule="exact"/>
        <w:ind w:left="500" w:right="0" w:firstLine="420"/>
        <w:jc w:val="left"/>
      </w:pPr>
      <w:bookmarkStart w:id="1544" w:name="bookmark1544"/>
      <w:bookmarkEnd w:id="1544"/>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月，本公司为北京酷人通讯科技有限公司与中国民生银行股份有限公司奥运村支 行签订融资额度协议</w:t>
      </w:r>
      <w:r>
        <w:rPr>
          <w:rFonts w:ascii="Arial" w:eastAsia="Arial" w:hAnsi="Arial" w:cs="Arial"/>
          <w:color w:val="000000"/>
          <w:spacing w:val="0"/>
          <w:w w:val="100"/>
          <w:position w:val="0"/>
        </w:rPr>
        <w:t>21,000.00</w:t>
      </w:r>
      <w:r>
        <w:rPr>
          <w:color w:val="000000"/>
          <w:spacing w:val="0"/>
          <w:w w:val="100"/>
          <w:position w:val="0"/>
        </w:rPr>
        <w:t>万元提供连带责任保证。截止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日，实际担保金额 为</w:t>
      </w:r>
      <w:r>
        <w:rPr>
          <w:rFonts w:ascii="Arial" w:eastAsia="Arial" w:hAnsi="Arial" w:cs="Arial"/>
          <w:color w:val="000000"/>
          <w:spacing w:val="0"/>
          <w:w w:val="100"/>
          <w:position w:val="0"/>
        </w:rPr>
        <w:t>1,703.75</w:t>
      </w:r>
      <w:r>
        <w:rPr>
          <w:color w:val="000000"/>
          <w:spacing w:val="0"/>
          <w:w w:val="100"/>
          <w:position w:val="0"/>
        </w:rPr>
        <w:t>万元。</w:t>
      </w:r>
    </w:p>
    <w:p>
      <w:pPr>
        <w:pStyle w:val="Style55"/>
        <w:keepNext w:val="0"/>
        <w:keepLines w:val="0"/>
        <w:widowControl w:val="0"/>
        <w:numPr>
          <w:ilvl w:val="0"/>
          <w:numId w:val="47"/>
        </w:numPr>
        <w:shd w:val="clear" w:color="auto" w:fill="auto"/>
        <w:tabs>
          <w:tab w:pos="358" w:val="left"/>
        </w:tabs>
        <w:bidi w:val="0"/>
        <w:spacing w:before="0" w:after="0" w:line="240" w:lineRule="auto"/>
        <w:ind w:left="0" w:right="0" w:firstLine="920"/>
        <w:jc w:val="left"/>
      </w:pPr>
      <w:bookmarkStart w:id="1545" w:name="bookmark1545"/>
      <w:bookmarkEnd w:id="1545"/>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 xml:space="preserve">月，本公司为北京酷人通讯科技有限公司与华夏银行股份有限公司刊言令彳〒箜订 </w:t>
      </w:r>
      <w:r>
        <w:rPr>
          <w:color w:val="000000"/>
          <w:spacing w:val="0"/>
          <w:w w:val="100"/>
          <w:position w:val="0"/>
        </w:rPr>
        <w:t>融资额度协议</w:t>
      </w:r>
      <w:r>
        <w:rPr>
          <w:rFonts w:ascii="Arial" w:eastAsia="Arial" w:hAnsi="Arial" w:cs="Arial"/>
          <w:color w:val="000000"/>
          <w:spacing w:val="0"/>
          <w:w w:val="100"/>
          <w:position w:val="0"/>
        </w:rPr>
        <w:t>10,500.00</w:t>
      </w:r>
      <w:r>
        <w:rPr>
          <w:color w:val="000000"/>
          <w:spacing w:val="0"/>
          <w:w w:val="100"/>
          <w:position w:val="0"/>
        </w:rPr>
        <w:t>万元提供连带责任保证。截止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 xml:space="preserve">日，实际担保金额为 </w:t>
      </w:r>
      <w:r>
        <w:rPr>
          <w:rFonts w:ascii="Arial" w:eastAsia="Arial" w:hAnsi="Arial" w:cs="Arial"/>
          <w:color w:val="000000"/>
          <w:spacing w:val="0"/>
          <w:w w:val="100"/>
          <w:position w:val="0"/>
        </w:rPr>
        <w:t xml:space="preserve">2,999.76 </w:t>
      </w:r>
      <w:r>
        <w:rPr>
          <w:color w:val="000000"/>
          <w:spacing w:val="0"/>
          <w:w w:val="100"/>
          <w:position w:val="0"/>
        </w:rPr>
        <w:t>万元。</w:t>
      </w:r>
    </w:p>
    <w:p>
      <w:pPr>
        <w:pStyle w:val="Style55"/>
        <w:keepNext w:val="0"/>
        <w:keepLines w:val="0"/>
        <w:widowControl w:val="0"/>
        <w:numPr>
          <w:ilvl w:val="0"/>
          <w:numId w:val="47"/>
        </w:numPr>
        <w:shd w:val="clear" w:color="auto" w:fill="auto"/>
        <w:bidi w:val="0"/>
        <w:spacing w:before="0" w:after="0" w:line="432" w:lineRule="exact"/>
        <w:ind w:left="500" w:right="0" w:firstLine="420"/>
        <w:jc w:val="both"/>
      </w:pPr>
      <w:bookmarkStart w:id="1546" w:name="bookmark1546"/>
      <w:bookmarkEnd w:id="1546"/>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 xml:space="preserve">日召开第二届董事会第三十一次会议决议，本公司为全资子公司深圳市酷动 数码有限公司向供应商苹果电脑贸易（上海）有限公司申请赊销额度提供担保，担保总额不超过 </w:t>
      </w:r>
      <w:r>
        <w:rPr>
          <w:rFonts w:ascii="Arial" w:eastAsia="Arial" w:hAnsi="Arial" w:cs="Arial"/>
          <w:color w:val="000000"/>
          <w:spacing w:val="0"/>
          <w:w w:val="100"/>
          <w:position w:val="0"/>
        </w:rPr>
        <w:t xml:space="preserve">20,000.00 </w:t>
      </w:r>
      <w:r>
        <w:rPr>
          <w:color w:val="000000"/>
          <w:spacing w:val="0"/>
          <w:w w:val="100"/>
          <w:position w:val="0"/>
        </w:rPr>
        <w:t>万元。</w:t>
      </w:r>
    </w:p>
    <w:p>
      <w:pPr>
        <w:pStyle w:val="Style55"/>
        <w:keepNext w:val="0"/>
        <w:keepLines w:val="0"/>
        <w:widowControl w:val="0"/>
        <w:shd w:val="clear" w:color="auto" w:fill="auto"/>
        <w:tabs>
          <w:tab w:pos="1278" w:val="left"/>
        </w:tabs>
        <w:bidi w:val="0"/>
        <w:spacing w:before="0" w:after="0" w:line="438" w:lineRule="exact"/>
        <w:ind w:left="0" w:right="0" w:firstLine="900"/>
        <w:jc w:val="both"/>
      </w:pPr>
      <w:bookmarkStart w:id="1547" w:name="bookmark1547"/>
      <w:r>
        <w:rPr>
          <w:rFonts w:ascii="Arial" w:eastAsia="Arial" w:hAnsi="Arial" w:cs="Arial"/>
          <w:color w:val="000000"/>
          <w:spacing w:val="0"/>
          <w:w w:val="100"/>
          <w:position w:val="0"/>
        </w:rPr>
        <w:t>3</w:t>
      </w:r>
      <w:bookmarkEnd w:id="1547"/>
      <w:r>
        <w:rPr>
          <w:color w:val="000000"/>
          <w:spacing w:val="0"/>
          <w:w w:val="100"/>
          <w:position w:val="0"/>
        </w:rPr>
        <w:t>、</w:t>
        <w:tab/>
        <w:t>开具保函</w:t>
      </w:r>
    </w:p>
    <w:p>
      <w:pPr>
        <w:pStyle w:val="Style55"/>
        <w:keepNext w:val="0"/>
        <w:keepLines w:val="0"/>
        <w:widowControl w:val="0"/>
        <w:shd w:val="clear" w:color="auto" w:fill="auto"/>
        <w:bidi w:val="0"/>
        <w:spacing w:before="0" w:after="200" w:line="451" w:lineRule="exact"/>
        <w:ind w:left="0" w:right="0" w:firstLine="900"/>
        <w:jc w:val="both"/>
      </w:pPr>
      <w:r>
        <w:rPr>
          <w:color w:val="000000"/>
          <w:spacing w:val="0"/>
          <w:w w:val="100"/>
          <w:position w:val="0"/>
        </w:rPr>
        <w:t>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日，本公司共开具保函</w:t>
      </w:r>
      <w:r>
        <w:rPr>
          <w:rFonts w:ascii="Arial" w:eastAsia="Arial" w:hAnsi="Arial" w:cs="Arial"/>
          <w:color w:val="000000"/>
          <w:spacing w:val="0"/>
          <w:w w:val="100"/>
          <w:position w:val="0"/>
        </w:rPr>
        <w:t>81,000.00</w:t>
      </w:r>
      <w:r>
        <w:rPr>
          <w:color w:val="000000"/>
          <w:spacing w:val="0"/>
          <w:w w:val="100"/>
          <w:position w:val="0"/>
        </w:rPr>
        <w:t>万元，存入保函保证金</w:t>
      </w:r>
      <w:r>
        <w:rPr>
          <w:rFonts w:ascii="Arial" w:eastAsia="Arial" w:hAnsi="Arial" w:cs="Arial"/>
          <w:color w:val="000000"/>
          <w:spacing w:val="0"/>
          <w:w w:val="100"/>
          <w:position w:val="0"/>
        </w:rPr>
        <w:t>25,000.00</w:t>
      </w:r>
      <w:r>
        <w:rPr>
          <w:color w:val="000000"/>
          <w:spacing w:val="0"/>
          <w:w w:val="100"/>
          <w:position w:val="0"/>
        </w:rPr>
        <w:t>万</w:t>
      </w:r>
    </w:p>
    <w:p>
      <w:pPr>
        <w:pStyle w:val="Style55"/>
        <w:keepNext w:val="0"/>
        <w:keepLines w:val="0"/>
        <w:widowControl w:val="0"/>
        <w:shd w:val="clear" w:color="auto" w:fill="auto"/>
        <w:bidi w:val="0"/>
        <w:spacing w:before="0" w:after="0" w:line="451" w:lineRule="exact"/>
        <w:ind w:left="0" w:right="0" w:firstLine="500"/>
        <w:jc w:val="left"/>
      </w:pPr>
      <w:r>
        <w:rPr>
          <w:color w:val="000000"/>
          <w:spacing w:val="0"/>
          <w:w w:val="100"/>
          <w:position w:val="0"/>
        </w:rPr>
        <w:t>/元。</w:t>
      </w:r>
    </w:p>
    <w:p>
      <w:pPr>
        <w:pStyle w:val="Style55"/>
        <w:keepNext w:val="0"/>
        <w:keepLines w:val="0"/>
        <w:widowControl w:val="0"/>
        <w:shd w:val="clear" w:color="auto" w:fill="auto"/>
        <w:tabs>
          <w:tab w:pos="1282" w:val="left"/>
        </w:tabs>
        <w:bidi w:val="0"/>
        <w:spacing w:before="0" w:after="0" w:line="451" w:lineRule="exact"/>
        <w:ind w:left="0" w:right="0" w:firstLine="900"/>
        <w:jc w:val="both"/>
      </w:pPr>
      <w:bookmarkStart w:id="1548" w:name="bookmark1548"/>
      <w:r>
        <w:rPr>
          <w:rFonts w:ascii="Arial" w:eastAsia="Arial" w:hAnsi="Arial" w:cs="Arial"/>
          <w:color w:val="000000"/>
          <w:spacing w:val="0"/>
          <w:w w:val="100"/>
          <w:position w:val="0"/>
        </w:rPr>
        <w:t>4</w:t>
      </w:r>
      <w:bookmarkEnd w:id="1548"/>
      <w:r>
        <w:rPr>
          <w:color w:val="000000"/>
          <w:spacing w:val="0"/>
          <w:w w:val="100"/>
          <w:position w:val="0"/>
        </w:rPr>
        <w:t>、</w:t>
        <w:tab/>
        <w:t>开具信用证</w:t>
      </w:r>
    </w:p>
    <w:p>
      <w:pPr>
        <w:pStyle w:val="Style55"/>
        <w:keepNext w:val="0"/>
        <w:keepLines w:val="0"/>
        <w:widowControl w:val="0"/>
        <w:shd w:val="clear" w:color="auto" w:fill="auto"/>
        <w:bidi w:val="0"/>
        <w:spacing w:before="0" w:after="0" w:line="451" w:lineRule="exact"/>
        <w:ind w:left="500" w:right="0" w:firstLine="420"/>
        <w:jc w:val="both"/>
      </w:pPr>
      <w:r>
        <w:rPr>
          <w:color w:val="000000"/>
          <w:spacing w:val="0"/>
          <w:w w:val="100"/>
          <w:position w:val="0"/>
        </w:rPr>
        <w:t>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日，本公司开具国内信用证</w:t>
      </w:r>
      <w:r>
        <w:rPr>
          <w:rFonts w:ascii="Arial" w:eastAsia="Arial" w:hAnsi="Arial" w:cs="Arial"/>
          <w:color w:val="000000"/>
          <w:spacing w:val="0"/>
          <w:w w:val="100"/>
          <w:position w:val="0"/>
        </w:rPr>
        <w:t>30,000.00</w:t>
      </w:r>
      <w:r>
        <w:rPr>
          <w:color w:val="000000"/>
          <w:spacing w:val="0"/>
          <w:w w:val="100"/>
          <w:position w:val="0"/>
        </w:rPr>
        <w:t>万元，存入信用证保证金</w:t>
      </w:r>
      <w:r>
        <w:rPr>
          <w:rFonts w:ascii="Arial" w:eastAsia="Arial" w:hAnsi="Arial" w:cs="Arial"/>
          <w:color w:val="000000"/>
          <w:spacing w:val="0"/>
          <w:w w:val="100"/>
          <w:position w:val="0"/>
        </w:rPr>
        <w:t xml:space="preserve">7,500.00 </w:t>
      </w:r>
      <w:r>
        <w:rPr>
          <w:color w:val="000000"/>
          <w:spacing w:val="0"/>
          <w:w w:val="100"/>
          <w:position w:val="0"/>
        </w:rPr>
        <w:t>万^元。</w:t>
      </w:r>
    </w:p>
    <w:p>
      <w:pPr>
        <w:pStyle w:val="Style55"/>
        <w:keepNext w:val="0"/>
        <w:keepLines w:val="0"/>
        <w:widowControl w:val="0"/>
        <w:shd w:val="clear" w:color="auto" w:fill="auto"/>
        <w:tabs>
          <w:tab w:pos="1282" w:val="left"/>
        </w:tabs>
        <w:bidi w:val="0"/>
        <w:spacing w:before="0" w:after="0" w:line="451" w:lineRule="exact"/>
        <w:ind w:left="0" w:right="0" w:firstLine="900"/>
        <w:jc w:val="left"/>
      </w:pPr>
      <w:bookmarkStart w:id="1549" w:name="bookmark1549"/>
      <w:r>
        <w:rPr>
          <w:rFonts w:ascii="Arial" w:eastAsia="Arial" w:hAnsi="Arial" w:cs="Arial"/>
          <w:color w:val="000000"/>
          <w:spacing w:val="0"/>
          <w:w w:val="100"/>
          <w:position w:val="0"/>
        </w:rPr>
        <w:t>5</w:t>
      </w:r>
      <w:bookmarkEnd w:id="1549"/>
      <w:r>
        <w:rPr>
          <w:color w:val="000000"/>
          <w:spacing w:val="0"/>
          <w:w w:val="100"/>
          <w:position w:val="0"/>
        </w:rPr>
        <w:t>、</w:t>
        <w:tab/>
        <w:t>其他或有负债及其财务影响</w:t>
      </w:r>
    </w:p>
    <w:p>
      <w:pPr>
        <w:pStyle w:val="Style55"/>
        <w:keepNext w:val="0"/>
        <w:keepLines w:val="0"/>
        <w:widowControl w:val="0"/>
        <w:shd w:val="clear" w:color="auto" w:fill="auto"/>
        <w:bidi w:val="0"/>
        <w:spacing w:before="0" w:after="160" w:line="438" w:lineRule="exact"/>
        <w:ind w:left="0" w:right="0" w:firstLine="900"/>
        <w:jc w:val="left"/>
      </w:pPr>
      <w:r>
        <w:rPr>
          <w:color w:val="000000"/>
          <w:spacing w:val="0"/>
          <w:w w:val="100"/>
          <w:position w:val="0"/>
        </w:rPr>
        <w:t>除上述或有事项外，截至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日，本公司无需要披露的其他重大或有事项。</w:t>
      </w:r>
    </w:p>
    <w:p>
      <w:pPr>
        <w:pStyle w:val="Style50"/>
        <w:keepNext/>
        <w:keepLines/>
        <w:widowControl w:val="0"/>
        <w:shd w:val="clear" w:color="auto" w:fill="auto"/>
        <w:bidi w:val="0"/>
        <w:spacing w:before="0" w:after="0" w:line="432" w:lineRule="exact"/>
        <w:ind w:left="0" w:right="0" w:firstLine="900"/>
        <w:jc w:val="both"/>
      </w:pPr>
      <w:bookmarkStart w:id="1550" w:name="bookmark1550"/>
      <w:bookmarkStart w:id="1551" w:name="bookmark1551"/>
      <w:bookmarkStart w:id="1552" w:name="bookmark1552"/>
      <w:r>
        <w:rPr>
          <w:color w:val="000000"/>
          <w:spacing w:val="0"/>
          <w:w w:val="100"/>
          <w:position w:val="0"/>
          <w:sz w:val="24"/>
          <w:szCs w:val="24"/>
        </w:rPr>
        <w:t>十一、承诺事项</w:t>
      </w:r>
      <w:bookmarkEnd w:id="1550"/>
      <w:bookmarkEnd w:id="1551"/>
      <w:bookmarkEnd w:id="1552"/>
    </w:p>
    <w:p>
      <w:pPr>
        <w:pStyle w:val="Style55"/>
        <w:keepNext w:val="0"/>
        <w:keepLines w:val="0"/>
        <w:widowControl w:val="0"/>
        <w:shd w:val="clear" w:color="auto" w:fill="auto"/>
        <w:tabs>
          <w:tab w:pos="1290" w:val="left"/>
        </w:tabs>
        <w:bidi w:val="0"/>
        <w:spacing w:before="0" w:after="0" w:line="432" w:lineRule="exact"/>
        <w:ind w:left="500" w:right="0" w:firstLine="420"/>
        <w:jc w:val="both"/>
      </w:pPr>
      <w:bookmarkStart w:id="1553" w:name="bookmark1553"/>
      <w:r>
        <w:rPr>
          <w:rFonts w:ascii="Arial" w:eastAsia="Arial" w:hAnsi="Arial" w:cs="Arial"/>
          <w:color w:val="000000"/>
          <w:spacing w:val="0"/>
          <w:w w:val="100"/>
          <w:position w:val="0"/>
        </w:rPr>
        <w:t>1</w:t>
      </w:r>
      <w:bookmarkEnd w:id="1553"/>
      <w:r>
        <w:rPr>
          <w:color w:val="000000"/>
          <w:spacing w:val="0"/>
          <w:w w:val="100"/>
          <w:position w:val="0"/>
        </w:rPr>
        <w:t>、</w:t>
        <w:tab/>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日，经公司董事会审议通过，公司与控股股东深圳市神州通投资集团有限 公司的全资子公司西藏山南神州通商业服务有限公司于签订《股权转让协议》，拟以人民币</w:t>
      </w:r>
      <w:r>
        <w:rPr>
          <w:rFonts w:ascii="Arial" w:eastAsia="Arial" w:hAnsi="Arial" w:cs="Arial"/>
          <w:color w:val="000000"/>
          <w:spacing w:val="0"/>
          <w:w w:val="100"/>
          <w:position w:val="0"/>
        </w:rPr>
        <w:t xml:space="preserve">16,000.00 </w:t>
      </w:r>
      <w:r>
        <w:rPr>
          <w:color w:val="000000"/>
          <w:spacing w:val="0"/>
          <w:w w:val="100"/>
          <w:position w:val="0"/>
        </w:rPr>
        <w:t>万元收购该公司持有的其全资子公司深圳市彩梦科技有限公司</w:t>
      </w:r>
      <w:r>
        <w:rPr>
          <w:rFonts w:ascii="Arial" w:eastAsia="Arial" w:hAnsi="Arial" w:cs="Arial"/>
          <w:color w:val="000000"/>
          <w:spacing w:val="0"/>
          <w:w w:val="100"/>
          <w:position w:val="0"/>
        </w:rPr>
        <w:t>85%</w:t>
      </w:r>
      <w:r>
        <w:rPr>
          <w:color w:val="000000"/>
          <w:spacing w:val="0"/>
          <w:w w:val="100"/>
          <w:position w:val="0"/>
        </w:rPr>
        <w:t>的股权。公司已分别于</w:t>
      </w:r>
      <w:r>
        <w:rPr>
          <w:rFonts w:ascii="Arial" w:eastAsia="Arial" w:hAnsi="Arial" w:cs="Arial"/>
          <w:color w:val="000000"/>
          <w:spacing w:val="0"/>
          <w:w w:val="100"/>
          <w:position w:val="0"/>
        </w:rPr>
        <w:t>2013</w:t>
      </w:r>
      <w:r>
        <w:rPr>
          <w:color w:val="000000"/>
          <w:spacing w:val="0"/>
          <w:w w:val="100"/>
          <w:position w:val="0"/>
        </w:rPr>
        <w:t xml:space="preserve">年 </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4</w:t>
      </w:r>
      <w:r>
        <w:rPr>
          <w:color w:val="000000"/>
          <w:spacing w:val="0"/>
          <w:w w:val="100"/>
          <w:position w:val="0"/>
        </w:rPr>
        <w:t>日和</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日支付股权转让款，金额分别为人民币</w:t>
      </w:r>
      <w:r>
        <w:rPr>
          <w:rFonts w:ascii="Arial" w:eastAsia="Arial" w:hAnsi="Arial" w:cs="Arial"/>
          <w:color w:val="000000"/>
          <w:spacing w:val="0"/>
          <w:w w:val="100"/>
          <w:position w:val="0"/>
        </w:rPr>
        <w:t>4,800.00</w:t>
      </w:r>
      <w:r>
        <w:rPr>
          <w:color w:val="000000"/>
          <w:spacing w:val="0"/>
          <w:w w:val="100"/>
          <w:position w:val="0"/>
        </w:rPr>
        <w:t>万元和</w:t>
      </w:r>
      <w:r>
        <w:rPr>
          <w:rFonts w:ascii="Arial" w:eastAsia="Arial" w:hAnsi="Arial" w:cs="Arial"/>
          <w:color w:val="000000"/>
          <w:spacing w:val="0"/>
          <w:w w:val="100"/>
          <w:position w:val="0"/>
        </w:rPr>
        <w:t>11,200.00</w:t>
      </w:r>
      <w:r>
        <w:rPr>
          <w:color w:val="000000"/>
          <w:spacing w:val="0"/>
          <w:w w:val="100"/>
          <w:position w:val="0"/>
        </w:rPr>
        <w:t>万元。</w:t>
      </w:r>
    </w:p>
    <w:p>
      <w:pPr>
        <w:pStyle w:val="Style55"/>
        <w:keepNext w:val="0"/>
        <w:keepLines w:val="0"/>
        <w:widowControl w:val="0"/>
        <w:shd w:val="clear" w:color="auto" w:fill="auto"/>
        <w:bidi w:val="0"/>
        <w:spacing w:before="0" w:after="0" w:line="446" w:lineRule="exact"/>
        <w:ind w:left="500" w:right="0" w:firstLine="420"/>
        <w:jc w:val="both"/>
      </w:pPr>
      <w:r>
        <w:rPr>
          <w:color w:val="000000"/>
          <w:spacing w:val="0"/>
          <w:w w:val="100"/>
          <w:position w:val="0"/>
        </w:rPr>
        <w:t>深圳市彩梦科技有限公司已于</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7</w:t>
      </w:r>
      <w:r>
        <w:rPr>
          <w:color w:val="000000"/>
          <w:spacing w:val="0"/>
          <w:w w:val="100"/>
          <w:position w:val="0"/>
        </w:rPr>
        <w:t>日在深圳市市场监督管理局完成工商变更登记，并 取得新的营业执照。</w:t>
      </w:r>
    </w:p>
    <w:p>
      <w:pPr>
        <w:pStyle w:val="Style55"/>
        <w:keepNext w:val="0"/>
        <w:keepLines w:val="0"/>
        <w:widowControl w:val="0"/>
        <w:shd w:val="clear" w:color="auto" w:fill="auto"/>
        <w:tabs>
          <w:tab w:pos="1281" w:val="left"/>
        </w:tabs>
        <w:bidi w:val="0"/>
        <w:spacing w:before="0" w:after="0" w:line="437" w:lineRule="exact"/>
        <w:ind w:left="500" w:right="0" w:firstLine="420"/>
        <w:jc w:val="both"/>
      </w:pPr>
      <w:bookmarkStart w:id="1554" w:name="bookmark1554"/>
      <w:r>
        <w:rPr>
          <w:rFonts w:ascii="Arial" w:eastAsia="Arial" w:hAnsi="Arial" w:cs="Arial"/>
          <w:color w:val="000000"/>
          <w:spacing w:val="0"/>
          <w:w w:val="100"/>
          <w:position w:val="0"/>
        </w:rPr>
        <w:t>2</w:t>
      </w:r>
      <w:bookmarkEnd w:id="1554"/>
      <w:r>
        <w:rPr>
          <w:color w:val="000000"/>
          <w:spacing w:val="0"/>
          <w:w w:val="100"/>
          <w:position w:val="0"/>
        </w:rPr>
        <w:t>、</w:t>
        <w:tab/>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日，经公司董事会审议通过，公司与谈毅先生、上海挚信投资管理有限公 司及其他自然人于签署了《关于迈奔灵动科技（北京）有限公司之合作议案》，根据该合作议案，公 司拟分阶段收购迈奔灵动科技（北京）有限公司（以下简称“迈奔灵动”）</w:t>
      </w:r>
      <w:r>
        <w:rPr>
          <w:rFonts w:ascii="Arial" w:eastAsia="Arial" w:hAnsi="Arial" w:cs="Arial"/>
          <w:color w:val="000000"/>
          <w:spacing w:val="0"/>
          <w:w w:val="100"/>
          <w:position w:val="0"/>
        </w:rPr>
        <w:t>100%</w:t>
      </w:r>
      <w:r>
        <w:rPr>
          <w:color w:val="000000"/>
          <w:spacing w:val="0"/>
          <w:w w:val="100"/>
          <w:position w:val="0"/>
        </w:rPr>
        <w:t>股权。</w:t>
      </w:r>
    </w:p>
    <w:p>
      <w:pPr>
        <w:pStyle w:val="Style55"/>
        <w:keepNext w:val="0"/>
        <w:keepLines w:val="0"/>
        <w:widowControl w:val="0"/>
        <w:shd w:val="clear" w:color="auto" w:fill="auto"/>
        <w:bidi w:val="0"/>
        <w:spacing w:before="0" w:after="0" w:line="438" w:lineRule="exact"/>
        <w:ind w:left="0" w:right="0" w:firstLine="900"/>
        <w:jc w:val="left"/>
      </w:pPr>
      <w:r>
        <w:rPr>
          <w:color w:val="000000"/>
          <w:spacing w:val="0"/>
          <w:w w:val="100"/>
          <w:position w:val="0"/>
        </w:rPr>
        <w:t>第一部分股权转让的定价参考以迈奔灵动</w:t>
      </w:r>
      <w:r>
        <w:rPr>
          <w:rFonts w:ascii="Arial" w:eastAsia="Arial" w:hAnsi="Arial" w:cs="Arial"/>
          <w:color w:val="000000"/>
          <w:spacing w:val="0"/>
          <w:w w:val="100"/>
          <w:position w:val="0"/>
        </w:rPr>
        <w:t>2013</w:t>
      </w:r>
      <w:r>
        <w:rPr>
          <w:color w:val="000000"/>
          <w:spacing w:val="0"/>
          <w:w w:val="100"/>
          <w:position w:val="0"/>
        </w:rPr>
        <w:t>年度实际净利润进行计算，谈毅预计迈奔灵动</w:t>
      </w:r>
    </w:p>
    <w:p>
      <w:pPr>
        <w:pStyle w:val="Style55"/>
        <w:keepNext w:val="0"/>
        <w:keepLines w:val="0"/>
        <w:widowControl w:val="0"/>
        <w:shd w:val="clear" w:color="auto" w:fill="auto"/>
        <w:bidi w:val="0"/>
        <w:spacing w:before="0" w:after="0" w:line="438" w:lineRule="exact"/>
        <w:ind w:left="500" w:right="0" w:firstLine="0"/>
        <w:jc w:val="both"/>
      </w:pPr>
      <w:r>
        <w:rPr>
          <w:rFonts w:ascii="Arial" w:eastAsia="Arial" w:hAnsi="Arial" w:cs="Arial"/>
          <w:color w:val="000000"/>
          <w:spacing w:val="0"/>
          <w:w w:val="100"/>
          <w:position w:val="0"/>
        </w:rPr>
        <w:t>2013</w:t>
      </w:r>
      <w:r>
        <w:rPr>
          <w:color w:val="000000"/>
          <w:spacing w:val="0"/>
          <w:w w:val="100"/>
          <w:position w:val="0"/>
        </w:rPr>
        <w:t>年度净利润为</w:t>
      </w:r>
      <w:r>
        <w:rPr>
          <w:rFonts w:ascii="Arial" w:eastAsia="Arial" w:hAnsi="Arial" w:cs="Arial"/>
          <w:color w:val="000000"/>
          <w:spacing w:val="0"/>
          <w:w w:val="100"/>
          <w:position w:val="0"/>
        </w:rPr>
        <w:t>2,000.00</w:t>
      </w:r>
      <w:r>
        <w:rPr>
          <w:color w:val="000000"/>
          <w:spacing w:val="0"/>
          <w:w w:val="100"/>
          <w:position w:val="0"/>
        </w:rPr>
        <w:t>万元，具体为：（</w:t>
      </w:r>
      <w:r>
        <w:rPr>
          <w:rFonts w:ascii="Arial" w:eastAsia="Arial" w:hAnsi="Arial" w:cs="Arial"/>
          <w:color w:val="000000"/>
          <w:spacing w:val="0"/>
          <w:w w:val="100"/>
          <w:position w:val="0"/>
        </w:rPr>
        <w:t>1</w:t>
      </w:r>
      <w:r>
        <w:rPr>
          <w:color w:val="000000"/>
          <w:spacing w:val="0"/>
          <w:w w:val="100"/>
          <w:position w:val="0"/>
        </w:rPr>
        <w:t>）其他股东（包含谈毅的部分股权）按照本协议的约 定拟转让给公司的其持有的迈奔灵动合计</w:t>
      </w:r>
      <w:r>
        <w:rPr>
          <w:rFonts w:ascii="Arial" w:eastAsia="Arial" w:hAnsi="Arial" w:cs="Arial"/>
          <w:color w:val="000000"/>
          <w:spacing w:val="0"/>
          <w:w w:val="100"/>
          <w:position w:val="0"/>
        </w:rPr>
        <w:t>54.12%</w:t>
      </w:r>
      <w:r>
        <w:rPr>
          <w:color w:val="000000"/>
          <w:spacing w:val="0"/>
          <w:w w:val="100"/>
          <w:position w:val="0"/>
        </w:rPr>
        <w:t>的股权转让总价款为：迈奔灵动</w:t>
      </w:r>
      <w:r>
        <w:rPr>
          <w:rFonts w:ascii="Arial" w:eastAsia="Arial" w:hAnsi="Arial" w:cs="Arial"/>
          <w:color w:val="000000"/>
          <w:spacing w:val="0"/>
          <w:w w:val="100"/>
          <w:position w:val="0"/>
        </w:rPr>
        <w:t>2013</w:t>
      </w:r>
      <w:r>
        <w:rPr>
          <w:color w:val="000000"/>
          <w:spacing w:val="0"/>
          <w:w w:val="100"/>
          <w:position w:val="0"/>
        </w:rPr>
        <w:t>年度实际净 利润</w:t>
      </w:r>
      <w:r>
        <w:rPr>
          <w:color w:val="000000"/>
          <w:spacing w:val="0"/>
          <w:w w:val="100"/>
          <w:position w:val="0"/>
        </w:rPr>
        <w:t>X</w:t>
      </w:r>
      <w:r>
        <w:rPr>
          <w:rFonts w:ascii="Arial" w:eastAsia="Arial" w:hAnsi="Arial" w:cs="Arial"/>
          <w:color w:val="000000"/>
          <w:spacing w:val="0"/>
          <w:w w:val="100"/>
          <w:position w:val="0"/>
        </w:rPr>
        <w:t>13</w:t>
      </w:r>
      <w:r>
        <w:rPr>
          <w:color w:val="000000"/>
          <w:spacing w:val="0"/>
          <w:w w:val="100"/>
          <w:position w:val="0"/>
        </w:rPr>
        <w:t>X</w:t>
      </w:r>
      <w:r>
        <w:rPr>
          <w:rFonts w:ascii="Arial" w:eastAsia="Arial" w:hAnsi="Arial" w:cs="Arial"/>
          <w:color w:val="000000"/>
          <w:spacing w:val="0"/>
          <w:w w:val="100"/>
          <w:position w:val="0"/>
        </w:rPr>
        <w:t>54.12%</w:t>
      </w: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w:t>
      </w:r>
      <w:r>
        <w:rPr>
          <w:color w:val="000000"/>
          <w:spacing w:val="0"/>
          <w:w w:val="100"/>
          <w:position w:val="0"/>
        </w:rPr>
        <w:t>谈毅首次标的股权转让总价款为：第一部分股权转让的定价迈奔灵动</w:t>
      </w:r>
      <w:r>
        <w:rPr>
          <w:rFonts w:ascii="Arial" w:eastAsia="Arial" w:hAnsi="Arial" w:cs="Arial"/>
          <w:color w:val="000000"/>
          <w:spacing w:val="0"/>
          <w:w w:val="100"/>
          <w:position w:val="0"/>
        </w:rPr>
        <w:t xml:space="preserve">2013 </w:t>
      </w:r>
      <w:r>
        <w:rPr>
          <w:color w:val="000000"/>
          <w:spacing w:val="0"/>
          <w:w w:val="100"/>
          <w:position w:val="0"/>
        </w:rPr>
        <w:t>年度实际净利润</w:t>
      </w:r>
      <w:r>
        <w:rPr>
          <w:color w:val="000000"/>
          <w:spacing w:val="0"/>
          <w:w w:val="100"/>
          <w:position w:val="0"/>
        </w:rPr>
        <w:t>X</w:t>
      </w:r>
      <w:r>
        <w:rPr>
          <w:rFonts w:ascii="Arial" w:eastAsia="Arial" w:hAnsi="Arial" w:cs="Arial"/>
          <w:color w:val="000000"/>
          <w:spacing w:val="0"/>
          <w:w w:val="100"/>
          <w:position w:val="0"/>
        </w:rPr>
        <w:t>24</w:t>
      </w:r>
      <w:r>
        <w:rPr>
          <w:color w:val="000000"/>
          <w:spacing w:val="0"/>
          <w:w w:val="100"/>
          <w:position w:val="0"/>
        </w:rPr>
        <w:t>X</w:t>
      </w:r>
      <w:r>
        <w:rPr>
          <w:color w:val="000000"/>
          <w:spacing w:val="0"/>
          <w:w w:val="100"/>
          <w:position w:val="0"/>
        </w:rPr>
        <w:t>届时谈毅实际持有的迈奔灵动的股权比例</w:t>
      </w:r>
      <w:r>
        <w:rPr>
          <w:color w:val="000000"/>
          <w:spacing w:val="0"/>
          <w:w w:val="100"/>
          <w:position w:val="0"/>
        </w:rPr>
        <w:t>X</w:t>
      </w:r>
      <w:r>
        <w:rPr>
          <w:rFonts w:ascii="Arial" w:eastAsia="Arial" w:hAnsi="Arial" w:cs="Arial"/>
          <w:color w:val="000000"/>
          <w:spacing w:val="0"/>
          <w:w w:val="100"/>
          <w:position w:val="0"/>
        </w:rPr>
        <w:t>30%</w:t>
      </w:r>
      <w:r>
        <w:rPr>
          <w:color w:val="000000"/>
          <w:spacing w:val="0"/>
          <w:w w:val="100"/>
          <w:position w:val="0"/>
        </w:rPr>
        <w:t>；</w:t>
      </w:r>
      <w:r>
        <w:rPr>
          <w:color w:val="000000"/>
          <w:spacing w:val="0"/>
          <w:w w:val="100"/>
          <w:position w:val="0"/>
        </w:rPr>
        <w:t>以上（</w:t>
      </w:r>
      <w:r>
        <w:rPr>
          <w:rFonts w:ascii="Arial" w:eastAsia="Arial" w:hAnsi="Arial" w:cs="Arial"/>
          <w:color w:val="000000"/>
          <w:spacing w:val="0"/>
          <w:w w:val="100"/>
          <w:position w:val="0"/>
        </w:rPr>
        <w:t>1</w:t>
      </w:r>
      <w:r>
        <w:rPr>
          <w:color w:val="000000"/>
          <w:spacing w:val="0"/>
          <w:w w:val="100"/>
          <w:position w:val="0"/>
        </w:rPr>
        <w:t>）及（</w:t>
      </w:r>
      <w:r>
        <w:rPr>
          <w:rFonts w:ascii="Arial" w:eastAsia="Arial" w:hAnsi="Arial" w:cs="Arial"/>
          <w:color w:val="000000"/>
          <w:spacing w:val="0"/>
          <w:w w:val="100"/>
          <w:position w:val="0"/>
        </w:rPr>
        <w:t>2</w:t>
      </w:r>
      <w:r>
        <w:rPr>
          <w:color w:val="000000"/>
          <w:spacing w:val="0"/>
          <w:w w:val="100"/>
          <w:position w:val="0"/>
        </w:rPr>
        <w:t>）的总金 额不高于迈奔灵动评估基准日的评估值。</w:t>
      </w:r>
    </w:p>
    <w:p>
      <w:pPr>
        <w:pStyle w:val="Style55"/>
        <w:keepNext w:val="0"/>
        <w:keepLines w:val="0"/>
        <w:widowControl w:val="0"/>
        <w:shd w:val="clear" w:color="auto" w:fill="auto"/>
        <w:bidi w:val="0"/>
        <w:spacing w:before="0" w:after="0" w:line="438" w:lineRule="exact"/>
        <w:ind w:left="0" w:right="0" w:firstLine="900"/>
        <w:jc w:val="both"/>
      </w:pPr>
      <w:r>
        <w:rPr>
          <w:color w:val="000000"/>
          <w:spacing w:val="0"/>
          <w:w w:val="100"/>
          <w:position w:val="0"/>
        </w:rPr>
        <w:t>第二部分股权转让的定价以迈奔灵动</w:t>
      </w:r>
      <w:r>
        <w:rPr>
          <w:rFonts w:ascii="Arial" w:eastAsia="Arial" w:hAnsi="Arial" w:cs="Arial"/>
          <w:color w:val="000000"/>
          <w:spacing w:val="0"/>
          <w:w w:val="100"/>
          <w:position w:val="0"/>
        </w:rPr>
        <w:t>2013</w:t>
      </w:r>
      <w:r>
        <w:rPr>
          <w:color w:val="000000"/>
          <w:spacing w:val="0"/>
          <w:w w:val="100"/>
          <w:position w:val="0"/>
        </w:rPr>
        <w:t>年度实际净利润不低于</w:t>
      </w:r>
      <w:r>
        <w:rPr>
          <w:rFonts w:ascii="Arial" w:eastAsia="Arial" w:hAnsi="Arial" w:cs="Arial"/>
          <w:color w:val="000000"/>
          <w:spacing w:val="0"/>
          <w:w w:val="100"/>
          <w:position w:val="0"/>
        </w:rPr>
        <w:t>1,800.00</w:t>
      </w:r>
      <w:r>
        <w:rPr>
          <w:color w:val="000000"/>
          <w:spacing w:val="0"/>
          <w:w w:val="100"/>
          <w:position w:val="0"/>
        </w:rPr>
        <w:t xml:space="preserve">万元为前提,如迈奔 </w:t>
      </w:r>
      <w:r>
        <w:rPr>
          <w:color w:val="000000"/>
          <w:spacing w:val="0"/>
          <w:w w:val="100"/>
          <w:position w:val="0"/>
        </w:rPr>
        <w:t>灵动</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1-6</w:t>
      </w:r>
      <w:r>
        <w:rPr>
          <w:color w:val="000000"/>
          <w:spacing w:val="0"/>
          <w:w w:val="100"/>
          <w:position w:val="0"/>
        </w:rPr>
        <w:t>月份已实现</w:t>
      </w:r>
      <w:r>
        <w:rPr>
          <w:rFonts w:ascii="Arial" w:eastAsia="Arial" w:hAnsi="Arial" w:cs="Arial"/>
          <w:color w:val="000000"/>
          <w:spacing w:val="0"/>
          <w:w w:val="100"/>
          <w:position w:val="0"/>
        </w:rPr>
        <w:t>2014</w:t>
      </w:r>
      <w:r>
        <w:rPr>
          <w:color w:val="000000"/>
          <w:spacing w:val="0"/>
          <w:w w:val="100"/>
          <w:position w:val="0"/>
        </w:rPr>
        <w:t>年承诺净利润的</w:t>
      </w:r>
      <w:r>
        <w:rPr>
          <w:rFonts w:ascii="Arial" w:eastAsia="Arial" w:hAnsi="Arial" w:cs="Arial"/>
          <w:color w:val="000000"/>
          <w:spacing w:val="0"/>
          <w:w w:val="100"/>
          <w:position w:val="0"/>
        </w:rPr>
        <w:t>50%（2014</w:t>
      </w:r>
      <w:r>
        <w:rPr>
          <w:color w:val="000000"/>
          <w:spacing w:val="0"/>
          <w:w w:val="100"/>
          <w:position w:val="0"/>
        </w:rPr>
        <w:t>年</w:t>
      </w:r>
      <w:r>
        <w:rPr>
          <w:rFonts w:ascii="Arial" w:eastAsia="Arial" w:hAnsi="Arial" w:cs="Arial"/>
          <w:color w:val="000000"/>
          <w:spacing w:val="0"/>
          <w:w w:val="100"/>
          <w:position w:val="0"/>
        </w:rPr>
        <w:t>1-6</w:t>
      </w:r>
      <w:r>
        <w:rPr>
          <w:color w:val="000000"/>
          <w:spacing w:val="0"/>
          <w:w w:val="100"/>
          <w:position w:val="0"/>
        </w:rPr>
        <w:t>月份实现的净利润以审计报告 为准），则谈毅应根据合作协议规定的对价和方式向公司出让谈毅剩余标的股权，公司应受让谈毅剩 余标的股权。如迈奔灵动</w:t>
      </w:r>
      <w:r>
        <w:rPr>
          <w:rFonts w:ascii="Arial" w:eastAsia="Arial" w:hAnsi="Arial" w:cs="Arial"/>
          <w:color w:val="000000"/>
          <w:spacing w:val="0"/>
          <w:w w:val="100"/>
          <w:position w:val="0"/>
        </w:rPr>
        <w:t>2013</w:t>
      </w:r>
      <w:r>
        <w:rPr>
          <w:color w:val="000000"/>
          <w:spacing w:val="0"/>
          <w:w w:val="100"/>
          <w:position w:val="0"/>
        </w:rPr>
        <w:t>年度实际净利润不低于</w:t>
      </w:r>
      <w:r>
        <w:rPr>
          <w:rFonts w:ascii="Arial" w:eastAsia="Arial" w:hAnsi="Arial" w:cs="Arial"/>
          <w:color w:val="000000"/>
          <w:spacing w:val="0"/>
          <w:w w:val="100"/>
          <w:position w:val="0"/>
        </w:rPr>
        <w:t>1,800</w:t>
      </w:r>
      <w:r>
        <w:rPr>
          <w:color w:val="000000"/>
          <w:spacing w:val="0"/>
          <w:w w:val="100"/>
          <w:position w:val="0"/>
        </w:rPr>
        <w:t>万元，则公司按迈奔灵动</w:t>
      </w:r>
      <w:r>
        <w:rPr>
          <w:rFonts w:ascii="Arial" w:eastAsia="Arial" w:hAnsi="Arial" w:cs="Arial"/>
          <w:color w:val="000000"/>
          <w:spacing w:val="0"/>
          <w:w w:val="100"/>
          <w:position w:val="0"/>
        </w:rPr>
        <w:t>2013</w:t>
      </w:r>
      <w:r>
        <w:rPr>
          <w:color w:val="000000"/>
          <w:spacing w:val="0"/>
          <w:w w:val="100"/>
          <w:position w:val="0"/>
        </w:rPr>
        <w:t>年度净 利润数的</w:t>
      </w:r>
      <w:r>
        <w:rPr>
          <w:rFonts w:ascii="Arial" w:eastAsia="Arial" w:hAnsi="Arial" w:cs="Arial"/>
          <w:color w:val="000000"/>
          <w:spacing w:val="0"/>
          <w:w w:val="100"/>
          <w:position w:val="0"/>
        </w:rPr>
        <w:t>24</w:t>
      </w:r>
      <w:r>
        <w:rPr>
          <w:color w:val="000000"/>
          <w:spacing w:val="0"/>
          <w:w w:val="100"/>
          <w:position w:val="0"/>
        </w:rPr>
        <w:t>倍的价格购买谈毅剩余标的股权。谈毅剩余标的股权转让总价款为迈奔灵动</w:t>
      </w:r>
      <w:r>
        <w:rPr>
          <w:rFonts w:ascii="Arial" w:eastAsia="Arial" w:hAnsi="Arial" w:cs="Arial"/>
          <w:color w:val="000000"/>
          <w:spacing w:val="0"/>
          <w:w w:val="100"/>
          <w:position w:val="0"/>
        </w:rPr>
        <w:t>2013</w:t>
      </w:r>
      <w:r>
        <w:rPr>
          <w:color w:val="000000"/>
          <w:spacing w:val="0"/>
          <w:w w:val="100"/>
          <w:position w:val="0"/>
        </w:rPr>
        <w:t>年度 实际净利润</w:t>
      </w:r>
      <w:r>
        <w:rPr>
          <w:color w:val="000000"/>
          <w:spacing w:val="0"/>
          <w:w w:val="100"/>
          <w:position w:val="0"/>
        </w:rPr>
        <w:t>X</w:t>
      </w:r>
      <w:r>
        <w:rPr>
          <w:rFonts w:ascii="Arial" w:eastAsia="Arial" w:hAnsi="Arial" w:cs="Arial"/>
          <w:color w:val="000000"/>
          <w:spacing w:val="0"/>
          <w:w w:val="100"/>
          <w:position w:val="0"/>
        </w:rPr>
        <w:t>24</w:t>
      </w:r>
      <w:r>
        <w:rPr>
          <w:color w:val="000000"/>
          <w:spacing w:val="0"/>
          <w:w w:val="100"/>
          <w:position w:val="0"/>
        </w:rPr>
        <w:t>X</w:t>
      </w:r>
      <w:r>
        <w:rPr>
          <w:color w:val="000000"/>
          <w:spacing w:val="0"/>
          <w:w w:val="100"/>
          <w:position w:val="0"/>
        </w:rPr>
        <w:t>届时谈毅实际持有的迈奔灵动的股权比例；如迈奔灵动</w:t>
      </w:r>
      <w:r>
        <w:rPr>
          <w:rFonts w:ascii="Arial" w:eastAsia="Arial" w:hAnsi="Arial" w:cs="Arial"/>
          <w:color w:val="000000"/>
          <w:spacing w:val="0"/>
          <w:w w:val="100"/>
          <w:position w:val="0"/>
        </w:rPr>
        <w:t>2013</w:t>
      </w:r>
      <w:r>
        <w:rPr>
          <w:color w:val="000000"/>
          <w:spacing w:val="0"/>
          <w:w w:val="100"/>
          <w:position w:val="0"/>
        </w:rPr>
        <w:t xml:space="preserve">年度实际净利润低于 </w:t>
      </w:r>
      <w:r>
        <w:rPr>
          <w:rFonts w:ascii="Arial" w:eastAsia="Arial" w:hAnsi="Arial" w:cs="Arial"/>
          <w:color w:val="000000"/>
          <w:spacing w:val="0"/>
          <w:w w:val="100"/>
          <w:position w:val="0"/>
        </w:rPr>
        <w:t>1,800</w:t>
      </w:r>
      <w:r>
        <w:rPr>
          <w:color w:val="000000"/>
          <w:spacing w:val="0"/>
          <w:w w:val="100"/>
          <w:position w:val="0"/>
        </w:rPr>
        <w:t>万元的，而公司仍选择购买谈毅剩余标的股权的，谈毅应根据协议规定的对价和方式向公司出 让谈毅剩余标的股权，公司支付的对价将相应调低，但计算公式不变。如公司不选择股权谈毅剩余标 的股权的，有权按照相关法律法规及迈奔灵动章程的规定处理其届时持有的迈奔灵动股权。</w:t>
      </w:r>
    </w:p>
    <w:p>
      <w:pPr>
        <w:pStyle w:val="Style55"/>
        <w:keepNext w:val="0"/>
        <w:keepLines w:val="0"/>
        <w:widowControl w:val="0"/>
        <w:shd w:val="clear" w:color="auto" w:fill="auto"/>
        <w:bidi w:val="0"/>
        <w:spacing w:before="0" w:after="0" w:line="437" w:lineRule="exact"/>
        <w:ind w:left="500" w:right="0"/>
        <w:jc w:val="left"/>
      </w:pP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日，公司完成了对迈奔灵动第一部分股权的收购，该部分股权包括：（</w:t>
      </w:r>
      <w:r>
        <w:rPr>
          <w:rFonts w:ascii="Arial" w:eastAsia="Arial" w:hAnsi="Arial" w:cs="Arial"/>
          <w:color w:val="000000"/>
          <w:spacing w:val="0"/>
          <w:w w:val="100"/>
          <w:position w:val="0"/>
        </w:rPr>
        <w:t>1</w:t>
      </w:r>
      <w:r>
        <w:rPr>
          <w:color w:val="000000"/>
          <w:spacing w:val="0"/>
          <w:w w:val="100"/>
          <w:position w:val="0"/>
        </w:rPr>
        <w:t>）谈毅 先生所持有的迈奔灵动</w:t>
      </w:r>
      <w:r>
        <w:rPr>
          <w:rFonts w:ascii="Arial" w:eastAsia="Arial" w:hAnsi="Arial" w:cs="Arial"/>
          <w:color w:val="000000"/>
          <w:spacing w:val="0"/>
          <w:w w:val="100"/>
          <w:position w:val="0"/>
        </w:rPr>
        <w:t>3.44%</w:t>
      </w:r>
      <w:r>
        <w:rPr>
          <w:color w:val="000000"/>
          <w:spacing w:val="0"/>
          <w:w w:val="100"/>
          <w:position w:val="0"/>
        </w:rPr>
        <w:t>的股权以及除谈毅先生外的其他股东所持有的迈奔灵动合计</w:t>
      </w:r>
      <w:r>
        <w:rPr>
          <w:rFonts w:ascii="Arial" w:eastAsia="Arial" w:hAnsi="Arial" w:cs="Arial"/>
          <w:color w:val="000000"/>
          <w:spacing w:val="0"/>
          <w:w w:val="100"/>
          <w:position w:val="0"/>
        </w:rPr>
        <w:t>50.68%</w:t>
      </w:r>
      <w:r>
        <w:rPr>
          <w:color w:val="000000"/>
          <w:spacing w:val="0"/>
          <w:w w:val="100"/>
          <w:position w:val="0"/>
        </w:rPr>
        <w:t>的 股权，前述股权比例共计</w:t>
      </w:r>
      <w:r>
        <w:rPr>
          <w:rFonts w:ascii="Arial" w:eastAsia="Arial" w:hAnsi="Arial" w:cs="Arial"/>
          <w:color w:val="000000"/>
          <w:spacing w:val="0"/>
          <w:w w:val="100"/>
          <w:position w:val="0"/>
        </w:rPr>
        <w:t>54.12%</w:t>
      </w: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 xml:space="preserve">）前述股权转让完成后谈毅先生实际持有的迈奔灵动股权中的 </w:t>
      </w:r>
      <w:r>
        <w:rPr>
          <w:rFonts w:ascii="Arial" w:eastAsia="Arial" w:hAnsi="Arial" w:cs="Arial"/>
          <w:color w:val="000000"/>
          <w:spacing w:val="0"/>
          <w:w w:val="100"/>
          <w:position w:val="0"/>
        </w:rPr>
        <w:t xml:space="preserve">30% </w:t>
      </w:r>
      <w:r>
        <w:rPr>
          <w:color w:val="000000"/>
          <w:spacing w:val="0"/>
          <w:w w:val="100"/>
          <w:position w:val="0"/>
        </w:rPr>
        <w:t>（即迈奔灵动</w:t>
      </w:r>
      <w:r>
        <w:rPr>
          <w:rFonts w:ascii="Arial" w:eastAsia="Arial" w:hAnsi="Arial" w:cs="Arial"/>
          <w:color w:val="000000"/>
          <w:spacing w:val="0"/>
          <w:w w:val="100"/>
          <w:position w:val="0"/>
        </w:rPr>
        <w:t>13.76%</w:t>
      </w:r>
      <w:r>
        <w:rPr>
          <w:color w:val="000000"/>
          <w:spacing w:val="0"/>
          <w:w w:val="100"/>
          <w:position w:val="0"/>
        </w:rPr>
        <w:t>的股权）。此次股权收购完成后，公司直接持有迈奔灵动</w:t>
      </w:r>
      <w:r>
        <w:rPr>
          <w:rFonts w:ascii="Arial" w:eastAsia="Arial" w:hAnsi="Arial" w:cs="Arial"/>
          <w:color w:val="000000"/>
          <w:spacing w:val="0"/>
          <w:w w:val="100"/>
          <w:position w:val="0"/>
        </w:rPr>
        <w:t>67.88%</w:t>
      </w:r>
      <w:r>
        <w:rPr>
          <w:color w:val="000000"/>
          <w:spacing w:val="0"/>
          <w:w w:val="100"/>
          <w:position w:val="0"/>
        </w:rPr>
        <w:t>的股权， 为迈奔灵动的控股股东；谈毅先生直接持有迈奔灵动</w:t>
      </w:r>
      <w:r>
        <w:rPr>
          <w:rFonts w:ascii="Arial" w:eastAsia="Arial" w:hAnsi="Arial" w:cs="Arial"/>
          <w:color w:val="000000"/>
          <w:spacing w:val="0"/>
          <w:w w:val="100"/>
          <w:position w:val="0"/>
        </w:rPr>
        <w:t>32.12%</w:t>
      </w:r>
      <w:r>
        <w:rPr>
          <w:color w:val="000000"/>
          <w:spacing w:val="0"/>
          <w:w w:val="100"/>
          <w:position w:val="0"/>
        </w:rPr>
        <w:t>的股权。公司已于</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14</w:t>
      </w:r>
      <w:r>
        <w:rPr>
          <w:color w:val="000000"/>
          <w:spacing w:val="0"/>
          <w:w w:val="100"/>
          <w:position w:val="0"/>
        </w:rPr>
        <w:t xml:space="preserve">日和 </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日支付第一部分股权转让款，金额分别为人民币</w:t>
      </w:r>
      <w:r>
        <w:rPr>
          <w:rFonts w:ascii="Arial" w:eastAsia="Arial" w:hAnsi="Arial" w:cs="Arial"/>
          <w:color w:val="000000"/>
          <w:spacing w:val="0"/>
          <w:w w:val="100"/>
          <w:position w:val="0"/>
        </w:rPr>
        <w:t>27,391,825.05</w:t>
      </w:r>
      <w:r>
        <w:rPr>
          <w:color w:val="000000"/>
          <w:spacing w:val="0"/>
          <w:w w:val="100"/>
          <w:position w:val="0"/>
        </w:rPr>
        <w:t>元和</w:t>
      </w:r>
      <w:r>
        <w:rPr>
          <w:rFonts w:ascii="Arial" w:eastAsia="Arial" w:hAnsi="Arial" w:cs="Arial"/>
          <w:color w:val="000000"/>
          <w:spacing w:val="0"/>
          <w:w w:val="100"/>
          <w:position w:val="0"/>
        </w:rPr>
        <w:t>90,885,075.00</w:t>
      </w:r>
      <w:r>
        <w:rPr>
          <w:color w:val="000000"/>
          <w:spacing w:val="0"/>
          <w:w w:val="100"/>
          <w:position w:val="0"/>
        </w:rPr>
        <w:t>元迈 奔灵动已于</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日在北京市工商行政管理局完成相应的工商变更登记，并取得新的营业 执照。</w:t>
      </w:r>
    </w:p>
    <w:p>
      <w:pPr>
        <w:pStyle w:val="Style55"/>
        <w:keepNext w:val="0"/>
        <w:keepLines w:val="0"/>
        <w:widowControl w:val="0"/>
        <w:shd w:val="clear" w:color="auto" w:fill="auto"/>
        <w:bidi w:val="0"/>
        <w:spacing w:before="0" w:after="220" w:line="437" w:lineRule="exact"/>
        <w:ind w:left="0" w:right="0" w:firstLine="900"/>
        <w:jc w:val="both"/>
      </w:pPr>
      <w:r>
        <w:rPr>
          <w:rFonts w:ascii="Arial" w:eastAsia="Arial" w:hAnsi="Arial" w:cs="Arial"/>
          <w:color w:val="000000"/>
          <w:spacing w:val="0"/>
          <w:w w:val="100"/>
          <w:position w:val="0"/>
        </w:rPr>
        <w:t>3</w:t>
      </w:r>
      <w:r>
        <w:rPr>
          <w:color w:val="000000"/>
          <w:spacing w:val="0"/>
          <w:w w:val="100"/>
          <w:position w:val="0"/>
        </w:rPr>
        <w:t>、经营租赁承诺</w:t>
      </w:r>
    </w:p>
    <w:p>
      <w:pPr>
        <w:pStyle w:val="Style65"/>
        <w:keepNext w:val="0"/>
        <w:keepLines w:val="0"/>
        <w:widowControl w:val="0"/>
        <w:shd w:val="clear" w:color="auto" w:fill="auto"/>
        <w:bidi w:val="0"/>
        <w:spacing w:before="0" w:after="0" w:line="240" w:lineRule="auto"/>
        <w:ind w:left="341" w:right="0" w:firstLine="0"/>
        <w:jc w:val="left"/>
        <w:rPr>
          <w:sz w:val="20"/>
          <w:szCs w:val="20"/>
        </w:rPr>
      </w:pPr>
      <w:r>
        <w:rPr>
          <w:color w:val="000000"/>
          <w:spacing w:val="0"/>
          <w:w w:val="100"/>
          <w:position w:val="0"/>
          <w:sz w:val="20"/>
          <w:szCs w:val="20"/>
        </w:rPr>
        <w:t>至资产负债表日止，公司对外签订的不可撤销的经营租赁合约情况如下:</w:t>
      </w:r>
    </w:p>
    <w:tbl>
      <w:tblPr>
        <w:tblOverlap w:val="never"/>
        <w:jc w:val="center"/>
        <w:tblLayout w:type="fixed"/>
      </w:tblPr>
      <w:tblGrid>
        <w:gridCol w:w="4622"/>
        <w:gridCol w:w="4670"/>
      </w:tblGrid>
      <w:tr>
        <w:trPr>
          <w:trHeight w:val="51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剩余租赁期</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最低租赁付款额</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64,028,812.77</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7"/>
                <w:szCs w:val="17"/>
              </w:rPr>
              <w:t>年（含</w:t>
            </w:r>
            <w:r>
              <w:rPr>
                <w:rFonts w:ascii="Arial" w:eastAsia="Arial" w:hAnsi="Arial" w:cs="Arial"/>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52,571,610.27</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2-3</w:t>
            </w:r>
            <w:r>
              <w:rPr>
                <w:rFonts w:ascii="SimSun" w:eastAsia="SimSun" w:hAnsi="SimSun" w:cs="SimSun"/>
                <w:color w:val="000000"/>
                <w:spacing w:val="0"/>
                <w:w w:val="100"/>
                <w:position w:val="0"/>
                <w:sz w:val="17"/>
                <w:szCs w:val="17"/>
              </w:rPr>
              <w:t>年（含</w:t>
            </w: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23,136,890.07</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12,941,802.49</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b/>
                <w:bCs/>
                <w:color w:val="000000"/>
                <w:spacing w:val="0"/>
                <w:w w:val="100"/>
                <w:position w:val="0"/>
                <w:sz w:val="22"/>
                <w:szCs w:val="22"/>
              </w:rPr>
              <w:t>152,679,115.60</w:t>
            </w:r>
          </w:p>
        </w:tc>
      </w:tr>
    </w:tbl>
    <w:p>
      <w:pPr>
        <w:widowControl w:val="0"/>
        <w:spacing w:after="219" w:line="1" w:lineRule="exact"/>
      </w:pPr>
    </w:p>
    <w:p>
      <w:pPr>
        <w:pStyle w:val="Style50"/>
        <w:keepNext/>
        <w:keepLines/>
        <w:widowControl w:val="0"/>
        <w:shd w:val="clear" w:color="auto" w:fill="auto"/>
        <w:bidi w:val="0"/>
        <w:spacing w:before="0" w:after="160" w:line="240" w:lineRule="auto"/>
        <w:ind w:left="0" w:right="0" w:firstLine="980"/>
        <w:jc w:val="left"/>
      </w:pPr>
      <w:bookmarkStart w:id="1555" w:name="bookmark1555"/>
      <w:bookmarkStart w:id="1556" w:name="bookmark1556"/>
      <w:bookmarkStart w:id="1557" w:name="bookmark1557"/>
      <w:r>
        <w:rPr>
          <w:color w:val="000000"/>
          <w:spacing w:val="0"/>
          <w:w w:val="100"/>
          <w:position w:val="0"/>
          <w:sz w:val="24"/>
          <w:szCs w:val="24"/>
        </w:rPr>
        <w:t>十二、资产负债表日后事项</w:t>
      </w:r>
      <w:bookmarkEnd w:id="1555"/>
      <w:bookmarkEnd w:id="1556"/>
      <w:bookmarkEnd w:id="1557"/>
    </w:p>
    <w:p>
      <w:pPr>
        <w:pStyle w:val="Style55"/>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1</w:t>
      </w:r>
      <w:r>
        <w:rPr>
          <w:color w:val="000000"/>
          <w:spacing w:val="0"/>
          <w:w w:val="100"/>
          <w:position w:val="0"/>
        </w:rPr>
        <w:t>、</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日公司第一次临时股东大会审议通过《关于公司申请发行短期融资券的议案》。</w:t>
      </w:r>
    </w:p>
    <w:p>
      <w:pPr>
        <w:pStyle w:val="Style55"/>
        <w:keepNext w:val="0"/>
        <w:keepLines w:val="0"/>
        <w:widowControl w:val="0"/>
        <w:shd w:val="clear" w:color="auto" w:fill="auto"/>
        <w:bidi w:val="0"/>
        <w:spacing w:before="0" w:after="220" w:line="437" w:lineRule="exact"/>
        <w:ind w:left="500" w:right="0"/>
        <w:jc w:val="both"/>
      </w:pPr>
      <w:r>
        <w:rPr>
          <w:color w:val="000000"/>
          <w:spacing w:val="0"/>
          <w:w w:val="100"/>
          <w:position w:val="0"/>
        </w:rPr>
        <w:t>为拓宽融资渠道、优化融资结构、降低融资成本，结合公司发展需要，公司决定向中国银行间市 场交易商协会申请注册金额不超过</w:t>
      </w:r>
      <w:r>
        <w:rPr>
          <w:rFonts w:ascii="Arial" w:eastAsia="Arial" w:hAnsi="Arial" w:cs="Arial"/>
          <w:color w:val="000000"/>
          <w:spacing w:val="0"/>
          <w:w w:val="100"/>
          <w:position w:val="0"/>
        </w:rPr>
        <w:t>12</w:t>
      </w:r>
      <w:r>
        <w:rPr>
          <w:color w:val="000000"/>
          <w:spacing w:val="0"/>
          <w:w w:val="100"/>
          <w:position w:val="0"/>
        </w:rPr>
        <w:t>亿元人民币的短期融资券发行额度。根据规定，短期融资券注 册额度有效期为两年，公司拟在有效期内采取一次注册、一次或分次发行的方式发行。</w:t>
      </w:r>
    </w:p>
    <w:p>
      <w:pPr>
        <w:pStyle w:val="Style55"/>
        <w:keepNext w:val="0"/>
        <w:keepLines w:val="0"/>
        <w:widowControl w:val="0"/>
        <w:shd w:val="clear" w:color="auto" w:fill="auto"/>
        <w:bidi w:val="0"/>
        <w:spacing w:before="0" w:after="80" w:line="456" w:lineRule="auto"/>
        <w:ind w:left="0" w:right="0" w:firstLine="900"/>
        <w:jc w:val="both"/>
      </w:pPr>
      <w:r>
        <w:rPr>
          <w:rFonts w:ascii="Arial" w:eastAsia="Arial" w:hAnsi="Arial" w:cs="Arial"/>
          <w:color w:val="000000"/>
          <w:spacing w:val="0"/>
          <w:w w:val="100"/>
          <w:position w:val="0"/>
        </w:rPr>
        <w:t>2</w:t>
      </w:r>
      <w:r>
        <w:rPr>
          <w:color w:val="000000"/>
          <w:spacing w:val="0"/>
          <w:w w:val="100"/>
          <w:position w:val="0"/>
        </w:rPr>
        <w:t>、</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13</w:t>
      </w:r>
      <w:r>
        <w:rPr>
          <w:color w:val="000000"/>
          <w:spacing w:val="0"/>
          <w:w w:val="100"/>
          <w:position w:val="0"/>
        </w:rPr>
        <w:t>日本公司之子公司北京酷真数码科技有限公司召开第一届第一次股东会议，</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171 </w:t>
      </w:r>
      <w:r>
        <w:rPr>
          <w:b w:val="0"/>
          <w:bCs w:val="0"/>
          <w:color w:val="000000"/>
          <w:spacing w:val="0"/>
          <w:w w:val="100"/>
          <w:position w:val="0"/>
          <w:sz w:val="18"/>
          <w:szCs w:val="18"/>
        </w:rPr>
        <w:t xml:space="preserve">/ </w:t>
      </w:r>
      <w:r>
        <w:rPr>
          <w:color w:val="000000"/>
          <w:spacing w:val="0"/>
          <w:w w:val="100"/>
          <w:position w:val="0"/>
          <w:sz w:val="18"/>
          <w:szCs w:val="18"/>
        </w:rPr>
        <w:t xml:space="preserve">189 </w:t>
      </w:r>
      <w:r>
        <w:rPr>
          <w:rStyle w:val="CharStyle56"/>
          <w:b w:val="0"/>
          <w:bCs w:val="0"/>
        </w:rPr>
        <w:t>审议通过将其公司更名为优友科技（北京）有限责任公司，注册资本由</w:t>
      </w:r>
      <w:r>
        <w:rPr>
          <w:rStyle w:val="CharStyle56"/>
          <w:rFonts w:ascii="Arial" w:eastAsia="Arial" w:hAnsi="Arial" w:cs="Arial"/>
          <w:b w:val="0"/>
          <w:bCs w:val="0"/>
        </w:rPr>
        <w:t>500.00</w:t>
      </w:r>
      <w:r>
        <w:rPr>
          <w:rStyle w:val="CharStyle56"/>
          <w:b w:val="0"/>
          <w:bCs w:val="0"/>
        </w:rPr>
        <w:t>万元增加至</w:t>
      </w:r>
      <w:r>
        <w:rPr>
          <w:rStyle w:val="CharStyle56"/>
          <w:rFonts w:ascii="Arial" w:eastAsia="Arial" w:hAnsi="Arial" w:cs="Arial"/>
          <w:b w:val="0"/>
          <w:bCs w:val="0"/>
        </w:rPr>
        <w:t xml:space="preserve">2,000.00 </w:t>
      </w:r>
      <w:r>
        <w:rPr>
          <w:rStyle w:val="CharStyle56"/>
          <w:b w:val="0"/>
          <w:bCs w:val="0"/>
        </w:rPr>
        <w:t>万元。优友科技（北京）有限责任公司已于</w:t>
      </w:r>
      <w:r>
        <w:rPr>
          <w:rStyle w:val="CharStyle56"/>
          <w:rFonts w:ascii="Arial" w:eastAsia="Arial" w:hAnsi="Arial" w:cs="Arial"/>
          <w:b w:val="0"/>
          <w:bCs w:val="0"/>
        </w:rPr>
        <w:t>2014</w:t>
      </w:r>
      <w:r>
        <w:rPr>
          <w:rStyle w:val="CharStyle56"/>
          <w:b w:val="0"/>
          <w:bCs w:val="0"/>
        </w:rPr>
        <w:t>年</w:t>
      </w:r>
      <w:r>
        <w:rPr>
          <w:rStyle w:val="CharStyle56"/>
          <w:rFonts w:ascii="Arial" w:eastAsia="Arial" w:hAnsi="Arial" w:cs="Arial"/>
          <w:b w:val="0"/>
          <w:bCs w:val="0"/>
        </w:rPr>
        <w:t>3</w:t>
      </w:r>
      <w:r>
        <w:rPr>
          <w:rStyle w:val="CharStyle56"/>
          <w:b w:val="0"/>
          <w:bCs w:val="0"/>
        </w:rPr>
        <w:t>月</w:t>
      </w:r>
      <w:r>
        <w:rPr>
          <w:rStyle w:val="CharStyle56"/>
          <w:rFonts w:ascii="Arial" w:eastAsia="Arial" w:hAnsi="Arial" w:cs="Arial"/>
          <w:b w:val="0"/>
          <w:bCs w:val="0"/>
        </w:rPr>
        <w:t>14</w:t>
      </w:r>
      <w:r>
        <w:rPr>
          <w:rStyle w:val="CharStyle56"/>
          <w:b w:val="0"/>
          <w:bCs w:val="0"/>
        </w:rPr>
        <w:t>日在北京市工商行政管理局完成工商变 更登记，并取得新的营业执照。</w:t>
      </w:r>
    </w:p>
    <w:p>
      <w:pPr>
        <w:pStyle w:val="Style55"/>
        <w:keepNext w:val="0"/>
        <w:keepLines w:val="0"/>
        <w:widowControl w:val="0"/>
        <w:shd w:val="clear" w:color="auto" w:fill="auto"/>
        <w:bidi w:val="0"/>
        <w:spacing w:before="0" w:after="0" w:line="439" w:lineRule="exact"/>
        <w:ind w:left="500" w:right="0"/>
        <w:jc w:val="both"/>
      </w:pPr>
      <w:bookmarkStart w:id="1558" w:name="bookmark1558"/>
      <w:r>
        <w:rPr>
          <w:rFonts w:ascii="Arial" w:eastAsia="Arial" w:hAnsi="Arial" w:cs="Arial"/>
          <w:color w:val="000000"/>
          <w:spacing w:val="0"/>
          <w:w w:val="100"/>
          <w:position w:val="0"/>
        </w:rPr>
        <w:t>3</w:t>
      </w:r>
      <w:bookmarkEnd w:id="1558"/>
      <w:r>
        <w:rPr>
          <w:color w:val="000000"/>
          <w:spacing w:val="0"/>
          <w:w w:val="100"/>
          <w:position w:val="0"/>
        </w:rPr>
        <w:t>、</w:t>
      </w:r>
      <w:r>
        <w:rPr>
          <w:rFonts w:ascii="Arial" w:eastAsia="Arial" w:hAnsi="Arial" w:cs="Arial"/>
          <w:color w:val="000000"/>
          <w:spacing w:val="0"/>
          <w:w w:val="100"/>
          <w:position w:val="0"/>
        </w:rPr>
        <w:t>2014</w:t>
      </w:r>
      <w:r>
        <w:rPr>
          <w:color w:val="000000"/>
          <w:spacing w:val="0"/>
          <w:w w:val="100"/>
          <w:position w:val="0"/>
        </w:rPr>
        <w:t>年初，财政部分别以财会</w:t>
      </w:r>
      <w:r>
        <w:rPr>
          <w:rFonts w:ascii="Arial" w:eastAsia="Arial" w:hAnsi="Arial" w:cs="Arial"/>
          <w:color w:val="000000"/>
          <w:spacing w:val="0"/>
          <w:w w:val="100"/>
          <w:position w:val="0"/>
        </w:rPr>
        <w:t>[2014]6</w:t>
      </w:r>
      <w:r>
        <w:rPr>
          <w:color w:val="000000"/>
          <w:spacing w:val="0"/>
          <w:w w:val="100"/>
          <w:position w:val="0"/>
        </w:rPr>
        <w:t>号、</w:t>
      </w:r>
      <w:r>
        <w:rPr>
          <w:rFonts w:ascii="Arial" w:eastAsia="Arial" w:hAnsi="Arial" w:cs="Arial"/>
          <w:color w:val="000000"/>
          <w:spacing w:val="0"/>
          <w:w w:val="100"/>
          <w:position w:val="0"/>
        </w:rPr>
        <w:t>7</w:t>
      </w:r>
      <w:r>
        <w:rPr>
          <w:color w:val="000000"/>
          <w:spacing w:val="0"/>
          <w:w w:val="100"/>
          <w:position w:val="0"/>
        </w:rPr>
        <w:t>号、</w:t>
      </w:r>
      <w:r>
        <w:rPr>
          <w:rFonts w:ascii="Arial" w:eastAsia="Arial" w:hAnsi="Arial" w:cs="Arial"/>
          <w:color w:val="000000"/>
          <w:spacing w:val="0"/>
          <w:w w:val="100"/>
          <w:position w:val="0"/>
        </w:rPr>
        <w:t>8</w:t>
      </w:r>
      <w:r>
        <w:rPr>
          <w:color w:val="000000"/>
          <w:spacing w:val="0"/>
          <w:w w:val="100"/>
          <w:position w:val="0"/>
        </w:rPr>
        <w:t>号、</w:t>
      </w:r>
      <w:r>
        <w:rPr>
          <w:rFonts w:ascii="Arial" w:eastAsia="Arial" w:hAnsi="Arial" w:cs="Arial"/>
          <w:color w:val="000000"/>
          <w:spacing w:val="0"/>
          <w:w w:val="100"/>
          <w:position w:val="0"/>
        </w:rPr>
        <w:t>10</w:t>
      </w:r>
      <w:r>
        <w:rPr>
          <w:color w:val="000000"/>
          <w:spacing w:val="0"/>
          <w:w w:val="100"/>
          <w:position w:val="0"/>
        </w:rPr>
        <w:t>号、</w:t>
      </w:r>
      <w:r>
        <w:rPr>
          <w:rFonts w:ascii="Arial" w:eastAsia="Arial" w:hAnsi="Arial" w:cs="Arial"/>
          <w:color w:val="000000"/>
          <w:spacing w:val="0"/>
          <w:w w:val="100"/>
          <w:position w:val="0"/>
        </w:rPr>
        <w:t>11</w:t>
      </w:r>
      <w:r>
        <w:rPr>
          <w:color w:val="000000"/>
          <w:spacing w:val="0"/>
          <w:w w:val="100"/>
          <w:position w:val="0"/>
        </w:rPr>
        <w:t>号、</w:t>
      </w:r>
      <w:r>
        <w:rPr>
          <w:rFonts w:ascii="Arial" w:eastAsia="Arial" w:hAnsi="Arial" w:cs="Arial"/>
          <w:color w:val="000000"/>
          <w:spacing w:val="0"/>
          <w:w w:val="100"/>
          <w:position w:val="0"/>
        </w:rPr>
        <w:t>14</w:t>
      </w:r>
      <w:r>
        <w:rPr>
          <w:color w:val="000000"/>
          <w:spacing w:val="0"/>
          <w:w w:val="100"/>
          <w:position w:val="0"/>
        </w:rPr>
        <w:t>号、</w:t>
      </w:r>
      <w:r>
        <w:rPr>
          <w:rFonts w:ascii="Arial" w:eastAsia="Arial" w:hAnsi="Arial" w:cs="Arial"/>
          <w:color w:val="000000"/>
          <w:spacing w:val="0"/>
          <w:w w:val="100"/>
          <w:position w:val="0"/>
        </w:rPr>
        <w:t>16</w:t>
      </w:r>
      <w:r>
        <w:rPr>
          <w:color w:val="000000"/>
          <w:spacing w:val="0"/>
          <w:w w:val="100"/>
          <w:position w:val="0"/>
        </w:rPr>
        <w:t>号发布了 《企业会计准则第</w:t>
      </w:r>
      <w:r>
        <w:rPr>
          <w:rFonts w:ascii="Arial" w:eastAsia="Arial" w:hAnsi="Arial" w:cs="Arial"/>
          <w:color w:val="000000"/>
          <w:spacing w:val="0"/>
          <w:w w:val="100"/>
          <w:position w:val="0"/>
        </w:rPr>
        <w:t>39</w:t>
      </w:r>
      <w:r>
        <w:rPr>
          <w:color w:val="000000"/>
          <w:spacing w:val="0"/>
          <w:w w:val="100"/>
          <w:position w:val="0"/>
        </w:rPr>
        <w:t>号</w:t>
      </w:r>
      <w:r>
        <w:rPr>
          <w:color w:val="000000"/>
          <w:spacing w:val="0"/>
          <w:w w:val="100"/>
          <w:position w:val="0"/>
        </w:rPr>
        <w:t>一</w:t>
      </w:r>
      <w:r>
        <w:rPr>
          <w:color w:val="000000"/>
          <w:spacing w:val="0"/>
          <w:w w:val="100"/>
          <w:position w:val="0"/>
        </w:rPr>
        <w:t>公允价值计量》、《企业会计准则第</w:t>
      </w:r>
      <w:r>
        <w:rPr>
          <w:rFonts w:ascii="Arial" w:eastAsia="Arial" w:hAnsi="Arial" w:cs="Arial"/>
          <w:color w:val="000000"/>
          <w:spacing w:val="0"/>
          <w:w w:val="100"/>
          <w:position w:val="0"/>
        </w:rPr>
        <w:t>30</w:t>
      </w:r>
      <w:r>
        <w:rPr>
          <w:color w:val="000000"/>
          <w:spacing w:val="0"/>
          <w:w w:val="100"/>
          <w:position w:val="0"/>
        </w:rPr>
        <w:t>号一财务报表列报（</w:t>
      </w:r>
      <w:r>
        <w:rPr>
          <w:rFonts w:ascii="Arial" w:eastAsia="Arial" w:hAnsi="Arial" w:cs="Arial"/>
          <w:color w:val="000000"/>
          <w:spacing w:val="0"/>
          <w:w w:val="100"/>
          <w:position w:val="0"/>
        </w:rPr>
        <w:t>2014</w:t>
      </w:r>
      <w:r>
        <w:rPr>
          <w:color w:val="000000"/>
          <w:spacing w:val="0"/>
          <w:w w:val="100"/>
          <w:position w:val="0"/>
        </w:rPr>
        <w:t>年修 订）》、《企业会计准则第</w:t>
      </w:r>
      <w:r>
        <w:rPr>
          <w:rFonts w:ascii="Arial" w:eastAsia="Arial" w:hAnsi="Arial" w:cs="Arial"/>
          <w:color w:val="000000"/>
          <w:spacing w:val="0"/>
          <w:w w:val="100"/>
          <w:position w:val="0"/>
        </w:rPr>
        <w:t>9</w:t>
      </w:r>
      <w:r>
        <w:rPr>
          <w:color w:val="000000"/>
          <w:spacing w:val="0"/>
          <w:w w:val="100"/>
          <w:position w:val="0"/>
        </w:rPr>
        <w:t>号——职工薪酬（</w:t>
      </w:r>
      <w:r>
        <w:rPr>
          <w:rFonts w:ascii="Arial" w:eastAsia="Arial" w:hAnsi="Arial" w:cs="Arial"/>
          <w:color w:val="000000"/>
          <w:spacing w:val="0"/>
          <w:w w:val="100"/>
          <w:position w:val="0"/>
        </w:rPr>
        <w:t>2014</w:t>
      </w:r>
      <w:r>
        <w:rPr>
          <w:color w:val="000000"/>
          <w:spacing w:val="0"/>
          <w:w w:val="100"/>
          <w:position w:val="0"/>
        </w:rPr>
        <w:t>年修订）》、《企业会计准则第</w:t>
      </w:r>
      <w:r>
        <w:rPr>
          <w:rFonts w:ascii="Arial" w:eastAsia="Arial" w:hAnsi="Arial" w:cs="Arial"/>
          <w:color w:val="000000"/>
          <w:spacing w:val="0"/>
          <w:w w:val="100"/>
          <w:position w:val="0"/>
        </w:rPr>
        <w:t>33</w:t>
      </w:r>
      <w:r>
        <w:rPr>
          <w:color w:val="000000"/>
          <w:spacing w:val="0"/>
          <w:w w:val="100"/>
          <w:position w:val="0"/>
        </w:rPr>
        <w:t>号——合并财务报 表（</w:t>
      </w:r>
      <w:r>
        <w:rPr>
          <w:rFonts w:ascii="Arial" w:eastAsia="Arial" w:hAnsi="Arial" w:cs="Arial"/>
          <w:color w:val="000000"/>
          <w:spacing w:val="0"/>
          <w:w w:val="100"/>
          <w:position w:val="0"/>
        </w:rPr>
        <w:t>2014</w:t>
      </w:r>
      <w:r>
        <w:rPr>
          <w:color w:val="000000"/>
          <w:spacing w:val="0"/>
          <w:w w:val="100"/>
          <w:position w:val="0"/>
        </w:rPr>
        <w:t>年修订）》、《企业会计准则第</w:t>
      </w:r>
      <w:r>
        <w:rPr>
          <w:rFonts w:ascii="Arial" w:eastAsia="Arial" w:hAnsi="Arial" w:cs="Arial"/>
          <w:color w:val="000000"/>
          <w:spacing w:val="0"/>
          <w:w w:val="100"/>
          <w:position w:val="0"/>
        </w:rPr>
        <w:t>40</w:t>
      </w:r>
      <w:r>
        <w:rPr>
          <w:color w:val="000000"/>
          <w:spacing w:val="0"/>
          <w:w w:val="100"/>
          <w:position w:val="0"/>
        </w:rPr>
        <w:t>号一合营安排》、《企业会计准则第</w:t>
      </w:r>
      <w:r>
        <w:rPr>
          <w:rFonts w:ascii="Arial" w:eastAsia="Arial" w:hAnsi="Arial" w:cs="Arial"/>
          <w:color w:val="000000"/>
          <w:spacing w:val="0"/>
          <w:w w:val="100"/>
          <w:position w:val="0"/>
        </w:rPr>
        <w:t>2</w:t>
      </w:r>
      <w:r>
        <w:rPr>
          <w:color w:val="000000"/>
          <w:spacing w:val="0"/>
          <w:w w:val="100"/>
          <w:position w:val="0"/>
        </w:rPr>
        <w:t>号一长期股权投 资（</w:t>
      </w:r>
      <w:r>
        <w:rPr>
          <w:rFonts w:ascii="Arial" w:eastAsia="Arial" w:hAnsi="Arial" w:cs="Arial"/>
          <w:color w:val="000000"/>
          <w:spacing w:val="0"/>
          <w:w w:val="100"/>
          <w:position w:val="0"/>
        </w:rPr>
        <w:t>2014</w:t>
      </w:r>
      <w:r>
        <w:rPr>
          <w:color w:val="000000"/>
          <w:spacing w:val="0"/>
          <w:w w:val="100"/>
          <w:position w:val="0"/>
        </w:rPr>
        <w:t>年修订）》及《企业会计准则第</w:t>
      </w:r>
      <w:r>
        <w:rPr>
          <w:rFonts w:ascii="Arial" w:eastAsia="Arial" w:hAnsi="Arial" w:cs="Arial"/>
          <w:color w:val="000000"/>
          <w:spacing w:val="0"/>
          <w:w w:val="100"/>
          <w:position w:val="0"/>
        </w:rPr>
        <w:t>41</w:t>
      </w:r>
      <w:r>
        <w:rPr>
          <w:color w:val="000000"/>
          <w:spacing w:val="0"/>
          <w:w w:val="100"/>
          <w:position w:val="0"/>
        </w:rPr>
        <w:t>号一在其他主体中权益的披露》，要求自</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 xml:space="preserve">月 </w:t>
      </w:r>
      <w:r>
        <w:rPr>
          <w:rFonts w:ascii="Arial" w:eastAsia="Arial" w:hAnsi="Arial" w:cs="Arial"/>
          <w:color w:val="000000"/>
          <w:spacing w:val="0"/>
          <w:w w:val="100"/>
          <w:position w:val="0"/>
        </w:rPr>
        <w:t>1</w:t>
      </w:r>
      <w:r>
        <w:rPr>
          <w:color w:val="000000"/>
          <w:spacing w:val="0"/>
          <w:w w:val="100"/>
          <w:position w:val="0"/>
        </w:rPr>
        <w:t>日起在所有执行企业会计准则的企业范围内施行，鼓励在境外上市的企业提前执行。</w:t>
      </w:r>
    </w:p>
    <w:p>
      <w:pPr>
        <w:pStyle w:val="Style55"/>
        <w:keepNext w:val="0"/>
        <w:keepLines w:val="0"/>
        <w:widowControl w:val="0"/>
        <w:shd w:val="clear" w:color="auto" w:fill="auto"/>
        <w:bidi w:val="0"/>
        <w:spacing w:before="0" w:after="0" w:line="437" w:lineRule="exact"/>
        <w:ind w:left="500" w:right="0"/>
        <w:jc w:val="both"/>
      </w:pPr>
      <w:r>
        <w:rPr>
          <w:color w:val="000000"/>
          <w:spacing w:val="0"/>
          <w:w w:val="100"/>
          <w:position w:val="0"/>
        </w:rPr>
        <w:t>本公司将自</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日起开始执行上述各项准则，并将依据上述各项准则的规定对相关会 计政策进行变更。以下为所涉及的会计政策变更的主要内容及对本公司的财务状况和经营成果的预计 主要影响：</w:t>
      </w:r>
    </w:p>
    <w:p>
      <w:pPr>
        <w:pStyle w:val="Style55"/>
        <w:keepNext w:val="0"/>
        <w:keepLines w:val="0"/>
        <w:widowControl w:val="0"/>
        <w:numPr>
          <w:ilvl w:val="0"/>
          <w:numId w:val="49"/>
        </w:numPr>
        <w:shd w:val="clear" w:color="auto" w:fill="auto"/>
        <w:tabs>
          <w:tab w:pos="1245" w:val="left"/>
        </w:tabs>
        <w:bidi w:val="0"/>
        <w:spacing w:before="0" w:after="0" w:line="437" w:lineRule="exact"/>
        <w:ind w:left="500" w:right="0"/>
        <w:jc w:val="both"/>
      </w:pPr>
      <w:bookmarkStart w:id="1559" w:name="bookmark1559"/>
      <w:bookmarkEnd w:id="1559"/>
      <w:r>
        <w:rPr>
          <w:color w:val="000000"/>
          <w:spacing w:val="0"/>
          <w:w w:val="100"/>
          <w:position w:val="0"/>
        </w:rPr>
        <w:t>《企业会计准则第</w:t>
      </w:r>
      <w:r>
        <w:rPr>
          <w:rFonts w:ascii="Arial" w:eastAsia="Arial" w:hAnsi="Arial" w:cs="Arial"/>
          <w:color w:val="000000"/>
          <w:spacing w:val="0"/>
          <w:w w:val="100"/>
          <w:position w:val="0"/>
        </w:rPr>
        <w:t>9</w:t>
      </w:r>
      <w:r>
        <w:rPr>
          <w:color w:val="000000"/>
          <w:spacing w:val="0"/>
          <w:w w:val="100"/>
          <w:position w:val="0"/>
        </w:rPr>
        <w:t>号一职工薪酬（</w:t>
      </w:r>
      <w:r>
        <w:rPr>
          <w:rFonts w:ascii="Arial" w:eastAsia="Arial" w:hAnsi="Arial" w:cs="Arial"/>
          <w:color w:val="000000"/>
          <w:spacing w:val="0"/>
          <w:w w:val="100"/>
          <w:position w:val="0"/>
        </w:rPr>
        <w:t>2014</w:t>
      </w:r>
      <w:r>
        <w:rPr>
          <w:color w:val="000000"/>
          <w:spacing w:val="0"/>
          <w:w w:val="100"/>
          <w:position w:val="0"/>
        </w:rPr>
        <w:t>年修订）》完整地规范了离职后福利的会计处理， 将离职后福利计划分类为设定提存计划和设定受益计划。设定提存计划，是指向独立的基金缴存固定 费用后，企业不再承担进一步支付义务的离职后福利计划；设定受益计划，是指除设定提存计划以外 的离职后福利计划。企业应当在职工为其提供服务的会计期间，将根据设定提存计划计算的应缴存金 额确认为负债，并计入当期损益或相关资产成本；对于设定受益计划，企业应当采用预期累计福利单 位法并依据适当的精算假设，计量设定受益计划所产生的义务，并根据设定受益计划确定的公式将产 生的福利义务归属于职工提供服务的期间，并计入当期损益，重新计量设定收益计划净负债或净资产 所产生的变动计入其他综合收益。此外，该修订后准则还充实了关于短期薪酬会计处理规范，充实了 关于辞退福利的会计处理规定，并引入了其他长期职工福利，完整地规范职工薪酬的会计处理。该准 则的采用预计不会对本公司财务报表产生重大影响。</w:t>
      </w:r>
    </w:p>
    <w:p>
      <w:pPr>
        <w:pStyle w:val="Style55"/>
        <w:keepNext w:val="0"/>
        <w:keepLines w:val="0"/>
        <w:widowControl w:val="0"/>
        <w:numPr>
          <w:ilvl w:val="0"/>
          <w:numId w:val="49"/>
        </w:numPr>
        <w:shd w:val="clear" w:color="auto" w:fill="auto"/>
        <w:tabs>
          <w:tab w:pos="1245" w:val="left"/>
        </w:tabs>
        <w:bidi w:val="0"/>
        <w:spacing w:before="0" w:after="0" w:line="439" w:lineRule="exact"/>
        <w:ind w:left="500" w:right="0"/>
        <w:jc w:val="both"/>
      </w:pPr>
      <w:bookmarkStart w:id="1560" w:name="bookmark1560"/>
      <w:bookmarkEnd w:id="1560"/>
      <w:r>
        <w:rPr>
          <w:color w:val="000000"/>
          <w:spacing w:val="0"/>
          <w:w w:val="100"/>
          <w:position w:val="0"/>
        </w:rPr>
        <w:t>《企业会计准则第</w:t>
      </w:r>
      <w:r>
        <w:rPr>
          <w:rFonts w:ascii="Arial" w:eastAsia="Arial" w:hAnsi="Arial" w:cs="Arial"/>
          <w:color w:val="000000"/>
          <w:spacing w:val="0"/>
          <w:w w:val="100"/>
          <w:position w:val="0"/>
        </w:rPr>
        <w:t>30</w:t>
      </w:r>
      <w:r>
        <w:rPr>
          <w:color w:val="000000"/>
          <w:spacing w:val="0"/>
          <w:w w:val="100"/>
          <w:position w:val="0"/>
        </w:rPr>
        <w:t>号一财务报表列报（</w:t>
      </w:r>
      <w:r>
        <w:rPr>
          <w:rFonts w:ascii="Arial" w:eastAsia="Arial" w:hAnsi="Arial" w:cs="Arial"/>
          <w:color w:val="000000"/>
          <w:spacing w:val="0"/>
          <w:w w:val="100"/>
          <w:position w:val="0"/>
        </w:rPr>
        <w:t>2014</w:t>
      </w:r>
      <w:r>
        <w:rPr>
          <w:color w:val="000000"/>
          <w:spacing w:val="0"/>
          <w:w w:val="100"/>
          <w:position w:val="0"/>
        </w:rPr>
        <w:t>年修订）》进一步规范了财务报表的列报， 在持续经营评价、正常经营周期、充实附注披露内容等方面进行了修订完善，并将“费用按照性质分 类的利润表补充资料”作为强制性披露内容。该准则要求在利润表其他综合收益部分的列报，应将其 他综合收益项目划分为两类：（</w:t>
      </w:r>
      <w:r>
        <w:rPr>
          <w:rFonts w:ascii="Arial" w:eastAsia="Arial" w:hAnsi="Arial" w:cs="Arial"/>
          <w:color w:val="000000"/>
          <w:spacing w:val="0"/>
          <w:w w:val="100"/>
          <w:position w:val="0"/>
        </w:rPr>
        <w:t>1</w:t>
      </w:r>
      <w:r>
        <w:rPr>
          <w:color w:val="000000"/>
          <w:spacing w:val="0"/>
          <w:w w:val="100"/>
          <w:position w:val="0"/>
        </w:rPr>
        <w:t>）后续不会重分类至损益的项目；（</w:t>
      </w:r>
      <w:r>
        <w:rPr>
          <w:rFonts w:ascii="Arial" w:eastAsia="Arial" w:hAnsi="Arial" w:cs="Arial"/>
          <w:color w:val="000000"/>
          <w:spacing w:val="0"/>
          <w:w w:val="100"/>
          <w:position w:val="0"/>
        </w:rPr>
        <w:t>2</w:t>
      </w:r>
      <w:r>
        <w:rPr>
          <w:color w:val="000000"/>
          <w:spacing w:val="0"/>
          <w:w w:val="100"/>
          <w:position w:val="0"/>
        </w:rPr>
        <w:t>）在满足特定条件的情况下，后 续可能重分类至损益的项目。本公司将根据该项修订后的准则，对财务报表列报进行变更。</w:t>
      </w:r>
    </w:p>
    <w:p>
      <w:pPr>
        <w:pStyle w:val="Style55"/>
        <w:keepNext w:val="0"/>
        <w:keepLines w:val="0"/>
        <w:widowControl w:val="0"/>
        <w:numPr>
          <w:ilvl w:val="0"/>
          <w:numId w:val="49"/>
        </w:numPr>
        <w:shd w:val="clear" w:color="auto" w:fill="auto"/>
        <w:tabs>
          <w:tab w:pos="1245" w:val="left"/>
        </w:tabs>
        <w:bidi w:val="0"/>
        <w:spacing w:before="0" w:after="0" w:line="435" w:lineRule="exact"/>
        <w:ind w:left="500" w:right="0"/>
        <w:jc w:val="both"/>
        <w:sectPr>
          <w:headerReference w:type="default" r:id="rId393"/>
          <w:footerReference w:type="default" r:id="rId394"/>
          <w:headerReference w:type="even" r:id="rId395"/>
          <w:footerReference w:type="even" r:id="rId396"/>
          <w:headerReference w:type="first" r:id="rId397"/>
          <w:footerReference w:type="first" r:id="rId398"/>
          <w:footnotePr>
            <w:pos w:val="pageBottom"/>
            <w:numFmt w:val="decimal"/>
            <w:numRestart w:val="continuous"/>
          </w:footnotePr>
          <w:pgSz w:w="11900" w:h="16840"/>
          <w:pgMar w:top="1143" w:right="795" w:bottom="1331" w:left="1111" w:header="0" w:footer="3" w:gutter="0"/>
          <w:cols w:space="720"/>
          <w:noEndnote/>
          <w:titlePg/>
          <w:rtlGutter w:val="0"/>
          <w:docGrid w:linePitch="360"/>
        </w:sectPr>
      </w:pPr>
      <w:r>
        <w:rPr>
          <w:color w:val="000000"/>
          <w:spacing w:val="0"/>
          <w:w w:val="100"/>
          <w:position w:val="0"/>
        </w:rPr>
        <w:t>根据《企业会计准则第</w:t>
      </w:r>
      <w:r>
        <w:rPr>
          <w:rFonts w:ascii="Arial" w:eastAsia="Arial" w:hAnsi="Arial" w:cs="Arial"/>
          <w:color w:val="000000"/>
          <w:spacing w:val="0"/>
          <w:w w:val="100"/>
          <w:position w:val="0"/>
        </w:rPr>
        <w:t>33</w:t>
      </w:r>
      <w:r>
        <w:rPr>
          <w:color w:val="000000"/>
          <w:spacing w:val="0"/>
          <w:w w:val="100"/>
          <w:position w:val="0"/>
        </w:rPr>
        <w:t>号一合并财务报表（</w:t>
      </w:r>
      <w:r>
        <w:rPr>
          <w:rFonts w:ascii="Arial" w:eastAsia="Arial" w:hAnsi="Arial" w:cs="Arial"/>
          <w:color w:val="000000"/>
          <w:spacing w:val="0"/>
          <w:w w:val="100"/>
          <w:position w:val="0"/>
        </w:rPr>
        <w:t>2014</w:t>
      </w:r>
      <w:r>
        <w:rPr>
          <w:color w:val="000000"/>
          <w:spacing w:val="0"/>
          <w:w w:val="100"/>
          <w:position w:val="0"/>
        </w:rPr>
        <w:t>年修订）》，合并财务报表的合并范围应 当以控制为基础予以确定。该准则建立了判断控制存在与否的单一模型，规定对被投资方形成控制需 要具备的三个要素为：（</w:t>
      </w:r>
      <w:r>
        <w:rPr>
          <w:rFonts w:ascii="Arial" w:eastAsia="Arial" w:hAnsi="Arial" w:cs="Arial"/>
          <w:color w:val="000000"/>
          <w:spacing w:val="0"/>
          <w:w w:val="100"/>
          <w:position w:val="0"/>
        </w:rPr>
        <w:t>1</w:t>
      </w:r>
      <w:r>
        <w:rPr>
          <w:color w:val="000000"/>
          <w:spacing w:val="0"/>
          <w:w w:val="100"/>
          <w:position w:val="0"/>
        </w:rPr>
        <w:t>）拥有对被投资方的权力；（</w:t>
      </w:r>
      <w:r>
        <w:rPr>
          <w:rFonts w:ascii="Arial" w:eastAsia="Arial" w:hAnsi="Arial" w:cs="Arial"/>
          <w:color w:val="000000"/>
          <w:spacing w:val="0"/>
          <w:w w:val="100"/>
          <w:position w:val="0"/>
        </w:rPr>
        <w:t>2</w:t>
      </w:r>
      <w:r>
        <w:rPr>
          <w:color w:val="000000"/>
          <w:spacing w:val="0"/>
          <w:w w:val="100"/>
          <w:position w:val="0"/>
        </w:rPr>
        <w:t>）通过参与被投资方的相关活动而享有可变回 报；（</w:t>
      </w:r>
      <w:r>
        <w:rPr>
          <w:rFonts w:ascii="Arial" w:eastAsia="Arial" w:hAnsi="Arial" w:cs="Arial"/>
          <w:color w:val="000000"/>
          <w:spacing w:val="0"/>
          <w:w w:val="100"/>
          <w:position w:val="0"/>
        </w:rPr>
        <w:t>3</w:t>
      </w:r>
      <w:r>
        <w:rPr>
          <w:color w:val="000000"/>
          <w:spacing w:val="0"/>
          <w:w w:val="100"/>
          <w:position w:val="0"/>
        </w:rPr>
        <w:t xml:space="preserve">）有能力运用对被投资方的权力影响其回报金额。在此基础上，该准则对控制权的判断给出了 </w:t>
      </w:r>
    </w:p>
    <w:p>
      <w:pPr>
        <w:pStyle w:val="Style55"/>
        <w:keepNext w:val="0"/>
        <w:keepLines w:val="0"/>
        <w:widowControl w:val="0"/>
        <w:shd w:val="clear" w:color="auto" w:fill="auto"/>
        <w:tabs>
          <w:tab w:pos="1245" w:val="left"/>
        </w:tabs>
        <w:bidi w:val="0"/>
        <w:spacing w:before="0" w:after="0" w:line="435" w:lineRule="exact"/>
        <w:ind w:left="500" w:right="0" w:firstLine="0"/>
        <w:jc w:val="both"/>
      </w:pPr>
      <w:bookmarkStart w:id="1561" w:name="bookmark1561"/>
      <w:bookmarkEnd w:id="1561"/>
      <w:r>
        <w:rPr>
          <w:color w:val="000000"/>
          <w:spacing w:val="0"/>
          <w:w w:val="100"/>
          <w:position w:val="0"/>
        </w:rPr>
        <w:t>较原准则更多的指引。根据该准则的规定，本公司管理层在确定对被投资单位是否具有控制权时需运 用重大判断。本公司管理层认为，本公司以前年度纳入合并范围的子公司均满足该修订后准则所规定 的控制权判断标准。该准则的采用预计将对本公司</w:t>
      </w:r>
      <w:r>
        <w:rPr>
          <w:rFonts w:ascii="Arial" w:eastAsia="Arial" w:hAnsi="Arial" w:cs="Arial"/>
          <w:color w:val="000000"/>
          <w:spacing w:val="0"/>
          <w:w w:val="100"/>
          <w:position w:val="0"/>
        </w:rPr>
        <w:t>2014</w:t>
      </w:r>
      <w:r>
        <w:rPr>
          <w:color w:val="000000"/>
          <w:spacing w:val="0"/>
          <w:w w:val="100"/>
          <w:position w:val="0"/>
        </w:rPr>
        <w:t>及比较前期的财务状况和经营成果不会产生 重大影响。</w:t>
      </w:r>
    </w:p>
    <w:p>
      <w:pPr>
        <w:pStyle w:val="Style55"/>
        <w:keepNext w:val="0"/>
        <w:keepLines w:val="0"/>
        <w:widowControl w:val="0"/>
        <w:numPr>
          <w:ilvl w:val="0"/>
          <w:numId w:val="49"/>
        </w:numPr>
        <w:shd w:val="clear" w:color="auto" w:fill="auto"/>
        <w:tabs>
          <w:tab w:pos="1245" w:val="left"/>
        </w:tabs>
        <w:bidi w:val="0"/>
        <w:spacing w:before="0" w:after="0" w:line="435" w:lineRule="exact"/>
        <w:ind w:left="500" w:right="0"/>
        <w:jc w:val="both"/>
      </w:pPr>
      <w:bookmarkStart w:id="1562" w:name="bookmark1562"/>
      <w:bookmarkEnd w:id="1562"/>
      <w:r>
        <w:rPr>
          <w:color w:val="000000"/>
          <w:spacing w:val="0"/>
          <w:w w:val="100"/>
          <w:position w:val="0"/>
        </w:rPr>
        <w:t>《企业会计准则第</w:t>
      </w:r>
      <w:r>
        <w:rPr>
          <w:rFonts w:ascii="Arial" w:eastAsia="Arial" w:hAnsi="Arial" w:cs="Arial"/>
          <w:color w:val="000000"/>
          <w:spacing w:val="0"/>
          <w:w w:val="100"/>
          <w:position w:val="0"/>
        </w:rPr>
        <w:t>40</w:t>
      </w:r>
      <w:r>
        <w:rPr>
          <w:color w:val="000000"/>
          <w:spacing w:val="0"/>
          <w:w w:val="100"/>
          <w:position w:val="0"/>
        </w:rPr>
        <w:t>号一合营安排》规范了对一项由两个或两个以上的参与方共同控制的 安排的认定、分类及核算。合营安排根据合营方在其中享有的权利和承担的义务，分为共同经营和合 营企业。共同经营，是指合营方享有该安排相关资产且承担该安排相关负债的合营安排。合营企业， 是指合营方仅对该安排的净资产享有权利的合营安排。该准则要求合营方对合营企业的投资采用权益 法核算，对共同经营则确认其资产（包括其对任何共同持有资产应享有的份额）、其负债（包括其对 任何共同产生负债应承担的份额）、其收入（包括其对共同经营因出售产出所产生的收入应享有的份 额）及其费用（包括其对共同经营发生的费用应承担的份额）。该准则的采用预计不会对本公司财务 报表产生重大影响。</w:t>
      </w:r>
    </w:p>
    <w:p>
      <w:pPr>
        <w:pStyle w:val="Style55"/>
        <w:keepNext w:val="0"/>
        <w:keepLines w:val="0"/>
        <w:widowControl w:val="0"/>
        <w:numPr>
          <w:ilvl w:val="0"/>
          <w:numId w:val="49"/>
        </w:numPr>
        <w:shd w:val="clear" w:color="auto" w:fill="auto"/>
        <w:tabs>
          <w:tab w:pos="1245" w:val="left"/>
        </w:tabs>
        <w:bidi w:val="0"/>
        <w:spacing w:before="0" w:after="0" w:line="436" w:lineRule="exact"/>
        <w:ind w:left="500" w:right="0"/>
        <w:jc w:val="both"/>
      </w:pPr>
      <w:bookmarkStart w:id="1563" w:name="bookmark1563"/>
      <w:bookmarkEnd w:id="1563"/>
      <w:r>
        <w:rPr>
          <w:color w:val="000000"/>
          <w:spacing w:val="0"/>
          <w:w w:val="100"/>
          <w:position w:val="0"/>
        </w:rPr>
        <w:t>《企业会计准则第</w:t>
      </w:r>
      <w:r>
        <w:rPr>
          <w:rFonts w:ascii="Arial" w:eastAsia="Arial" w:hAnsi="Arial" w:cs="Arial"/>
          <w:color w:val="000000"/>
          <w:spacing w:val="0"/>
          <w:w w:val="100"/>
          <w:position w:val="0"/>
        </w:rPr>
        <w:t>39</w:t>
      </w:r>
      <w:r>
        <w:rPr>
          <w:color w:val="000000"/>
          <w:spacing w:val="0"/>
          <w:w w:val="100"/>
          <w:position w:val="0"/>
        </w:rPr>
        <w:t>号</w:t>
      </w:r>
      <w:r>
        <w:rPr>
          <w:color w:val="000000"/>
          <w:spacing w:val="0"/>
          <w:w w:val="100"/>
          <w:position w:val="0"/>
        </w:rPr>
        <w:t>一</w:t>
      </w:r>
      <w:r>
        <w:rPr>
          <w:color w:val="000000"/>
          <w:spacing w:val="0"/>
          <w:w w:val="100"/>
          <w:position w:val="0"/>
        </w:rPr>
        <w:t>公允价值计量》规范了公允价值定义，明确了公允价值计量的方 法，根据公允价值计量所使用的输入值将公允价值计量划分为三个层次，并对公允价值计量相关信息 的披露作出了具体要求。但该准则并未改变其他会计准则对于哪些场合下应运用公允价值计量的规 定。本公司管理层认为，采用该准则将导致本公司修订与公允价值计量相关的政策和程序，并在财务 报表中对公允价值信息进行更广泛的披露。除此以外，采用该准则预计不会对本公司财务报表项目的 确认和计量产生重大影响。</w:t>
      </w:r>
    </w:p>
    <w:p>
      <w:pPr>
        <w:pStyle w:val="Style55"/>
        <w:keepNext w:val="0"/>
        <w:keepLines w:val="0"/>
        <w:widowControl w:val="0"/>
        <w:numPr>
          <w:ilvl w:val="0"/>
          <w:numId w:val="49"/>
        </w:numPr>
        <w:shd w:val="clear" w:color="auto" w:fill="auto"/>
        <w:tabs>
          <w:tab w:pos="1245" w:val="left"/>
        </w:tabs>
        <w:bidi w:val="0"/>
        <w:spacing w:before="0" w:after="0" w:line="436" w:lineRule="exact"/>
        <w:ind w:left="500" w:right="0"/>
        <w:jc w:val="both"/>
      </w:pPr>
      <w:bookmarkStart w:id="1564" w:name="bookmark1564"/>
      <w:bookmarkEnd w:id="1564"/>
      <w:r>
        <w:rPr>
          <w:color w:val="000000"/>
          <w:spacing w:val="0"/>
          <w:w w:val="100"/>
          <w:position w:val="0"/>
        </w:rPr>
        <w:t>《企业会计准则第</w:t>
      </w:r>
      <w:r>
        <w:rPr>
          <w:rFonts w:ascii="Arial" w:eastAsia="Arial" w:hAnsi="Arial" w:cs="Arial"/>
          <w:color w:val="000000"/>
          <w:spacing w:val="0"/>
          <w:w w:val="100"/>
          <w:position w:val="0"/>
        </w:rPr>
        <w:t>2</w:t>
      </w:r>
      <w:r>
        <w:rPr>
          <w:color w:val="000000"/>
          <w:spacing w:val="0"/>
          <w:w w:val="100"/>
          <w:position w:val="0"/>
        </w:rPr>
        <w:t>号一长期股权投资（</w:t>
      </w:r>
      <w:r>
        <w:rPr>
          <w:rFonts w:ascii="Arial" w:eastAsia="Arial" w:hAnsi="Arial" w:cs="Arial"/>
          <w:color w:val="000000"/>
          <w:spacing w:val="0"/>
          <w:w w:val="100"/>
          <w:position w:val="0"/>
        </w:rPr>
        <w:t>2014</w:t>
      </w:r>
      <w:r>
        <w:rPr>
          <w:color w:val="000000"/>
          <w:spacing w:val="0"/>
          <w:w w:val="100"/>
          <w:position w:val="0"/>
        </w:rPr>
        <w:t>年修订）》的规范范围与原准则相比有所缩减, 仅规范对子公司、合营企业和联营企业的长期股权投资的确认和计量，投资方对被投资单位不具有控 制、共同控制和重大影响的长期股权投资将变为属于《企业会计准则第</w:t>
      </w:r>
      <w:r>
        <w:rPr>
          <w:rFonts w:ascii="Arial" w:eastAsia="Arial" w:hAnsi="Arial" w:cs="Arial"/>
          <w:color w:val="000000"/>
          <w:spacing w:val="0"/>
          <w:w w:val="100"/>
          <w:position w:val="0"/>
        </w:rPr>
        <w:t>22</w:t>
      </w:r>
      <w:r>
        <w:rPr>
          <w:color w:val="000000"/>
          <w:spacing w:val="0"/>
          <w:w w:val="100"/>
          <w:position w:val="0"/>
        </w:rPr>
        <w:t>号一金融工具确认和计 量》的规范范围。此外还引入了其他一些重要变化，包括：强调对于同一控制下企业合并形成的长期 股权投资的会计核算所依据的“账面价值”是指“被合并方所有者权益在最终控制方合并财务报表中 的账面价值的份额”；明确投资方对于被投资单位除净损益、其他综合收益和利润分配以外所有者权 益的其他变动，应当调整长期股权投资的账面价值并计入所有者权益；调整了核算方法转换时的衔接 规定；新增了关于持有待售的对合营、联营企业投资的处理；引入对通过下属投资主体所持有的合营、 联营企业投资的公允价值计量选择权等等。本公司管理层认为，该准则的采用预计不会对本公司财务 报表产生重大影响。</w:t>
      </w:r>
    </w:p>
    <w:p>
      <w:pPr>
        <w:pStyle w:val="Style55"/>
        <w:keepNext w:val="0"/>
        <w:keepLines w:val="0"/>
        <w:widowControl w:val="0"/>
        <w:numPr>
          <w:ilvl w:val="0"/>
          <w:numId w:val="49"/>
        </w:numPr>
        <w:shd w:val="clear" w:color="auto" w:fill="auto"/>
        <w:tabs>
          <w:tab w:pos="1245" w:val="left"/>
        </w:tabs>
        <w:bidi w:val="0"/>
        <w:spacing w:before="0" w:after="240" w:line="439" w:lineRule="exact"/>
        <w:ind w:left="500" w:right="0"/>
        <w:jc w:val="both"/>
      </w:pPr>
      <w:bookmarkStart w:id="1565" w:name="bookmark1565"/>
      <w:bookmarkEnd w:id="1565"/>
      <w:r>
        <w:rPr>
          <w:color w:val="000000"/>
          <w:spacing w:val="0"/>
          <w:w w:val="100"/>
          <w:position w:val="0"/>
        </w:rPr>
        <w:t>《企业会计准则第</w:t>
      </w:r>
      <w:r>
        <w:rPr>
          <w:rFonts w:ascii="Arial" w:eastAsia="Arial" w:hAnsi="Arial" w:cs="Arial"/>
          <w:color w:val="000000"/>
          <w:spacing w:val="0"/>
          <w:w w:val="100"/>
          <w:position w:val="0"/>
        </w:rPr>
        <w:t>41</w:t>
      </w:r>
      <w:r>
        <w:rPr>
          <w:color w:val="000000"/>
          <w:spacing w:val="0"/>
          <w:w w:val="100"/>
          <w:position w:val="0"/>
        </w:rPr>
        <w:t>号一在其他主体中权益的披露》适用于企业在子公司、合营安排、联 营企业和未纳入合并财务报表范围的结构化主体中权益的披露。该准则要求披露对其他主体实施控 制、共同控制或重大影响的重大判断和假设，以及这些判断和假设变更的情况；并针对在子公司中的</w:t>
        <w:br w:type="page"/>
      </w:r>
      <w:r>
        <w:rPr>
          <w:color w:val="000000"/>
          <w:spacing w:val="0"/>
          <w:w w:val="100"/>
          <w:position w:val="0"/>
        </w:rPr>
        <w:t>权益、在合营安排或联营企业中的权益、在未纳入合并财务报表范围的结构化主体中的权益，分别规 定了详细的披露要求。根据该准则要求披露的信息将有助于财务报表使用者评估本公司在其他主体中 权益的性质和相关风险，以及该权益对本公司财务状况、经营成果和现金流量的影响。该准则生效后， 本公司比较财务报表中披露的该准则施行日之前的信息将按照该准则的规定进行调整（有关未纳入合 并财务报表范围的结构化主体的披露要求除外）。针对该准则中新增的披露要求，本公司管理层将尽 快启动对所需信息的收集、整理和分析工作，以确保在该准则生效后编制的财务报表中能够按照该准 则的要求披露有关信息。</w:t>
      </w:r>
    </w:p>
    <w:p>
      <w:pPr>
        <w:pStyle w:val="Style55"/>
        <w:keepNext w:val="0"/>
        <w:keepLines w:val="0"/>
        <w:widowControl w:val="0"/>
        <w:shd w:val="clear" w:color="auto" w:fill="auto"/>
        <w:bidi w:val="0"/>
        <w:spacing w:before="0" w:after="0" w:line="456" w:lineRule="auto"/>
        <w:ind w:left="0" w:right="0" w:firstLine="900"/>
        <w:jc w:val="left"/>
      </w:pPr>
      <w:bookmarkStart w:id="1566" w:name="bookmark1566"/>
      <w:r>
        <w:rPr>
          <w:rFonts w:ascii="Arial" w:eastAsia="Arial" w:hAnsi="Arial" w:cs="Arial"/>
          <w:color w:val="000000"/>
          <w:spacing w:val="0"/>
          <w:w w:val="100"/>
          <w:position w:val="0"/>
        </w:rPr>
        <w:t>4</w:t>
      </w:r>
      <w:bookmarkEnd w:id="1566"/>
      <w:r>
        <w:rPr>
          <w:color w:val="000000"/>
          <w:spacing w:val="0"/>
          <w:w w:val="100"/>
          <w:position w:val="0"/>
        </w:rPr>
        <w:t>、资产负债表日后利润分配情况说明</w:t>
      </w:r>
    </w:p>
    <w:p>
      <w:pPr>
        <w:pStyle w:val="Style55"/>
        <w:keepNext w:val="0"/>
        <w:keepLines w:val="0"/>
        <w:widowControl w:val="0"/>
        <w:shd w:val="clear" w:color="auto" w:fill="auto"/>
        <w:bidi w:val="0"/>
        <w:spacing w:before="0" w:after="340" w:line="442" w:lineRule="exact"/>
        <w:ind w:left="500" w:right="0" w:firstLine="420"/>
        <w:jc w:val="left"/>
      </w:pPr>
      <w:r>
        <w:rPr>
          <w:color w:val="000000"/>
          <w:spacing w:val="0"/>
          <w:w w:val="100"/>
          <w:position w:val="0"/>
        </w:rPr>
        <w:t>于</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日，本公司第三届董事会召开第八次会议，批准</w:t>
      </w:r>
      <w:r>
        <w:rPr>
          <w:rFonts w:ascii="Arial" w:eastAsia="Arial" w:hAnsi="Arial" w:cs="Arial"/>
          <w:color w:val="000000"/>
          <w:spacing w:val="0"/>
          <w:w w:val="100"/>
          <w:position w:val="0"/>
        </w:rPr>
        <w:t>2013</w:t>
      </w:r>
      <w:r>
        <w:rPr>
          <w:color w:val="000000"/>
          <w:spacing w:val="0"/>
          <w:w w:val="100"/>
          <w:position w:val="0"/>
        </w:rPr>
        <w:t>年度利润分配预案， 以本公司</w:t>
      </w:r>
      <w:r>
        <w:rPr>
          <w:rFonts w:ascii="Arial" w:eastAsia="Arial" w:hAnsi="Arial" w:cs="Arial"/>
          <w:color w:val="000000"/>
          <w:spacing w:val="0"/>
          <w:w w:val="100"/>
          <w:position w:val="0"/>
        </w:rPr>
        <w:t>2013</w:t>
      </w:r>
      <w:r>
        <w:rPr>
          <w:color w:val="000000"/>
          <w:spacing w:val="0"/>
          <w:w w:val="100"/>
          <w:position w:val="0"/>
        </w:rPr>
        <w:t>年末总股本</w:t>
      </w:r>
      <w:r>
        <w:rPr>
          <w:rFonts w:ascii="Arial" w:eastAsia="Arial" w:hAnsi="Arial" w:cs="Arial"/>
          <w:color w:val="000000"/>
          <w:spacing w:val="0"/>
          <w:w w:val="100"/>
          <w:position w:val="0"/>
        </w:rPr>
        <w:t>999,100,000</w:t>
      </w:r>
      <w:r>
        <w:rPr>
          <w:color w:val="000000"/>
          <w:spacing w:val="0"/>
          <w:w w:val="100"/>
          <w:position w:val="0"/>
        </w:rPr>
        <w:t>股为基数，每</w:t>
      </w:r>
      <w:r>
        <w:rPr>
          <w:rFonts w:ascii="Arial" w:eastAsia="Arial" w:hAnsi="Arial" w:cs="Arial"/>
          <w:color w:val="000000"/>
          <w:spacing w:val="0"/>
          <w:w w:val="100"/>
          <w:position w:val="0"/>
        </w:rPr>
        <w:t>10</w:t>
      </w:r>
      <w:r>
        <w:rPr>
          <w:color w:val="000000"/>
          <w:spacing w:val="0"/>
          <w:w w:val="100"/>
          <w:position w:val="0"/>
        </w:rPr>
        <w:t>股分配现金股利人民币</w:t>
      </w:r>
      <w:r>
        <w:rPr>
          <w:rFonts w:ascii="Arial" w:eastAsia="Arial" w:hAnsi="Arial" w:cs="Arial"/>
          <w:color w:val="000000"/>
          <w:spacing w:val="0"/>
          <w:w w:val="100"/>
          <w:position w:val="0"/>
        </w:rPr>
        <w:t>1.50</w:t>
      </w:r>
      <w:r>
        <w:rPr>
          <w:color w:val="000000"/>
          <w:spacing w:val="0"/>
          <w:w w:val="100"/>
          <w:position w:val="0"/>
        </w:rPr>
        <w:t>元（含税）。 该利润分配方案需经股东大会批准后实行。</w:t>
      </w:r>
    </w:p>
    <w:p>
      <w:pPr>
        <w:pStyle w:val="Style50"/>
        <w:keepNext/>
        <w:keepLines/>
        <w:widowControl w:val="0"/>
        <w:shd w:val="clear" w:color="auto" w:fill="auto"/>
        <w:bidi w:val="0"/>
        <w:spacing w:before="0" w:after="0" w:line="240" w:lineRule="auto"/>
        <w:ind w:left="0" w:right="0" w:firstLine="900"/>
        <w:jc w:val="both"/>
      </w:pPr>
      <w:bookmarkStart w:id="1567" w:name="bookmark1567"/>
      <w:bookmarkStart w:id="1568" w:name="bookmark1568"/>
      <w:bookmarkStart w:id="1569" w:name="bookmark1569"/>
      <w:r>
        <w:rPr>
          <w:color w:val="000000"/>
          <w:spacing w:val="0"/>
          <w:w w:val="100"/>
          <w:position w:val="0"/>
          <w:sz w:val="24"/>
          <w:szCs w:val="24"/>
        </w:rPr>
        <w:t>十三、其他重要事项说明</w:t>
      </w:r>
      <w:bookmarkEnd w:id="1567"/>
      <w:bookmarkEnd w:id="1568"/>
      <w:bookmarkEnd w:id="1569"/>
    </w:p>
    <w:p>
      <w:pPr>
        <w:pStyle w:val="Style55"/>
        <w:keepNext w:val="0"/>
        <w:keepLines w:val="0"/>
        <w:widowControl w:val="0"/>
        <w:shd w:val="clear" w:color="auto" w:fill="auto"/>
        <w:tabs>
          <w:tab w:pos="1251" w:val="left"/>
        </w:tabs>
        <w:bidi w:val="0"/>
        <w:spacing w:before="0" w:after="40" w:line="434" w:lineRule="exact"/>
        <w:ind w:left="500" w:right="0" w:firstLine="420"/>
        <w:jc w:val="both"/>
      </w:pPr>
      <w:bookmarkStart w:id="1570" w:name="bookmark1570"/>
      <w:r>
        <w:rPr>
          <w:rFonts w:ascii="Arial" w:eastAsia="Arial" w:hAnsi="Arial" w:cs="Arial"/>
          <w:color w:val="000000"/>
          <w:spacing w:val="0"/>
          <w:w w:val="100"/>
          <w:position w:val="0"/>
        </w:rPr>
        <w:t>1</w:t>
      </w:r>
      <w:bookmarkEnd w:id="1570"/>
      <w:r>
        <w:rPr>
          <w:color w:val="000000"/>
          <w:spacing w:val="0"/>
          <w:w w:val="100"/>
          <w:position w:val="0"/>
        </w:rPr>
        <w:t>、</w:t>
        <w:tab/>
        <w:t>深圳市神州通投资集团有限公司共持有公司股份</w:t>
      </w:r>
      <w:r>
        <w:rPr>
          <w:rFonts w:ascii="Arial" w:eastAsia="Arial" w:hAnsi="Arial" w:cs="Arial"/>
          <w:color w:val="000000"/>
          <w:spacing w:val="0"/>
          <w:w w:val="100"/>
          <w:position w:val="0"/>
        </w:rPr>
        <w:t>604,703,586</w:t>
      </w:r>
      <w:r>
        <w:rPr>
          <w:color w:val="000000"/>
          <w:spacing w:val="0"/>
          <w:w w:val="100"/>
          <w:position w:val="0"/>
        </w:rPr>
        <w:t>股，占公司股份总数的</w:t>
      </w:r>
      <w:r>
        <w:rPr>
          <w:rFonts w:ascii="Arial" w:eastAsia="Arial" w:hAnsi="Arial" w:cs="Arial"/>
          <w:color w:val="000000"/>
          <w:spacing w:val="0"/>
          <w:w w:val="100"/>
          <w:position w:val="0"/>
        </w:rPr>
        <w:t>60.52%</w:t>
      </w:r>
      <w:r>
        <w:rPr>
          <w:color w:val="000000"/>
          <w:spacing w:val="0"/>
          <w:w w:val="100"/>
          <w:position w:val="0"/>
        </w:rPr>
        <w:t>。 截至本报告批准报出日，深圳市神州通投资集团有限公司共质押其持有的公司股份</w:t>
      </w:r>
      <w:r>
        <w:rPr>
          <w:rFonts w:ascii="Arial" w:eastAsia="Arial" w:hAnsi="Arial" w:cs="Arial"/>
          <w:color w:val="000000"/>
          <w:spacing w:val="0"/>
          <w:w w:val="100"/>
          <w:position w:val="0"/>
        </w:rPr>
        <w:t>37,000</w:t>
      </w:r>
      <w:r>
        <w:rPr>
          <w:color w:val="000000"/>
          <w:spacing w:val="0"/>
          <w:w w:val="100"/>
          <w:position w:val="0"/>
        </w:rPr>
        <w:t>万股，占 公司股份总数的</w:t>
      </w:r>
      <w:r>
        <w:rPr>
          <w:rFonts w:ascii="Arial" w:eastAsia="Arial" w:hAnsi="Arial" w:cs="Arial"/>
          <w:color w:val="000000"/>
          <w:spacing w:val="0"/>
          <w:w w:val="100"/>
          <w:position w:val="0"/>
        </w:rPr>
        <w:t>37.03%</w:t>
      </w:r>
      <w:r>
        <w:rPr>
          <w:color w:val="000000"/>
          <w:spacing w:val="0"/>
          <w:w w:val="100"/>
          <w:position w:val="0"/>
        </w:rPr>
        <w:t>。</w:t>
      </w:r>
    </w:p>
    <w:p>
      <w:pPr>
        <w:pStyle w:val="Style55"/>
        <w:keepNext w:val="0"/>
        <w:keepLines w:val="0"/>
        <w:widowControl w:val="0"/>
        <w:shd w:val="clear" w:color="auto" w:fill="auto"/>
        <w:tabs>
          <w:tab w:pos="1251" w:val="left"/>
        </w:tabs>
        <w:bidi w:val="0"/>
        <w:spacing w:before="0" w:after="40" w:line="437" w:lineRule="exact"/>
        <w:ind w:left="500" w:right="0" w:firstLine="420"/>
        <w:jc w:val="both"/>
      </w:pPr>
      <w:bookmarkStart w:id="1571" w:name="bookmark1571"/>
      <w:r>
        <w:rPr>
          <w:rFonts w:ascii="Arial" w:eastAsia="Arial" w:hAnsi="Arial" w:cs="Arial"/>
          <w:color w:val="000000"/>
          <w:spacing w:val="0"/>
          <w:w w:val="100"/>
          <w:position w:val="0"/>
        </w:rPr>
        <w:t>2</w:t>
      </w:r>
      <w:bookmarkEnd w:id="1571"/>
      <w:r>
        <w:rPr>
          <w:color w:val="000000"/>
          <w:spacing w:val="0"/>
          <w:w w:val="100"/>
          <w:position w:val="0"/>
        </w:rPr>
        <w:t>、</w:t>
        <w:tab/>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日本公司收到中国证券监督管理委员会《调查通知书》（深征调查通字</w:t>
      </w:r>
      <w:r>
        <w:rPr>
          <w:rFonts w:ascii="Arial" w:eastAsia="Arial" w:hAnsi="Arial" w:cs="Arial"/>
          <w:color w:val="000000"/>
          <w:spacing w:val="0"/>
          <w:w w:val="100"/>
          <w:position w:val="0"/>
        </w:rPr>
        <w:t xml:space="preserve">12446 </w:t>
      </w:r>
      <w:r>
        <w:rPr>
          <w:color w:val="000000"/>
          <w:spacing w:val="0"/>
          <w:w w:val="100"/>
          <w:position w:val="0"/>
        </w:rPr>
        <w:t>号）。因公司涉嫌信息披露违法违规，中国证券监督管理委员会决定对公司立案调查。</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 xml:space="preserve">月 </w:t>
      </w:r>
      <w:r>
        <w:rPr>
          <w:rFonts w:ascii="Arial" w:eastAsia="Arial" w:hAnsi="Arial" w:cs="Arial"/>
          <w:color w:val="000000"/>
          <w:spacing w:val="0"/>
          <w:w w:val="100"/>
          <w:position w:val="0"/>
        </w:rPr>
        <w:t>3</w:t>
      </w:r>
      <w:r>
        <w:rPr>
          <w:color w:val="000000"/>
          <w:spacing w:val="0"/>
          <w:w w:val="100"/>
          <w:position w:val="0"/>
        </w:rPr>
        <w:t>日，公司收到深圳证监局的</w:t>
      </w:r>
      <w:r>
        <w:rPr>
          <w:rFonts w:ascii="Arial" w:eastAsia="Arial" w:hAnsi="Arial" w:cs="Arial"/>
          <w:color w:val="000000"/>
          <w:spacing w:val="0"/>
          <w:w w:val="100"/>
          <w:position w:val="0"/>
        </w:rPr>
        <w:t>[2013]1</w:t>
      </w:r>
      <w:r>
        <w:rPr>
          <w:color w:val="000000"/>
          <w:spacing w:val="0"/>
          <w:w w:val="100"/>
          <w:position w:val="0"/>
        </w:rPr>
        <w:t>号《结案通知书》，调查结果为对本公司不予行政处罚。</w:t>
      </w:r>
    </w:p>
    <w:p>
      <w:pPr>
        <w:pStyle w:val="Style55"/>
        <w:keepNext w:val="0"/>
        <w:keepLines w:val="0"/>
        <w:widowControl w:val="0"/>
        <w:shd w:val="clear" w:color="auto" w:fill="auto"/>
        <w:tabs>
          <w:tab w:pos="1255" w:val="left"/>
        </w:tabs>
        <w:bidi w:val="0"/>
        <w:spacing w:before="0" w:after="340" w:line="434" w:lineRule="exact"/>
        <w:ind w:left="500" w:right="0" w:firstLine="420"/>
        <w:jc w:val="both"/>
      </w:pPr>
      <w:bookmarkStart w:id="1572" w:name="bookmark1572"/>
      <w:r>
        <w:rPr>
          <w:rFonts w:ascii="Arial" w:eastAsia="Arial" w:hAnsi="Arial" w:cs="Arial"/>
          <w:color w:val="000000"/>
          <w:spacing w:val="0"/>
          <w:w w:val="100"/>
          <w:position w:val="0"/>
        </w:rPr>
        <w:t>3</w:t>
      </w:r>
      <w:bookmarkEnd w:id="1572"/>
      <w:r>
        <w:rPr>
          <w:color w:val="000000"/>
          <w:spacing w:val="0"/>
          <w:w w:val="100"/>
          <w:position w:val="0"/>
        </w:rPr>
        <w:t>、</w:t>
        <w:tab/>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月，公司分别与中国联合网络通信有限公司（简称</w:t>
      </w:r>
      <w:r>
        <w:rPr>
          <w:color w:val="000000"/>
          <w:spacing w:val="0"/>
          <w:w w:val="100"/>
          <w:position w:val="0"/>
        </w:rPr>
        <w:t>"</w:t>
      </w:r>
      <w:r>
        <w:rPr>
          <w:color w:val="000000"/>
          <w:spacing w:val="0"/>
          <w:w w:val="100"/>
          <w:position w:val="0"/>
        </w:rPr>
        <w:t>中国联通"）、中国电信股份 有限公司（简称“中国电信”）签署了附生效条件的《移动通信转售业务试点合作协议》、《移动通信 转售业务商业合同》；</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日，公司收到《工业和信息化部关于同意深圳市爱施德股份有 限公司开展移动通信转售业务试点的批复》文件（工信部电管函</w:t>
      </w:r>
      <w:r>
        <w:rPr>
          <w:rFonts w:ascii="Arial" w:eastAsia="Arial" w:hAnsi="Arial" w:cs="Arial"/>
          <w:color w:val="000000"/>
          <w:spacing w:val="0"/>
          <w:w w:val="100"/>
          <w:position w:val="0"/>
        </w:rPr>
        <w:t>[2014]37</w:t>
      </w:r>
      <w:r>
        <w:rPr>
          <w:color w:val="000000"/>
          <w:spacing w:val="0"/>
          <w:w w:val="100"/>
          <w:position w:val="0"/>
        </w:rPr>
        <w:t>号），同意公司与中国联通、 中国电信开展移动转售试点业务；</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3</w:t>
      </w:r>
      <w:r>
        <w:rPr>
          <w:color w:val="000000"/>
          <w:spacing w:val="0"/>
          <w:w w:val="100"/>
          <w:position w:val="0"/>
        </w:rPr>
        <w:t>日，公司与中国移动通信有限公司签署了附生效条 件的《移动通信转售业务合作协议》。为积极开展移动转售业务，公司成立了移动转售事业部，负责 转售业务的经营。</w:t>
      </w:r>
    </w:p>
    <w:p>
      <w:pPr>
        <w:pStyle w:val="Style50"/>
        <w:keepNext/>
        <w:keepLines/>
        <w:widowControl w:val="0"/>
        <w:shd w:val="clear" w:color="auto" w:fill="auto"/>
        <w:bidi w:val="0"/>
        <w:spacing w:before="0" w:after="180" w:line="240" w:lineRule="auto"/>
        <w:ind w:left="0" w:right="0" w:firstLine="900"/>
        <w:jc w:val="left"/>
      </w:pPr>
      <w:bookmarkStart w:id="1573" w:name="bookmark1573"/>
      <w:bookmarkStart w:id="1574" w:name="bookmark1574"/>
      <w:bookmarkStart w:id="1575" w:name="bookmark1575"/>
      <w:r>
        <w:rPr>
          <w:color w:val="000000"/>
          <w:spacing w:val="0"/>
          <w:w w:val="100"/>
          <w:position w:val="0"/>
          <w:sz w:val="24"/>
          <w:szCs w:val="24"/>
        </w:rPr>
        <w:t>十四、公司财务报表主要项目注释</w:t>
      </w:r>
      <w:bookmarkEnd w:id="1573"/>
      <w:bookmarkEnd w:id="1574"/>
      <w:bookmarkEnd w:id="1575"/>
    </w:p>
    <w:p>
      <w:pPr>
        <w:pStyle w:val="Style71"/>
        <w:keepNext/>
        <w:keepLines/>
        <w:widowControl w:val="0"/>
        <w:shd w:val="clear" w:color="auto" w:fill="auto"/>
        <w:bidi w:val="0"/>
        <w:spacing w:before="0" w:after="180" w:line="240" w:lineRule="auto"/>
        <w:ind w:left="0" w:right="0" w:firstLine="900"/>
        <w:jc w:val="both"/>
      </w:pPr>
      <w:bookmarkStart w:id="1576" w:name="bookmark1576"/>
      <w:bookmarkStart w:id="1577" w:name="bookmark1577"/>
      <w:bookmarkStart w:id="1578" w:name="bookmark1578"/>
      <w:r>
        <w:rPr>
          <w:rFonts w:ascii="Arial" w:eastAsia="Arial" w:hAnsi="Arial" w:cs="Arial"/>
          <w:color w:val="000000"/>
          <w:spacing w:val="0"/>
          <w:w w:val="100"/>
          <w:position w:val="0"/>
        </w:rPr>
        <w:t>1</w:t>
      </w:r>
      <w:r>
        <w:rPr>
          <w:color w:val="000000"/>
          <w:spacing w:val="0"/>
          <w:w w:val="100"/>
          <w:position w:val="0"/>
        </w:rPr>
        <w:t>、应收账款</w:t>
      </w:r>
      <w:bookmarkEnd w:id="1576"/>
      <w:bookmarkEnd w:id="1577"/>
      <w:bookmarkEnd w:id="1578"/>
    </w:p>
    <w:p>
      <w:pPr>
        <w:pStyle w:val="Style55"/>
        <w:keepNext w:val="0"/>
        <w:keepLines w:val="0"/>
        <w:widowControl w:val="0"/>
        <w:shd w:val="clear" w:color="auto" w:fill="auto"/>
        <w:bidi w:val="0"/>
        <w:spacing w:before="0" w:after="340" w:line="240" w:lineRule="auto"/>
        <w:ind w:left="0" w:right="0" w:firstLine="900"/>
        <w:jc w:val="both"/>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）应收账款按种类列示</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年末数</w:t>
      </w:r>
    </w:p>
    <w:p>
      <w:pPr>
        <w:pStyle w:val="Style10"/>
        <w:keepNext w:val="0"/>
        <w:keepLines w:val="0"/>
        <w:widowControl w:val="0"/>
        <w:shd w:val="clear" w:color="auto" w:fill="auto"/>
        <w:bidi w:val="0"/>
        <w:spacing w:before="0" w:after="40" w:line="240" w:lineRule="auto"/>
        <w:ind w:left="1720" w:right="0" w:firstLine="0"/>
        <w:jc w:val="left"/>
      </w:pPr>
      <w:r>
        <w:rPr>
          <w:color w:val="000000"/>
          <w:spacing w:val="0"/>
          <w:w w:val="100"/>
          <w:position w:val="0"/>
        </w:rPr>
        <w:t>种类</w:t>
      </w:r>
    </w:p>
    <w:p>
      <w:pPr>
        <w:pStyle w:val="Style10"/>
        <w:keepNext w:val="0"/>
        <w:keepLines w:val="0"/>
        <w:widowControl w:val="0"/>
        <w:shd w:val="clear" w:color="auto" w:fill="auto"/>
        <w:bidi w:val="0"/>
        <w:spacing w:before="0" w:line="240" w:lineRule="auto"/>
        <w:ind w:left="0" w:right="0" w:firstLine="0"/>
        <w:jc w:val="center"/>
      </w:pPr>
      <w:r>
        <mc:AlternateContent>
          <mc:Choice Requires="wps">
            <w:drawing>
              <wp:anchor distT="0" distB="0" distL="114300" distR="114300" simplePos="0" relativeHeight="125829447" behindDoc="0" locked="0" layoutInCell="1" allowOverlap="1">
                <wp:simplePos x="0" y="0"/>
                <wp:positionH relativeFrom="page">
                  <wp:posOffset>5573395</wp:posOffset>
                </wp:positionH>
                <wp:positionV relativeFrom="paragraph">
                  <wp:posOffset>12700</wp:posOffset>
                </wp:positionV>
                <wp:extent cx="481330" cy="149225"/>
                <wp:wrapSquare wrapText="left"/>
                <wp:docPr id="1102" name="Shape 1102"/>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xbxContent>
                      </wps:txbx>
                      <wps:bodyPr wrap="none" lIns="0" tIns="0" rIns="0" bIns="0">
                        <a:noAutoFit/>
                      </wps:bodyPr>
                    </wps:wsp>
                  </a:graphicData>
                </a:graphic>
              </wp:anchor>
            </w:drawing>
          </mc:Choice>
          <mc:Fallback>
            <w:pict>
              <v:shape id="_x0000_s2128" type="#_x0000_t202" style="position:absolute;margin-left:438.85000000000002pt;margin-top:1.pt;width:37.899999999999999pt;height:11.75pt;z-index:-125829306;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xbxContent>
                </v:textbox>
                <w10:wrap type="square" side="left" anchorx="page"/>
              </v:shape>
            </w:pict>
          </mc:Fallback>
        </mc:AlternateContent>
      </w:r>
      <w:r>
        <w:rPr>
          <w:color w:val="000000"/>
          <w:spacing w:val="0"/>
          <w:w w:val="100"/>
          <w:position w:val="0"/>
        </w:rPr>
        <w:t>账面余额</w:t>
      </w:r>
    </w:p>
    <w:p>
      <w:pPr>
        <w:widowControl w:val="0"/>
        <w:spacing w:after="1477" w:line="1" w:lineRule="exact"/>
      </w:pPr>
      <w:r>
        <w:drawing>
          <wp:anchor distT="0" distB="0" distL="0" distR="0" simplePos="0" relativeHeight="62915500" behindDoc="1" locked="0" layoutInCell="1" allowOverlap="1">
            <wp:simplePos x="0" y="0"/>
            <wp:positionH relativeFrom="page">
              <wp:posOffset>6125210</wp:posOffset>
            </wp:positionH>
            <wp:positionV relativeFrom="paragraph">
              <wp:posOffset>127000</wp:posOffset>
            </wp:positionV>
            <wp:extent cx="1078865" cy="499745"/>
            <wp:wrapNone/>
            <wp:docPr id="1104" name="Shape 1104"/>
            <a:graphic xmlns:a="http://schemas.openxmlformats.org/drawingml/2006/main">
              <a:graphicData uri="http://schemas.openxmlformats.org/drawingml/2006/picture">
                <pic:pic xmlns:pic="http://schemas.openxmlformats.org/drawingml/2006/picture">
                  <pic:nvPicPr>
                    <pic:cNvPr id="1105" name="Picture box 1105"/>
                    <pic:cNvPicPr/>
                  </pic:nvPicPr>
                  <pic:blipFill>
                    <a:blip r:embed="rId399"/>
                    <a:stretch/>
                  </pic:blipFill>
                  <pic:spPr>
                    <a:xfrm>
                      <a:ext cx="1078865" cy="499745"/>
                    </a:xfrm>
                    <a:prstGeom prst="rect"/>
                  </pic:spPr>
                </pic:pic>
              </a:graphicData>
            </a:graphic>
          </wp:anchor>
        </w:drawing>
      </w:r>
      <w:r>
        <w:drawing>
          <wp:anchor distT="0" distB="0" distL="0" distR="0" simplePos="0" relativeHeight="62915501" behindDoc="1" locked="0" layoutInCell="1" allowOverlap="1">
            <wp:simplePos x="0" y="0"/>
            <wp:positionH relativeFrom="page">
              <wp:posOffset>6804660</wp:posOffset>
            </wp:positionH>
            <wp:positionV relativeFrom="paragraph">
              <wp:posOffset>791210</wp:posOffset>
            </wp:positionV>
            <wp:extent cx="743585" cy="146050"/>
            <wp:wrapNone/>
            <wp:docPr id="1106" name="Shape 1106"/>
            <a:graphic xmlns:a="http://schemas.openxmlformats.org/drawingml/2006/main">
              <a:graphicData uri="http://schemas.openxmlformats.org/drawingml/2006/picture">
                <pic:pic xmlns:pic="http://schemas.openxmlformats.org/drawingml/2006/picture">
                  <pic:nvPicPr>
                    <pic:cNvPr id="1107" name="Picture box 1107"/>
                    <pic:cNvPicPr/>
                  </pic:nvPicPr>
                  <pic:blipFill>
                    <a:blip r:embed="rId401"/>
                    <a:stretch/>
                  </pic:blipFill>
                  <pic:spPr>
                    <a:xfrm>
                      <a:ext cx="743585" cy="146050"/>
                    </a:xfrm>
                    <a:prstGeom prst="rect"/>
                  </pic:spPr>
                </pic:pic>
              </a:graphicData>
            </a:graphic>
          </wp:anchor>
        </w:drawing>
      </w:r>
      <w:r>
        <w:br w:type="page"/>
      </w:r>
    </w:p>
    <w:tbl>
      <w:tblPr>
        <w:tblOverlap w:val="never"/>
        <w:jc w:val="center"/>
        <w:tblLayout w:type="fixed"/>
      </w:tblPr>
      <w:tblGrid>
        <w:gridCol w:w="3173"/>
        <w:gridCol w:w="1690"/>
        <w:gridCol w:w="1267"/>
        <w:gridCol w:w="1699"/>
        <w:gridCol w:w="1541"/>
      </w:tblGrid>
      <w:tr>
        <w:trPr>
          <w:trHeight w:val="51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单项金额重大并单项计提坏账准备的应</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收账款</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1,160,908,099.64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12,160,647.11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1.05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both"/>
            </w:pPr>
            <w:r>
              <w:rPr>
                <w:rFonts w:ascii="Arial" w:eastAsia="Arial" w:hAnsi="Arial" w:cs="Arial"/>
                <w:b/>
                <w:bCs/>
                <w:color w:val="000000"/>
                <w:spacing w:val="0"/>
                <w:w w:val="100"/>
                <w:position w:val="0"/>
              </w:rPr>
              <w:t>1,160,908,099.64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both"/>
            </w:pPr>
            <w:r>
              <w:rPr>
                <w:rFonts w:ascii="Arial" w:eastAsia="Arial" w:hAnsi="Arial" w:cs="Arial"/>
                <w:b/>
                <w:bCs/>
                <w:color w:val="000000"/>
                <w:spacing w:val="0"/>
                <w:w w:val="100"/>
                <w:position w:val="0"/>
              </w:rPr>
              <w:t>12,160,647.11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120" w:right="0" w:firstLine="0"/>
              <w:jc w:val="left"/>
            </w:pPr>
            <w:r>
              <w:rPr>
                <w:rFonts w:ascii="Arial" w:eastAsia="Arial" w:hAnsi="Arial" w:cs="Arial"/>
                <w:b/>
                <w:bCs/>
                <w:color w:val="000000"/>
                <w:spacing w:val="0"/>
                <w:w w:val="100"/>
                <w:position w:val="0"/>
              </w:rPr>
              <w:t>1.05</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单项金额虽不重大但单项计提坏账准备</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pPr>
            <w:r>
              <w:rPr>
                <w:rFonts w:ascii="Arial" w:eastAsia="Arial" w:hAnsi="Arial" w:cs="Arial"/>
                <w:b/>
                <w:bCs/>
                <w:color w:val="000000"/>
                <w:spacing w:val="0"/>
                <w:w w:val="100"/>
                <w:position w:val="0"/>
              </w:rPr>
              <w:t>1,160,908,099.64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20"/>
              <w:jc w:val="both"/>
            </w:pPr>
            <w:r>
              <w:rPr>
                <w:rFonts w:ascii="Arial" w:eastAsia="Arial" w:hAnsi="Arial" w:cs="Arial"/>
                <w:b/>
                <w:bCs/>
                <w:color w:val="000000"/>
                <w:spacing w:val="0"/>
                <w:w w:val="100"/>
                <w:position w:val="0"/>
              </w:rPr>
              <w:t>12,160,647.11</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1.05</w:t>
            </w:r>
          </w:p>
        </w:tc>
      </w:tr>
    </w:tbl>
    <w:p>
      <w:pPr>
        <w:widowControl w:val="0"/>
        <w:spacing w:after="179" w:line="1" w:lineRule="exact"/>
      </w:pPr>
    </w:p>
    <w:p>
      <w:pPr>
        <w:pStyle w:val="Style61"/>
        <w:keepNext w:val="0"/>
        <w:keepLines w:val="0"/>
        <w:widowControl w:val="0"/>
        <w:shd w:val="clear" w:color="auto" w:fill="auto"/>
        <w:bidi w:val="0"/>
        <w:spacing w:before="0" w:after="60" w:line="240" w:lineRule="auto"/>
        <w:ind w:left="0" w:right="0" w:firstLine="300"/>
        <w:jc w:val="left"/>
      </w:pPr>
      <w:bookmarkStart w:id="1579" w:name="bookmark1579"/>
      <w:bookmarkStart w:id="1580" w:name="bookmark1580"/>
      <w:bookmarkStart w:id="1581" w:name="bookmark1581"/>
      <w:r>
        <w:rPr>
          <w:color w:val="000000"/>
          <w:spacing w:val="0"/>
          <w:w w:val="100"/>
          <w:position w:val="0"/>
        </w:rPr>
        <w:t>（续）</w:t>
      </w:r>
      <w:bookmarkEnd w:id="1579"/>
      <w:bookmarkEnd w:id="1580"/>
      <w:bookmarkEnd w:id="1581"/>
    </w:p>
    <w:tbl>
      <w:tblPr>
        <w:tblOverlap w:val="never"/>
        <w:jc w:val="center"/>
        <w:tblLayout w:type="fixed"/>
      </w:tblPr>
      <w:tblGrid>
        <w:gridCol w:w="3173"/>
        <w:gridCol w:w="1613"/>
        <w:gridCol w:w="1262"/>
        <w:gridCol w:w="1699"/>
        <w:gridCol w:w="1546"/>
      </w:tblGrid>
      <w:tr>
        <w:trPr>
          <w:trHeight w:val="509"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单项金额重大并单项计提坏账准备的应</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835,777,212.16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30,171,365.62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3.61</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b/>
                <w:bCs/>
                <w:color w:val="000000"/>
                <w:spacing w:val="0"/>
                <w:w w:val="100"/>
                <w:position w:val="0"/>
              </w:rPr>
              <w:t>835,777,212.16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b/>
                <w:bCs/>
                <w:color w:val="000000"/>
                <w:spacing w:val="0"/>
                <w:w w:val="100"/>
                <w:position w:val="0"/>
              </w:rPr>
              <w:t>30,171,365.62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120" w:right="0" w:firstLine="0"/>
              <w:jc w:val="left"/>
            </w:pPr>
            <w:r>
              <w:rPr>
                <w:rFonts w:ascii="Arial" w:eastAsia="Arial" w:hAnsi="Arial" w:cs="Arial"/>
                <w:b/>
                <w:bCs/>
                <w:color w:val="000000"/>
                <w:spacing w:val="0"/>
                <w:w w:val="100"/>
                <w:position w:val="0"/>
              </w:rPr>
              <w:t>3.61</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单项金额虽不重大但单项计提坏账准备</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b/>
                <w:bCs/>
                <w:color w:val="000000"/>
                <w:spacing w:val="0"/>
                <w:w w:val="100"/>
                <w:position w:val="0"/>
              </w:rPr>
              <w:t>835,777,212.16</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b/>
                <w:bCs/>
                <w:color w:val="000000"/>
                <w:spacing w:val="0"/>
                <w:w w:val="100"/>
                <w:position w:val="0"/>
              </w:rPr>
              <w:t>30,171,365.62</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120" w:right="0" w:firstLine="0"/>
              <w:jc w:val="left"/>
            </w:pPr>
            <w:r>
              <w:rPr>
                <w:rFonts w:ascii="Arial" w:eastAsia="Arial" w:hAnsi="Arial" w:cs="Arial"/>
                <w:b/>
                <w:bCs/>
                <w:color w:val="000000"/>
                <w:spacing w:val="0"/>
                <w:w w:val="100"/>
                <w:position w:val="0"/>
              </w:rPr>
              <w:t>3.61</w:t>
            </w:r>
          </w:p>
        </w:tc>
      </w:tr>
    </w:tbl>
    <w:p>
      <w:pPr>
        <w:widowControl w:val="0"/>
        <w:spacing w:after="119" w:line="1" w:lineRule="exact"/>
      </w:pPr>
    </w:p>
    <w:p>
      <w:pPr>
        <w:pStyle w:val="Style61"/>
        <w:keepNext w:val="0"/>
        <w:keepLines w:val="0"/>
        <w:widowControl w:val="0"/>
        <w:shd w:val="clear" w:color="auto" w:fill="auto"/>
        <w:bidi w:val="0"/>
        <w:spacing w:before="0" w:after="120" w:line="240" w:lineRule="auto"/>
        <w:ind w:left="0" w:right="0" w:firstLine="720"/>
        <w:jc w:val="left"/>
      </w:pPr>
      <w:bookmarkStart w:id="1582" w:name="bookmark1582"/>
      <w:bookmarkStart w:id="1583" w:name="bookmark1583"/>
      <w:bookmarkStart w:id="1584" w:name="bookmark1584"/>
      <w:r>
        <w:rPr>
          <w:rFonts w:ascii="Arial" w:eastAsia="Arial" w:hAnsi="Arial" w:cs="Arial"/>
          <w:color w:val="000000"/>
          <w:spacing w:val="0"/>
          <w:w w:val="100"/>
          <w:position w:val="0"/>
        </w:rPr>
        <w:t>（2</w:t>
      </w:r>
      <w:r>
        <w:rPr>
          <w:color w:val="000000"/>
          <w:spacing w:val="0"/>
          <w:w w:val="100"/>
          <w:position w:val="0"/>
        </w:rPr>
        <w:t>）应收账款按账龄列示</w:t>
      </w:r>
      <w:bookmarkEnd w:id="1582"/>
      <w:bookmarkEnd w:id="1583"/>
      <w:bookmarkEnd w:id="1584"/>
    </w:p>
    <w:tbl>
      <w:tblPr>
        <w:tblOverlap w:val="never"/>
        <w:jc w:val="center"/>
        <w:tblLayout w:type="fixed"/>
      </w:tblPr>
      <w:tblGrid>
        <w:gridCol w:w="1997"/>
        <w:gridCol w:w="2410"/>
        <w:gridCol w:w="1085"/>
        <w:gridCol w:w="2059"/>
        <w:gridCol w:w="1742"/>
      </w:tblGrid>
      <w:tr>
        <w:trPr>
          <w:trHeight w:val="514"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1,155,591,061.82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99.54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826,210,293.42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98.86</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1,113,566,894.59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95.92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680,275,820.19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80.92</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left"/>
              <w:rPr>
                <w:sz w:val="17"/>
                <w:szCs w:val="17"/>
              </w:rPr>
            </w:pPr>
            <w:r>
              <w:rPr>
                <w:rFonts w:ascii="Arial" w:eastAsia="Arial" w:hAnsi="Arial" w:cs="Arial"/>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37,927,668.81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129,756,195.56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16.00</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00"/>
              <w:jc w:val="left"/>
              <w:rPr>
                <w:sz w:val="17"/>
                <w:szCs w:val="17"/>
              </w:rPr>
            </w:pPr>
            <w:r>
              <w:rPr>
                <w:rFonts w:ascii="Arial" w:eastAsia="Arial" w:hAnsi="Arial" w:cs="Arial"/>
                <w:color w:val="000000"/>
                <w:spacing w:val="0"/>
                <w:w w:val="100"/>
                <w:position w:val="0"/>
                <w:sz w:val="18"/>
                <w:szCs w:val="18"/>
              </w:rPr>
              <w:t>6-12</w:t>
            </w:r>
            <w:r>
              <w:rPr>
                <w:rFonts w:ascii="SimSun" w:eastAsia="SimSun" w:hAnsi="SimSun" w:cs="SimSun"/>
                <w:color w:val="000000"/>
                <w:spacing w:val="0"/>
                <w:w w:val="100"/>
                <w:position w:val="0"/>
                <w:sz w:val="17"/>
                <w:szCs w:val="17"/>
              </w:rPr>
              <w:t>个月</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4,096,498.42</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0.35</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16,178,277.67</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1.94</w:t>
            </w:r>
          </w:p>
        </w:tc>
      </w:tr>
    </w:tbl>
    <w:p>
      <w:pPr>
        <w:widowControl w:val="0"/>
        <w:spacing w:line="1" w:lineRule="exact"/>
        <w:sectPr>
          <w:headerReference w:type="default" r:id="rId403"/>
          <w:footerReference w:type="default" r:id="rId404"/>
          <w:headerReference w:type="even" r:id="rId405"/>
          <w:footerReference w:type="even" r:id="rId406"/>
          <w:headerReference w:type="first" r:id="rId407"/>
          <w:footerReference w:type="first" r:id="rId408"/>
          <w:footnotePr>
            <w:pos w:val="pageBottom"/>
            <w:numFmt w:val="decimal"/>
            <w:numRestart w:val="continuous"/>
          </w:footnotePr>
          <w:pgSz w:w="11900" w:h="16840"/>
          <w:pgMar w:top="1143" w:right="795" w:bottom="1331" w:left="1111" w:header="0" w:footer="3" w:gutter="0"/>
          <w:cols w:space="720"/>
          <w:noEndnote/>
          <w:titlePg/>
          <w:rtlGutter w:val="0"/>
          <w:docGrid w:linePitch="360"/>
        </w:sectPr>
      </w:pPr>
    </w:p>
    <w:tbl>
      <w:tblPr>
        <w:tblOverlap w:val="never"/>
        <w:jc w:val="center"/>
        <w:tblLayout w:type="fixed"/>
      </w:tblPr>
      <w:tblGrid>
        <w:gridCol w:w="1997"/>
        <w:gridCol w:w="2410"/>
        <w:gridCol w:w="1085"/>
        <w:gridCol w:w="2059"/>
        <w:gridCol w:w="1742"/>
      </w:tblGrid>
      <w:tr>
        <w:trPr>
          <w:trHeight w:val="514"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2,873,203.04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5,092,237.98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0.61</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2,443,834.78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4,474,680.76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0.53</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1,160,908,099.64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835,777,212.16</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r>
    </w:tbl>
    <w:p>
      <w:pPr>
        <w:widowControl w:val="0"/>
        <w:spacing w:after="11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w:t>
      </w:r>
      <w:r>
        <w:rPr>
          <w:color w:val="000000"/>
          <w:spacing w:val="0"/>
          <w:w w:val="100"/>
          <w:position w:val="0"/>
          <w:sz w:val="20"/>
          <w:szCs w:val="20"/>
        </w:rPr>
        <w:t>）应收账款金额前五名单位情况</w:t>
      </w:r>
    </w:p>
    <w:tbl>
      <w:tblPr>
        <w:tblOverlap w:val="never"/>
        <w:jc w:val="center"/>
        <w:tblLayout w:type="fixed"/>
      </w:tblPr>
      <w:tblGrid>
        <w:gridCol w:w="3274"/>
        <w:gridCol w:w="1277"/>
        <w:gridCol w:w="1699"/>
        <w:gridCol w:w="1277"/>
        <w:gridCol w:w="1766"/>
      </w:tblGrid>
      <w:tr>
        <w:trPr>
          <w:trHeight w:val="912"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140"/>
              <w:jc w:val="left"/>
              <w:rPr>
                <w:sz w:val="17"/>
                <w:szCs w:val="17"/>
              </w:rPr>
            </w:pPr>
            <w:r>
              <w:rPr>
                <w:rFonts w:ascii="SimSun" w:eastAsia="SimSun" w:hAnsi="SimSun" w:cs="SimSun"/>
                <w:color w:val="000000"/>
                <w:spacing w:val="0"/>
                <w:w w:val="100"/>
                <w:position w:val="0"/>
                <w:sz w:val="17"/>
                <w:szCs w:val="17"/>
              </w:rPr>
              <w:t>占应收账款总额的</w:t>
            </w:r>
          </w:p>
          <w:p>
            <w:pPr>
              <w:pStyle w:val="Style4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南京力行通信设备有限公司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非关联关系</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65,864,120.00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5.67</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北京乐语世纪科技集团有限公司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非关联关系</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54,564,520.41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4.70</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140"/>
              <w:jc w:val="left"/>
              <w:rPr>
                <w:sz w:val="17"/>
                <w:szCs w:val="17"/>
              </w:rPr>
            </w:pPr>
            <w:r>
              <w:rPr>
                <w:rFonts w:ascii="SimSun" w:eastAsia="SimSun" w:hAnsi="SimSun" w:cs="SimSun"/>
                <w:color w:val="000000"/>
                <w:spacing w:val="0"/>
                <w:w w:val="100"/>
                <w:position w:val="0"/>
                <w:sz w:val="17"/>
                <w:szCs w:val="17"/>
              </w:rPr>
              <w:t>苏宁云商集团股份有限公司苏宁采购</w:t>
            </w:r>
          </w:p>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中心</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非关联关系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53,618,521.15</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4.62</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西宁国美电器有限公司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非关联关系</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50,012,404.06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4.31</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北京京东世纪信息技术有限公司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非关联关系</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49,761,631.01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4.29</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pPr>
            <w:r>
              <w:rPr>
                <w:rFonts w:ascii="Arial" w:eastAsia="Arial" w:hAnsi="Arial" w:cs="Arial"/>
                <w:b/>
                <w:bCs/>
                <w:color w:val="000000"/>
                <w:spacing w:val="0"/>
                <w:w w:val="100"/>
                <w:position w:val="0"/>
              </w:rPr>
              <w:t>273,821,196.63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23.59</w:t>
            </w:r>
          </w:p>
        </w:tc>
      </w:tr>
    </w:tbl>
    <w:p>
      <w:pPr>
        <w:widowControl w:val="0"/>
        <w:spacing w:after="119" w:line="1" w:lineRule="exact"/>
      </w:pPr>
    </w:p>
    <w:p>
      <w:pPr>
        <w:pStyle w:val="Style61"/>
        <w:keepNext w:val="0"/>
        <w:keepLines w:val="0"/>
        <w:widowControl w:val="0"/>
        <w:shd w:val="clear" w:color="auto" w:fill="auto"/>
        <w:bidi w:val="0"/>
        <w:spacing w:before="0" w:after="240" w:line="240" w:lineRule="auto"/>
        <w:ind w:left="0" w:right="0" w:firstLine="560"/>
        <w:jc w:val="left"/>
      </w:pPr>
      <w:bookmarkStart w:id="1585" w:name="bookmark1585"/>
      <w:bookmarkStart w:id="1586" w:name="bookmark1586"/>
      <w:bookmarkStart w:id="1587" w:name="bookmark1587"/>
      <w:bookmarkStart w:id="1588" w:name="bookmark1588"/>
      <w:r>
        <w:rPr>
          <w:color w:val="000000"/>
          <w:spacing w:val="0"/>
          <w:w w:val="100"/>
          <w:position w:val="0"/>
        </w:rPr>
        <w:t>（</w:t>
      </w:r>
      <w:bookmarkEnd w:id="1587"/>
      <w:r>
        <w:rPr>
          <w:rFonts w:ascii="Arial" w:eastAsia="Arial" w:hAnsi="Arial" w:cs="Arial"/>
          <w:color w:val="000000"/>
          <w:spacing w:val="0"/>
          <w:w w:val="100"/>
          <w:position w:val="0"/>
        </w:rPr>
        <w:t>4</w:t>
      </w:r>
      <w:r>
        <w:rPr>
          <w:color w:val="000000"/>
          <w:spacing w:val="0"/>
          <w:w w:val="100"/>
          <w:position w:val="0"/>
        </w:rPr>
        <w:t>）坏账准备的计提情况</w:t>
      </w:r>
      <w:bookmarkEnd w:id="1585"/>
      <w:bookmarkEnd w:id="1586"/>
      <w:bookmarkEnd w:id="1588"/>
    </w:p>
    <w:p>
      <w:pPr>
        <w:pStyle w:val="Style61"/>
        <w:keepNext w:val="0"/>
        <w:keepLines w:val="0"/>
        <w:widowControl w:val="0"/>
        <w:shd w:val="clear" w:color="auto" w:fill="auto"/>
        <w:bidi w:val="0"/>
        <w:spacing w:before="0" w:after="120" w:line="240" w:lineRule="auto"/>
        <w:ind w:left="0" w:right="0" w:firstLine="560"/>
        <w:jc w:val="left"/>
      </w:pPr>
      <w:bookmarkStart w:id="1589" w:name="bookmark1589"/>
      <w:bookmarkStart w:id="1590" w:name="bookmark1590"/>
      <w:bookmarkStart w:id="1591" w:name="bookmark1591"/>
      <w:r>
        <w:rPr>
          <w:color w:val="000000"/>
          <w:spacing w:val="0"/>
          <w:w w:val="100"/>
          <w:position w:val="0"/>
        </w:rPr>
        <w:t>组合中，按账龄分析法计提坏账准备的应收账款:</w:t>
      </w:r>
      <w:bookmarkEnd w:id="1589"/>
      <w:bookmarkEnd w:id="1590"/>
      <w:bookmarkEnd w:id="1591"/>
    </w:p>
    <w:tbl>
      <w:tblPr>
        <w:tblOverlap w:val="never"/>
        <w:jc w:val="center"/>
        <w:tblLayout w:type="fixed"/>
      </w:tblPr>
      <w:tblGrid>
        <w:gridCol w:w="1714"/>
        <w:gridCol w:w="1704"/>
        <w:gridCol w:w="706"/>
        <w:gridCol w:w="1406"/>
        <w:gridCol w:w="1570"/>
        <w:gridCol w:w="710"/>
        <w:gridCol w:w="1483"/>
      </w:tblGrid>
      <w:tr>
        <w:trPr>
          <w:trHeight w:val="514"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gridSpan w:val="3"/>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r>
      <w:tr>
        <w:trPr>
          <w:trHeight w:val="89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p>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FFFFFF"/>
            <w:vAlign w:val="center"/>
          </w:tcPr>
          <w:p>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1,155,591,061.82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99.54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7,221,866.49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826,210,293.42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98.86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22,132,118.27</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1,113,566,894.59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95.92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676,326,683.49</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80.92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37,927,668.81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3.27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5,992,916.96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133,705,332.26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16.00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17,278,634.97</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6-12</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4,096,498.42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0.35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1,228,949.53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16,178,277.67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1.94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4,853,483.30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2,873,203.04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0.25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2,494,945.84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5,092,237.98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0.61</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3,564,566.59</w:t>
            </w:r>
          </w:p>
        </w:tc>
      </w:tr>
      <w:tr>
        <w:trPr>
          <w:trHeight w:val="235" w:hRule="exact"/>
        </w:trPr>
        <w:tc>
          <w:tcPr>
            <w:vMerge w:val="restart"/>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w:t>
            </w:r>
            <w:r>
              <w:rPr>
                <w:rFonts w:ascii="SimSun" w:eastAsia="SimSun" w:hAnsi="SimSun" w:cs="SimSun"/>
                <w:color w:val="000000"/>
                <w:spacing w:val="0"/>
                <w:w w:val="100"/>
                <w:position w:val="0"/>
                <w:sz w:val="17"/>
                <w:szCs w:val="17"/>
              </w:rPr>
              <w:t>年以上</w:t>
            </w:r>
          </w:p>
        </w:tc>
        <w:tc>
          <w:tcPr>
            <w:vMerge w:val="restart"/>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2,443,834.78</w:t>
            </w:r>
          </w:p>
        </w:tc>
        <w:tc>
          <w:tcPr>
            <w:vMerge w:val="restart"/>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0.21</w:t>
            </w:r>
          </w:p>
        </w:tc>
        <w:tc>
          <w:tcPr>
            <w:vMerge w:val="restart"/>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2,443,834.78</w:t>
            </w:r>
          </w:p>
        </w:tc>
        <w:tc>
          <w:tcPr>
            <w:vMerge w:val="restart"/>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4,474,680.76</w:t>
            </w:r>
          </w:p>
        </w:tc>
        <w:tc>
          <w:tcPr>
            <w:gridSpan w:val="2"/>
            <w:tcBorders>
              <w:top w:val="single" w:sz="4"/>
              <w:left w:val="single" w:sz="4"/>
            </w:tcBorders>
            <w:shd w:val="clear" w:color="auto" w:fill="FFFFFF"/>
            <w:vAlign w:val="top"/>
          </w:tcPr>
          <w:p>
            <w:pPr>
              <w:widowControl w:val="0"/>
              <w:rPr>
                <w:sz w:val="10"/>
                <w:szCs w:val="10"/>
              </w:rPr>
            </w:pPr>
          </w:p>
        </w:tc>
      </w:tr>
      <w:tr>
        <w:trPr>
          <w:trHeight w:val="254" w:hRule="exact"/>
        </w:trPr>
        <w:tc>
          <w:tcPr>
            <w:vMerge/>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0.54</w:t>
            </w:r>
          </w:p>
        </w:tc>
        <w:tc>
          <w:tcPr>
            <w:tcBorders>
              <w:left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4,474,680.76</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left"/>
            </w:pPr>
            <w:r>
              <w:rPr>
                <w:rFonts w:ascii="Arial" w:eastAsia="Arial" w:hAnsi="Arial" w:cs="Arial"/>
                <w:b/>
                <w:bCs/>
                <w:color w:val="000000"/>
                <w:spacing w:val="0"/>
                <w:w w:val="100"/>
                <w:position w:val="0"/>
              </w:rPr>
              <w:t>1,160,908,099.64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12,160,647.11</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both"/>
            </w:pPr>
            <w:r>
              <w:rPr>
                <w:rFonts w:ascii="Arial" w:eastAsia="Arial" w:hAnsi="Arial" w:cs="Arial"/>
                <w:b/>
                <w:bCs/>
                <w:color w:val="000000"/>
                <w:spacing w:val="0"/>
                <w:w w:val="100"/>
                <w:position w:val="0"/>
              </w:rPr>
              <w:t>835,777,212.16</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60"/>
              <w:jc w:val="both"/>
            </w:pPr>
            <w:r>
              <w:rPr>
                <w:rFonts w:ascii="Arial" w:eastAsia="Arial" w:hAnsi="Arial" w:cs="Arial"/>
                <w:b/>
                <w:bCs/>
                <w:color w:val="000000"/>
                <w:spacing w:val="0"/>
                <w:w w:val="100"/>
                <w:position w:val="0"/>
              </w:rPr>
              <w:t>30,171,365.62</w:t>
            </w:r>
          </w:p>
        </w:tc>
      </w:tr>
    </w:tbl>
    <w:p>
      <w:pPr>
        <w:spacing w:lineRule="exact" w:line="1"/>
        <w:rPr>
          <w:sz w:val="2"/>
          <w:szCs w:val="2"/>
        </w:rPr>
      </w:pPr>
      <w:r>
        <w:br w:type="page"/>
      </w:r>
    </w:p>
    <w:p>
      <w:pPr>
        <w:pStyle w:val="Style61"/>
        <w:keepNext w:val="0"/>
        <w:keepLines w:val="0"/>
        <w:widowControl w:val="0"/>
        <w:shd w:val="clear" w:color="auto" w:fill="auto"/>
        <w:bidi w:val="0"/>
        <w:spacing w:before="0" w:after="160" w:line="240" w:lineRule="auto"/>
        <w:ind w:left="0" w:right="0" w:firstLine="740"/>
        <w:jc w:val="left"/>
      </w:pPr>
      <w:bookmarkStart w:id="1592" w:name="bookmark1592"/>
      <w:bookmarkStart w:id="1593" w:name="bookmark1593"/>
      <w:bookmarkStart w:id="1594" w:name="bookmark1594"/>
      <w:bookmarkStart w:id="1595" w:name="bookmark1595"/>
      <w:r>
        <w:rPr>
          <w:rFonts w:ascii="Arial" w:eastAsia="Arial" w:hAnsi="Arial" w:cs="Arial"/>
          <w:color w:val="000000"/>
          <w:spacing w:val="0"/>
          <w:w w:val="100"/>
          <w:position w:val="0"/>
        </w:rPr>
        <w:t>（</w:t>
      </w:r>
      <w:bookmarkEnd w:id="1594"/>
      <w:r>
        <w:rPr>
          <w:rFonts w:ascii="Arial" w:eastAsia="Arial" w:hAnsi="Arial" w:cs="Arial"/>
          <w:color w:val="000000"/>
          <w:spacing w:val="0"/>
          <w:w w:val="100"/>
          <w:position w:val="0"/>
        </w:rPr>
        <w:t>5</w:t>
      </w:r>
      <w:r>
        <w:rPr>
          <w:color w:val="000000"/>
          <w:spacing w:val="0"/>
          <w:w w:val="100"/>
          <w:position w:val="0"/>
        </w:rPr>
        <w:t>）应收关联方账款情况</w:t>
      </w:r>
      <w:bookmarkEnd w:id="1592"/>
      <w:bookmarkEnd w:id="1593"/>
      <w:bookmarkEnd w:id="1595"/>
    </w:p>
    <w:tbl>
      <w:tblPr>
        <w:tblOverlap w:val="never"/>
        <w:jc w:val="center"/>
        <w:tblLayout w:type="fixed"/>
      </w:tblPr>
      <w:tblGrid>
        <w:gridCol w:w="3557"/>
        <w:gridCol w:w="1843"/>
        <w:gridCol w:w="1843"/>
        <w:gridCol w:w="2150"/>
      </w:tblGrid>
      <w:tr>
        <w:trPr>
          <w:trHeight w:val="955"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40" w:line="240" w:lineRule="auto"/>
              <w:ind w:left="0" w:right="0" w:firstLine="340"/>
              <w:jc w:val="left"/>
              <w:rPr>
                <w:sz w:val="17"/>
                <w:szCs w:val="17"/>
              </w:rPr>
            </w:pPr>
            <w:r>
              <w:rPr>
                <w:rFonts w:ascii="SimSun" w:eastAsia="SimSun" w:hAnsi="SimSun" w:cs="SimSun"/>
                <w:color w:val="000000"/>
                <w:spacing w:val="0"/>
                <w:w w:val="100"/>
                <w:position w:val="0"/>
                <w:sz w:val="17"/>
                <w:szCs w:val="17"/>
              </w:rPr>
              <w:t>占应收账款总额的</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福建爱施迪通讯器材有限公司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本公司之子公司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21,643,374.76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1.86</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北京酷沃通讯器材有限公司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本公司之子公司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5,165,665.05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0.44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深圳市享易无限数码有限公司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本公司之子公司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1,722,848.79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0.15</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80"/>
              <w:jc w:val="left"/>
            </w:pPr>
            <w:r>
              <w:rPr>
                <w:rFonts w:ascii="Arial" w:eastAsia="Arial" w:hAnsi="Arial" w:cs="Arial"/>
                <w:b/>
                <w:bCs/>
                <w:color w:val="000000"/>
                <w:spacing w:val="0"/>
                <w:w w:val="100"/>
                <w:position w:val="0"/>
              </w:rPr>
              <w:t>28,531,888.60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660" w:right="0" w:firstLine="0"/>
              <w:jc w:val="left"/>
            </w:pPr>
            <w:r>
              <w:rPr>
                <w:rFonts w:ascii="Arial" w:eastAsia="Arial" w:hAnsi="Arial" w:cs="Arial"/>
                <w:b/>
                <w:bCs/>
                <w:color w:val="000000"/>
                <w:spacing w:val="0"/>
                <w:w w:val="100"/>
                <w:position w:val="0"/>
              </w:rPr>
              <w:t>2.45</w:t>
            </w:r>
          </w:p>
        </w:tc>
      </w:tr>
    </w:tbl>
    <w:p>
      <w:pPr>
        <w:widowControl w:val="0"/>
        <w:spacing w:after="159" w:line="1" w:lineRule="exact"/>
      </w:pPr>
    </w:p>
    <w:p>
      <w:pPr>
        <w:pStyle w:val="Style71"/>
        <w:keepNext/>
        <w:keepLines/>
        <w:widowControl w:val="0"/>
        <w:shd w:val="clear" w:color="auto" w:fill="auto"/>
        <w:bidi w:val="0"/>
        <w:spacing w:before="0" w:after="160" w:line="240" w:lineRule="auto"/>
        <w:ind w:left="0" w:right="0" w:firstLine="620"/>
        <w:jc w:val="left"/>
      </w:pPr>
      <w:bookmarkStart w:id="1596" w:name="bookmark1596"/>
      <w:bookmarkStart w:id="1597" w:name="bookmark1597"/>
      <w:bookmarkStart w:id="1598" w:name="bookmark1598"/>
      <w:r>
        <w:rPr>
          <w:rFonts w:ascii="Arial" w:eastAsia="Arial" w:hAnsi="Arial" w:cs="Arial"/>
          <w:color w:val="000000"/>
          <w:spacing w:val="0"/>
          <w:w w:val="100"/>
          <w:position w:val="0"/>
        </w:rPr>
        <w:t>2</w:t>
      </w:r>
      <w:r>
        <w:rPr>
          <w:color w:val="000000"/>
          <w:spacing w:val="0"/>
          <w:w w:val="100"/>
          <w:position w:val="0"/>
        </w:rPr>
        <w:t>、其他应收款</w:t>
      </w:r>
      <w:bookmarkEnd w:id="1596"/>
      <w:bookmarkEnd w:id="1597"/>
      <w:bookmarkEnd w:id="1598"/>
    </w:p>
    <w:p>
      <w:pPr>
        <w:pStyle w:val="Style61"/>
        <w:keepNext w:val="0"/>
        <w:keepLines w:val="0"/>
        <w:widowControl w:val="0"/>
        <w:shd w:val="clear" w:color="auto" w:fill="auto"/>
        <w:bidi w:val="0"/>
        <w:spacing w:before="0" w:after="320" w:line="240" w:lineRule="auto"/>
        <w:ind w:left="0" w:right="0" w:firstLine="620"/>
        <w:jc w:val="left"/>
      </w:pPr>
      <w:bookmarkStart w:id="1599" w:name="bookmark1599"/>
      <w:bookmarkStart w:id="1600" w:name="bookmark1600"/>
      <w:bookmarkStart w:id="1601" w:name="bookmark1601"/>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）其他应收款按种类列示</w:t>
      </w:r>
      <w:bookmarkEnd w:id="1599"/>
      <w:bookmarkEnd w:id="1600"/>
      <w:bookmarkEnd w:id="1601"/>
    </w:p>
    <w:p>
      <w:pPr>
        <w:pStyle w:val="Style65"/>
        <w:keepNext w:val="0"/>
        <w:keepLines w:val="0"/>
        <w:widowControl w:val="0"/>
        <w:shd w:val="clear" w:color="auto" w:fill="auto"/>
        <w:bidi w:val="0"/>
        <w:spacing w:before="0" w:after="0" w:line="240" w:lineRule="auto"/>
        <w:ind w:left="5966" w:right="0" w:firstLine="0"/>
        <w:jc w:val="left"/>
      </w:pPr>
      <w:r>
        <w:rPr>
          <w:color w:val="000000"/>
          <w:spacing w:val="0"/>
          <w:w w:val="100"/>
          <w:position w:val="0"/>
        </w:rPr>
        <w:t>年末数</w:t>
      </w:r>
    </w:p>
    <w:tbl>
      <w:tblPr>
        <w:tblOverlap w:val="never"/>
        <w:jc w:val="center"/>
        <w:tblLayout w:type="fixed"/>
      </w:tblPr>
      <w:tblGrid>
        <w:gridCol w:w="3254"/>
        <w:gridCol w:w="1531"/>
        <w:gridCol w:w="1262"/>
        <w:gridCol w:w="1699"/>
        <w:gridCol w:w="1546"/>
      </w:tblGrid>
      <w:tr>
        <w:trPr>
          <w:trHeight w:val="499" w:hRule="exact"/>
        </w:trPr>
        <w:tc>
          <w:tcPr>
            <w:vMerge w:val="restart"/>
            <w:tcBorders/>
            <w:shd w:val="clear" w:color="auto" w:fill="FFFFFF"/>
            <w:vAlign w:val="top"/>
          </w:tcPr>
          <w:p>
            <w:pPr>
              <w:pStyle w:val="Style43"/>
              <w:keepNext w:val="0"/>
              <w:keepLines w:val="0"/>
              <w:widowControl w:val="0"/>
              <w:shd w:val="clear" w:color="auto" w:fill="auto"/>
              <w:bidi w:val="0"/>
              <w:spacing w:before="220" w:after="0" w:line="240" w:lineRule="auto"/>
              <w:ind w:left="1460" w:right="0" w:firstLine="0"/>
              <w:jc w:val="left"/>
              <w:rPr>
                <w:sz w:val="17"/>
                <w:szCs w:val="17"/>
              </w:rPr>
            </w:pPr>
            <w:r>
              <w:rPr>
                <w:rFonts w:ascii="SimSun" w:eastAsia="SimSun" w:hAnsi="SimSun" w:cs="SimSun"/>
                <w:color w:val="000000"/>
                <w:spacing w:val="0"/>
                <w:w w:val="100"/>
                <w:position w:val="0"/>
                <w:sz w:val="17"/>
                <w:szCs w:val="17"/>
              </w:rPr>
              <w:t>种类</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90" w:hRule="exact"/>
        </w:trPr>
        <w:tc>
          <w:tcPr>
            <w:vMerge/>
            <w:tcBorders/>
            <w:shd w:val="clear" w:color="auto" w:fill="FFFFFF"/>
            <w:vAlign w:val="top"/>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单项金额重大并单项计提坏账准备的其</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126,076,081.11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95.41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9,811,690.09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7.78</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保证金组合</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6,068,167.56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left"/>
            </w:pPr>
            <w:r>
              <w:rPr>
                <w:rFonts w:ascii="Arial" w:eastAsia="Arial" w:hAnsi="Arial" w:cs="Arial"/>
                <w:b/>
                <w:bCs/>
                <w:color w:val="000000"/>
                <w:spacing w:val="0"/>
                <w:w w:val="100"/>
                <w:position w:val="0"/>
              </w:rPr>
              <w:t>132,144,248.67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20"/>
              <w:jc w:val="both"/>
            </w:pPr>
            <w:r>
              <w:rPr>
                <w:rFonts w:ascii="Arial" w:eastAsia="Arial" w:hAnsi="Arial" w:cs="Arial"/>
                <w:b/>
                <w:bCs/>
                <w:color w:val="000000"/>
                <w:spacing w:val="0"/>
                <w:w w:val="100"/>
                <w:position w:val="0"/>
              </w:rPr>
              <w:t>9,811,690.09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120" w:right="0" w:firstLine="0"/>
              <w:jc w:val="left"/>
            </w:pPr>
            <w:r>
              <w:rPr>
                <w:rFonts w:ascii="Arial" w:eastAsia="Arial" w:hAnsi="Arial" w:cs="Arial"/>
                <w:b/>
                <w:bCs/>
                <w:color w:val="000000"/>
                <w:spacing w:val="0"/>
                <w:w w:val="100"/>
                <w:position w:val="0"/>
              </w:rPr>
              <w:t>7.42</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单项金额虽不重大但单项计提坏账准备</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pPr>
            <w:r>
              <w:rPr>
                <w:rFonts w:ascii="Arial" w:eastAsia="Arial" w:hAnsi="Arial" w:cs="Arial"/>
                <w:b/>
                <w:bCs/>
                <w:color w:val="000000"/>
                <w:spacing w:val="0"/>
                <w:w w:val="100"/>
                <w:position w:val="0"/>
              </w:rPr>
              <w:t>132,144,248.67</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20"/>
              <w:jc w:val="both"/>
            </w:pPr>
            <w:r>
              <w:rPr>
                <w:rFonts w:ascii="Arial" w:eastAsia="Arial" w:hAnsi="Arial" w:cs="Arial"/>
                <w:b/>
                <w:bCs/>
                <w:color w:val="000000"/>
                <w:spacing w:val="0"/>
                <w:w w:val="100"/>
                <w:position w:val="0"/>
              </w:rPr>
              <w:t>9,811,690.09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120" w:right="0" w:firstLine="0"/>
              <w:jc w:val="left"/>
            </w:pPr>
            <w:r>
              <w:rPr>
                <w:rFonts w:ascii="Arial" w:eastAsia="Arial" w:hAnsi="Arial" w:cs="Arial"/>
                <w:b/>
                <w:bCs/>
                <w:color w:val="000000"/>
                <w:spacing w:val="0"/>
                <w:w w:val="100"/>
                <w:position w:val="0"/>
              </w:rPr>
              <w:t>7.42</w:t>
            </w:r>
          </w:p>
        </w:tc>
      </w:tr>
    </w:tbl>
    <w:p>
      <w:pPr>
        <w:widowControl w:val="0"/>
        <w:spacing w:after="159" w:line="1" w:lineRule="exact"/>
      </w:pPr>
    </w:p>
    <w:p>
      <w:pPr>
        <w:pStyle w:val="Style61"/>
        <w:keepNext w:val="0"/>
        <w:keepLines w:val="0"/>
        <w:widowControl w:val="0"/>
        <w:shd w:val="clear" w:color="auto" w:fill="auto"/>
        <w:bidi w:val="0"/>
        <w:spacing w:before="0" w:after="280" w:line="240" w:lineRule="auto"/>
        <w:ind w:left="0" w:right="0" w:firstLine="320"/>
        <w:jc w:val="left"/>
      </w:pPr>
      <w:bookmarkStart w:id="1602" w:name="bookmark1602"/>
      <w:bookmarkStart w:id="1603" w:name="bookmark1603"/>
      <w:bookmarkStart w:id="1604" w:name="bookmark1604"/>
      <w:r>
        <w:rPr>
          <w:color w:val="000000"/>
          <w:spacing w:val="0"/>
          <w:w w:val="100"/>
          <w:position w:val="0"/>
        </w:rPr>
        <w:t>（续）</w:t>
      </w:r>
      <w:bookmarkEnd w:id="1602"/>
      <w:bookmarkEnd w:id="1603"/>
      <w:bookmarkEnd w:id="1604"/>
    </w:p>
    <w:p>
      <w:pPr>
        <w:pStyle w:val="Style65"/>
        <w:keepNext w:val="0"/>
        <w:keepLines w:val="0"/>
        <w:widowControl w:val="0"/>
        <w:shd w:val="clear" w:color="auto" w:fill="auto"/>
        <w:bidi w:val="0"/>
        <w:spacing w:before="0" w:after="0" w:line="240" w:lineRule="auto"/>
        <w:ind w:left="5966" w:right="0" w:firstLine="0"/>
        <w:jc w:val="left"/>
      </w:pPr>
      <w:r>
        <w:rPr>
          <w:color w:val="000000"/>
          <w:spacing w:val="0"/>
          <w:w w:val="100"/>
          <w:position w:val="0"/>
        </w:rPr>
        <w:t>年初数</w:t>
      </w:r>
    </w:p>
    <w:tbl>
      <w:tblPr>
        <w:tblOverlap w:val="never"/>
        <w:jc w:val="center"/>
        <w:tblLayout w:type="fixed"/>
      </w:tblPr>
      <w:tblGrid>
        <w:gridCol w:w="3254"/>
        <w:gridCol w:w="1531"/>
        <w:gridCol w:w="1262"/>
        <w:gridCol w:w="1699"/>
        <w:gridCol w:w="1546"/>
      </w:tblGrid>
      <w:tr>
        <w:trPr>
          <w:trHeight w:val="494" w:hRule="exact"/>
        </w:trPr>
        <w:tc>
          <w:tcPr>
            <w:vMerge w:val="restart"/>
            <w:tcBorders/>
            <w:shd w:val="clear" w:color="auto" w:fill="FFFFFF"/>
            <w:vAlign w:val="top"/>
          </w:tcPr>
          <w:p>
            <w:pPr>
              <w:pStyle w:val="Style43"/>
              <w:keepNext w:val="0"/>
              <w:keepLines w:val="0"/>
              <w:widowControl w:val="0"/>
              <w:shd w:val="clear" w:color="auto" w:fill="auto"/>
              <w:bidi w:val="0"/>
              <w:spacing w:before="220" w:after="0" w:line="240" w:lineRule="auto"/>
              <w:ind w:left="1460" w:right="0" w:firstLine="0"/>
              <w:jc w:val="left"/>
              <w:rPr>
                <w:sz w:val="17"/>
                <w:szCs w:val="17"/>
              </w:rPr>
            </w:pPr>
            <w:r>
              <w:rPr>
                <w:rFonts w:ascii="SimSun" w:eastAsia="SimSun" w:hAnsi="SimSun" w:cs="SimSun"/>
                <w:color w:val="000000"/>
                <w:spacing w:val="0"/>
                <w:w w:val="100"/>
                <w:position w:val="0"/>
                <w:sz w:val="17"/>
                <w:szCs w:val="17"/>
              </w:rPr>
              <w:t>种类</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94" w:hRule="exact"/>
        </w:trPr>
        <w:tc>
          <w:tcPr>
            <w:vMerge/>
            <w:tcBorders/>
            <w:shd w:val="clear" w:color="auto" w:fill="FFFFFF"/>
            <w:vAlign w:val="top"/>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单项金额重大并单项计提坏账准备的其</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按组合计提坏账准备的其他应收款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54"/>
        <w:gridCol w:w="1531"/>
        <w:gridCol w:w="1262"/>
        <w:gridCol w:w="1699"/>
        <w:gridCol w:w="1546"/>
      </w:tblGrid>
      <w:tr>
        <w:trPr>
          <w:trHeight w:val="514"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193,493,158.86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94.74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13,180,438.70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6.81</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保证金组合</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10,751,283.10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left"/>
            </w:pPr>
            <w:r>
              <w:rPr>
                <w:rFonts w:ascii="Arial" w:eastAsia="Arial" w:hAnsi="Arial" w:cs="Arial"/>
                <w:b/>
                <w:bCs/>
                <w:color w:val="000000"/>
                <w:spacing w:val="0"/>
                <w:w w:val="100"/>
                <w:position w:val="0"/>
              </w:rPr>
              <w:t>204,244,441.96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b/>
                <w:bCs/>
                <w:color w:val="000000"/>
                <w:spacing w:val="0"/>
                <w:w w:val="100"/>
                <w:position w:val="0"/>
              </w:rPr>
              <w:t>13,180,438.70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120" w:right="0" w:firstLine="0"/>
              <w:jc w:val="left"/>
            </w:pPr>
            <w:r>
              <w:rPr>
                <w:rFonts w:ascii="Arial" w:eastAsia="Arial" w:hAnsi="Arial" w:cs="Arial"/>
                <w:b/>
                <w:bCs/>
                <w:color w:val="000000"/>
                <w:spacing w:val="0"/>
                <w:w w:val="100"/>
                <w:position w:val="0"/>
              </w:rPr>
              <w:t>6.45</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单项金额虽不重大但单项计提坏账准备</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40"/>
              <w:jc w:val="left"/>
            </w:pPr>
            <w:r>
              <w:rPr>
                <w:rFonts w:ascii="Arial" w:eastAsia="Arial" w:hAnsi="Arial" w:cs="Arial"/>
                <w:b/>
                <w:bCs/>
                <w:color w:val="000000"/>
                <w:spacing w:val="0"/>
                <w:w w:val="100"/>
                <w:position w:val="0"/>
              </w:rPr>
              <w:t>204,244,441.96</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00"/>
              <w:jc w:val="both"/>
            </w:pPr>
            <w:r>
              <w:rPr>
                <w:rFonts w:ascii="Arial" w:eastAsia="Arial" w:hAnsi="Arial" w:cs="Arial"/>
                <w:b/>
                <w:bCs/>
                <w:color w:val="000000"/>
                <w:spacing w:val="0"/>
                <w:w w:val="100"/>
                <w:position w:val="0"/>
              </w:rPr>
              <w:t>13,180,438.70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120" w:right="0" w:firstLine="0"/>
              <w:jc w:val="left"/>
            </w:pPr>
            <w:r>
              <w:rPr>
                <w:rFonts w:ascii="Arial" w:eastAsia="Arial" w:hAnsi="Arial" w:cs="Arial"/>
                <w:b/>
                <w:bCs/>
                <w:color w:val="000000"/>
                <w:spacing w:val="0"/>
                <w:w w:val="100"/>
                <w:position w:val="0"/>
              </w:rPr>
              <w:t>6.45</w:t>
            </w:r>
          </w:p>
        </w:tc>
      </w:tr>
    </w:tbl>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）其他应收款按账龄列示</w:t>
      </w:r>
    </w:p>
    <w:p>
      <w:pPr>
        <w:widowControl w:val="0"/>
        <w:spacing w:after="119" w:line="1" w:lineRule="exact"/>
      </w:pPr>
    </w:p>
    <w:p>
      <w:pPr>
        <w:widowControl w:val="0"/>
        <w:spacing w:line="1" w:lineRule="exact"/>
      </w:pPr>
    </w:p>
    <w:tbl>
      <w:tblPr>
        <w:tblOverlap w:val="never"/>
        <w:jc w:val="center"/>
        <w:tblLayout w:type="fixed"/>
      </w:tblPr>
      <w:tblGrid>
        <w:gridCol w:w="1411"/>
        <w:gridCol w:w="2290"/>
        <w:gridCol w:w="1790"/>
        <w:gridCol w:w="2059"/>
        <w:gridCol w:w="1742"/>
      </w:tblGrid>
      <w:tr>
        <w:trPr>
          <w:trHeight w:val="518" w:hRule="exact"/>
        </w:trPr>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gridSpan w:val="2"/>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90"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109,377,708.40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82.77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167,212,261.60</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81.87</w:t>
            </w:r>
          </w:p>
        </w:tc>
      </w:tr>
      <w:tr>
        <w:trPr>
          <w:trHeight w:val="490"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5,634,991.71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4.26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22,274,497.45</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10.91</w:t>
            </w:r>
          </w:p>
        </w:tc>
      </w:tr>
      <w:tr>
        <w:trPr>
          <w:trHeight w:val="490"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12,983,573.12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9.83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9,750,104.64</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4.77</w:t>
            </w:r>
          </w:p>
        </w:tc>
      </w:tr>
      <w:tr>
        <w:trPr>
          <w:trHeight w:val="490"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2,762,540.00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2.09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1,675,095.97</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0.82</w:t>
            </w:r>
          </w:p>
        </w:tc>
      </w:tr>
      <w:tr>
        <w:trPr>
          <w:trHeight w:val="490"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850,261.00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0.64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3,184,169.00</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1.56</w:t>
            </w:r>
          </w:p>
        </w:tc>
      </w:tr>
      <w:tr>
        <w:trPr>
          <w:trHeight w:val="490" w:hRule="exact"/>
        </w:trPr>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535,174.44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0.41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148,313.30</w:t>
            </w:r>
          </w:p>
        </w:tc>
        <w:tc>
          <w:tcPr>
            <w:tcBorders>
              <w:top w:val="single" w:sz="4"/>
              <w:left w:val="single" w:sz="4"/>
              <w:righ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0.07</w:t>
            </w:r>
          </w:p>
        </w:tc>
      </w:tr>
      <w:tr>
        <w:trPr>
          <w:trHeight w:val="523" w:hRule="exact"/>
        </w:trPr>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000"/>
              <w:jc w:val="left"/>
            </w:pPr>
            <w:r>
              <w:rPr>
                <w:rFonts w:ascii="Arial" w:eastAsia="Arial" w:hAnsi="Arial" w:cs="Arial"/>
                <w:b/>
                <w:bCs/>
                <w:color w:val="000000"/>
                <w:spacing w:val="0"/>
                <w:w w:val="100"/>
                <w:position w:val="0"/>
              </w:rPr>
              <w:t>132,144,248.67</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60"/>
              <w:jc w:val="left"/>
            </w:pPr>
            <w:r>
              <w:rPr>
                <w:rFonts w:ascii="Arial" w:eastAsia="Arial" w:hAnsi="Arial" w:cs="Arial"/>
                <w:b/>
                <w:bCs/>
                <w:color w:val="000000"/>
                <w:spacing w:val="0"/>
                <w:w w:val="100"/>
                <w:position w:val="0"/>
              </w:rPr>
              <w:t>204,244,441.96</w:t>
            </w:r>
          </w:p>
        </w:tc>
        <w:tc>
          <w:tcPr>
            <w:tcBorders>
              <w:top w:val="single" w:sz="4"/>
              <w:left w:val="single" w:sz="4"/>
              <w:bottom w:val="single" w:sz="4"/>
              <w:righ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r>
    </w:tbl>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w:t>
      </w:r>
      <w:r>
        <w:rPr>
          <w:color w:val="000000"/>
          <w:spacing w:val="0"/>
          <w:w w:val="100"/>
          <w:position w:val="0"/>
          <w:sz w:val="20"/>
          <w:szCs w:val="20"/>
        </w:rPr>
        <w:t>）坏账准备的计提情况</w:t>
      </w:r>
    </w:p>
    <w:p>
      <w:pPr>
        <w:widowControl w:val="0"/>
        <w:spacing w:after="219" w:line="1" w:lineRule="exact"/>
      </w:pPr>
    </w:p>
    <w:p>
      <w:pPr>
        <w:pStyle w:val="Style61"/>
        <w:keepNext w:val="0"/>
        <w:keepLines w:val="0"/>
        <w:widowControl w:val="0"/>
        <w:shd w:val="clear" w:color="auto" w:fill="auto"/>
        <w:bidi w:val="0"/>
        <w:spacing w:before="0" w:line="240" w:lineRule="auto"/>
        <w:ind w:left="0" w:right="0" w:firstLine="560"/>
        <w:jc w:val="left"/>
      </w:pPr>
      <w:bookmarkStart w:id="1605" w:name="bookmark1605"/>
      <w:bookmarkStart w:id="1606" w:name="bookmark1606"/>
      <w:bookmarkStart w:id="1607" w:name="bookmark1607"/>
      <w:r>
        <w:rPr>
          <w:color w:val="000000"/>
          <w:spacing w:val="0"/>
          <w:w w:val="100"/>
          <w:position w:val="0"/>
        </w:rPr>
        <w:t>按组合计提坏账准备的其他应收款</w:t>
      </w:r>
      <w:bookmarkEnd w:id="1605"/>
      <w:bookmarkEnd w:id="1606"/>
      <w:bookmarkEnd w:id="1607"/>
    </w:p>
    <w:p>
      <w:pPr>
        <w:pStyle w:val="Style61"/>
        <w:keepNext w:val="0"/>
        <w:keepLines w:val="0"/>
        <w:widowControl w:val="0"/>
        <w:shd w:val="clear" w:color="auto" w:fill="auto"/>
        <w:bidi w:val="0"/>
        <w:spacing w:before="0" w:after="120" w:line="240" w:lineRule="auto"/>
        <w:ind w:left="0" w:right="0" w:firstLine="560"/>
        <w:jc w:val="left"/>
      </w:pPr>
      <w:bookmarkStart w:id="1608" w:name="bookmark1608"/>
      <w:bookmarkStart w:id="1609" w:name="bookmark1609"/>
      <w:bookmarkStart w:id="1610" w:name="bookmark1610"/>
      <w:r>
        <w:rPr>
          <w:color w:val="000000"/>
          <w:spacing w:val="0"/>
          <w:w w:val="100"/>
          <w:position w:val="0"/>
        </w:rPr>
        <w:t>组合中，按账龄分析法计提坏账准备的其他应收款:</w:t>
      </w:r>
      <w:bookmarkEnd w:id="1608"/>
      <w:bookmarkEnd w:id="1609"/>
      <w:bookmarkEnd w:id="1610"/>
    </w:p>
    <w:tbl>
      <w:tblPr>
        <w:tblOverlap w:val="never"/>
        <w:jc w:val="center"/>
        <w:tblLayout w:type="fixed"/>
      </w:tblPr>
      <w:tblGrid>
        <w:gridCol w:w="1008"/>
        <w:gridCol w:w="1843"/>
        <w:gridCol w:w="1133"/>
        <w:gridCol w:w="1416"/>
        <w:gridCol w:w="1560"/>
        <w:gridCol w:w="850"/>
        <w:gridCol w:w="1483"/>
      </w:tblGrid>
      <w:tr>
        <w:trPr>
          <w:trHeight w:val="514"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gridSpan w:val="3"/>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490"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p>
        </w:tc>
        <w:tc>
          <w:tcPr>
            <w:vMerge/>
            <w:tcBorders>
              <w:left w:val="single" w:sz="4"/>
            </w:tcBorders>
            <w:shd w:val="clear" w:color="auto" w:fill="FFFFFF"/>
            <w:vAlign w:val="center"/>
          </w:tcPr>
          <w:p>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108,143,870.84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85.77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5,407,193.54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167,212,261.60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86.42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8,360,613.08</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5,580,491.71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558,049.17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17,799,534.32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9.20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1,779,953.43</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12,067,473.12</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9.57</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3,620,241.94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6,850,104.64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3.54</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2,055,031.39</w:t>
            </w:r>
          </w:p>
        </w:tc>
      </w:tr>
    </w:tbl>
    <w:p>
      <w:pPr>
        <w:widowControl w:val="0"/>
        <w:spacing w:line="1" w:lineRule="exact"/>
        <w:sectPr>
          <w:headerReference w:type="default" r:id="rId409"/>
          <w:footerReference w:type="default" r:id="rId410"/>
          <w:headerReference w:type="even" r:id="rId411"/>
          <w:footerReference w:type="even" r:id="rId412"/>
          <w:footnotePr>
            <w:pos w:val="pageBottom"/>
            <w:numFmt w:val="decimal"/>
            <w:numRestart w:val="continuous"/>
          </w:footnotePr>
          <w:pgSz w:w="11900" w:h="16840"/>
          <w:pgMar w:top="1143" w:right="795" w:bottom="1331" w:left="1111" w:header="0" w:footer="3" w:gutter="0"/>
          <w:cols w:space="720"/>
          <w:noEndnote/>
          <w:rtlGutter w:val="0"/>
          <w:docGrid w:linePitch="360"/>
        </w:sectPr>
      </w:pPr>
    </w:p>
    <w:tbl>
      <w:tblPr>
        <w:tblOverlap w:val="never"/>
        <w:jc w:val="center"/>
        <w:tblLayout w:type="fixed"/>
      </w:tblPr>
      <w:tblGrid>
        <w:gridCol w:w="1008"/>
        <w:gridCol w:w="1843"/>
        <w:gridCol w:w="1133"/>
        <w:gridCol w:w="1416"/>
        <w:gridCol w:w="1560"/>
        <w:gridCol w:w="850"/>
        <w:gridCol w:w="1483"/>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82,540.00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41,270.00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1,166,095.00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0.60</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583,047.50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83,850.00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67,080.00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316,850.00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0.16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253,480.00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117,855.44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117,855.44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148,313.30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148,313.30</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126,076,081.11</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rPr>
              <w:t>9,811,690.09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193,493,158.86</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13,180,438.70</w:t>
            </w:r>
          </w:p>
        </w:tc>
      </w:tr>
    </w:tbl>
    <w:p>
      <w:pPr>
        <w:widowControl w:val="0"/>
        <w:spacing w:after="119" w:line="1" w:lineRule="exact"/>
      </w:pPr>
    </w:p>
    <w:p>
      <w:pPr>
        <w:pStyle w:val="Style61"/>
        <w:keepNext w:val="0"/>
        <w:keepLines w:val="0"/>
        <w:widowControl w:val="0"/>
        <w:shd w:val="clear" w:color="auto" w:fill="auto"/>
        <w:tabs>
          <w:tab w:pos="1178" w:val="left"/>
        </w:tabs>
        <w:bidi w:val="0"/>
        <w:spacing w:before="0" w:line="240" w:lineRule="auto"/>
        <w:ind w:left="0" w:right="0" w:firstLine="680"/>
        <w:jc w:val="left"/>
      </w:pPr>
      <w:bookmarkStart w:id="1611" w:name="bookmark1611"/>
      <w:bookmarkStart w:id="1612" w:name="bookmark1612"/>
      <w:bookmarkStart w:id="1613" w:name="bookmark1613"/>
      <w:bookmarkStart w:id="1614" w:name="bookmark1614"/>
      <w:r>
        <w:rPr>
          <w:color w:val="000000"/>
          <w:spacing w:val="0"/>
          <w:w w:val="100"/>
          <w:position w:val="0"/>
          <w:sz w:val="24"/>
          <w:szCs w:val="24"/>
        </w:rPr>
        <w:t>（</w:t>
      </w:r>
      <w:bookmarkEnd w:id="1613"/>
      <w:r>
        <w:rPr>
          <w:rFonts w:ascii="Arial" w:eastAsia="Arial" w:hAnsi="Arial" w:cs="Arial"/>
          <w:color w:val="000000"/>
          <w:spacing w:val="0"/>
          <w:w w:val="100"/>
          <w:position w:val="0"/>
        </w:rPr>
        <w:t>4</w:t>
      </w:r>
      <w:r>
        <w:rPr>
          <w:color w:val="000000"/>
          <w:spacing w:val="0"/>
          <w:w w:val="100"/>
          <w:position w:val="0"/>
        </w:rPr>
        <w:t>）</w:t>
        <w:tab/>
        <w:t>本报告期其他应收款中无持有公司</w:t>
      </w:r>
      <w:r>
        <w:rPr>
          <w:rFonts w:ascii="Arial" w:eastAsia="Arial" w:hAnsi="Arial" w:cs="Arial"/>
          <w:color w:val="000000"/>
          <w:spacing w:val="0"/>
          <w:w w:val="100"/>
          <w:position w:val="0"/>
        </w:rPr>
        <w:t xml:space="preserve">5% </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）以上表决权股份的股东单位情况。</w:t>
      </w:r>
      <w:bookmarkEnd w:id="1611"/>
      <w:bookmarkEnd w:id="1612"/>
      <w:bookmarkEnd w:id="1614"/>
    </w:p>
    <w:p>
      <w:pPr>
        <w:pStyle w:val="Style61"/>
        <w:keepNext w:val="0"/>
        <w:keepLines w:val="0"/>
        <w:widowControl w:val="0"/>
        <w:shd w:val="clear" w:color="auto" w:fill="auto"/>
        <w:tabs>
          <w:tab w:pos="1178" w:val="left"/>
        </w:tabs>
        <w:bidi w:val="0"/>
        <w:spacing w:before="0" w:after="120" w:line="240" w:lineRule="auto"/>
        <w:ind w:left="0" w:right="0" w:firstLine="680"/>
        <w:jc w:val="left"/>
      </w:pPr>
      <w:bookmarkStart w:id="1615" w:name="bookmark1615"/>
      <w:bookmarkStart w:id="1616" w:name="bookmark1616"/>
      <w:bookmarkStart w:id="1617" w:name="bookmark1617"/>
      <w:bookmarkStart w:id="1618" w:name="bookmark1618"/>
      <w:r>
        <w:rPr>
          <w:rFonts w:ascii="Arial" w:eastAsia="Arial" w:hAnsi="Arial" w:cs="Arial"/>
          <w:color w:val="000000"/>
          <w:spacing w:val="0"/>
          <w:w w:val="100"/>
          <w:position w:val="0"/>
        </w:rPr>
        <w:t>（</w:t>
      </w:r>
      <w:bookmarkEnd w:id="1617"/>
      <w:r>
        <w:rPr>
          <w:rFonts w:ascii="Arial" w:eastAsia="Arial" w:hAnsi="Arial" w:cs="Arial"/>
          <w:color w:val="000000"/>
          <w:spacing w:val="0"/>
          <w:w w:val="100"/>
          <w:position w:val="0"/>
        </w:rPr>
        <w:t>5</w:t>
      </w:r>
      <w:r>
        <w:rPr>
          <w:color w:val="000000"/>
          <w:spacing w:val="0"/>
          <w:w w:val="100"/>
          <w:position w:val="0"/>
        </w:rPr>
        <w:t>）</w:t>
        <w:tab/>
        <w:t>其他应收款金额前五名单位情况</w:t>
      </w:r>
      <w:bookmarkEnd w:id="1615"/>
      <w:bookmarkEnd w:id="1616"/>
      <w:bookmarkEnd w:id="1618"/>
    </w:p>
    <w:tbl>
      <w:tblPr>
        <w:tblOverlap w:val="never"/>
        <w:jc w:val="center"/>
        <w:tblLayout w:type="fixed"/>
      </w:tblPr>
      <w:tblGrid>
        <w:gridCol w:w="2414"/>
        <w:gridCol w:w="1738"/>
        <w:gridCol w:w="1901"/>
        <w:gridCol w:w="1286"/>
        <w:gridCol w:w="1954"/>
      </w:tblGrid>
      <w:tr>
        <w:trPr>
          <w:trHeight w:val="912"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180" w:line="240" w:lineRule="auto"/>
              <w:ind w:left="0" w:right="0" w:firstLine="140"/>
              <w:jc w:val="left"/>
              <w:rPr>
                <w:sz w:val="17"/>
                <w:szCs w:val="17"/>
              </w:rPr>
            </w:pPr>
            <w:r>
              <w:rPr>
                <w:rFonts w:ascii="SimSun" w:eastAsia="SimSun" w:hAnsi="SimSun" w:cs="SimSun"/>
                <w:color w:val="000000"/>
                <w:spacing w:val="0"/>
                <w:w w:val="100"/>
                <w:position w:val="0"/>
                <w:sz w:val="17"/>
                <w:szCs w:val="17"/>
              </w:rPr>
              <w:t>占其他应收款总额的</w:t>
            </w:r>
          </w:p>
          <w:p>
            <w:pPr>
              <w:pStyle w:val="Style4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90"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深圳市酷动数码有限公司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一级子公司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90,000,000.00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68.11</w:t>
            </w:r>
          </w:p>
        </w:tc>
      </w:tr>
      <w:tr>
        <w:trPr>
          <w:trHeight w:val="672"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88" w:lineRule="exact"/>
              <w:ind w:left="140" w:right="0" w:firstLine="0"/>
              <w:jc w:val="left"/>
              <w:rPr>
                <w:sz w:val="17"/>
                <w:szCs w:val="17"/>
              </w:rPr>
            </w:pPr>
            <w:r>
              <w:rPr>
                <w:rFonts w:ascii="SimSun" w:eastAsia="SimSun" w:hAnsi="SimSun" w:cs="SimSun"/>
                <w:color w:val="000000"/>
                <w:spacing w:val="0"/>
                <w:w w:val="100"/>
                <w:position w:val="0"/>
                <w:sz w:val="17"/>
                <w:szCs w:val="17"/>
              </w:rPr>
              <w:t>深圳市乐享无限通讯有限 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一级子公司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11,293,942.00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8.55</w:t>
            </w:r>
          </w:p>
        </w:tc>
      </w:tr>
      <w:tr>
        <w:trPr>
          <w:trHeight w:val="672"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88" w:lineRule="exact"/>
              <w:ind w:left="140" w:right="0" w:firstLine="0"/>
              <w:jc w:val="left"/>
              <w:rPr>
                <w:sz w:val="17"/>
                <w:szCs w:val="17"/>
              </w:rPr>
            </w:pPr>
            <w:r>
              <w:rPr>
                <w:rFonts w:ascii="SimSun" w:eastAsia="SimSun" w:hAnsi="SimSun" w:cs="SimSun"/>
                <w:color w:val="000000"/>
                <w:spacing w:val="0"/>
                <w:w w:val="100"/>
                <w:position w:val="0"/>
                <w:sz w:val="17"/>
                <w:szCs w:val="17"/>
              </w:rPr>
              <w:t>上海爱仕得通讯器材有限 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4,497,077.20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80" w:line="240" w:lineRule="auto"/>
              <w:ind w:left="0" w:right="0" w:firstLine="0"/>
              <w:jc w:val="both"/>
            </w:pPr>
            <w:r>
              <w:rPr>
                <w:rFonts w:ascii="Arial" w:eastAsia="Arial" w:hAnsi="Arial" w:cs="Arial"/>
                <w:color w:val="000000"/>
                <w:spacing w:val="0"/>
                <w:w w:val="100"/>
                <w:position w:val="0"/>
              </w:rPr>
              <w:t>1</w:t>
            </w:r>
            <w:r>
              <w:rPr>
                <w:rFonts w:ascii="SimSun" w:eastAsia="SimSun" w:hAnsi="SimSun" w:cs="SimSun"/>
                <w:color w:val="000000"/>
                <w:spacing w:val="0"/>
                <w:w w:val="100"/>
                <w:position w:val="0"/>
                <w:sz w:val="17"/>
                <w:szCs w:val="17"/>
              </w:rPr>
              <w:t>年以内、</w:t>
            </w:r>
            <w:r>
              <w:rPr>
                <w:rFonts w:ascii="Arial" w:eastAsia="Arial" w:hAnsi="Arial" w:cs="Arial"/>
                <w:color w:val="000000"/>
                <w:spacing w:val="0"/>
                <w:w w:val="100"/>
                <w:position w:val="0"/>
              </w:rPr>
              <w:t>1-2</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3.40</w:t>
            </w:r>
          </w:p>
        </w:tc>
      </w:tr>
      <w:tr>
        <w:trPr>
          <w:trHeight w:val="667"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93" w:lineRule="exact"/>
              <w:ind w:left="140" w:right="0" w:firstLine="0"/>
              <w:jc w:val="left"/>
              <w:rPr>
                <w:sz w:val="17"/>
                <w:szCs w:val="17"/>
              </w:rPr>
            </w:pPr>
            <w:r>
              <w:rPr>
                <w:rFonts w:ascii="SimSun" w:eastAsia="SimSun" w:hAnsi="SimSun" w:cs="SimSun"/>
                <w:color w:val="000000"/>
                <w:spacing w:val="0"/>
                <w:w w:val="100"/>
                <w:position w:val="0"/>
                <w:sz w:val="17"/>
                <w:szCs w:val="17"/>
              </w:rPr>
              <w:t>中国移动通信集团云南有 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非关联关系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2,827,000.00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2.14</w:t>
            </w:r>
          </w:p>
        </w:tc>
      </w:tr>
      <w:tr>
        <w:trPr>
          <w:trHeight w:val="672"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93" w:lineRule="exact"/>
              <w:ind w:left="140" w:right="0" w:firstLine="0"/>
              <w:jc w:val="left"/>
              <w:rPr>
                <w:sz w:val="17"/>
                <w:szCs w:val="17"/>
              </w:rPr>
            </w:pPr>
            <w:r>
              <w:rPr>
                <w:rFonts w:ascii="SimSun" w:eastAsia="SimSun" w:hAnsi="SimSun" w:cs="SimSun"/>
                <w:color w:val="000000"/>
                <w:spacing w:val="0"/>
                <w:w w:val="100"/>
                <w:position w:val="0"/>
                <w:sz w:val="17"/>
                <w:szCs w:val="17"/>
              </w:rPr>
              <w:t>中国移动通信集团浙江有 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非关联关系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2,690,133.26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2.04</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left"/>
            </w:pPr>
            <w:r>
              <w:rPr>
                <w:rFonts w:ascii="Arial" w:eastAsia="Arial" w:hAnsi="Arial" w:cs="Arial"/>
                <w:b/>
                <w:bCs/>
                <w:color w:val="000000"/>
                <w:spacing w:val="0"/>
                <w:w w:val="100"/>
                <w:position w:val="0"/>
              </w:rPr>
              <w:t>111,308,152.46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84.24</w:t>
            </w:r>
          </w:p>
        </w:tc>
      </w:tr>
    </w:tbl>
    <w:p>
      <w:pPr>
        <w:widowControl w:val="0"/>
        <w:spacing w:after="11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（6</w:t>
      </w:r>
      <w:r>
        <w:rPr>
          <w:color w:val="000000"/>
          <w:spacing w:val="0"/>
          <w:w w:val="100"/>
          <w:position w:val="0"/>
          <w:sz w:val="20"/>
          <w:szCs w:val="20"/>
        </w:rPr>
        <w:t>）应收关联方款项情况</w:t>
      </w:r>
    </w:p>
    <w:tbl>
      <w:tblPr>
        <w:tblOverlap w:val="never"/>
        <w:jc w:val="center"/>
        <w:tblLayout w:type="fixed"/>
      </w:tblPr>
      <w:tblGrid>
        <w:gridCol w:w="2755"/>
        <w:gridCol w:w="1738"/>
        <w:gridCol w:w="1896"/>
        <w:gridCol w:w="2563"/>
      </w:tblGrid>
      <w:tr>
        <w:trPr>
          <w:trHeight w:val="917"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260"/>
              <w:jc w:val="left"/>
              <w:rPr>
                <w:sz w:val="17"/>
                <w:szCs w:val="17"/>
              </w:rPr>
            </w:pPr>
            <w:r>
              <w:rPr>
                <w:rFonts w:ascii="SimSun" w:eastAsia="SimSun" w:hAnsi="SimSun" w:cs="SimSun"/>
                <w:color w:val="000000"/>
                <w:spacing w:val="0"/>
                <w:w w:val="100"/>
                <w:position w:val="0"/>
                <w:sz w:val="17"/>
                <w:szCs w:val="17"/>
              </w:rPr>
              <w:t>占其他应收款总额的比例</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深圳市酷动数码有限公司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本公司之子公司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90,000,000.00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68.11</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深圳市乐享无限通讯有限公司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本公司之子公司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11,293,942.00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2060" w:right="0" w:firstLine="0"/>
              <w:jc w:val="left"/>
            </w:pPr>
            <w:r>
              <w:rPr>
                <w:rFonts w:ascii="Arial" w:eastAsia="Arial" w:hAnsi="Arial" w:cs="Arial"/>
                <w:color w:val="000000"/>
                <w:spacing w:val="0"/>
                <w:w w:val="100"/>
                <w:position w:val="0"/>
              </w:rPr>
              <w:t>8.55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上海爱仕得通讯器材有限公司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本公司之子公司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4,497,077.20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2060" w:right="0" w:firstLine="0"/>
              <w:jc w:val="left"/>
            </w:pPr>
            <w:r>
              <w:rPr>
                <w:rFonts w:ascii="Arial" w:eastAsia="Arial" w:hAnsi="Arial" w:cs="Arial"/>
                <w:color w:val="000000"/>
                <w:spacing w:val="0"/>
                <w:w w:val="100"/>
                <w:position w:val="0"/>
              </w:rPr>
              <w:t>3.40</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140"/>
              <w:jc w:val="left"/>
              <w:rPr>
                <w:sz w:val="17"/>
                <w:szCs w:val="17"/>
              </w:rPr>
            </w:pPr>
            <w:r>
              <w:rPr>
                <w:rFonts w:ascii="SimSun" w:eastAsia="SimSun" w:hAnsi="SimSun" w:cs="SimSun"/>
                <w:color w:val="000000"/>
                <w:spacing w:val="0"/>
                <w:w w:val="100"/>
                <w:position w:val="0"/>
                <w:sz w:val="17"/>
                <w:szCs w:val="17"/>
              </w:rPr>
              <w:t>福建爱施迪通讯器材有限公司</w:t>
            </w:r>
          </w:p>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宁德分公司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本公司之子公司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1,848.60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060" w:right="0" w:firstLine="0"/>
              <w:jc w:val="left"/>
            </w:pPr>
            <w:r>
              <w:rPr>
                <w:rFonts w:ascii="Arial" w:eastAsia="Arial" w:hAnsi="Arial" w:cs="Arial"/>
                <w:color w:val="000000"/>
                <w:spacing w:val="0"/>
                <w:w w:val="100"/>
                <w:position w:val="0"/>
              </w:rPr>
              <w:t>0.00</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105,792,867.80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80.06</w:t>
            </w:r>
          </w:p>
        </w:tc>
      </w:tr>
    </w:tbl>
    <w:p>
      <w:pPr>
        <w:widowControl w:val="0"/>
        <w:spacing w:after="159" w:line="1" w:lineRule="exact"/>
      </w:pPr>
    </w:p>
    <w:p>
      <w:pPr>
        <w:pStyle w:val="Style71"/>
        <w:keepNext/>
        <w:keepLines/>
        <w:widowControl w:val="0"/>
        <w:shd w:val="clear" w:color="auto" w:fill="auto"/>
        <w:bidi w:val="0"/>
        <w:spacing w:before="0" w:after="160" w:line="240" w:lineRule="auto"/>
        <w:ind w:left="0" w:right="0" w:firstLine="560"/>
        <w:jc w:val="left"/>
      </w:pPr>
      <w:bookmarkStart w:id="1619" w:name="bookmark1619"/>
      <w:bookmarkStart w:id="1620" w:name="bookmark1620"/>
      <w:bookmarkStart w:id="1621" w:name="bookmark1621"/>
      <w:bookmarkStart w:id="1622" w:name="bookmark1622"/>
      <w:r>
        <w:rPr>
          <w:rFonts w:ascii="Arial" w:eastAsia="Arial" w:hAnsi="Arial" w:cs="Arial"/>
          <w:color w:val="000000"/>
          <w:spacing w:val="0"/>
          <w:w w:val="100"/>
          <w:position w:val="0"/>
        </w:rPr>
        <w:t>3</w:t>
      </w:r>
      <w:bookmarkEnd w:id="1621"/>
      <w:r>
        <w:rPr>
          <w:color w:val="000000"/>
          <w:spacing w:val="0"/>
          <w:w w:val="100"/>
          <w:position w:val="0"/>
        </w:rPr>
        <w:t>、长期股权投资</w:t>
      </w:r>
      <w:bookmarkEnd w:id="1619"/>
      <w:bookmarkEnd w:id="1620"/>
      <w:bookmarkEnd w:id="1622"/>
    </w:p>
    <w:p>
      <w:pPr>
        <w:pStyle w:val="Style61"/>
        <w:keepNext w:val="0"/>
        <w:keepLines w:val="0"/>
        <w:widowControl w:val="0"/>
        <w:shd w:val="clear" w:color="auto" w:fill="auto"/>
        <w:bidi w:val="0"/>
        <w:spacing w:before="0" w:after="120" w:line="240" w:lineRule="auto"/>
        <w:ind w:left="0" w:right="0" w:firstLine="560"/>
        <w:jc w:val="left"/>
      </w:pPr>
      <w:bookmarkStart w:id="1623" w:name="bookmark1623"/>
      <w:bookmarkStart w:id="1624" w:name="bookmark1624"/>
      <w:bookmarkStart w:id="1625" w:name="bookmark1625"/>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）长期股权投资分类</w:t>
      </w:r>
      <w:bookmarkEnd w:id="1623"/>
      <w:bookmarkEnd w:id="1624"/>
      <w:bookmarkEnd w:id="1625"/>
    </w:p>
    <w:tbl>
      <w:tblPr>
        <w:tblOverlap w:val="never"/>
        <w:jc w:val="center"/>
        <w:tblLayout w:type="fixed"/>
      </w:tblPr>
      <w:tblGrid>
        <w:gridCol w:w="3667"/>
        <w:gridCol w:w="1680"/>
        <w:gridCol w:w="1205"/>
        <w:gridCol w:w="1027"/>
        <w:gridCol w:w="1709"/>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本年增加</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本年减少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269,227,034.83</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269,227,034.83</w:t>
            </w:r>
          </w:p>
        </w:tc>
      </w:tr>
    </w:tbl>
    <w:p>
      <w:pPr>
        <w:widowControl w:val="0"/>
        <w:spacing w:line="1" w:lineRule="exact"/>
      </w:pPr>
      <w:r>
        <w:br w:type="page"/>
      </w:r>
    </w:p>
    <w:tbl>
      <w:tblPr>
        <w:tblOverlap w:val="never"/>
        <w:jc w:val="center"/>
        <w:tblLayout w:type="fixed"/>
      </w:tblPr>
      <w:tblGrid>
        <w:gridCol w:w="3667"/>
        <w:gridCol w:w="1680"/>
        <w:gridCol w:w="1205"/>
        <w:gridCol w:w="1027"/>
        <w:gridCol w:w="1709"/>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本年增加</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本年减少</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对合营企业投资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对联营企业投资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减：长期股权投资减值准备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b/>
                <w:bCs/>
                <w:color w:val="000000"/>
                <w:spacing w:val="0"/>
                <w:w w:val="100"/>
                <w:position w:val="0"/>
              </w:rPr>
              <w:t>269,227,034.83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left"/>
            </w:pPr>
            <w:r>
              <w:rPr>
                <w:rFonts w:ascii="Arial" w:eastAsia="Arial" w:hAnsi="Arial" w:cs="Arial"/>
                <w:b/>
                <w:bCs/>
                <w:color w:val="000000"/>
                <w:spacing w:val="0"/>
                <w:w w:val="100"/>
                <w:position w:val="0"/>
              </w:rPr>
              <w:t>269,227,034.83</w:t>
            </w:r>
          </w:p>
        </w:tc>
      </w:tr>
    </w:tbl>
    <w:p>
      <w:pPr>
        <w:widowControl w:val="0"/>
        <w:spacing w:after="11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)长期股权投资明细情况</w:t>
      </w:r>
    </w:p>
    <w:tbl>
      <w:tblPr>
        <w:tblOverlap w:val="never"/>
        <w:jc w:val="center"/>
        <w:tblLayout w:type="fixed"/>
      </w:tblPr>
      <w:tblGrid>
        <w:gridCol w:w="2093"/>
        <w:gridCol w:w="1109"/>
        <w:gridCol w:w="1656"/>
        <w:gridCol w:w="1560"/>
        <w:gridCol w:w="1378"/>
        <w:gridCol w:w="1560"/>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核算方法</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年初数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增减变动</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520" w:firstLine="0"/>
              <w:jc w:val="right"/>
              <w:rPr>
                <w:sz w:val="17"/>
                <w:szCs w:val="17"/>
              </w:rPr>
            </w:pPr>
            <w:r>
              <w:rPr>
                <w:rFonts w:ascii="SimSun" w:eastAsia="SimSun" w:hAnsi="SimSun" w:cs="SimSun"/>
                <w:color w:val="000000"/>
                <w:spacing w:val="0"/>
                <w:w w:val="100"/>
                <w:position w:val="0"/>
                <w:sz w:val="17"/>
                <w:szCs w:val="17"/>
              </w:rPr>
              <w:t>年末数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深圳市酷动数码有限公司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159,998,600.50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159,998,600.50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159,998,600.50</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深圳市爱施德供应链管理</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10,228,434.33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10,228,434.33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10,228,434.33</w:t>
            </w: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北京酷人通讯科技有限公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7,000,000.00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7,000,000.00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7,000,000.00</w:t>
            </w:r>
          </w:p>
        </w:tc>
      </w:tr>
      <w:tr>
        <w:trPr>
          <w:trHeight w:val="893"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深圳市乐享无限通讯有限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10,000,000.00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西藏酷爱通信有限公司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5,000,000.00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5,000,000.00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5,000,000.00</w:t>
            </w: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北京酷沃通讯器材有限公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1,000,000.00</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北京瑞成汇达科技有限公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50,000,000.00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50,000,000.00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50,000,000.00</w:t>
            </w:r>
          </w:p>
        </w:tc>
      </w:tr>
      <w:tr>
        <w:trPr>
          <w:trHeight w:val="893"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天津爱施迪通讯器材有限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5,000,000.00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5,000,000.00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5,000,000.00</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北京酷真数码科技有限公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5,000,000.00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5,000,000.00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5,000,000.00</w:t>
            </w:r>
          </w:p>
        </w:tc>
      </w:tr>
      <w:tr>
        <w:trPr>
          <w:trHeight w:val="893"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北京酷昊通讯科技有限公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1,000,000.00</w:t>
            </w: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北京酷联通讯科技有限公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5,000,000.00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5,000,000.00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5,000,000.00</w:t>
            </w:r>
          </w:p>
        </w:tc>
      </w:tr>
      <w:tr>
        <w:trPr>
          <w:trHeight w:val="922"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深圳市享易无限数码有限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10,000,000.00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10,000,000.00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10,000,000.00</w:t>
            </w:r>
          </w:p>
        </w:tc>
      </w:tr>
    </w:tbl>
    <w:p>
      <w:pPr>
        <w:widowControl w:val="0"/>
        <w:spacing w:line="1" w:lineRule="exact"/>
      </w:pPr>
      <w:r>
        <w:br w:type="page"/>
      </w:r>
    </w:p>
    <w:tbl>
      <w:tblPr>
        <w:tblOverlap w:val="never"/>
        <w:jc w:val="center"/>
        <w:tblLayout w:type="fixed"/>
      </w:tblPr>
      <w:tblGrid>
        <w:gridCol w:w="2107"/>
        <w:gridCol w:w="1109"/>
        <w:gridCol w:w="1656"/>
        <w:gridCol w:w="1560"/>
        <w:gridCol w:w="1378"/>
        <w:gridCol w:w="1560"/>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核算方法</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增减变动</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爱施德</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香港</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left"/>
            </w:pPr>
            <w:r>
              <w:rPr>
                <w:rFonts w:ascii="Arial" w:eastAsia="Arial" w:hAnsi="Arial" w:cs="Arial"/>
                <w:b/>
                <w:bCs/>
                <w:color w:val="000000"/>
                <w:spacing w:val="0"/>
                <w:w w:val="100"/>
                <w:position w:val="0"/>
              </w:rPr>
              <w:t>269,227,034.83</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269,227,034.83</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269,227,034.83</w:t>
            </w:r>
          </w:p>
        </w:tc>
      </w:tr>
    </w:tbl>
    <w:p>
      <w:pPr>
        <w:widowControl w:val="0"/>
        <w:spacing w:after="159" w:line="1" w:lineRule="exact"/>
      </w:pPr>
    </w:p>
    <w:p>
      <w:pPr>
        <w:pStyle w:val="Style61"/>
        <w:keepNext w:val="0"/>
        <w:keepLines w:val="0"/>
        <w:widowControl w:val="0"/>
        <w:shd w:val="clear" w:color="auto" w:fill="auto"/>
        <w:bidi w:val="0"/>
        <w:spacing w:before="0" w:after="60" w:line="240" w:lineRule="auto"/>
        <w:ind w:left="0" w:right="0" w:firstLine="720"/>
        <w:jc w:val="left"/>
      </w:pPr>
      <w:bookmarkStart w:id="1626" w:name="bookmark1626"/>
      <w:bookmarkStart w:id="1627" w:name="bookmark1627"/>
      <w:bookmarkStart w:id="1628" w:name="bookmark1628"/>
      <w:r>
        <w:rPr>
          <w:color w:val="000000"/>
          <w:spacing w:val="0"/>
          <w:w w:val="100"/>
          <w:position w:val="0"/>
        </w:rPr>
        <w:t>（续）</w:t>
      </w:r>
      <w:bookmarkEnd w:id="1626"/>
      <w:bookmarkEnd w:id="1627"/>
      <w:bookmarkEnd w:id="1628"/>
    </w:p>
    <w:tbl>
      <w:tblPr>
        <w:tblOverlap w:val="never"/>
        <w:jc w:val="center"/>
        <w:tblLayout w:type="fixed"/>
      </w:tblPr>
      <w:tblGrid>
        <w:gridCol w:w="1997"/>
        <w:gridCol w:w="1277"/>
        <w:gridCol w:w="1560"/>
        <w:gridCol w:w="1843"/>
        <w:gridCol w:w="566"/>
        <w:gridCol w:w="994"/>
        <w:gridCol w:w="1056"/>
      </w:tblGrid>
      <w:tr>
        <w:trPr>
          <w:trHeight w:val="989"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88" w:lineRule="exact"/>
              <w:ind w:left="0" w:right="0" w:firstLine="0"/>
              <w:jc w:val="center"/>
              <w:rPr>
                <w:sz w:val="17"/>
                <w:szCs w:val="17"/>
              </w:rPr>
            </w:pPr>
            <w:r>
              <w:rPr>
                <w:rFonts w:ascii="SimSun" w:eastAsia="SimSun" w:hAnsi="SimSun" w:cs="SimSun"/>
                <w:color w:val="000000"/>
                <w:spacing w:val="0"/>
                <w:w w:val="100"/>
                <w:position w:val="0"/>
                <w:sz w:val="17"/>
                <w:szCs w:val="17"/>
              </w:rPr>
              <w:t>在被投资单位 持股比例（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88" w:lineRule="exact"/>
              <w:ind w:left="0" w:right="0" w:firstLine="0"/>
              <w:jc w:val="center"/>
              <w:rPr>
                <w:sz w:val="17"/>
                <w:szCs w:val="17"/>
              </w:rPr>
            </w:pPr>
            <w:r>
              <w:rPr>
                <w:rFonts w:ascii="SimSun" w:eastAsia="SimSun" w:hAnsi="SimSun" w:cs="SimSun"/>
                <w:color w:val="000000"/>
                <w:spacing w:val="0"/>
                <w:w w:val="100"/>
                <w:position w:val="0"/>
                <w:sz w:val="17"/>
                <w:szCs w:val="17"/>
              </w:rPr>
              <w:t>在被投资单位享有 表决权比例（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88" w:lineRule="exact"/>
              <w:ind w:left="0" w:right="0" w:firstLine="0"/>
              <w:jc w:val="center"/>
              <w:rPr>
                <w:sz w:val="17"/>
                <w:szCs w:val="17"/>
              </w:rPr>
            </w:pPr>
            <w:r>
              <w:rPr>
                <w:rFonts w:ascii="SimSun" w:eastAsia="SimSun" w:hAnsi="SimSun" w:cs="SimSun"/>
                <w:color w:val="000000"/>
                <w:spacing w:val="0"/>
                <w:w w:val="100"/>
                <w:position w:val="0"/>
                <w:sz w:val="17"/>
                <w:szCs w:val="17"/>
              </w:rPr>
              <w:t>在被投资单位持股比 例与表决权比例不一 致的说明</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right"/>
              <w:rPr>
                <w:sz w:val="17"/>
                <w:szCs w:val="17"/>
              </w:rPr>
            </w:pPr>
            <w:r>
              <w:rPr>
                <w:rFonts w:ascii="SimSun" w:eastAsia="SimSun" w:hAnsi="SimSun" w:cs="SimSun"/>
                <w:color w:val="000000"/>
                <w:spacing w:val="0"/>
                <w:w w:val="100"/>
                <w:position w:val="0"/>
                <w:sz w:val="17"/>
                <w:szCs w:val="17"/>
              </w:rPr>
              <w:t>减值</w:t>
            </w:r>
          </w:p>
          <w:p>
            <w:pPr>
              <w:pStyle w:val="Style4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color w:val="000000"/>
                <w:spacing w:val="0"/>
                <w:w w:val="100"/>
                <w:position w:val="0"/>
                <w:sz w:val="17"/>
                <w:szCs w:val="17"/>
              </w:rPr>
              <w:t>本年计提减</w:t>
            </w:r>
          </w:p>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本年现金红</w:t>
            </w:r>
          </w:p>
          <w:p>
            <w:pPr>
              <w:pStyle w:val="Style43"/>
              <w:keepNext w:val="0"/>
              <w:keepLines w:val="0"/>
              <w:widowControl w:val="0"/>
              <w:shd w:val="clear" w:color="auto" w:fill="auto"/>
              <w:bidi w:val="0"/>
              <w:spacing w:before="0" w:after="0" w:line="240" w:lineRule="auto"/>
              <w:ind w:left="0" w:right="440" w:firstLine="0"/>
              <w:jc w:val="right"/>
              <w:rPr>
                <w:sz w:val="17"/>
                <w:szCs w:val="17"/>
              </w:rPr>
            </w:pPr>
            <w:r>
              <w:rPr>
                <w:rFonts w:ascii="SimSun" w:eastAsia="SimSun" w:hAnsi="SimSun" w:cs="SimSun"/>
                <w:color w:val="000000"/>
                <w:spacing w:val="0"/>
                <w:w w:val="100"/>
                <w:position w:val="0"/>
                <w:sz w:val="17"/>
                <w:szCs w:val="17"/>
              </w:rPr>
              <w:t>利</w:t>
            </w: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深圳市酷动数码有限公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深圳市爱施德供应链管</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93"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北京酷人通讯科技有限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深圳市乐享无限有限公</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西藏酷爱通信有限公司</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北京酷沃通讯器材有限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北京瑞成汇达科技有限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天津爱施迪通讯器材有</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北京酷真数码科技有限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北京酷昊通讯科技有限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93"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北京酷联通讯科技有限</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深圳市享易无限数码有</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23" w:hRule="exact"/>
        </w:trPr>
        <w:tc>
          <w:tcPr>
            <w:tcBorders>
              <w:top w:val="single" w:sz="4"/>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爱施德</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香港</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bl>
    <w:p>
      <w:pPr>
        <w:sectPr>
          <w:headerReference w:type="default" r:id="rId413"/>
          <w:footerReference w:type="default" r:id="rId414"/>
          <w:headerReference w:type="even" r:id="rId415"/>
          <w:footerReference w:type="even" r:id="rId416"/>
          <w:headerReference w:type="first" r:id="rId417"/>
          <w:footerReference w:type="first" r:id="rId418"/>
          <w:footnotePr>
            <w:pos w:val="pageBottom"/>
            <w:numFmt w:val="decimal"/>
            <w:numRestart w:val="continuous"/>
          </w:footnotePr>
          <w:pgSz w:w="11900" w:h="16840"/>
          <w:pgMar w:top="1143" w:right="795" w:bottom="1331" w:left="1111" w:header="0" w:footer="3" w:gutter="0"/>
          <w:cols w:space="720"/>
          <w:noEndnote/>
          <w:titlePg/>
          <w:rtlGutter w:val="0"/>
          <w:docGrid w:linePitch="360"/>
        </w:sectPr>
      </w:pPr>
    </w:p>
    <w:p>
      <w:pPr>
        <w:pStyle w:val="Style71"/>
        <w:keepNext/>
        <w:keepLines/>
        <w:widowControl w:val="0"/>
        <w:shd w:val="clear" w:color="auto" w:fill="auto"/>
        <w:bidi w:val="0"/>
        <w:spacing w:before="0" w:after="160" w:line="240" w:lineRule="auto"/>
        <w:ind w:left="0" w:right="0" w:firstLine="560"/>
        <w:jc w:val="left"/>
      </w:pPr>
      <w:bookmarkStart w:id="1629" w:name="bookmark1629"/>
      <w:bookmarkStart w:id="1630" w:name="bookmark1630"/>
      <w:bookmarkStart w:id="1631" w:name="bookmark1631"/>
      <w:bookmarkStart w:id="1632" w:name="bookmark1632"/>
      <w:r>
        <w:rPr>
          <w:rFonts w:ascii="Arial" w:eastAsia="Arial" w:hAnsi="Arial" w:cs="Arial"/>
          <w:color w:val="000000"/>
          <w:spacing w:val="0"/>
          <w:w w:val="100"/>
          <w:position w:val="0"/>
        </w:rPr>
        <w:t>4</w:t>
      </w:r>
      <w:bookmarkEnd w:id="1631"/>
      <w:r>
        <w:rPr>
          <w:color w:val="000000"/>
          <w:spacing w:val="0"/>
          <w:w w:val="100"/>
          <w:position w:val="0"/>
        </w:rPr>
        <w:t>、营业收入、营业成本</w:t>
      </w:r>
      <w:bookmarkEnd w:id="1629"/>
      <w:bookmarkEnd w:id="1630"/>
      <w:bookmarkEnd w:id="1632"/>
    </w:p>
    <w:p>
      <w:pPr>
        <w:pStyle w:val="Style61"/>
        <w:keepNext w:val="0"/>
        <w:keepLines w:val="0"/>
        <w:widowControl w:val="0"/>
        <w:shd w:val="clear" w:color="auto" w:fill="auto"/>
        <w:bidi w:val="0"/>
        <w:spacing w:before="0" w:after="120" w:line="240" w:lineRule="auto"/>
        <w:ind w:left="0" w:right="0" w:firstLine="560"/>
        <w:jc w:val="left"/>
      </w:pPr>
      <w:bookmarkStart w:id="1633" w:name="bookmark1633"/>
      <w:bookmarkStart w:id="1634" w:name="bookmark1634"/>
      <w:bookmarkStart w:id="1635" w:name="bookmark1635"/>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)营业收入、营业成本</w:t>
      </w:r>
      <w:bookmarkEnd w:id="1633"/>
      <w:bookmarkEnd w:id="1634"/>
      <w:bookmarkEnd w:id="1635"/>
    </w:p>
    <w:tbl>
      <w:tblPr>
        <w:tblOverlap w:val="never"/>
        <w:jc w:val="center"/>
        <w:tblLayout w:type="fixed"/>
      </w:tblPr>
      <w:tblGrid>
        <w:gridCol w:w="4003"/>
        <w:gridCol w:w="2770"/>
        <w:gridCol w:w="2520"/>
      </w:tblGrid>
      <w:tr>
        <w:trPr>
          <w:trHeight w:val="51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本年发生额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上年发生额</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39,785,182,684.70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14,044,545,379.73</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44,164,522.29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20,193,640.62</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220" w:right="0" w:firstLine="0"/>
              <w:jc w:val="left"/>
            </w:pPr>
            <w:r>
              <w:rPr>
                <w:rFonts w:ascii="Arial" w:eastAsia="Arial" w:hAnsi="Arial" w:cs="Arial"/>
                <w:b/>
                <w:bCs/>
                <w:color w:val="000000"/>
                <w:spacing w:val="0"/>
                <w:w w:val="100"/>
                <w:position w:val="0"/>
              </w:rPr>
              <w:t>39,829,347,206.99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40"/>
              <w:jc w:val="both"/>
            </w:pPr>
            <w:r>
              <w:rPr>
                <w:rFonts w:ascii="Arial" w:eastAsia="Arial" w:hAnsi="Arial" w:cs="Arial"/>
                <w:b/>
                <w:bCs/>
                <w:color w:val="000000"/>
                <w:spacing w:val="0"/>
                <w:w w:val="100"/>
                <w:position w:val="0"/>
              </w:rPr>
              <w:t>14,064,739,020.35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38,011,460,816.23</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13,817,456,151.10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其他业务支出</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3,295,674.69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2,220,583.65</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color w:val="000000"/>
                <w:spacing w:val="0"/>
                <w:w w:val="100"/>
                <w:position w:val="0"/>
                <w:sz w:val="17"/>
                <w:szCs w:val="17"/>
              </w:rPr>
              <w:t>营业成本合计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220" w:right="0" w:firstLine="0"/>
              <w:jc w:val="left"/>
            </w:pPr>
            <w:r>
              <w:rPr>
                <w:rFonts w:ascii="Arial" w:eastAsia="Arial" w:hAnsi="Arial" w:cs="Arial"/>
                <w:b/>
                <w:bCs/>
                <w:color w:val="000000"/>
                <w:spacing w:val="0"/>
                <w:w w:val="100"/>
                <w:position w:val="0"/>
              </w:rPr>
              <w:t>38,014,756,490.92</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940"/>
              <w:jc w:val="both"/>
            </w:pPr>
            <w:r>
              <w:rPr>
                <w:rFonts w:ascii="Arial" w:eastAsia="Arial" w:hAnsi="Arial" w:cs="Arial"/>
                <w:b/>
                <w:bCs/>
                <w:color w:val="000000"/>
                <w:spacing w:val="0"/>
                <w:w w:val="100"/>
                <w:position w:val="0"/>
              </w:rPr>
              <w:t>13,819,676,734.75</w:t>
            </w:r>
          </w:p>
        </w:tc>
      </w:tr>
    </w:tbl>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)公司前五名客户的营业收入情况</w:t>
      </w:r>
    </w:p>
    <w:p>
      <w:pPr>
        <w:widowControl w:val="0"/>
        <w:spacing w:after="119" w:line="1" w:lineRule="exact"/>
      </w:pPr>
    </w:p>
    <w:p>
      <w:pPr>
        <w:widowControl w:val="0"/>
        <w:spacing w:line="1" w:lineRule="exact"/>
      </w:pPr>
    </w:p>
    <w:tbl>
      <w:tblPr>
        <w:tblOverlap w:val="never"/>
        <w:jc w:val="center"/>
        <w:tblLayout w:type="fixed"/>
      </w:tblPr>
      <w:tblGrid>
        <w:gridCol w:w="3552"/>
        <w:gridCol w:w="2755"/>
        <w:gridCol w:w="2986"/>
      </w:tblGrid>
      <w:tr>
        <w:trPr>
          <w:trHeight w:val="52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前五名客户营业收入合计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占同期营业收入的比例(</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9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7,731,172,511.90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19.41</w:t>
            </w:r>
          </w:p>
        </w:tc>
      </w:tr>
      <w:tr>
        <w:trPr>
          <w:trHeight w:val="427" w:hRule="exact"/>
        </w:trPr>
        <w:tc>
          <w:tcPr>
            <w:tcBorders>
              <w:top w:val="single" w:sz="4"/>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2,808,964,742.65</w:t>
            </w:r>
          </w:p>
        </w:tc>
        <w:tc>
          <w:tcPr>
            <w:tcBorders>
              <w:top w:val="single" w:sz="4"/>
              <w:left w:val="single" w:sz="4"/>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19.97</w:t>
            </w:r>
          </w:p>
        </w:tc>
      </w:tr>
    </w:tbl>
    <w:p>
      <w:pPr>
        <w:widowControl w:val="0"/>
        <w:spacing w:after="159" w:line="1" w:lineRule="exact"/>
      </w:pPr>
    </w:p>
    <w:p>
      <w:pPr>
        <w:pStyle w:val="Style71"/>
        <w:keepNext/>
        <w:keepLines/>
        <w:widowControl w:val="0"/>
        <w:shd w:val="clear" w:color="auto" w:fill="auto"/>
        <w:bidi w:val="0"/>
        <w:spacing w:before="0" w:after="160" w:line="240" w:lineRule="auto"/>
        <w:ind w:left="0" w:right="0" w:firstLine="560"/>
        <w:jc w:val="left"/>
      </w:pPr>
      <w:bookmarkStart w:id="1636" w:name="bookmark1636"/>
      <w:bookmarkStart w:id="1637" w:name="bookmark1637"/>
      <w:bookmarkStart w:id="1638" w:name="bookmark1638"/>
      <w:bookmarkStart w:id="1639" w:name="bookmark1639"/>
      <w:r>
        <w:rPr>
          <w:rFonts w:ascii="Arial" w:eastAsia="Arial" w:hAnsi="Arial" w:cs="Arial"/>
          <w:color w:val="000000"/>
          <w:spacing w:val="0"/>
          <w:w w:val="100"/>
          <w:position w:val="0"/>
        </w:rPr>
        <w:t>5</w:t>
      </w:r>
      <w:bookmarkEnd w:id="1638"/>
      <w:r>
        <w:rPr>
          <w:color w:val="000000"/>
          <w:spacing w:val="0"/>
          <w:w w:val="100"/>
          <w:position w:val="0"/>
        </w:rPr>
        <w:t>、投资收益</w:t>
      </w:r>
      <w:bookmarkEnd w:id="1636"/>
      <w:bookmarkEnd w:id="1637"/>
      <w:bookmarkEnd w:id="1639"/>
    </w:p>
    <w:p>
      <w:pPr>
        <w:pStyle w:val="Style61"/>
        <w:keepNext w:val="0"/>
        <w:keepLines w:val="0"/>
        <w:widowControl w:val="0"/>
        <w:shd w:val="clear" w:color="auto" w:fill="auto"/>
        <w:bidi w:val="0"/>
        <w:spacing w:before="0" w:after="120" w:line="240" w:lineRule="auto"/>
        <w:ind w:left="0" w:right="0" w:firstLine="560"/>
        <w:jc w:val="left"/>
      </w:pPr>
      <w:bookmarkStart w:id="1640" w:name="bookmark1640"/>
      <w:bookmarkStart w:id="1641" w:name="bookmark1641"/>
      <w:bookmarkStart w:id="1642" w:name="bookmark1642"/>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)投资收益项目明细</w:t>
      </w:r>
      <w:bookmarkEnd w:id="1640"/>
      <w:bookmarkEnd w:id="1641"/>
      <w:bookmarkEnd w:id="1642"/>
    </w:p>
    <w:tbl>
      <w:tblPr>
        <w:tblOverlap w:val="never"/>
        <w:jc w:val="center"/>
        <w:tblLayout w:type="fixed"/>
      </w:tblPr>
      <w:tblGrid>
        <w:gridCol w:w="5078"/>
        <w:gridCol w:w="2069"/>
        <w:gridCol w:w="2146"/>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920" w:right="0" w:firstLine="0"/>
              <w:jc w:val="left"/>
              <w:rPr>
                <w:sz w:val="17"/>
                <w:szCs w:val="17"/>
              </w:rPr>
            </w:pPr>
            <w:r>
              <w:rPr>
                <w:rFonts w:ascii="SimSun" w:eastAsia="SimSun" w:hAnsi="SimSun" w:cs="SimSun"/>
                <w:color w:val="000000"/>
                <w:spacing w:val="0"/>
                <w:w w:val="100"/>
                <w:position w:val="0"/>
                <w:sz w:val="17"/>
                <w:szCs w:val="17"/>
              </w:rPr>
              <w:t>被投资单位名称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本年发生额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上年发生额</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银行理财产品收益</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1,118,191.79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5,981,095.87</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170,000,000.00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7,212,387.57</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38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1,118,191.79</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20"/>
              <w:jc w:val="left"/>
            </w:pPr>
            <w:r>
              <w:rPr>
                <w:rFonts w:ascii="Arial" w:eastAsia="Arial" w:hAnsi="Arial" w:cs="Arial"/>
                <w:b/>
                <w:bCs/>
                <w:color w:val="000000"/>
                <w:spacing w:val="0"/>
                <w:w w:val="100"/>
                <w:position w:val="0"/>
              </w:rPr>
              <w:t>183,193,483.44</w:t>
            </w:r>
          </w:p>
        </w:tc>
      </w:tr>
    </w:tbl>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)按成本法核算的长期股权投资收益</w:t>
      </w:r>
    </w:p>
    <w:p>
      <w:pPr>
        <w:widowControl w:val="0"/>
        <w:spacing w:after="119" w:line="1" w:lineRule="exact"/>
      </w:pPr>
    </w:p>
    <w:p>
      <w:pPr>
        <w:widowControl w:val="0"/>
        <w:spacing w:line="1" w:lineRule="exact"/>
      </w:pPr>
    </w:p>
    <w:tbl>
      <w:tblPr>
        <w:tblOverlap w:val="never"/>
        <w:jc w:val="center"/>
        <w:tblLayout w:type="fixed"/>
      </w:tblPr>
      <w:tblGrid>
        <w:gridCol w:w="5078"/>
        <w:gridCol w:w="2069"/>
        <w:gridCol w:w="2146"/>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1920" w:right="0" w:firstLine="0"/>
              <w:jc w:val="left"/>
              <w:rPr>
                <w:sz w:val="17"/>
                <w:szCs w:val="17"/>
              </w:rPr>
            </w:pPr>
            <w:r>
              <w:rPr>
                <w:rFonts w:ascii="SimSun" w:eastAsia="SimSun" w:hAnsi="SimSun" w:cs="SimSun"/>
                <w:color w:val="000000"/>
                <w:spacing w:val="0"/>
                <w:w w:val="100"/>
                <w:position w:val="0"/>
                <w:sz w:val="17"/>
                <w:szCs w:val="17"/>
              </w:rPr>
              <w:t>被投资单位名称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本年发生额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上年发生额</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拉萨市爱施德通信有限公司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30,000,000.00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北京酷人通讯科技有限公司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70,000,000.00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深圳市酷动数码有限公司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50,000,000.00</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西藏酷爱通信有限公司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20,000,000.00</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38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20"/>
              <w:jc w:val="left"/>
            </w:pPr>
            <w:r>
              <w:rPr>
                <w:rFonts w:ascii="Arial" w:eastAsia="Arial" w:hAnsi="Arial" w:cs="Arial"/>
                <w:b/>
                <w:bCs/>
                <w:color w:val="000000"/>
                <w:spacing w:val="0"/>
                <w:w w:val="100"/>
                <w:position w:val="0"/>
              </w:rPr>
              <w:t>170,000,000.00</w:t>
            </w:r>
          </w:p>
        </w:tc>
      </w:tr>
    </w:tbl>
    <w:p>
      <w:pPr>
        <w:pStyle w:val="Style6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rPr>
        <w:t>6</w:t>
      </w:r>
      <w:r>
        <w:rPr>
          <w:b/>
          <w:bCs/>
          <w:color w:val="000000"/>
          <w:spacing w:val="0"/>
          <w:w w:val="100"/>
          <w:position w:val="0"/>
          <w:sz w:val="20"/>
          <w:szCs w:val="20"/>
        </w:rPr>
        <w:t>、现金流量表补充资料</w:t>
      </w:r>
    </w:p>
    <w:p>
      <w:pPr>
        <w:widowControl w:val="0"/>
        <w:spacing w:line="1" w:lineRule="exact"/>
      </w:pPr>
      <w:r>
        <w:br w:type="page"/>
      </w:r>
    </w:p>
    <w:tbl>
      <w:tblPr>
        <w:tblOverlap w:val="never"/>
        <w:jc w:val="center"/>
        <w:tblLayout w:type="fixed"/>
      </w:tblPr>
      <w:tblGrid>
        <w:gridCol w:w="5256"/>
        <w:gridCol w:w="1987"/>
        <w:gridCol w:w="2050"/>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24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本年数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上年数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w:t>
            </w:r>
            <w:r>
              <w:rPr>
                <w:rFonts w:ascii="Arial" w:eastAsia="Arial" w:hAnsi="Arial" w:cs="Arial"/>
                <w:b/>
                <w:bCs/>
                <w:color w:val="000000"/>
                <w:spacing w:val="0"/>
                <w:w w:val="100"/>
                <w:position w:val="0"/>
                <w:sz w:val="18"/>
                <w:szCs w:val="18"/>
              </w:rPr>
              <w:t>1</w:t>
            </w:r>
            <w:r>
              <w:rPr>
                <w:rFonts w:ascii="SimSun" w:eastAsia="SimSun" w:hAnsi="SimSun" w:cs="SimSun"/>
                <w:b/>
                <w:bCs/>
                <w:color w:val="000000"/>
                <w:spacing w:val="0"/>
                <w:w w:val="100"/>
                <w:position w:val="0"/>
                <w:sz w:val="17"/>
                <w:szCs w:val="17"/>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净利润</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524,187,038.46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-130,111,298.82</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78,103,131.60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113,446,588.71</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4,363,604.38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5,222,313.69</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3,136,612.94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1,454,658.20</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3,156,213.36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2,186,887.97</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处置固定资产、无形资产和其他长期资产的损失（收益以“一”号</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填列）</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-23,049.96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-176.50</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固定资产报废损失（收益以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公允价值变动损失（收益以“一”号填列）</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-142,166.44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-185,909.96</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153,884,544.91</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44,242,384.47</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-1,118,191.79</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-183,193,483.44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递延所得税资产减少（增加以“一”号填列）</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96,347,066.07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-101,827,522.17</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递延所得税负债增加（减少以“一”号填列）</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-1,968,336,821.62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17,391,069.65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经营性应收项目的减少（增加以“一”号填列）</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-1,488,038,306.75</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-445,400,761.24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经营性应付项目的增加（减少以“一”号填列）</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3,370,346,943.54</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819,861,630.04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26,958,809.22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-5,028,888.75</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经营活动产生的现金流量净额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b/>
                <w:bCs/>
                <w:color w:val="000000"/>
                <w:spacing w:val="0"/>
                <w:w w:val="100"/>
                <w:position w:val="0"/>
              </w:rPr>
              <w:t>802,825,427.92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b/>
                <w:bCs/>
                <w:color w:val="000000"/>
                <w:spacing w:val="0"/>
                <w:w w:val="100"/>
                <w:position w:val="0"/>
              </w:rPr>
              <w:t>138,057,491.84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w:t>
            </w:r>
            <w:r>
              <w:rPr>
                <w:rFonts w:ascii="Arial" w:eastAsia="Arial" w:hAnsi="Arial" w:cs="Arial"/>
                <w:b/>
                <w:bCs/>
                <w:color w:val="000000"/>
                <w:spacing w:val="0"/>
                <w:w w:val="100"/>
                <w:position w:val="0"/>
                <w:sz w:val="18"/>
                <w:szCs w:val="18"/>
              </w:rPr>
              <w:t>2</w:t>
            </w:r>
            <w:r>
              <w:rPr>
                <w:rFonts w:ascii="SimSun" w:eastAsia="SimSun" w:hAnsi="SimSun" w:cs="SimSun"/>
                <w:b/>
                <w:bCs/>
                <w:color w:val="000000"/>
                <w:spacing w:val="0"/>
                <w:w w:val="100"/>
                <w:position w:val="0"/>
                <w:sz w:val="17"/>
                <w:szCs w:val="17"/>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w:t>
            </w:r>
            <w:r>
              <w:rPr>
                <w:rFonts w:ascii="Arial" w:eastAsia="Arial" w:hAnsi="Arial" w:cs="Arial"/>
                <w:b/>
                <w:bCs/>
                <w:color w:val="000000"/>
                <w:spacing w:val="0"/>
                <w:w w:val="100"/>
                <w:position w:val="0"/>
                <w:sz w:val="18"/>
                <w:szCs w:val="18"/>
              </w:rPr>
              <w:t>3</w:t>
            </w:r>
            <w:r>
              <w:rPr>
                <w:rFonts w:ascii="SimSun" w:eastAsia="SimSun" w:hAnsi="SimSun" w:cs="SimSun"/>
                <w:b/>
                <w:bCs/>
                <w:color w:val="000000"/>
                <w:spacing w:val="0"/>
                <w:w w:val="100"/>
                <w:position w:val="0"/>
                <w:sz w:val="17"/>
                <w:szCs w:val="17"/>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现金的年末余额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1,399,065,596.26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1,189,447,925.87</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减：现金的年初余额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1,189,447,925.87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1,496,567,534.91</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加：现金等价物的年末余额</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870,896,455.88</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150,000,000.00</w:t>
            </w:r>
          </w:p>
        </w:tc>
      </w:tr>
    </w:tbl>
    <w:p>
      <w:pPr>
        <w:sectPr>
          <w:headerReference w:type="default" r:id="rId419"/>
          <w:footerReference w:type="default" r:id="rId420"/>
          <w:headerReference w:type="even" r:id="rId421"/>
          <w:footerReference w:type="even" r:id="rId422"/>
          <w:footnotePr>
            <w:pos w:val="pageBottom"/>
            <w:numFmt w:val="decimal"/>
            <w:numRestart w:val="continuous"/>
          </w:footnotePr>
          <w:pgSz w:w="11900" w:h="16840"/>
          <w:pgMar w:top="1143" w:right="795" w:bottom="1331" w:left="1111" w:header="0" w:footer="3" w:gutter="0"/>
          <w:cols w:space="720"/>
          <w:noEndnote/>
          <w:rtlGutter w:val="0"/>
          <w:docGrid w:linePitch="360"/>
        </w:sectPr>
      </w:pPr>
    </w:p>
    <w:tbl>
      <w:tblPr>
        <w:tblOverlap w:val="never"/>
        <w:jc w:val="center"/>
        <w:tblLayout w:type="fixed"/>
      </w:tblPr>
      <w:tblGrid>
        <w:gridCol w:w="5256"/>
        <w:gridCol w:w="1987"/>
        <w:gridCol w:w="2050"/>
      </w:tblGrid>
      <w:tr>
        <w:trPr>
          <w:trHeight w:val="51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本年数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减：现金等价物的年初余额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150,000,000.00</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21,596,845.93</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00"/>
              <w:jc w:val="both"/>
            </w:pPr>
            <w:r>
              <w:rPr>
                <w:rFonts w:ascii="Arial" w:eastAsia="Arial" w:hAnsi="Arial" w:cs="Arial"/>
                <w:b/>
                <w:bCs/>
                <w:color w:val="000000"/>
                <w:spacing w:val="0"/>
                <w:w w:val="100"/>
                <w:position w:val="0"/>
              </w:rPr>
              <w:t>930,514,126.27</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-178,716,454.97</w:t>
            </w:r>
          </w:p>
        </w:tc>
      </w:tr>
    </w:tbl>
    <w:p>
      <w:pPr>
        <w:widowControl w:val="0"/>
        <w:spacing w:after="12319" w:line="1" w:lineRule="exact"/>
      </w:pPr>
    </w:p>
    <w:p>
      <w:pPr>
        <w:widowControl w:val="0"/>
        <w:jc w:val="center"/>
        <w:rPr>
          <w:sz w:val="2"/>
          <w:szCs w:val="2"/>
        </w:rPr>
        <w:sectPr>
          <w:footnotePr>
            <w:pos w:val="pageBottom"/>
            <w:numFmt w:val="decimal"/>
            <w:numRestart w:val="continuous"/>
          </w:footnotePr>
          <w:pgSz w:w="11900" w:h="16840"/>
          <w:pgMar w:top="1441" w:right="1144" w:bottom="130" w:left="1464" w:header="0" w:footer="3" w:gutter="0"/>
          <w:cols w:space="720"/>
          <w:noEndnote/>
          <w:rtlGutter w:val="0"/>
          <w:docGrid w:linePitch="360"/>
        </w:sectPr>
      </w:pPr>
      <w:r>
        <w:drawing>
          <wp:inline>
            <wp:extent cx="1718945" cy="981710"/>
            <wp:docPr id="1170" name="Picutre 1170"/>
            <a:graphic xmlns:a="http://schemas.openxmlformats.org/drawingml/2006/main">
              <a:graphicData uri="http://schemas.openxmlformats.org/drawingml/2006/picture">
                <pic:pic xmlns:pic="http://schemas.openxmlformats.org/drawingml/2006/picture">
                  <pic:nvPicPr>
                    <pic:cNvPr id="1170" name="Picture 1170"/>
                    <pic:cNvPicPr/>
                  </pic:nvPicPr>
                  <pic:blipFill>
                    <a:blip r:embed="rId423"/>
                    <a:stretch/>
                  </pic:blipFill>
                  <pic:spPr>
                    <a:xfrm>
                      <a:ext cx="1718945" cy="981710"/>
                    </a:xfrm>
                    <a:prstGeom prst="rect"/>
                  </pic:spPr>
                </pic:pic>
              </a:graphicData>
            </a:graphic>
          </wp:inline>
        </w:drawing>
      </w:r>
    </w:p>
    <w:p>
      <w:pPr>
        <w:pStyle w:val="Style50"/>
        <w:keepNext/>
        <w:keepLines/>
        <w:widowControl w:val="0"/>
        <w:shd w:val="clear" w:color="auto" w:fill="auto"/>
        <w:bidi w:val="0"/>
        <w:spacing w:before="300" w:after="200" w:line="240" w:lineRule="auto"/>
        <w:ind w:left="0" w:right="0" w:firstLine="620"/>
        <w:jc w:val="left"/>
      </w:pPr>
      <w:bookmarkStart w:id="1643" w:name="bookmark1643"/>
      <w:bookmarkStart w:id="1644" w:name="bookmark1644"/>
      <w:bookmarkStart w:id="1645" w:name="bookmark1645"/>
      <w:r>
        <w:rPr>
          <w:color w:val="000000"/>
          <w:spacing w:val="0"/>
          <w:w w:val="100"/>
          <w:position w:val="0"/>
          <w:sz w:val="24"/>
          <w:szCs w:val="24"/>
        </w:rPr>
        <w:t>十五、补充资料</w:t>
      </w:r>
      <w:bookmarkEnd w:id="1643"/>
      <w:bookmarkEnd w:id="1644"/>
      <w:bookmarkEnd w:id="1645"/>
    </w:p>
    <w:p>
      <w:pPr>
        <w:pStyle w:val="Style71"/>
        <w:keepNext/>
        <w:keepLines/>
        <w:widowControl w:val="0"/>
        <w:shd w:val="clear" w:color="auto" w:fill="auto"/>
        <w:bidi w:val="0"/>
        <w:spacing w:before="0" w:after="60" w:line="240" w:lineRule="auto"/>
        <w:ind w:left="0" w:right="0" w:firstLine="620"/>
        <w:jc w:val="left"/>
      </w:pPr>
      <w:bookmarkStart w:id="1646" w:name="bookmark1646"/>
      <w:bookmarkStart w:id="1647" w:name="bookmark1647"/>
      <w:bookmarkStart w:id="1648" w:name="bookmark1648"/>
      <w:r>
        <w:rPr>
          <w:rFonts w:ascii="Arial" w:eastAsia="Arial" w:hAnsi="Arial" w:cs="Arial"/>
          <w:color w:val="000000"/>
          <w:spacing w:val="0"/>
          <w:w w:val="100"/>
          <w:position w:val="0"/>
        </w:rPr>
        <w:t>1</w:t>
      </w:r>
      <w:r>
        <w:rPr>
          <w:color w:val="000000"/>
          <w:spacing w:val="0"/>
          <w:w w:val="100"/>
          <w:position w:val="0"/>
        </w:rPr>
        <w:t>、非经常性损益明细表</w:t>
      </w:r>
      <w:bookmarkEnd w:id="1646"/>
      <w:bookmarkEnd w:id="1647"/>
      <w:bookmarkEnd w:id="1648"/>
    </w:p>
    <w:tbl>
      <w:tblPr>
        <w:tblOverlap w:val="never"/>
        <w:jc w:val="center"/>
        <w:tblLayout w:type="fixed"/>
      </w:tblPr>
      <w:tblGrid>
        <w:gridCol w:w="6106"/>
        <w:gridCol w:w="1728"/>
        <w:gridCol w:w="1459"/>
      </w:tblGrid>
      <w:tr>
        <w:trPr>
          <w:trHeight w:val="542"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460" w:firstLine="0"/>
              <w:jc w:val="right"/>
              <w:rPr>
                <w:sz w:val="17"/>
                <w:szCs w:val="17"/>
              </w:rPr>
            </w:pPr>
            <w:r>
              <w:rPr>
                <w:rFonts w:ascii="SimSun" w:eastAsia="SimSun" w:hAnsi="SimSun" w:cs="SimSun"/>
                <w:color w:val="000000"/>
                <w:spacing w:val="0"/>
                <w:w w:val="100"/>
                <w:position w:val="0"/>
                <w:sz w:val="17"/>
                <w:szCs w:val="17"/>
              </w:rPr>
              <w:t>上年数</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非流动性资产处置损益</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-1,229,256.72</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-13,671.04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越权审批，或无正式批准文件，或偶发的税收返还、减免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计入当期损益的政府补助，但与企业正常经营业务密切相关，符合国家政策</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规定，按照一定标准定额或定量持续享受的政府补助除外</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35,156,000.00</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38,048,282.09</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计入当期损益的对非金融企业收取的资金占用费</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93"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企业取得子公司、联营企业及合营企业的投资成本小于取得投资时应享有被</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投资单位可辨认净资产公允价值产生的收益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非货币性资产交换损益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因不可抗力因素，如遭受自然灾害而计提的各项资产减值准备</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企业重组费用，如安置职工的支出、整合费用等</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交易价格显失公允的交易产生的超过公允价值部分的损益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同一控制下企业合并产生的子公司年初至合并日的当期净损益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与公司正常经营业务无关的或有事项产生的损益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960"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88"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除同公司正常经营业务相关的有效套期保值业务外，持有交易性金融资产、 交易性金融负债产生的公允价值变动损益，以及处置交易性金融资产、交易 性金融负债和可供出售金融资产取得的投资收益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1,260,358.23</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185,909.96</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单独进行减值测试的应收款项减值准备转回</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对外委托贷款取得的损益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38"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采用公允价值模式进行后续计量的投资性房地产公允价值变动产生的损益</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both"/>
              <w:rPr>
                <w:sz w:val="17"/>
                <w:szCs w:val="17"/>
              </w:rPr>
            </w:pPr>
            <w:r>
              <w:rPr>
                <w:rFonts w:ascii="SimSun" w:eastAsia="SimSun" w:hAnsi="SimSun" w:cs="SimSun"/>
                <w:color w:val="000000"/>
                <w:spacing w:val="0"/>
                <w:w w:val="100"/>
                <w:position w:val="0"/>
                <w:sz w:val="17"/>
                <w:szCs w:val="17"/>
              </w:rPr>
              <w:t>根据税收、会计等法律、法规的要求对当期损益进行一次性调整对当期损益</w:t>
            </w:r>
          </w:p>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的影响</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受托经营取得的托管费收入</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260,512.46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-54,196.17</w:t>
            </w:r>
          </w:p>
        </w:tc>
      </w:tr>
      <w:tr>
        <w:trPr>
          <w:trHeight w:val="523"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1520" w:right="0" w:firstLine="0"/>
              <w:jc w:val="both"/>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bl>
    <w:tbl>
      <w:tblPr>
        <w:tblOverlap w:val="never"/>
        <w:jc w:val="center"/>
        <w:tblLayout w:type="fixed"/>
      </w:tblPr>
      <w:tblGrid>
        <w:gridCol w:w="6106"/>
        <w:gridCol w:w="1728"/>
        <w:gridCol w:w="1459"/>
      </w:tblGrid>
      <w:tr>
        <w:trPr>
          <w:trHeight w:val="542"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288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本年数</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460" w:firstLine="0"/>
              <w:jc w:val="right"/>
              <w:rPr>
                <w:sz w:val="17"/>
                <w:szCs w:val="17"/>
              </w:rPr>
            </w:pPr>
            <w:r>
              <w:rPr>
                <w:rFonts w:ascii="SimSun" w:eastAsia="SimSun" w:hAnsi="SimSun" w:cs="SimSun"/>
                <w:color w:val="000000"/>
                <w:spacing w:val="0"/>
                <w:w w:val="100"/>
                <w:position w:val="0"/>
                <w:sz w:val="17"/>
                <w:szCs w:val="17"/>
              </w:rPr>
              <w:t>上年数</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288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b/>
                <w:bCs/>
                <w:color w:val="000000"/>
                <w:spacing w:val="0"/>
                <w:w w:val="100"/>
                <w:position w:val="0"/>
              </w:rPr>
              <w:t>35,447,613.97</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38,166,324.84</w:t>
            </w:r>
          </w:p>
        </w:tc>
      </w:tr>
      <w:tr>
        <w:trPr>
          <w:trHeight w:val="49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所得税影响额</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5,668,642.76</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6,335,674.47</w:t>
            </w:r>
          </w:p>
        </w:tc>
      </w:tr>
      <w:tr>
        <w:trPr>
          <w:trHeight w:val="494"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2,667,293.38</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5,738,864.33</w:t>
            </w:r>
          </w:p>
        </w:tc>
      </w:tr>
      <w:tr>
        <w:trPr>
          <w:trHeight w:val="518"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288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both"/>
            </w:pPr>
            <w:r>
              <w:rPr>
                <w:rFonts w:ascii="Arial" w:eastAsia="Arial" w:hAnsi="Arial" w:cs="Arial"/>
                <w:b/>
                <w:bCs/>
                <w:color w:val="000000"/>
                <w:spacing w:val="0"/>
                <w:w w:val="100"/>
                <w:position w:val="0"/>
              </w:rPr>
              <w:t>27,111,677.83</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rPr>
              <w:t>26,091,786.04</w:t>
            </w:r>
          </w:p>
        </w:tc>
      </w:tr>
    </w:tbl>
    <w:p>
      <w:pPr>
        <w:pStyle w:val="Style65"/>
        <w:keepNext w:val="0"/>
        <w:keepLines w:val="0"/>
        <w:widowControl w:val="0"/>
        <w:shd w:val="clear" w:color="auto" w:fill="auto"/>
        <w:bidi w:val="0"/>
        <w:spacing w:before="0" w:after="0" w:line="240" w:lineRule="auto"/>
        <w:ind w:left="677" w:right="0" w:firstLine="0"/>
        <w:jc w:val="left"/>
        <w:rPr>
          <w:sz w:val="20"/>
          <w:szCs w:val="20"/>
        </w:rPr>
      </w:pPr>
      <w:r>
        <w:rPr>
          <w:color w:val="000000"/>
          <w:spacing w:val="0"/>
          <w:w w:val="100"/>
          <w:position w:val="0"/>
          <w:sz w:val="20"/>
          <w:szCs w:val="20"/>
        </w:rPr>
        <w:t>注：非经常性损益项目中的数字"</w:t>
      </w:r>
      <w:r>
        <w:rPr>
          <w:rFonts w:ascii="Arial" w:eastAsia="Arial" w:hAnsi="Arial" w:cs="Arial"/>
          <w:color w:val="000000"/>
          <w:spacing w:val="0"/>
          <w:w w:val="100"/>
          <w:position w:val="0"/>
          <w:sz w:val="20"/>
          <w:szCs w:val="20"/>
        </w:rPr>
        <w:t>+</w:t>
      </w:r>
      <w:r>
        <w:rPr>
          <w:color w:val="000000"/>
          <w:spacing w:val="0"/>
          <w:w w:val="100"/>
          <w:position w:val="0"/>
          <w:sz w:val="20"/>
          <w:szCs w:val="20"/>
        </w:rPr>
        <w:t>”表示收益及收入</w:t>
      </w:r>
      <w:r>
        <w:rPr>
          <w:color w:val="000000"/>
          <w:spacing w:val="0"/>
          <w:w w:val="100"/>
          <w:position w:val="0"/>
          <w:sz w:val="24"/>
          <w:szCs w:val="24"/>
        </w:rPr>
        <w:t>，</w:t>
      </w:r>
      <w:r>
        <w:rPr>
          <w:rFonts w:ascii="Arial" w:eastAsia="Arial" w:hAnsi="Arial" w:cs="Arial"/>
          <w:color w:val="000000"/>
          <w:spacing w:val="0"/>
          <w:w w:val="100"/>
          <w:position w:val="0"/>
          <w:sz w:val="20"/>
          <w:szCs w:val="20"/>
        </w:rPr>
        <w:t>"-"</w:t>
      </w:r>
      <w:r>
        <w:rPr>
          <w:color w:val="000000"/>
          <w:spacing w:val="0"/>
          <w:w w:val="100"/>
          <w:position w:val="0"/>
          <w:sz w:val="20"/>
          <w:szCs w:val="20"/>
        </w:rPr>
        <w:t>表示损失或支出。</w:t>
      </w:r>
    </w:p>
    <w:p>
      <w:pPr>
        <w:widowControl w:val="0"/>
        <w:spacing w:after="219" w:line="1" w:lineRule="exact"/>
      </w:pPr>
    </w:p>
    <w:p>
      <w:pPr>
        <w:pStyle w:val="Style55"/>
        <w:keepNext w:val="0"/>
        <w:keepLines w:val="0"/>
        <w:widowControl w:val="0"/>
        <w:shd w:val="clear" w:color="auto" w:fill="auto"/>
        <w:bidi w:val="0"/>
        <w:spacing w:before="0" w:after="180" w:line="240" w:lineRule="auto"/>
        <w:ind w:left="0" w:right="0" w:firstLine="680"/>
        <w:jc w:val="left"/>
      </w:pPr>
      <w:r>
        <w:rPr>
          <w:color w:val="000000"/>
          <w:spacing w:val="0"/>
          <w:w w:val="100"/>
          <w:position w:val="0"/>
        </w:rPr>
        <w:t>本公司对非经常性损益项目的确认依照《公开发行证券的公司信息披露解释性公告第</w:t>
      </w:r>
      <w:r>
        <w:rPr>
          <w:rFonts w:ascii="Arial" w:eastAsia="Arial" w:hAnsi="Arial" w:cs="Arial"/>
          <w:color w:val="000000"/>
          <w:spacing w:val="0"/>
          <w:w w:val="100"/>
          <w:position w:val="0"/>
        </w:rPr>
        <w:t>1</w:t>
      </w:r>
      <w:r>
        <w:rPr>
          <w:color w:val="000000"/>
          <w:spacing w:val="0"/>
          <w:w w:val="100"/>
          <w:position w:val="0"/>
        </w:rPr>
        <w:t>号</w:t>
      </w:r>
    </w:p>
    <w:p>
      <w:pPr>
        <w:pStyle w:val="Style55"/>
        <w:keepNext w:val="0"/>
        <w:keepLines w:val="0"/>
        <w:widowControl w:val="0"/>
        <w:shd w:val="clear" w:color="auto" w:fill="auto"/>
        <w:bidi w:val="0"/>
        <w:spacing w:before="0" w:after="260" w:line="240" w:lineRule="auto"/>
        <w:ind w:left="0" w:right="0" w:firstLine="140"/>
        <w:jc w:val="left"/>
      </w:pPr>
      <w:r>
        <w:rPr>
          <w:color w:val="000000"/>
          <w:spacing w:val="0"/>
          <w:w w:val="100"/>
          <w:position w:val="0"/>
        </w:rPr>
        <w:t>非经常性损益》（证监会公告</w:t>
      </w:r>
      <w:r>
        <w:rPr>
          <w:rFonts w:ascii="Arial" w:eastAsia="Arial" w:hAnsi="Arial" w:cs="Arial"/>
          <w:color w:val="000000"/>
          <w:spacing w:val="0"/>
          <w:w w:val="100"/>
          <w:position w:val="0"/>
        </w:rPr>
        <w:t>[2008]43</w:t>
      </w:r>
      <w:r>
        <w:rPr>
          <w:color w:val="000000"/>
          <w:spacing w:val="0"/>
          <w:w w:val="100"/>
          <w:position w:val="0"/>
        </w:rPr>
        <w:t>号）的规定执行。</w:t>
      </w:r>
    </w:p>
    <w:p>
      <w:pPr>
        <w:pStyle w:val="Style65"/>
        <w:keepNext w:val="0"/>
        <w:keepLines w:val="0"/>
        <w:widowControl w:val="0"/>
        <w:shd w:val="clear" w:color="auto" w:fill="auto"/>
        <w:bidi w:val="0"/>
        <w:spacing w:before="0" w:after="0" w:line="240" w:lineRule="auto"/>
        <w:ind w:left="139" w:right="0" w:firstLine="0"/>
        <w:jc w:val="left"/>
        <w:rPr>
          <w:sz w:val="20"/>
          <w:szCs w:val="20"/>
        </w:rPr>
      </w:pPr>
      <w:r>
        <w:rPr>
          <w:rFonts w:ascii="Arial" w:eastAsia="Arial" w:hAnsi="Arial" w:cs="Arial"/>
          <w:b/>
          <w:bCs/>
          <w:color w:val="000000"/>
          <w:spacing w:val="0"/>
          <w:w w:val="100"/>
          <w:position w:val="0"/>
          <w:sz w:val="20"/>
          <w:szCs w:val="20"/>
        </w:rPr>
        <w:t>2</w:t>
      </w:r>
      <w:r>
        <w:rPr>
          <w:b/>
          <w:bCs/>
          <w:color w:val="000000"/>
          <w:spacing w:val="0"/>
          <w:w w:val="100"/>
          <w:position w:val="0"/>
          <w:sz w:val="20"/>
          <w:szCs w:val="20"/>
        </w:rPr>
        <w:t>、净资产收益率及每股收益</w:t>
      </w:r>
    </w:p>
    <w:tbl>
      <w:tblPr>
        <w:tblOverlap w:val="never"/>
        <w:jc w:val="center"/>
        <w:tblLayout w:type="fixed"/>
      </w:tblPr>
      <w:tblGrid>
        <w:gridCol w:w="2424"/>
        <w:gridCol w:w="2678"/>
        <w:gridCol w:w="2059"/>
        <w:gridCol w:w="2131"/>
      </w:tblGrid>
      <w:tr>
        <w:trPr>
          <w:trHeight w:val="518"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每股收益（元</w:t>
            </w:r>
            <w:r>
              <w:rPr>
                <w:rFonts w:ascii="Arial" w:eastAsia="Arial" w:hAnsi="Arial" w:cs="Arial"/>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基本每股收益</w:t>
            </w:r>
          </w:p>
        </w:tc>
        <w:tc>
          <w:tcPr>
            <w:tcBorders>
              <w:top w:val="single" w:sz="4"/>
              <w:left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稀释每股收益</w:t>
            </w:r>
          </w:p>
        </w:tc>
      </w:tr>
      <w:tr>
        <w:trPr>
          <w:trHeight w:val="888"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17.96%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0.76</w:t>
            </w:r>
          </w:p>
        </w:tc>
        <w:tc>
          <w:tcPr>
            <w:tcBorders>
              <w:top w:val="single" w:sz="4"/>
              <w:left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0.76</w:t>
            </w:r>
          </w:p>
        </w:tc>
      </w:tr>
      <w:tr>
        <w:trPr>
          <w:trHeight w:val="922" w:hRule="exact"/>
        </w:trPr>
        <w:tc>
          <w:tcPr>
            <w:tcBorders>
              <w:top w:val="single" w:sz="4"/>
              <w:bottom w:val="single" w:sz="4"/>
            </w:tcBorders>
            <w:shd w:val="clear" w:color="auto" w:fill="FFFFFF"/>
            <w:vAlign w:val="center"/>
          </w:tcPr>
          <w:p>
            <w:pPr>
              <w:pStyle w:val="Style43"/>
              <w:keepNext w:val="0"/>
              <w:keepLines w:val="0"/>
              <w:widowControl w:val="0"/>
              <w:shd w:val="clear" w:color="auto" w:fill="auto"/>
              <w:bidi w:val="0"/>
              <w:spacing w:before="0" w:after="20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扣除非经常损益后归属于普</w:t>
            </w:r>
          </w:p>
          <w:p>
            <w:pPr>
              <w:pStyle w:val="Style4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通股股东的净利润</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17.32%</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0.73</w:t>
            </w:r>
          </w:p>
        </w:tc>
        <w:tc>
          <w:tcPr>
            <w:tcBorders>
              <w:top w:val="single" w:sz="4"/>
              <w:left w:val="single" w:sz="4"/>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0.73</w:t>
            </w:r>
          </w:p>
        </w:tc>
      </w:tr>
    </w:tbl>
    <w:p>
      <w:pPr>
        <w:widowControl w:val="0"/>
        <w:spacing w:after="179" w:line="1" w:lineRule="exact"/>
      </w:pPr>
    </w:p>
    <w:p>
      <w:pPr>
        <w:pStyle w:val="Style55"/>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注：（</w:t>
      </w:r>
      <w:r>
        <w:rPr>
          <w:rFonts w:ascii="Arial" w:eastAsia="Arial" w:hAnsi="Arial" w:cs="Arial"/>
          <w:color w:val="000000"/>
          <w:spacing w:val="0"/>
          <w:w w:val="100"/>
          <w:position w:val="0"/>
        </w:rPr>
        <w:t xml:space="preserve">1 </w:t>
      </w:r>
      <w:r>
        <w:rPr>
          <w:color w:val="000000"/>
          <w:spacing w:val="0"/>
          <w:w w:val="100"/>
          <w:position w:val="0"/>
        </w:rPr>
        <w:t>）加权平均净资产收益率（归属于公司普通股股东的净利润）</w:t>
      </w:r>
    </w:p>
    <w:p>
      <w:pPr>
        <w:pStyle w:val="Style168"/>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=754,479,089.17/（3,810,110,149.79+754,479,089.17/2+26,958,809.22/2-253,810.75*9/12-122,2</w:t>
      </w:r>
    </w:p>
    <w:p>
      <w:pPr>
        <w:pStyle w:val="Style16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71.83*1/12）*100%=17.96%</w:t>
      </w:r>
    </w:p>
    <w:p>
      <w:pPr>
        <w:pStyle w:val="Style55"/>
        <w:keepNext w:val="0"/>
        <w:keepLines w:val="0"/>
        <w:widowControl w:val="0"/>
        <w:shd w:val="clear" w:color="auto" w:fill="auto"/>
        <w:tabs>
          <w:tab w:pos="1134" w:val="left"/>
        </w:tabs>
        <w:bidi w:val="0"/>
        <w:spacing w:before="0" w:after="180" w:line="437" w:lineRule="exact"/>
        <w:ind w:left="0" w:right="0" w:firstLine="560"/>
        <w:jc w:val="left"/>
      </w:pPr>
      <w:bookmarkStart w:id="1649" w:name="bookmark1649"/>
      <w:r>
        <w:rPr>
          <w:color w:val="000000"/>
          <w:spacing w:val="0"/>
          <w:w w:val="100"/>
          <w:position w:val="0"/>
        </w:rPr>
        <w:t>（</w:t>
      </w:r>
      <w:bookmarkEnd w:id="1649"/>
      <w:r>
        <w:rPr>
          <w:rFonts w:ascii="Arial" w:eastAsia="Arial" w:hAnsi="Arial" w:cs="Arial"/>
          <w:color w:val="000000"/>
          <w:spacing w:val="0"/>
          <w:w w:val="100"/>
          <w:position w:val="0"/>
        </w:rPr>
        <w:t>2</w:t>
      </w:r>
      <w:r>
        <w:rPr>
          <w:color w:val="000000"/>
          <w:spacing w:val="0"/>
          <w:w w:val="100"/>
          <w:position w:val="0"/>
        </w:rPr>
        <w:t>）</w:t>
        <w:tab/>
        <w:t>加权平均净资产收益率（扣除非经常损益后归属于普通股股东的净利润）</w:t>
      </w:r>
    </w:p>
    <w:p>
      <w:pPr>
        <w:pStyle w:val="Style168"/>
        <w:keepNext w:val="0"/>
        <w:keepLines w:val="0"/>
        <w:widowControl w:val="0"/>
        <w:shd w:val="clear" w:color="auto" w:fill="auto"/>
        <w:bidi w:val="0"/>
        <w:spacing w:before="0" w:after="0" w:line="456" w:lineRule="auto"/>
        <w:ind w:left="140" w:right="0" w:firstLine="0"/>
        <w:jc w:val="left"/>
      </w:pPr>
      <w:r>
        <w:rPr>
          <w:color w:val="000000"/>
          <w:spacing w:val="0"/>
          <w:w w:val="100"/>
          <w:position w:val="0"/>
        </w:rPr>
        <w:t xml:space="preserve">=727,367,411.34/（3,810,110,149.79+754,479,089.17/2+26,958,809.22/2-253,810.75*9/12-122,2 </w:t>
      </w:r>
      <w:r>
        <w:rPr>
          <w:color w:val="000000"/>
          <w:spacing w:val="0"/>
          <w:w w:val="100"/>
          <w:position w:val="0"/>
        </w:rPr>
        <w:t>71.83*1/12）*100%=17.32%</w:t>
      </w:r>
    </w:p>
    <w:p>
      <w:pPr>
        <w:pStyle w:val="Style55"/>
        <w:keepNext w:val="0"/>
        <w:keepLines w:val="0"/>
        <w:widowControl w:val="0"/>
        <w:shd w:val="clear" w:color="auto" w:fill="auto"/>
        <w:tabs>
          <w:tab w:pos="1134" w:val="left"/>
        </w:tabs>
        <w:bidi w:val="0"/>
        <w:spacing w:before="0" w:after="40" w:line="437" w:lineRule="exact"/>
        <w:ind w:left="0" w:right="0" w:firstLine="560"/>
        <w:jc w:val="left"/>
      </w:pPr>
      <w:bookmarkStart w:id="1650" w:name="bookmark1650"/>
      <w:r>
        <w:rPr>
          <w:color w:val="000000"/>
          <w:spacing w:val="0"/>
          <w:w w:val="100"/>
          <w:position w:val="0"/>
        </w:rPr>
        <w:t>（</w:t>
      </w:r>
      <w:bookmarkEnd w:id="1650"/>
      <w:r>
        <w:rPr>
          <w:rFonts w:ascii="Arial" w:eastAsia="Arial" w:hAnsi="Arial" w:cs="Arial"/>
          <w:color w:val="000000"/>
          <w:spacing w:val="0"/>
          <w:w w:val="100"/>
          <w:position w:val="0"/>
        </w:rPr>
        <w:t>3</w:t>
      </w:r>
      <w:r>
        <w:rPr>
          <w:color w:val="000000"/>
          <w:spacing w:val="0"/>
          <w:w w:val="100"/>
          <w:position w:val="0"/>
        </w:rPr>
        <w:t>）</w:t>
        <w:tab/>
        <w:t>基本每股收益和稀释每股收益的计算见附注七、</w:t>
      </w:r>
      <w:r>
        <w:rPr>
          <w:rFonts w:ascii="Arial" w:eastAsia="Arial" w:hAnsi="Arial" w:cs="Arial"/>
          <w:color w:val="000000"/>
          <w:spacing w:val="0"/>
          <w:w w:val="100"/>
          <w:position w:val="0"/>
        </w:rPr>
        <w:t>39</w:t>
      </w:r>
      <w:r>
        <w:rPr>
          <w:color w:val="000000"/>
          <w:spacing w:val="0"/>
          <w:w w:val="100"/>
          <w:position w:val="0"/>
        </w:rPr>
        <w:t>。</w:t>
      </w:r>
    </w:p>
    <w:p>
      <w:pPr>
        <w:pStyle w:val="Style71"/>
        <w:keepNext/>
        <w:keepLines/>
        <w:widowControl w:val="0"/>
        <w:shd w:val="clear" w:color="auto" w:fill="auto"/>
        <w:bidi w:val="0"/>
        <w:spacing w:before="0" w:after="0" w:line="437" w:lineRule="exact"/>
        <w:ind w:left="0" w:right="0" w:firstLine="560"/>
        <w:jc w:val="left"/>
      </w:pPr>
      <w:bookmarkStart w:id="1651" w:name="bookmark1651"/>
      <w:bookmarkStart w:id="1652" w:name="bookmark1652"/>
      <w:bookmarkStart w:id="1653" w:name="bookmark1653"/>
      <w:bookmarkStart w:id="1654" w:name="bookmark1654"/>
      <w:r>
        <w:rPr>
          <w:rFonts w:ascii="Arial" w:eastAsia="Arial" w:hAnsi="Arial" w:cs="Arial"/>
          <w:color w:val="000000"/>
          <w:spacing w:val="0"/>
          <w:w w:val="100"/>
          <w:position w:val="0"/>
        </w:rPr>
        <w:t>3</w:t>
      </w:r>
      <w:bookmarkEnd w:id="1653"/>
      <w:r>
        <w:rPr>
          <w:color w:val="000000"/>
          <w:spacing w:val="0"/>
          <w:w w:val="100"/>
          <w:position w:val="0"/>
        </w:rPr>
        <w:t>、本公司合并财务报表主要项目的异常情况及原因的说明</w:t>
      </w:r>
      <w:bookmarkEnd w:id="1651"/>
      <w:bookmarkEnd w:id="1652"/>
      <w:bookmarkEnd w:id="1654"/>
    </w:p>
    <w:p>
      <w:pPr>
        <w:pStyle w:val="Style168"/>
        <w:keepNext w:val="0"/>
        <w:keepLines w:val="0"/>
        <w:widowControl w:val="0"/>
        <w:shd w:val="clear" w:color="auto" w:fill="auto"/>
        <w:bidi w:val="0"/>
        <w:spacing w:before="0" w:after="0" w:line="437" w:lineRule="exact"/>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）货币资金</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0</w:t>
      </w:r>
      <w:r>
        <w:rPr>
          <w:rFonts w:ascii="SimSun" w:eastAsia="SimSun" w:hAnsi="SimSun" w:cs="SimSun"/>
          <w:color w:val="000000"/>
          <w:spacing w:val="0"/>
          <w:w w:val="100"/>
          <w:position w:val="0"/>
        </w:rPr>
        <w:t>年末数为</w:t>
      </w:r>
      <w:r>
        <w:rPr>
          <w:color w:val="000000"/>
          <w:spacing w:val="0"/>
          <w:w w:val="100"/>
          <w:position w:val="0"/>
        </w:rPr>
        <w:t>3,506,817,368.48</w:t>
      </w:r>
      <w:r>
        <w:rPr>
          <w:rFonts w:ascii="SimSun" w:eastAsia="SimSun" w:hAnsi="SimSun" w:cs="SimSun"/>
          <w:color w:val="000000"/>
          <w:spacing w:val="0"/>
          <w:w w:val="100"/>
          <w:position w:val="0"/>
        </w:rPr>
        <w:t>元，比年初数增加</w:t>
      </w:r>
      <w:r>
        <w:rPr>
          <w:color w:val="000000"/>
          <w:spacing w:val="0"/>
          <w:w w:val="100"/>
          <w:position w:val="0"/>
        </w:rPr>
        <w:t>90.82%</w:t>
      </w:r>
      <w:r>
        <w:rPr>
          <w:rFonts w:ascii="SimSun" w:eastAsia="SimSun" w:hAnsi="SimSun" w:cs="SimSun"/>
          <w:color w:val="000000"/>
          <w:spacing w:val="0"/>
          <w:w w:val="100"/>
          <w:position w:val="0"/>
        </w:rPr>
        <w:t>，其主要</w:t>
      </w:r>
    </w:p>
    <w:p>
      <w:pPr>
        <w:pStyle w:val="Style55"/>
        <w:keepNext w:val="0"/>
        <w:keepLines w:val="0"/>
        <w:widowControl w:val="0"/>
        <w:shd w:val="clear" w:color="auto" w:fill="auto"/>
        <w:bidi w:val="0"/>
        <w:spacing w:before="0" w:after="40" w:line="437" w:lineRule="exact"/>
        <w:ind w:left="0" w:right="0" w:firstLine="140"/>
        <w:jc w:val="left"/>
      </w:pPr>
      <w:r>
        <w:rPr>
          <w:color w:val="000000"/>
          <w:spacing w:val="0"/>
          <w:w w:val="100"/>
          <w:position w:val="0"/>
        </w:rPr>
        <w:t>原因系公司业务规模扩大，日常经营所需的资金存量相应增加，同时经营活动产生的现金流量增加。</w:t>
      </w:r>
    </w:p>
    <w:p>
      <w:pPr>
        <w:pStyle w:val="Style168"/>
        <w:keepNext w:val="0"/>
        <w:keepLines w:val="0"/>
        <w:widowControl w:val="0"/>
        <w:shd w:val="clear" w:color="auto" w:fill="auto"/>
        <w:tabs>
          <w:tab w:pos="1178" w:val="left"/>
        </w:tabs>
        <w:bidi w:val="0"/>
        <w:spacing w:before="0" w:after="0" w:line="437" w:lineRule="exact"/>
        <w:ind w:left="0" w:right="0" w:firstLine="680"/>
        <w:jc w:val="left"/>
      </w:pPr>
      <w:bookmarkStart w:id="1655" w:name="bookmark1655"/>
      <w:r>
        <w:rPr>
          <w:rFonts w:ascii="SimSun" w:eastAsia="SimSun" w:hAnsi="SimSun" w:cs="SimSun"/>
          <w:color w:val="000000"/>
          <w:spacing w:val="0"/>
          <w:w w:val="100"/>
          <w:position w:val="0"/>
        </w:rPr>
        <w:t>（</w:t>
      </w:r>
      <w:bookmarkEnd w:id="1655"/>
      <w:r>
        <w:rPr>
          <w:color w:val="000000"/>
          <w:spacing w:val="0"/>
          <w:w w:val="100"/>
          <w:position w:val="0"/>
        </w:rPr>
        <w:t>2</w:t>
      </w:r>
      <w:r>
        <w:rPr>
          <w:rFonts w:ascii="SimSun" w:eastAsia="SimSun" w:hAnsi="SimSun" w:cs="SimSun"/>
          <w:color w:val="000000"/>
          <w:spacing w:val="0"/>
          <w:w w:val="100"/>
          <w:position w:val="0"/>
        </w:rPr>
        <w:t>）</w:t>
        <w:tab/>
        <w:t>应收账款</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日年末数为</w:t>
      </w:r>
      <w:r>
        <w:rPr>
          <w:color w:val="000000"/>
          <w:spacing w:val="0"/>
          <w:w w:val="100"/>
          <w:position w:val="0"/>
        </w:rPr>
        <w:t>1,289,813,777.64</w:t>
      </w:r>
      <w:r>
        <w:rPr>
          <w:rFonts w:ascii="SimSun" w:eastAsia="SimSun" w:hAnsi="SimSun" w:cs="SimSun"/>
          <w:color w:val="000000"/>
          <w:spacing w:val="0"/>
          <w:w w:val="100"/>
          <w:position w:val="0"/>
        </w:rPr>
        <w:t>元，比年初数增加</w:t>
      </w:r>
      <w:r>
        <w:rPr>
          <w:color w:val="000000"/>
          <w:spacing w:val="0"/>
          <w:w w:val="100"/>
          <w:position w:val="0"/>
        </w:rPr>
        <w:t>40.12%</w:t>
      </w:r>
      <w:r>
        <w:rPr>
          <w:rFonts w:ascii="SimSun" w:eastAsia="SimSun" w:hAnsi="SimSun" w:cs="SimSun"/>
          <w:color w:val="000000"/>
          <w:spacing w:val="0"/>
          <w:w w:val="100"/>
          <w:position w:val="0"/>
        </w:rPr>
        <w:t>，其主</w:t>
      </w:r>
    </w:p>
    <w:p>
      <w:pPr>
        <w:pStyle w:val="Style55"/>
        <w:keepNext w:val="0"/>
        <w:keepLines w:val="0"/>
        <w:widowControl w:val="0"/>
        <w:shd w:val="clear" w:color="auto" w:fill="auto"/>
        <w:bidi w:val="0"/>
        <w:spacing w:before="0" w:after="40" w:line="437" w:lineRule="exact"/>
        <w:ind w:left="0" w:right="0" w:firstLine="140"/>
        <w:jc w:val="left"/>
      </w:pPr>
      <w:r>
        <w:rPr>
          <w:color w:val="000000"/>
          <w:spacing w:val="0"/>
          <w:w w:val="100"/>
          <w:position w:val="0"/>
        </w:rPr>
        <w:t>要原因系销售规模扩大，信用期内赊销款增加所致。</w:t>
      </w:r>
    </w:p>
    <w:p>
      <w:pPr>
        <w:pStyle w:val="Style168"/>
        <w:keepNext w:val="0"/>
        <w:keepLines w:val="0"/>
        <w:widowControl w:val="0"/>
        <w:shd w:val="clear" w:color="auto" w:fill="auto"/>
        <w:tabs>
          <w:tab w:pos="1178" w:val="left"/>
        </w:tabs>
        <w:bidi w:val="0"/>
        <w:spacing w:before="0" w:after="0" w:line="437" w:lineRule="exact"/>
        <w:ind w:left="0" w:right="0" w:firstLine="680"/>
        <w:jc w:val="left"/>
      </w:pPr>
      <w:bookmarkStart w:id="1656" w:name="bookmark1656"/>
      <w:r>
        <w:rPr>
          <w:rFonts w:ascii="SimSun" w:eastAsia="SimSun" w:hAnsi="SimSun" w:cs="SimSun"/>
          <w:color w:val="000000"/>
          <w:spacing w:val="0"/>
          <w:w w:val="100"/>
          <w:position w:val="0"/>
        </w:rPr>
        <w:t>（</w:t>
      </w:r>
      <w:bookmarkEnd w:id="1656"/>
      <w:r>
        <w:rPr>
          <w:color w:val="000000"/>
          <w:spacing w:val="0"/>
          <w:w w:val="100"/>
          <w:position w:val="0"/>
        </w:rPr>
        <w:t>3</w:t>
      </w:r>
      <w:r>
        <w:rPr>
          <w:rFonts w:ascii="SimSun" w:eastAsia="SimSun" w:hAnsi="SimSun" w:cs="SimSun"/>
          <w:color w:val="000000"/>
          <w:spacing w:val="0"/>
          <w:w w:val="100"/>
          <w:position w:val="0"/>
        </w:rPr>
        <w:t>）</w:t>
        <w:tab/>
        <w:t>存货净额</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0</w:t>
      </w:r>
      <w:r>
        <w:rPr>
          <w:rFonts w:ascii="SimSun" w:eastAsia="SimSun" w:hAnsi="SimSun" w:cs="SimSun"/>
          <w:color w:val="000000"/>
          <w:spacing w:val="0"/>
          <w:w w:val="100"/>
          <w:position w:val="0"/>
        </w:rPr>
        <w:t>年末数为</w:t>
      </w:r>
      <w:r>
        <w:rPr>
          <w:color w:val="000000"/>
          <w:spacing w:val="0"/>
          <w:w w:val="100"/>
          <w:position w:val="0"/>
        </w:rPr>
        <w:t>4,347,086,068.66</w:t>
      </w:r>
      <w:r>
        <w:rPr>
          <w:rFonts w:ascii="SimSun" w:eastAsia="SimSun" w:hAnsi="SimSun" w:cs="SimSun"/>
          <w:color w:val="000000"/>
          <w:spacing w:val="0"/>
          <w:w w:val="100"/>
          <w:position w:val="0"/>
        </w:rPr>
        <w:t>元，比年初数增加</w:t>
      </w:r>
      <w:r>
        <w:rPr>
          <w:color w:val="000000"/>
          <w:spacing w:val="0"/>
          <w:w w:val="100"/>
          <w:position w:val="0"/>
        </w:rPr>
        <w:t>85.41%</w:t>
      </w:r>
      <w:r>
        <w:rPr>
          <w:rFonts w:ascii="SimSun" w:eastAsia="SimSun" w:hAnsi="SimSun" w:cs="SimSun"/>
          <w:color w:val="000000"/>
          <w:spacing w:val="0"/>
          <w:w w:val="100"/>
          <w:position w:val="0"/>
        </w:rPr>
        <w:t>，其主</w:t>
      </w:r>
    </w:p>
    <w:p>
      <w:pPr>
        <w:pStyle w:val="Style55"/>
        <w:keepNext w:val="0"/>
        <w:keepLines w:val="0"/>
        <w:widowControl w:val="0"/>
        <w:shd w:val="clear" w:color="auto" w:fill="auto"/>
        <w:bidi w:val="0"/>
        <w:spacing w:before="0" w:after="220" w:line="437" w:lineRule="exact"/>
        <w:ind w:left="0" w:right="0" w:firstLine="140"/>
        <w:jc w:val="left"/>
      </w:pPr>
      <w:r>
        <w:rPr>
          <w:color w:val="000000"/>
          <w:spacing w:val="0"/>
          <w:w w:val="100"/>
          <w:position w:val="0"/>
        </w:rPr>
        <w:t>要原因系随着业务量的扩大，采购量大幅增加所致。</w:t>
      </w:r>
    </w:p>
    <w:p>
      <w:pPr>
        <w:pStyle w:val="Style168"/>
        <w:keepNext w:val="0"/>
        <w:keepLines w:val="0"/>
        <w:widowControl w:val="0"/>
        <w:shd w:val="clear" w:color="auto" w:fill="auto"/>
        <w:bidi w:val="0"/>
        <w:spacing w:before="0" w:after="0" w:line="240" w:lineRule="auto"/>
        <w:ind w:left="0" w:right="0" w:firstLine="680"/>
        <w:jc w:val="left"/>
        <w:sectPr>
          <w:headerReference w:type="default" r:id="rId425"/>
          <w:footerReference w:type="default" r:id="rId426"/>
          <w:headerReference w:type="even" r:id="rId427"/>
          <w:footerReference w:type="even" r:id="rId428"/>
          <w:headerReference w:type="first" r:id="rId429"/>
          <w:footerReference w:type="first" r:id="rId430"/>
          <w:footnotePr>
            <w:pos w:val="pageBottom"/>
            <w:numFmt w:val="decimal"/>
            <w:numRestart w:val="continuous"/>
          </w:footnotePr>
          <w:pgSz w:w="11900" w:h="16840"/>
          <w:pgMar w:top="1330" w:right="1144" w:bottom="1488" w:left="1464" w:header="0" w:footer="3" w:gutter="0"/>
          <w:cols w:space="720"/>
          <w:noEndnote/>
          <w:titlePg/>
          <w:rtlGutter w:val="0"/>
          <w:docGrid w:linePitch="360"/>
        </w:sectPr>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 无形资产</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日年末数为</w:t>
      </w:r>
      <w:r>
        <w:rPr>
          <w:color w:val="000000"/>
          <w:spacing w:val="0"/>
          <w:w w:val="100"/>
          <w:position w:val="0"/>
        </w:rPr>
        <w:t>32,541,671.4</w:t>
      </w:r>
      <w:r>
        <w:rPr>
          <w:color w:val="000000"/>
          <w:spacing w:val="0"/>
          <w:w w:val="100"/>
          <w:position w:val="0"/>
        </w:rPr>
        <w:t>1</w:t>
      </w:r>
      <w:r>
        <w:rPr>
          <w:rFonts w:ascii="SimSun" w:eastAsia="SimSun" w:hAnsi="SimSun" w:cs="SimSun"/>
          <w:color w:val="000000"/>
          <w:spacing w:val="0"/>
          <w:w w:val="100"/>
          <w:position w:val="0"/>
        </w:rPr>
        <w:t>元，比年初数增加</w:t>
      </w:r>
      <w:r>
        <w:rPr>
          <w:color w:val="000000"/>
          <w:spacing w:val="0"/>
          <w:w w:val="100"/>
          <w:position w:val="0"/>
        </w:rPr>
        <w:t>504 12%.</w:t>
      </w:r>
      <w:r>
        <w:rPr>
          <w:rFonts w:ascii="SimSun" w:eastAsia="SimSun" w:hAnsi="SimSun" w:cs="SimSun"/>
          <w:color w:val="000000"/>
          <w:spacing w:val="0"/>
          <w:w w:val="100"/>
          <w:position w:val="0"/>
        </w:rPr>
        <w:t xml:space="preserve">苴主荽 </w:t>
      </w:r>
    </w:p>
    <w:p>
      <w:pPr>
        <w:pStyle w:val="Style168"/>
        <w:keepNext w:val="0"/>
        <w:keepLines w:val="0"/>
        <w:widowControl w:val="0"/>
        <w:shd w:val="clear" w:color="auto" w:fill="auto"/>
        <w:bidi w:val="0"/>
        <w:spacing w:before="0" w:after="0" w:line="240" w:lineRule="auto"/>
        <w:ind w:left="0" w:right="0" w:firstLine="0"/>
        <w:jc w:val="left"/>
      </w:pPr>
      <w:bookmarkStart w:id="1657" w:name="bookmark1657"/>
      <w:bookmarkEnd w:id="1657"/>
      <w:r>
        <w:rPr>
          <w:rStyle w:val="CharStyle56"/>
        </w:rPr>
        <w:t>原因系是</w:t>
      </w:r>
      <w:r>
        <w:rPr>
          <w:rStyle w:val="CharStyle56"/>
          <w:rFonts w:ascii="Arial" w:eastAsia="Arial" w:hAnsi="Arial" w:cs="Arial"/>
        </w:rPr>
        <w:t>ERP</w:t>
      </w:r>
      <w:r>
        <w:rPr>
          <w:rStyle w:val="CharStyle56"/>
        </w:rPr>
        <w:t>系统及</w:t>
      </w:r>
      <w:r>
        <w:rPr>
          <w:rStyle w:val="CharStyle56"/>
          <w:rFonts w:ascii="Arial" w:eastAsia="Arial" w:hAnsi="Arial" w:cs="Arial"/>
        </w:rPr>
        <w:t>CRM</w:t>
      </w:r>
      <w:r>
        <w:rPr>
          <w:rStyle w:val="CharStyle56"/>
        </w:rPr>
        <w:t>项目功能投入使用，从开发支出转为无形资产所致。</w:t>
      </w:r>
    </w:p>
    <w:p>
      <w:pPr>
        <w:pStyle w:val="Style55"/>
        <w:keepNext w:val="0"/>
        <w:keepLines w:val="0"/>
        <w:widowControl w:val="0"/>
        <w:numPr>
          <w:ilvl w:val="0"/>
          <w:numId w:val="51"/>
        </w:numPr>
        <w:shd w:val="clear" w:color="auto" w:fill="auto"/>
        <w:bidi w:val="0"/>
        <w:spacing w:before="0" w:after="0" w:line="437" w:lineRule="exact"/>
        <w:ind w:left="140" w:right="0" w:firstLine="540"/>
        <w:jc w:val="both"/>
      </w:pPr>
      <w:bookmarkStart w:id="1658" w:name="bookmark1658"/>
      <w:bookmarkEnd w:id="1658"/>
      <w:r>
        <w:rPr>
          <w:color w:val="000000"/>
          <w:spacing w:val="0"/>
          <w:w w:val="100"/>
          <w:position w:val="0"/>
        </w:rPr>
        <w:t xml:space="preserve"> 开发支出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日年末数为</w:t>
      </w:r>
      <w:r>
        <w:rPr>
          <w:rFonts w:ascii="Arial" w:eastAsia="Arial" w:hAnsi="Arial" w:cs="Arial"/>
          <w:color w:val="000000"/>
          <w:spacing w:val="0"/>
          <w:w w:val="100"/>
          <w:position w:val="0"/>
        </w:rPr>
        <w:t>0.0</w:t>
      </w:r>
      <w:r>
        <w:rPr>
          <w:rFonts w:ascii="Arial" w:eastAsia="Arial" w:hAnsi="Arial" w:cs="Arial"/>
          <w:color w:val="000000"/>
          <w:spacing w:val="0"/>
          <w:w w:val="100"/>
          <w:position w:val="0"/>
        </w:rPr>
        <w:t>0</w:t>
      </w:r>
      <w:r>
        <w:rPr>
          <w:color w:val="000000"/>
          <w:spacing w:val="0"/>
          <w:w w:val="100"/>
          <w:position w:val="0"/>
        </w:rPr>
        <w:t>元，比年初数减少</w:t>
      </w:r>
      <w:r>
        <w:rPr>
          <w:rFonts w:ascii="Arial" w:eastAsia="Arial" w:hAnsi="Arial" w:cs="Arial"/>
          <w:color w:val="000000"/>
          <w:spacing w:val="0"/>
          <w:w w:val="100"/>
          <w:position w:val="0"/>
        </w:rPr>
        <w:t>100%</w:t>
      </w:r>
      <w:r>
        <w:rPr>
          <w:color w:val="000000"/>
          <w:spacing w:val="0"/>
          <w:w w:val="100"/>
          <w:position w:val="0"/>
        </w:rPr>
        <w:t>,其主要原因系</w:t>
      </w:r>
      <w:r>
        <w:rPr>
          <w:rFonts w:ascii="Arial" w:eastAsia="Arial" w:hAnsi="Arial" w:cs="Arial"/>
          <w:color w:val="000000"/>
          <w:spacing w:val="0"/>
          <w:w w:val="100"/>
          <w:position w:val="0"/>
        </w:rPr>
        <w:t>ERP</w:t>
      </w:r>
      <w:r>
        <w:rPr>
          <w:color w:val="000000"/>
          <w:spacing w:val="0"/>
          <w:w w:val="100"/>
          <w:position w:val="0"/>
        </w:rPr>
        <w:t>系 统及</w:t>
      </w:r>
      <w:r>
        <w:rPr>
          <w:rFonts w:ascii="Arial" w:eastAsia="Arial" w:hAnsi="Arial" w:cs="Arial"/>
          <w:color w:val="000000"/>
          <w:spacing w:val="0"/>
          <w:w w:val="100"/>
          <w:position w:val="0"/>
        </w:rPr>
        <w:t>CRM</w:t>
      </w:r>
      <w:r>
        <w:rPr>
          <w:color w:val="000000"/>
          <w:spacing w:val="0"/>
          <w:w w:val="100"/>
          <w:position w:val="0"/>
        </w:rPr>
        <w:t>项目功能上线使用转为无形资产所致。</w:t>
      </w:r>
    </w:p>
    <w:p>
      <w:pPr>
        <w:pStyle w:val="Style55"/>
        <w:keepNext w:val="0"/>
        <w:keepLines w:val="0"/>
        <w:widowControl w:val="0"/>
        <w:numPr>
          <w:ilvl w:val="0"/>
          <w:numId w:val="51"/>
        </w:numPr>
        <w:shd w:val="clear" w:color="auto" w:fill="auto"/>
        <w:bidi w:val="0"/>
        <w:spacing w:before="0" w:after="0" w:line="448" w:lineRule="exact"/>
        <w:ind w:left="140" w:right="0" w:firstLine="540"/>
        <w:jc w:val="both"/>
      </w:pPr>
      <w:bookmarkStart w:id="1659" w:name="bookmark1659"/>
      <w:bookmarkEnd w:id="1659"/>
      <w:r>
        <w:rPr>
          <w:color w:val="000000"/>
          <w:spacing w:val="0"/>
          <w:w w:val="100"/>
          <w:position w:val="0"/>
        </w:rPr>
        <w:t xml:space="preserve"> 递延所得税资产</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日年末数为</w:t>
      </w:r>
      <w:r>
        <w:rPr>
          <w:rFonts w:ascii="Arial" w:eastAsia="Arial" w:hAnsi="Arial" w:cs="Arial"/>
          <w:color w:val="000000"/>
          <w:spacing w:val="0"/>
          <w:w w:val="100"/>
          <w:position w:val="0"/>
        </w:rPr>
        <w:t>86,620,944.60</w:t>
      </w:r>
      <w:r>
        <w:rPr>
          <w:color w:val="000000"/>
          <w:spacing w:val="0"/>
          <w:w w:val="100"/>
          <w:position w:val="0"/>
        </w:rPr>
        <w:t>元，比年初数减少</w:t>
      </w:r>
      <w:r>
        <w:rPr>
          <w:rFonts w:ascii="Arial" w:eastAsia="Arial" w:hAnsi="Arial" w:cs="Arial"/>
          <w:color w:val="000000"/>
          <w:spacing w:val="0"/>
          <w:w w:val="100"/>
          <w:position w:val="0"/>
        </w:rPr>
        <w:t>47.82%</w:t>
      </w:r>
      <w:r>
        <w:rPr>
          <w:color w:val="000000"/>
          <w:spacing w:val="0"/>
          <w:w w:val="100"/>
          <w:position w:val="0"/>
        </w:rPr>
        <w:t>， 其主要原因系上年度可抵扣亏损形成的递延所得税资产在本期转回。</w:t>
      </w:r>
    </w:p>
    <w:p>
      <w:pPr>
        <w:pStyle w:val="Style55"/>
        <w:keepNext w:val="0"/>
        <w:keepLines w:val="0"/>
        <w:widowControl w:val="0"/>
        <w:numPr>
          <w:ilvl w:val="0"/>
          <w:numId w:val="51"/>
        </w:numPr>
        <w:shd w:val="clear" w:color="auto" w:fill="auto"/>
        <w:bidi w:val="0"/>
        <w:spacing w:before="0" w:after="0" w:line="448" w:lineRule="exact"/>
        <w:ind w:left="140" w:right="0" w:firstLine="540"/>
        <w:jc w:val="both"/>
      </w:pPr>
      <w:bookmarkStart w:id="1660" w:name="bookmark1660"/>
      <w:bookmarkEnd w:id="1660"/>
      <w:r>
        <w:rPr>
          <w:color w:val="000000"/>
          <w:spacing w:val="0"/>
          <w:w w:val="100"/>
          <w:position w:val="0"/>
        </w:rPr>
        <w:t xml:space="preserve"> 其他非流动资产</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0</w:t>
      </w:r>
      <w:r>
        <w:rPr>
          <w:color w:val="000000"/>
          <w:spacing w:val="0"/>
          <w:w w:val="100"/>
          <w:position w:val="0"/>
        </w:rPr>
        <w:t>年末数未</w:t>
      </w:r>
      <w:r>
        <w:rPr>
          <w:rFonts w:ascii="Arial" w:eastAsia="Arial" w:hAnsi="Arial" w:cs="Arial"/>
          <w:color w:val="000000"/>
          <w:spacing w:val="0"/>
          <w:w w:val="100"/>
          <w:position w:val="0"/>
        </w:rPr>
        <w:t>49,000,000.00</w:t>
      </w:r>
      <w:r>
        <w:rPr>
          <w:color w:val="000000"/>
          <w:spacing w:val="0"/>
          <w:w w:val="100"/>
          <w:position w:val="0"/>
        </w:rPr>
        <w:t>元，年初数为</w:t>
      </w:r>
      <w:r>
        <w:rPr>
          <w:rFonts w:ascii="Arial" w:eastAsia="Arial" w:hAnsi="Arial" w:cs="Arial"/>
          <w:color w:val="000000"/>
          <w:spacing w:val="0"/>
          <w:w w:val="100"/>
          <w:position w:val="0"/>
        </w:rPr>
        <w:t>0</w:t>
      </w:r>
      <w:r>
        <w:rPr>
          <w:color w:val="000000"/>
          <w:spacing w:val="0"/>
          <w:w w:val="100"/>
          <w:position w:val="0"/>
        </w:rPr>
        <w:t>元，其主要原 因系支付收购深圳市彩梦科技有限公司股权转让款和设立下级子公司支付款项。</w:t>
      </w:r>
    </w:p>
    <w:p>
      <w:pPr>
        <w:pStyle w:val="Style55"/>
        <w:keepNext w:val="0"/>
        <w:keepLines w:val="0"/>
        <w:widowControl w:val="0"/>
        <w:numPr>
          <w:ilvl w:val="0"/>
          <w:numId w:val="51"/>
        </w:numPr>
        <w:shd w:val="clear" w:color="auto" w:fill="auto"/>
        <w:tabs>
          <w:tab w:pos="1290" w:val="left"/>
        </w:tabs>
        <w:bidi w:val="0"/>
        <w:spacing w:before="0" w:after="0" w:line="448" w:lineRule="exact"/>
        <w:ind w:left="140" w:right="0" w:firstLine="540"/>
        <w:jc w:val="both"/>
      </w:pPr>
      <w:bookmarkStart w:id="1661" w:name="bookmark1661"/>
      <w:bookmarkEnd w:id="1661"/>
      <w:r>
        <w:rPr>
          <w:color w:val="000000"/>
          <w:spacing w:val="0"/>
          <w:w w:val="100"/>
          <w:position w:val="0"/>
        </w:rPr>
        <w:t>短期借款</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日年末数为</w:t>
      </w:r>
      <w:r>
        <w:rPr>
          <w:rFonts w:ascii="Arial" w:eastAsia="Arial" w:hAnsi="Arial" w:cs="Arial"/>
          <w:color w:val="000000"/>
          <w:spacing w:val="0"/>
          <w:w w:val="100"/>
          <w:position w:val="0"/>
        </w:rPr>
        <w:t>2,553,157,500.00</w:t>
      </w:r>
      <w:r>
        <w:rPr>
          <w:color w:val="000000"/>
          <w:spacing w:val="0"/>
          <w:w w:val="100"/>
          <w:position w:val="0"/>
        </w:rPr>
        <w:t>元，比年初数增加</w:t>
      </w:r>
      <w:r>
        <w:rPr>
          <w:rFonts w:ascii="Arial" w:eastAsia="Arial" w:hAnsi="Arial" w:cs="Arial"/>
          <w:color w:val="000000"/>
          <w:spacing w:val="0"/>
          <w:w w:val="100"/>
          <w:position w:val="0"/>
        </w:rPr>
        <w:t>116.08%</w:t>
      </w:r>
      <w:r>
        <w:rPr>
          <w:color w:val="000000"/>
          <w:spacing w:val="0"/>
          <w:w w:val="100"/>
          <w:position w:val="0"/>
        </w:rPr>
        <w:t>,其主 要原因系本期业务规模扩大，日常生产经营所需资金增加所致。</w:t>
      </w:r>
    </w:p>
    <w:p>
      <w:pPr>
        <w:pStyle w:val="Style55"/>
        <w:keepNext w:val="0"/>
        <w:keepLines w:val="0"/>
        <w:widowControl w:val="0"/>
        <w:numPr>
          <w:ilvl w:val="0"/>
          <w:numId w:val="51"/>
        </w:numPr>
        <w:shd w:val="clear" w:color="auto" w:fill="auto"/>
        <w:bidi w:val="0"/>
        <w:spacing w:before="0" w:after="0" w:line="448" w:lineRule="exact"/>
        <w:ind w:left="140" w:right="0" w:firstLine="540"/>
        <w:jc w:val="both"/>
      </w:pPr>
      <w:bookmarkStart w:id="1662" w:name="bookmark1662"/>
      <w:bookmarkEnd w:id="1662"/>
      <w:r>
        <w:rPr>
          <w:color w:val="000000"/>
          <w:spacing w:val="0"/>
          <w:w w:val="100"/>
          <w:position w:val="0"/>
        </w:rPr>
        <w:t xml:space="preserve"> 应付票据</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日年末数为</w:t>
      </w:r>
      <w:r>
        <w:rPr>
          <w:rFonts w:ascii="Arial" w:eastAsia="Arial" w:hAnsi="Arial" w:cs="Arial"/>
          <w:color w:val="000000"/>
          <w:spacing w:val="0"/>
          <w:w w:val="100"/>
          <w:position w:val="0"/>
        </w:rPr>
        <w:t>3,046,722,082.39</w:t>
      </w:r>
      <w:r>
        <w:rPr>
          <w:color w:val="000000"/>
          <w:spacing w:val="0"/>
          <w:w w:val="100"/>
          <w:position w:val="0"/>
        </w:rPr>
        <w:t>元，比年初数增加</w:t>
      </w:r>
      <w:r>
        <w:rPr>
          <w:rFonts w:ascii="Arial" w:eastAsia="Arial" w:hAnsi="Arial" w:cs="Arial"/>
          <w:color w:val="000000"/>
          <w:spacing w:val="0"/>
          <w:w w:val="100"/>
          <w:position w:val="0"/>
        </w:rPr>
        <w:t>64.32%</w:t>
      </w:r>
      <w:r>
        <w:rPr>
          <w:color w:val="000000"/>
          <w:spacing w:val="0"/>
          <w:w w:val="100"/>
          <w:position w:val="0"/>
        </w:rPr>
        <w:t>，其主 要原因系使用银行承兑汇票支付商品采购款增加所致。</w:t>
      </w:r>
    </w:p>
    <w:p>
      <w:pPr>
        <w:pStyle w:val="Style55"/>
        <w:keepNext w:val="0"/>
        <w:keepLines w:val="0"/>
        <w:widowControl w:val="0"/>
        <w:numPr>
          <w:ilvl w:val="0"/>
          <w:numId w:val="51"/>
        </w:numPr>
        <w:shd w:val="clear" w:color="auto" w:fill="auto"/>
        <w:tabs>
          <w:tab w:pos="1401" w:val="left"/>
        </w:tabs>
        <w:bidi w:val="0"/>
        <w:spacing w:before="0" w:after="0" w:line="448" w:lineRule="exact"/>
        <w:ind w:left="140" w:right="0" w:firstLine="540"/>
        <w:jc w:val="both"/>
      </w:pPr>
      <w:bookmarkStart w:id="1663" w:name="bookmark1663"/>
      <w:bookmarkEnd w:id="1663"/>
      <w:r>
        <w:rPr>
          <w:color w:val="000000"/>
          <w:spacing w:val="0"/>
          <w:w w:val="100"/>
          <w:position w:val="0"/>
        </w:rPr>
        <w:t>应付账款</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日年末数为</w:t>
      </w:r>
      <w:r>
        <w:rPr>
          <w:rFonts w:ascii="Arial" w:eastAsia="Arial" w:hAnsi="Arial" w:cs="Arial"/>
          <w:color w:val="000000"/>
          <w:spacing w:val="0"/>
          <w:w w:val="100"/>
          <w:position w:val="0"/>
        </w:rPr>
        <w:t>1,112,120,794.34</w:t>
      </w:r>
      <w:r>
        <w:rPr>
          <w:color w:val="000000"/>
          <w:spacing w:val="0"/>
          <w:w w:val="100"/>
          <w:position w:val="0"/>
        </w:rPr>
        <w:t>元，比年初数增加</w:t>
      </w:r>
      <w:r>
        <w:rPr>
          <w:rFonts w:ascii="Arial" w:eastAsia="Arial" w:hAnsi="Arial" w:cs="Arial"/>
          <w:color w:val="000000"/>
          <w:spacing w:val="0"/>
          <w:w w:val="100"/>
          <w:position w:val="0"/>
        </w:rPr>
        <w:t>700.79%</w:t>
      </w:r>
      <w:r>
        <w:rPr>
          <w:color w:val="000000"/>
          <w:spacing w:val="0"/>
          <w:w w:val="100"/>
          <w:position w:val="0"/>
        </w:rPr>
        <w:t>，其 主要原因系合作供应商增加账期同时业务规模扩大采购增加所致。</w:t>
      </w:r>
    </w:p>
    <w:p>
      <w:pPr>
        <w:pStyle w:val="Style55"/>
        <w:keepNext w:val="0"/>
        <w:keepLines w:val="0"/>
        <w:widowControl w:val="0"/>
        <w:numPr>
          <w:ilvl w:val="0"/>
          <w:numId w:val="51"/>
        </w:numPr>
        <w:shd w:val="clear" w:color="auto" w:fill="auto"/>
        <w:tabs>
          <w:tab w:pos="1406" w:val="left"/>
        </w:tabs>
        <w:bidi w:val="0"/>
        <w:spacing w:before="0" w:after="0" w:line="448" w:lineRule="exact"/>
        <w:ind w:left="140" w:right="0" w:firstLine="540"/>
        <w:jc w:val="both"/>
      </w:pPr>
      <w:bookmarkStart w:id="1664" w:name="bookmark1664"/>
      <w:bookmarkEnd w:id="1664"/>
      <w:r>
        <w:rPr>
          <w:color w:val="000000"/>
          <w:spacing w:val="0"/>
          <w:w w:val="100"/>
          <w:position w:val="0"/>
        </w:rPr>
        <w:t>应付职工薪酬</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日年末数为</w:t>
      </w:r>
      <w:r>
        <w:rPr>
          <w:rFonts w:ascii="Arial" w:eastAsia="Arial" w:hAnsi="Arial" w:cs="Arial"/>
          <w:color w:val="000000"/>
          <w:spacing w:val="0"/>
          <w:w w:val="100"/>
          <w:position w:val="0"/>
        </w:rPr>
        <w:t>181,370,379.63</w:t>
      </w:r>
      <w:r>
        <w:rPr>
          <w:color w:val="000000"/>
          <w:spacing w:val="0"/>
          <w:w w:val="100"/>
          <w:position w:val="0"/>
        </w:rPr>
        <w:t>元，比年初数增加</w:t>
      </w:r>
      <w:r>
        <w:rPr>
          <w:rFonts w:ascii="Arial" w:eastAsia="Arial" w:hAnsi="Arial" w:cs="Arial"/>
          <w:color w:val="000000"/>
          <w:spacing w:val="0"/>
          <w:w w:val="100"/>
          <w:position w:val="0"/>
        </w:rPr>
        <w:t>251.27%</w:t>
      </w:r>
      <w:r>
        <w:rPr>
          <w:color w:val="000000"/>
          <w:spacing w:val="0"/>
          <w:w w:val="100"/>
          <w:position w:val="0"/>
        </w:rPr>
        <w:t>, 其主要原因系主要原因是本期业务规模扩大，经营业绩改善，计提奖金所致。</w:t>
      </w:r>
    </w:p>
    <w:p>
      <w:pPr>
        <w:pStyle w:val="Style55"/>
        <w:keepNext w:val="0"/>
        <w:keepLines w:val="0"/>
        <w:widowControl w:val="0"/>
        <w:numPr>
          <w:ilvl w:val="0"/>
          <w:numId w:val="51"/>
        </w:numPr>
        <w:shd w:val="clear" w:color="auto" w:fill="auto"/>
        <w:bidi w:val="0"/>
        <w:spacing w:before="0" w:after="0" w:line="448" w:lineRule="exact"/>
        <w:ind w:left="140" w:right="0" w:firstLine="540"/>
        <w:jc w:val="both"/>
      </w:pPr>
      <w:bookmarkStart w:id="1665" w:name="bookmark1665"/>
      <w:bookmarkEnd w:id="1665"/>
      <w:r>
        <w:rPr>
          <w:color w:val="000000"/>
          <w:spacing w:val="0"/>
          <w:w w:val="100"/>
          <w:position w:val="0"/>
        </w:rPr>
        <w:t xml:space="preserve"> 应付利息</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日年末数为</w:t>
      </w:r>
      <w:r>
        <w:rPr>
          <w:rFonts w:ascii="Arial" w:eastAsia="Arial" w:hAnsi="Arial" w:cs="Arial"/>
          <w:color w:val="000000"/>
          <w:spacing w:val="0"/>
          <w:w w:val="100"/>
          <w:position w:val="0"/>
        </w:rPr>
        <w:t>7,505,466.67</w:t>
      </w:r>
      <w:r>
        <w:rPr>
          <w:color w:val="000000"/>
          <w:spacing w:val="0"/>
          <w:w w:val="100"/>
          <w:position w:val="0"/>
        </w:rPr>
        <w:t>元，比年初数增加</w:t>
      </w:r>
      <w:r>
        <w:rPr>
          <w:rFonts w:ascii="Arial" w:eastAsia="Arial" w:hAnsi="Arial" w:cs="Arial"/>
          <w:color w:val="000000"/>
          <w:spacing w:val="0"/>
          <w:w w:val="100"/>
          <w:position w:val="0"/>
        </w:rPr>
        <w:t>376.09%</w:t>
      </w:r>
      <w:r>
        <w:rPr>
          <w:color w:val="000000"/>
          <w:spacing w:val="0"/>
          <w:w w:val="100"/>
          <w:position w:val="0"/>
        </w:rPr>
        <w:t>，其主要 原因系公司融资规模扩大，贷款规模增加，利息费用增加所致。</w:t>
      </w:r>
    </w:p>
    <w:p>
      <w:pPr>
        <w:pStyle w:val="Style55"/>
        <w:keepNext w:val="0"/>
        <w:keepLines w:val="0"/>
        <w:widowControl w:val="0"/>
        <w:numPr>
          <w:ilvl w:val="0"/>
          <w:numId w:val="51"/>
        </w:numPr>
        <w:shd w:val="clear" w:color="auto" w:fill="auto"/>
        <w:bidi w:val="0"/>
        <w:spacing w:before="0" w:after="0" w:line="448" w:lineRule="exact"/>
        <w:ind w:left="140" w:right="0" w:firstLine="540"/>
        <w:jc w:val="both"/>
      </w:pPr>
      <w:bookmarkStart w:id="1666" w:name="bookmark1666"/>
      <w:bookmarkEnd w:id="1666"/>
      <w:r>
        <w:rPr>
          <w:color w:val="000000"/>
          <w:spacing w:val="0"/>
          <w:w w:val="100"/>
          <w:position w:val="0"/>
        </w:rPr>
        <w:t xml:space="preserve"> 营业收入</w:t>
      </w:r>
      <w:r>
        <w:rPr>
          <w:rFonts w:ascii="Arial" w:eastAsia="Arial" w:hAnsi="Arial" w:cs="Arial"/>
          <w:color w:val="000000"/>
          <w:spacing w:val="0"/>
          <w:w w:val="100"/>
          <w:position w:val="0"/>
        </w:rPr>
        <w:t>2013</w:t>
      </w:r>
      <w:r>
        <w:rPr>
          <w:color w:val="000000"/>
          <w:spacing w:val="0"/>
          <w:w w:val="100"/>
          <w:position w:val="0"/>
        </w:rPr>
        <w:t>年度发生额为</w:t>
      </w:r>
      <w:r>
        <w:rPr>
          <w:rFonts w:ascii="Arial" w:eastAsia="Arial" w:hAnsi="Arial" w:cs="Arial"/>
          <w:color w:val="000000"/>
          <w:spacing w:val="0"/>
          <w:w w:val="100"/>
          <w:position w:val="0"/>
        </w:rPr>
        <w:t>40,243,479,774.4</w:t>
      </w:r>
      <w:r>
        <w:rPr>
          <w:rFonts w:ascii="Arial" w:eastAsia="Arial" w:hAnsi="Arial" w:cs="Arial"/>
          <w:color w:val="000000"/>
          <w:spacing w:val="0"/>
          <w:w w:val="100"/>
          <w:position w:val="0"/>
        </w:rPr>
        <w:t>1</w:t>
      </w:r>
      <w:r>
        <w:rPr>
          <w:color w:val="000000"/>
          <w:spacing w:val="0"/>
          <w:w w:val="100"/>
          <w:position w:val="0"/>
        </w:rPr>
        <w:t>元，比上年数增加</w:t>
      </w:r>
      <w:r>
        <w:rPr>
          <w:rFonts w:ascii="Arial" w:eastAsia="Arial" w:hAnsi="Arial" w:cs="Arial"/>
          <w:color w:val="000000"/>
          <w:spacing w:val="0"/>
          <w:w w:val="100"/>
          <w:position w:val="0"/>
        </w:rPr>
        <w:t>105.53%</w:t>
      </w:r>
      <w:r>
        <w:rPr>
          <w:color w:val="000000"/>
          <w:spacing w:val="0"/>
          <w:w w:val="100"/>
          <w:position w:val="0"/>
        </w:rPr>
        <w:t>,其主要原 因系在原有合作品牌的基础上引入新品牌、新产品，公司业务规模扩大。</w:t>
      </w:r>
    </w:p>
    <w:p>
      <w:pPr>
        <w:pStyle w:val="Style55"/>
        <w:keepNext w:val="0"/>
        <w:keepLines w:val="0"/>
        <w:widowControl w:val="0"/>
        <w:numPr>
          <w:ilvl w:val="0"/>
          <w:numId w:val="51"/>
        </w:numPr>
        <w:shd w:val="clear" w:color="auto" w:fill="auto"/>
        <w:bidi w:val="0"/>
        <w:spacing w:before="0" w:after="0" w:line="448" w:lineRule="exact"/>
        <w:ind w:left="140" w:right="0" w:firstLine="540"/>
        <w:jc w:val="both"/>
      </w:pPr>
      <w:bookmarkStart w:id="1667" w:name="bookmark1667"/>
      <w:bookmarkEnd w:id="1667"/>
      <w:r>
        <w:rPr>
          <w:color w:val="000000"/>
          <w:spacing w:val="0"/>
          <w:w w:val="100"/>
          <w:position w:val="0"/>
        </w:rPr>
        <w:t xml:space="preserve"> 营业成本</w:t>
      </w:r>
      <w:r>
        <w:rPr>
          <w:rFonts w:ascii="Arial" w:eastAsia="Arial" w:hAnsi="Arial" w:cs="Arial"/>
          <w:color w:val="000000"/>
          <w:spacing w:val="0"/>
          <w:w w:val="100"/>
          <w:position w:val="0"/>
        </w:rPr>
        <w:t>2013</w:t>
      </w:r>
      <w:r>
        <w:rPr>
          <w:color w:val="000000"/>
          <w:spacing w:val="0"/>
          <w:w w:val="100"/>
          <w:position w:val="0"/>
        </w:rPr>
        <w:t>年度发生额为</w:t>
      </w:r>
      <w:r>
        <w:rPr>
          <w:rFonts w:ascii="Arial" w:eastAsia="Arial" w:hAnsi="Arial" w:cs="Arial"/>
          <w:color w:val="000000"/>
          <w:spacing w:val="0"/>
          <w:w w:val="100"/>
          <w:position w:val="0"/>
        </w:rPr>
        <w:t>37,628,392,379.29</w:t>
      </w:r>
      <w:r>
        <w:rPr>
          <w:color w:val="000000"/>
          <w:spacing w:val="0"/>
          <w:w w:val="100"/>
          <w:position w:val="0"/>
        </w:rPr>
        <w:t>元，比上年数增加</w:t>
      </w:r>
      <w:r>
        <w:rPr>
          <w:rFonts w:ascii="Arial" w:eastAsia="Arial" w:hAnsi="Arial" w:cs="Arial"/>
          <w:color w:val="000000"/>
          <w:spacing w:val="0"/>
          <w:w w:val="100"/>
          <w:position w:val="0"/>
        </w:rPr>
        <w:t>100.60%</w:t>
      </w:r>
      <w:r>
        <w:rPr>
          <w:color w:val="000000"/>
          <w:spacing w:val="0"/>
          <w:w w:val="100"/>
          <w:position w:val="0"/>
        </w:rPr>
        <w:t>,其主要原 因系收入增加成本相应增加。</w:t>
      </w:r>
    </w:p>
    <w:p>
      <w:pPr>
        <w:pStyle w:val="Style55"/>
        <w:keepNext w:val="0"/>
        <w:keepLines w:val="0"/>
        <w:widowControl w:val="0"/>
        <w:numPr>
          <w:ilvl w:val="0"/>
          <w:numId w:val="51"/>
        </w:numPr>
        <w:shd w:val="clear" w:color="auto" w:fill="auto"/>
        <w:tabs>
          <w:tab w:pos="1401" w:val="left"/>
        </w:tabs>
        <w:bidi w:val="0"/>
        <w:spacing w:before="0" w:after="0" w:line="448" w:lineRule="exact"/>
        <w:ind w:left="140" w:right="0" w:firstLine="540"/>
        <w:jc w:val="both"/>
      </w:pPr>
      <w:bookmarkStart w:id="1668" w:name="bookmark1668"/>
      <w:bookmarkEnd w:id="1668"/>
      <w:r>
        <w:rPr>
          <w:color w:val="000000"/>
          <w:spacing w:val="0"/>
          <w:w w:val="100"/>
          <w:position w:val="0"/>
        </w:rPr>
        <w:t>营业税金及附加</w:t>
      </w:r>
      <w:r>
        <w:rPr>
          <w:rFonts w:ascii="Arial" w:eastAsia="Arial" w:hAnsi="Arial" w:cs="Arial"/>
          <w:color w:val="000000"/>
          <w:spacing w:val="0"/>
          <w:w w:val="100"/>
          <w:position w:val="0"/>
        </w:rPr>
        <w:t>2013</w:t>
      </w:r>
      <w:r>
        <w:rPr>
          <w:color w:val="000000"/>
          <w:spacing w:val="0"/>
          <w:w w:val="100"/>
          <w:position w:val="0"/>
        </w:rPr>
        <w:t>年度发生额为</w:t>
      </w:r>
      <w:r>
        <w:rPr>
          <w:rFonts w:ascii="Arial" w:eastAsia="Arial" w:hAnsi="Arial" w:cs="Arial"/>
          <w:color w:val="000000"/>
          <w:spacing w:val="0"/>
          <w:w w:val="100"/>
          <w:position w:val="0"/>
        </w:rPr>
        <w:t>33,733,645.50</w:t>
      </w:r>
      <w:r>
        <w:rPr>
          <w:color w:val="000000"/>
          <w:spacing w:val="0"/>
          <w:w w:val="100"/>
          <w:position w:val="0"/>
        </w:rPr>
        <w:t>元，比上年数增加</w:t>
      </w:r>
      <w:r>
        <w:rPr>
          <w:rFonts w:ascii="Arial" w:eastAsia="Arial" w:hAnsi="Arial" w:cs="Arial"/>
          <w:color w:val="000000"/>
          <w:spacing w:val="0"/>
          <w:w w:val="100"/>
          <w:position w:val="0"/>
        </w:rPr>
        <w:t>123.91%</w:t>
      </w:r>
      <w:r>
        <w:rPr>
          <w:color w:val="000000"/>
          <w:spacing w:val="0"/>
          <w:w w:val="100"/>
          <w:position w:val="0"/>
        </w:rPr>
        <w:t>,其主要 原因系增值税附加税增加所致。</w:t>
      </w:r>
    </w:p>
    <w:p>
      <w:pPr>
        <w:pStyle w:val="Style55"/>
        <w:keepNext w:val="0"/>
        <w:keepLines w:val="0"/>
        <w:widowControl w:val="0"/>
        <w:numPr>
          <w:ilvl w:val="0"/>
          <w:numId w:val="51"/>
        </w:numPr>
        <w:shd w:val="clear" w:color="auto" w:fill="auto"/>
        <w:tabs>
          <w:tab w:pos="1396" w:val="left"/>
        </w:tabs>
        <w:bidi w:val="0"/>
        <w:spacing w:before="0" w:after="0" w:line="448" w:lineRule="exact"/>
        <w:ind w:left="140" w:right="0" w:firstLine="540"/>
        <w:jc w:val="both"/>
      </w:pPr>
      <w:bookmarkStart w:id="1669" w:name="bookmark1669"/>
      <w:bookmarkEnd w:id="1669"/>
      <w:r>
        <w:rPr>
          <w:color w:val="000000"/>
          <w:spacing w:val="0"/>
          <w:w w:val="100"/>
          <w:position w:val="0"/>
        </w:rPr>
        <w:t>管理费用</w:t>
      </w:r>
      <w:r>
        <w:rPr>
          <w:rFonts w:ascii="Arial" w:eastAsia="Arial" w:hAnsi="Arial" w:cs="Arial"/>
          <w:color w:val="000000"/>
          <w:spacing w:val="0"/>
          <w:w w:val="100"/>
          <w:position w:val="0"/>
        </w:rPr>
        <w:t>2013</w:t>
      </w:r>
      <w:r>
        <w:rPr>
          <w:color w:val="000000"/>
          <w:spacing w:val="0"/>
          <w:w w:val="100"/>
          <w:position w:val="0"/>
        </w:rPr>
        <w:t>年度发生额为</w:t>
      </w:r>
      <w:r>
        <w:rPr>
          <w:rFonts w:ascii="Arial" w:eastAsia="Arial" w:hAnsi="Arial" w:cs="Arial"/>
          <w:color w:val="000000"/>
          <w:spacing w:val="0"/>
          <w:w w:val="100"/>
          <w:position w:val="0"/>
        </w:rPr>
        <w:t>318,194,925.38</w:t>
      </w:r>
      <w:r>
        <w:rPr>
          <w:color w:val="000000"/>
          <w:spacing w:val="0"/>
          <w:w w:val="100"/>
          <w:position w:val="0"/>
        </w:rPr>
        <w:t>元，比上年数增加</w:t>
      </w:r>
      <w:r>
        <w:rPr>
          <w:rFonts w:ascii="Arial" w:eastAsia="Arial" w:hAnsi="Arial" w:cs="Arial"/>
          <w:color w:val="000000"/>
          <w:spacing w:val="0"/>
          <w:w w:val="100"/>
          <w:position w:val="0"/>
        </w:rPr>
        <w:t>60.80%</w:t>
      </w:r>
      <w:r>
        <w:rPr>
          <w:color w:val="000000"/>
          <w:spacing w:val="0"/>
          <w:w w:val="100"/>
          <w:position w:val="0"/>
        </w:rPr>
        <w:t>,其主要原因系 公司业务规模扩大，相关日常费用增加所致。</w:t>
      </w:r>
    </w:p>
    <w:p>
      <w:pPr>
        <w:pStyle w:val="Style55"/>
        <w:keepNext w:val="0"/>
        <w:keepLines w:val="0"/>
        <w:widowControl w:val="0"/>
        <w:shd w:val="clear" w:color="auto" w:fill="auto"/>
        <w:bidi w:val="0"/>
        <w:spacing w:before="0" w:after="0" w:line="448" w:lineRule="exact"/>
        <w:ind w:left="140" w:right="0" w:firstLine="540"/>
        <w:jc w:val="both"/>
      </w:pPr>
      <w:bookmarkStart w:id="1670" w:name="bookmark1670"/>
      <w:r>
        <w:rPr>
          <w:color w:val="000000"/>
          <w:spacing w:val="0"/>
          <w:w w:val="100"/>
          <w:position w:val="0"/>
        </w:rPr>
        <w:t>(</w:t>
      </w:r>
      <w:bookmarkEnd w:id="1670"/>
      <w:r>
        <w:rPr>
          <w:rFonts w:ascii="Arial" w:eastAsia="Arial" w:hAnsi="Arial" w:cs="Arial"/>
          <w:color w:val="000000"/>
          <w:spacing w:val="0"/>
          <w:w w:val="100"/>
          <w:position w:val="0"/>
        </w:rPr>
        <w:t xml:space="preserve">17 </w:t>
      </w:r>
      <w:r>
        <w:rPr>
          <w:color w:val="000000"/>
          <w:spacing w:val="0"/>
          <w:w w:val="100"/>
          <w:position w:val="0"/>
        </w:rPr>
        <w:t>)财务费用</w:t>
      </w:r>
      <w:r>
        <w:rPr>
          <w:rFonts w:ascii="Arial" w:eastAsia="Arial" w:hAnsi="Arial" w:cs="Arial"/>
          <w:color w:val="000000"/>
          <w:spacing w:val="0"/>
          <w:w w:val="100"/>
          <w:position w:val="0"/>
        </w:rPr>
        <w:t>2013</w:t>
      </w:r>
      <w:r>
        <w:rPr>
          <w:color w:val="000000"/>
          <w:spacing w:val="0"/>
          <w:w w:val="100"/>
          <w:position w:val="0"/>
        </w:rPr>
        <w:t>年度发生额为</w:t>
      </w:r>
      <w:r>
        <w:rPr>
          <w:rFonts w:ascii="Arial" w:eastAsia="Arial" w:hAnsi="Arial" w:cs="Arial"/>
          <w:color w:val="000000"/>
          <w:spacing w:val="0"/>
          <w:w w:val="100"/>
          <w:position w:val="0"/>
        </w:rPr>
        <w:t>184,451,792.57</w:t>
      </w:r>
      <w:r>
        <w:rPr>
          <w:color w:val="000000"/>
          <w:spacing w:val="0"/>
          <w:w w:val="100"/>
          <w:position w:val="0"/>
        </w:rPr>
        <w:t>元，比上年数增加</w:t>
      </w:r>
      <w:r>
        <w:rPr>
          <w:rFonts w:ascii="Arial" w:eastAsia="Arial" w:hAnsi="Arial" w:cs="Arial"/>
          <w:color w:val="000000"/>
          <w:spacing w:val="0"/>
          <w:w w:val="100"/>
          <w:position w:val="0"/>
        </w:rPr>
        <w:t>167.65%</w:t>
      </w:r>
      <w:r>
        <w:rPr>
          <w:color w:val="000000"/>
          <w:spacing w:val="0"/>
          <w:w w:val="100"/>
          <w:position w:val="0"/>
        </w:rPr>
        <w:t>，其主要原因 系公司业务规模扩大，所需运营资金增加，贷款利息支出和票据贴现支出增加。</w:t>
      </w:r>
    </w:p>
    <w:p>
      <w:pPr>
        <w:pStyle w:val="Style55"/>
        <w:keepNext w:val="0"/>
        <w:keepLines w:val="0"/>
        <w:widowControl w:val="0"/>
        <w:numPr>
          <w:ilvl w:val="0"/>
          <w:numId w:val="53"/>
        </w:numPr>
        <w:shd w:val="clear" w:color="auto" w:fill="auto"/>
        <w:tabs>
          <w:tab w:pos="1401" w:val="left"/>
        </w:tabs>
        <w:bidi w:val="0"/>
        <w:spacing w:before="0" w:after="0" w:line="448" w:lineRule="exact"/>
        <w:ind w:left="140" w:right="0" w:firstLine="540"/>
        <w:jc w:val="both"/>
      </w:pPr>
      <w:bookmarkStart w:id="1671" w:name="bookmark1671"/>
      <w:bookmarkEnd w:id="1671"/>
      <w:r>
        <w:rPr>
          <w:color w:val="000000"/>
          <w:spacing w:val="0"/>
          <w:w w:val="100"/>
          <w:position w:val="0"/>
        </w:rPr>
        <w:t>投资收益</w:t>
      </w:r>
      <w:r>
        <w:rPr>
          <w:rFonts w:ascii="Arial" w:eastAsia="Arial" w:hAnsi="Arial" w:cs="Arial"/>
          <w:color w:val="000000"/>
          <w:spacing w:val="0"/>
          <w:w w:val="100"/>
          <w:position w:val="0"/>
        </w:rPr>
        <w:t>2013</w:t>
      </w:r>
      <w:r>
        <w:rPr>
          <w:color w:val="000000"/>
          <w:spacing w:val="0"/>
          <w:w w:val="100"/>
          <w:position w:val="0"/>
        </w:rPr>
        <w:t>年度发生额为</w:t>
      </w:r>
      <w:r>
        <w:rPr>
          <w:rFonts w:ascii="Arial" w:eastAsia="Arial" w:hAnsi="Arial" w:cs="Arial"/>
          <w:color w:val="000000"/>
          <w:spacing w:val="0"/>
          <w:w w:val="100"/>
          <w:position w:val="0"/>
        </w:rPr>
        <w:t>1,118,191.79</w:t>
      </w:r>
      <w:r>
        <w:rPr>
          <w:color w:val="000000"/>
          <w:spacing w:val="0"/>
          <w:w w:val="100"/>
          <w:position w:val="0"/>
        </w:rPr>
        <w:t>元，比上年数减少</w:t>
      </w:r>
      <w:r>
        <w:rPr>
          <w:rFonts w:ascii="Arial" w:eastAsia="Arial" w:hAnsi="Arial" w:cs="Arial"/>
          <w:color w:val="000000"/>
          <w:spacing w:val="0"/>
          <w:w w:val="100"/>
          <w:position w:val="0"/>
        </w:rPr>
        <w:t>81.43%</w:t>
      </w:r>
      <w:r>
        <w:rPr>
          <w:color w:val="000000"/>
          <w:spacing w:val="0"/>
          <w:w w:val="100"/>
          <w:position w:val="0"/>
        </w:rPr>
        <w:t>,其主要原因系本 期减少银行短期理财产品投资金额及期限所致。</w:t>
      </w:r>
    </w:p>
    <w:p>
      <w:pPr>
        <w:pStyle w:val="Style55"/>
        <w:keepNext w:val="0"/>
        <w:keepLines w:val="0"/>
        <w:widowControl w:val="0"/>
        <w:numPr>
          <w:ilvl w:val="0"/>
          <w:numId w:val="53"/>
        </w:numPr>
        <w:shd w:val="clear" w:color="auto" w:fill="auto"/>
        <w:tabs>
          <w:tab w:pos="1293" w:val="left"/>
        </w:tabs>
        <w:bidi w:val="0"/>
        <w:spacing w:before="0" w:after="0" w:line="448" w:lineRule="exact"/>
        <w:ind w:left="0" w:right="0" w:firstLine="680"/>
        <w:jc w:val="left"/>
        <w:sectPr>
          <w:headerReference w:type="default" r:id="rId431"/>
          <w:footerReference w:type="default" r:id="rId432"/>
          <w:headerReference w:type="even" r:id="rId433"/>
          <w:footerReference w:type="even" r:id="rId434"/>
          <w:footnotePr>
            <w:pos w:val="pageBottom"/>
            <w:numFmt w:val="decimal"/>
            <w:numRestart w:val="continuous"/>
          </w:footnotePr>
          <w:type w:val="continuous"/>
          <w:pgSz w:w="11900" w:h="16840"/>
          <w:pgMar w:top="1330" w:right="1144" w:bottom="1488" w:left="1464" w:header="0" w:footer="3" w:gutter="0"/>
          <w:cols w:space="720"/>
          <w:noEndnote/>
          <w:rtlGutter w:val="0"/>
          <w:docGrid w:linePitch="360"/>
        </w:sectPr>
      </w:pPr>
      <w:bookmarkStart w:id="1672" w:name="bookmark1672"/>
      <w:bookmarkEnd w:id="1672"/>
      <w:r>
        <w:rPr>
          <w:color w:val="000000"/>
          <w:spacing w:val="0"/>
          <w:w w:val="100"/>
          <w:position w:val="0"/>
        </w:rPr>
        <w:t>营业外支出</w:t>
      </w:r>
      <w:r>
        <w:rPr>
          <w:rFonts w:ascii="Arial" w:eastAsia="Arial" w:hAnsi="Arial" w:cs="Arial"/>
          <w:color w:val="000000"/>
          <w:spacing w:val="0"/>
          <w:w w:val="100"/>
          <w:position w:val="0"/>
        </w:rPr>
        <w:t>2013</w:t>
      </w:r>
      <w:r>
        <w:rPr>
          <w:color w:val="000000"/>
          <w:spacing w:val="0"/>
          <w:w w:val="100"/>
          <w:position w:val="0"/>
        </w:rPr>
        <w:t>年度发生额为</w:t>
      </w:r>
      <w:r>
        <w:rPr>
          <w:rFonts w:ascii="Arial" w:eastAsia="Arial" w:hAnsi="Arial" w:cs="Arial"/>
          <w:color w:val="000000"/>
          <w:spacing w:val="0"/>
          <w:w w:val="100"/>
          <w:position w:val="0"/>
        </w:rPr>
        <w:t>2,528,785.84</w:t>
      </w:r>
      <w:r>
        <w:rPr>
          <w:color w:val="000000"/>
          <w:spacing w:val="0"/>
          <w:w w:val="100"/>
          <w:position w:val="0"/>
        </w:rPr>
        <w:t>元，比上年数增加</w:t>
      </w:r>
      <w:r>
        <w:rPr>
          <w:rFonts w:ascii="Arial" w:eastAsia="Arial" w:hAnsi="Arial" w:cs="Arial"/>
          <w:color w:val="000000"/>
          <w:spacing w:val="0"/>
          <w:w w:val="100"/>
          <w:position w:val="0"/>
        </w:rPr>
        <w:t>112.86%</w:t>
      </w:r>
      <w:r>
        <w:rPr>
          <w:color w:val="000000"/>
          <w:spacing w:val="0"/>
          <w:w w:val="100"/>
          <w:position w:val="0"/>
        </w:rPr>
        <w:t>，其主要原因</w:t>
      </w:r>
    </w:p>
    <w:p>
      <w:pPr>
        <w:pStyle w:val="Style55"/>
        <w:keepNext w:val="0"/>
        <w:keepLines w:val="0"/>
        <w:widowControl w:val="0"/>
        <w:shd w:val="clear" w:color="auto" w:fill="auto"/>
        <w:bidi w:val="0"/>
        <w:spacing w:before="0" w:after="0" w:line="451" w:lineRule="exact"/>
        <w:ind w:left="0" w:right="0" w:firstLine="0"/>
        <w:jc w:val="left"/>
      </w:pPr>
      <w:r>
        <w:rPr>
          <w:color w:val="000000"/>
          <w:spacing w:val="0"/>
          <w:w w:val="100"/>
          <w:position w:val="0"/>
        </w:rPr>
        <w:t>系处置了部分资产所致。</w:t>
      </w:r>
    </w:p>
    <w:p>
      <w:pPr>
        <w:pStyle w:val="Style55"/>
        <w:keepNext w:val="0"/>
        <w:keepLines w:val="0"/>
        <w:widowControl w:val="0"/>
        <w:numPr>
          <w:ilvl w:val="0"/>
          <w:numId w:val="53"/>
        </w:numPr>
        <w:shd w:val="clear" w:color="auto" w:fill="auto"/>
        <w:bidi w:val="0"/>
        <w:spacing w:before="0" w:after="12600" w:line="451" w:lineRule="exact"/>
        <w:ind w:left="0" w:right="0" w:firstLine="540"/>
        <w:jc w:val="both"/>
      </w:pPr>
      <w:bookmarkStart w:id="1673" w:name="bookmark1673"/>
      <w:bookmarkEnd w:id="1673"/>
      <w:r>
        <w:rPr>
          <w:color w:val="000000"/>
          <w:spacing w:val="0"/>
          <w:w w:val="100"/>
          <w:position w:val="0"/>
        </w:rPr>
        <w:t>所得税费用</w:t>
      </w:r>
      <w:r>
        <w:rPr>
          <w:rFonts w:ascii="Arial" w:eastAsia="Arial" w:hAnsi="Arial" w:cs="Arial"/>
          <w:color w:val="000000"/>
          <w:spacing w:val="0"/>
          <w:w w:val="100"/>
          <w:position w:val="0"/>
        </w:rPr>
        <w:t>2013</w:t>
      </w:r>
      <w:r>
        <w:rPr>
          <w:color w:val="000000"/>
          <w:spacing w:val="0"/>
          <w:w w:val="100"/>
          <w:position w:val="0"/>
        </w:rPr>
        <w:t>年度发生额为</w:t>
      </w:r>
      <w:r>
        <w:rPr>
          <w:rFonts w:ascii="Arial" w:eastAsia="Arial" w:hAnsi="Arial" w:cs="Arial"/>
          <w:color w:val="000000"/>
          <w:spacing w:val="0"/>
          <w:w w:val="100"/>
          <w:position w:val="0"/>
        </w:rPr>
        <w:t>222,845,655.99</w:t>
      </w:r>
      <w:r>
        <w:rPr>
          <w:color w:val="000000"/>
          <w:spacing w:val="0"/>
          <w:w w:val="100"/>
          <w:position w:val="0"/>
        </w:rPr>
        <w:t>元，上年数增加</w:t>
      </w:r>
      <w:r>
        <w:rPr>
          <w:rFonts w:ascii="Arial" w:eastAsia="Arial" w:hAnsi="Arial" w:cs="Arial"/>
          <w:color w:val="000000"/>
          <w:spacing w:val="0"/>
          <w:w w:val="100"/>
          <w:position w:val="0"/>
        </w:rPr>
        <w:t>370.36%</w:t>
      </w:r>
      <w:r>
        <w:rPr>
          <w:color w:val="000000"/>
          <w:spacing w:val="0"/>
          <w:w w:val="100"/>
          <w:position w:val="0"/>
        </w:rPr>
        <w:t>，其主要原因 系本年经营状况良好大幅盈利所致。</w:t>
      </w:r>
    </w:p>
    <w:p>
      <w:pPr>
        <w:widowControl w:val="0"/>
        <w:jc w:val="center"/>
        <w:rPr>
          <w:sz w:val="2"/>
          <w:szCs w:val="2"/>
        </w:rPr>
        <w:sectPr>
          <w:footnotePr>
            <w:pos w:val="pageBottom"/>
            <w:numFmt w:val="decimal"/>
            <w:numRestart w:val="continuous"/>
          </w:footnotePr>
          <w:pgSz w:w="11900" w:h="16840"/>
          <w:pgMar w:top="1326" w:right="1268" w:bottom="130" w:left="1603" w:header="0" w:footer="3" w:gutter="0"/>
          <w:cols w:space="720"/>
          <w:noEndnote/>
          <w:rtlGutter w:val="0"/>
          <w:docGrid w:linePitch="360"/>
        </w:sectPr>
      </w:pPr>
      <w:r>
        <w:drawing>
          <wp:inline>
            <wp:extent cx="1718945" cy="981710"/>
            <wp:docPr id="1202" name="Picutre 1202"/>
            <a:graphic xmlns:a="http://schemas.openxmlformats.org/drawingml/2006/main">
              <a:graphicData uri="http://schemas.openxmlformats.org/drawingml/2006/picture">
                <pic:pic xmlns:pic="http://schemas.openxmlformats.org/drawingml/2006/picture">
                  <pic:nvPicPr>
                    <pic:cNvPr id="1202" name="Picture 1202"/>
                    <pic:cNvPicPr/>
                  </pic:nvPicPr>
                  <pic:blipFill>
                    <a:blip r:embed="rId435"/>
                    <a:stretch/>
                  </pic:blipFill>
                  <pic:spPr>
                    <a:xfrm>
                      <a:ext cx="1718945" cy="981710"/>
                    </a:xfrm>
                    <a:prstGeom prst="rect"/>
                  </pic:spPr>
                </pic:pic>
              </a:graphicData>
            </a:graphic>
          </wp:inline>
        </w:drawing>
      </w:r>
    </w:p>
    <w:p>
      <w:pPr>
        <w:pStyle w:val="Style23"/>
        <w:keepNext/>
        <w:keepLines/>
        <w:widowControl w:val="0"/>
        <w:shd w:val="clear" w:color="auto" w:fill="auto"/>
        <w:bidi w:val="0"/>
        <w:spacing w:before="0" w:after="640" w:line="240" w:lineRule="auto"/>
        <w:ind w:left="0" w:right="0" w:firstLine="0"/>
        <w:jc w:val="center"/>
      </w:pPr>
      <w:bookmarkStart w:id="1674" w:name="bookmark1674"/>
      <w:bookmarkStart w:id="1675" w:name="bookmark1675"/>
      <w:bookmarkStart w:id="1676" w:name="bookmark1676"/>
      <w:r>
        <w:rPr>
          <w:color w:val="000000"/>
          <w:spacing w:val="0"/>
          <w:w w:val="100"/>
          <w:position w:val="0"/>
        </w:rPr>
        <w:t>第十一节备查文件目录</w:t>
      </w:r>
      <w:bookmarkEnd w:id="1674"/>
      <w:bookmarkEnd w:id="1675"/>
      <w:bookmarkEnd w:id="1676"/>
    </w:p>
    <w:p>
      <w:pPr>
        <w:pStyle w:val="Style5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公司在办公地点备置下列文件：</w:t>
      </w:r>
    </w:p>
    <w:p>
      <w:pPr>
        <w:pStyle w:val="Style55"/>
        <w:keepNext w:val="0"/>
        <w:keepLines w:val="0"/>
        <w:widowControl w:val="0"/>
        <w:shd w:val="clear" w:color="auto" w:fill="auto"/>
        <w:tabs>
          <w:tab w:pos="774" w:val="left"/>
        </w:tabs>
        <w:bidi w:val="0"/>
        <w:spacing w:before="0" w:after="340" w:line="240" w:lineRule="auto"/>
        <w:ind w:left="0" w:right="0" w:firstLine="420"/>
        <w:jc w:val="left"/>
      </w:pPr>
      <w:bookmarkStart w:id="1677" w:name="bookmark1677"/>
      <w:r>
        <w:rPr>
          <w:color w:val="000000"/>
          <w:spacing w:val="0"/>
          <w:w w:val="100"/>
          <w:position w:val="0"/>
        </w:rPr>
        <w:t>1</w:t>
      </w:r>
      <w:bookmarkEnd w:id="1677"/>
      <w:r>
        <w:rPr>
          <w:color w:val="000000"/>
          <w:spacing w:val="0"/>
          <w:w w:val="100"/>
          <w:position w:val="0"/>
        </w:rPr>
        <w:t>、</w:t>
        <w:tab/>
        <w:t>载有公司法定代表人、主管会计工作负责人、会计机构负责人签名并盖章的会计报表。</w:t>
      </w:r>
    </w:p>
    <w:p>
      <w:pPr>
        <w:pStyle w:val="Style55"/>
        <w:keepNext w:val="0"/>
        <w:keepLines w:val="0"/>
        <w:widowControl w:val="0"/>
        <w:shd w:val="clear" w:color="auto" w:fill="auto"/>
        <w:tabs>
          <w:tab w:pos="788" w:val="left"/>
        </w:tabs>
        <w:bidi w:val="0"/>
        <w:spacing w:before="0" w:after="340" w:line="240" w:lineRule="auto"/>
        <w:ind w:left="0" w:right="0" w:firstLine="420"/>
        <w:jc w:val="left"/>
      </w:pPr>
      <w:bookmarkStart w:id="1678" w:name="bookmark1678"/>
      <w:r>
        <w:rPr>
          <w:color w:val="000000"/>
          <w:spacing w:val="0"/>
          <w:w w:val="100"/>
          <w:position w:val="0"/>
        </w:rPr>
        <w:t>2</w:t>
      </w:r>
      <w:bookmarkEnd w:id="1678"/>
      <w:r>
        <w:rPr>
          <w:color w:val="000000"/>
          <w:spacing w:val="0"/>
          <w:w w:val="100"/>
          <w:position w:val="0"/>
        </w:rPr>
        <w:t>、</w:t>
        <w:tab/>
        <w:t>载有瑞华会计师事务所（特殊普通合伙）盖章、注册会计师签名并盖章的审计报告原件。</w:t>
      </w:r>
    </w:p>
    <w:p>
      <w:pPr>
        <w:pStyle w:val="Style55"/>
        <w:keepNext w:val="0"/>
        <w:keepLines w:val="0"/>
        <w:widowControl w:val="0"/>
        <w:shd w:val="clear" w:color="auto" w:fill="auto"/>
        <w:tabs>
          <w:tab w:pos="788" w:val="left"/>
        </w:tabs>
        <w:bidi w:val="0"/>
        <w:spacing w:before="0" w:after="200" w:line="240" w:lineRule="auto"/>
        <w:ind w:left="0" w:right="0" w:firstLine="420"/>
        <w:jc w:val="left"/>
      </w:pPr>
      <w:bookmarkStart w:id="1679" w:name="bookmark1679"/>
      <w:r>
        <w:rPr>
          <w:color w:val="000000"/>
          <w:spacing w:val="0"/>
          <w:w w:val="100"/>
          <w:position w:val="0"/>
        </w:rPr>
        <w:t>3</w:t>
      </w:r>
      <w:bookmarkEnd w:id="1679"/>
      <w:r>
        <w:rPr>
          <w:color w:val="000000"/>
          <w:spacing w:val="0"/>
          <w:w w:val="100"/>
          <w:position w:val="0"/>
        </w:rPr>
        <w:t>、</w:t>
        <w:tab/>
        <w:t>报告期内在《中国证券报》、《证券时报》上公开披露过的所有公司文件的正本及公告的</w:t>
      </w:r>
    </w:p>
    <w:p>
      <w:pPr>
        <w:pStyle w:val="Style55"/>
        <w:keepNext w:val="0"/>
        <w:keepLines w:val="0"/>
        <w:widowControl w:val="0"/>
        <w:shd w:val="clear" w:color="auto" w:fill="auto"/>
        <w:bidi w:val="0"/>
        <w:spacing w:before="0" w:after="10000" w:line="240" w:lineRule="auto"/>
        <w:ind w:left="0" w:right="0" w:firstLine="0"/>
        <w:jc w:val="left"/>
      </w:pPr>
      <w:r>
        <w:rPr>
          <w:color w:val="000000"/>
          <w:spacing w:val="0"/>
          <w:w w:val="100"/>
          <w:position w:val="0"/>
        </w:rPr>
        <w:t>原稿。</w:t>
      </w:r>
    </w:p>
    <w:p>
      <w:pPr>
        <w:widowControl w:val="0"/>
        <w:jc w:val="center"/>
        <w:rPr>
          <w:sz w:val="2"/>
          <w:szCs w:val="2"/>
        </w:rPr>
      </w:pPr>
      <w:r>
        <w:drawing>
          <wp:inline>
            <wp:extent cx="1718945" cy="981710"/>
            <wp:docPr id="1203" name="Picutre 1203"/>
            <a:graphic xmlns:a="http://schemas.openxmlformats.org/drawingml/2006/main">
              <a:graphicData uri="http://schemas.openxmlformats.org/drawingml/2006/picture">
                <pic:pic xmlns:pic="http://schemas.openxmlformats.org/drawingml/2006/picture">
                  <pic:nvPicPr>
                    <pic:cNvPr id="1203" name="Picture 1203"/>
                    <pic:cNvPicPr/>
                  </pic:nvPicPr>
                  <pic:blipFill>
                    <a:blip r:embed="rId437"/>
                    <a:stretch/>
                  </pic:blipFill>
                  <pic:spPr>
                    <a:xfrm>
                      <a:ext cx="1718945" cy="981710"/>
                    </a:xfrm>
                    <a:prstGeom prst="rect"/>
                  </pic:spPr>
                </pic:pic>
              </a:graphicData>
            </a:graphic>
          </wp:inline>
        </w:drawing>
      </w:r>
    </w:p>
    <w:sectPr>
      <w:footnotePr>
        <w:pos w:val="pageBottom"/>
        <w:numFmt w:val="decimal"/>
        <w:numRestart w:val="continuous"/>
      </w:footnotePr>
      <w:pgSz w:w="11900" w:h="16840"/>
      <w:pgMar w:top="1873" w:right="1330" w:bottom="130" w:left="160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3618865</wp:posOffset>
              </wp:positionH>
              <wp:positionV relativeFrom="page">
                <wp:posOffset>9866630</wp:posOffset>
              </wp:positionV>
              <wp:extent cx="359410" cy="82550"/>
              <wp:wrapNone/>
              <wp:docPr id="11" name="Shape 11"/>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037" type="#_x0000_t202" style="position:absolute;margin-left:284.94999999999999pt;margin-top:776.89999999999998pt;width:28.300000000000001pt;height:6.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3618865</wp:posOffset>
              </wp:positionH>
              <wp:positionV relativeFrom="page">
                <wp:posOffset>9866630</wp:posOffset>
              </wp:positionV>
              <wp:extent cx="359410" cy="82550"/>
              <wp:wrapNone/>
              <wp:docPr id="62" name="Shape 62"/>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088" type="#_x0000_t202" style="position:absolute;margin-left:284.94999999999999pt;margin-top:776.89999999999998pt;width:28.300000000000001pt;height:6.5pt;z-index:-1887440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6061710</wp:posOffset>
              </wp:positionH>
              <wp:positionV relativeFrom="page">
                <wp:posOffset>10185400</wp:posOffset>
              </wp:positionV>
              <wp:extent cx="661670" cy="88265"/>
              <wp:wrapNone/>
              <wp:docPr id="658" name="Shape 658"/>
              <a:graphic xmlns:a="http://schemas.openxmlformats.org/drawingml/2006/main">
                <a:graphicData uri="http://schemas.microsoft.com/office/word/2010/wordprocessingShape">
                  <wps:wsp>
                    <wps:cNvSpPr txBox="1"/>
                    <wps:spPr>
                      <a:xfrm>
                        <a:ext cx="661670" cy="8826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www.cninfc</w:t>
                          </w:r>
                        </w:p>
                      </w:txbxContent>
                    </wps:txbx>
                    <wps:bodyPr wrap="none" lIns="0" tIns="0" rIns="0" bIns="0">
                      <a:spAutoFit/>
                    </wps:bodyPr>
                  </wps:wsp>
                </a:graphicData>
              </a:graphic>
            </wp:anchor>
          </w:drawing>
        </mc:Choice>
        <mc:Fallback>
          <w:pict>
            <v:shape id="_x0000_s1684" type="#_x0000_t202" style="position:absolute;margin-left:477.30000000000001pt;margin-top:802.pt;width:52.100000000000001pt;height:6.9500000000000002pt;z-index:-18874360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www.cninfc</w:t>
                    </w: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6079490</wp:posOffset>
              </wp:positionH>
              <wp:positionV relativeFrom="page">
                <wp:posOffset>10182225</wp:posOffset>
              </wp:positionV>
              <wp:extent cx="664210" cy="91440"/>
              <wp:wrapNone/>
              <wp:docPr id="663" name="Shape 663"/>
              <a:graphic xmlns:a="http://schemas.openxmlformats.org/drawingml/2006/main">
                <a:graphicData uri="http://schemas.microsoft.com/office/word/2010/wordprocessingShape">
                  <wps:wsp>
                    <wps:cNvSpPr txBox="1"/>
                    <wps:spPr>
                      <a:xfrm>
                        <a:ext cx="664210" cy="9144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D5D5D5"/>
                              <w:spacing w:val="0"/>
                              <w:w w:val="100"/>
                              <w:position w:val="0"/>
                              <w:sz w:val="24"/>
                              <w:szCs w:val="24"/>
                            </w:rPr>
                            <w:t>wwwtcninfc</w:t>
                          </w:r>
                        </w:p>
                      </w:txbxContent>
                    </wps:txbx>
                    <wps:bodyPr wrap="none" lIns="0" tIns="0" rIns="0" bIns="0">
                      <a:spAutoFit/>
                    </wps:bodyPr>
                  </wps:wsp>
                </a:graphicData>
              </a:graphic>
            </wp:anchor>
          </w:drawing>
        </mc:Choice>
        <mc:Fallback>
          <w:pict>
            <v:shape id="_x0000_s1689" type="#_x0000_t202" style="position:absolute;margin-left:478.69999999999999pt;margin-top:801.75pt;width:52.300000000000004pt;height:7.2000000000000002pt;z-index:-18874360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D5D5D5"/>
                        <w:spacing w:val="0"/>
                        <w:w w:val="100"/>
                        <w:position w:val="0"/>
                        <w:sz w:val="24"/>
                        <w:szCs w:val="24"/>
                      </w:rPr>
                      <w:t>wwwtcninfc</w:t>
                    </w: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6079490</wp:posOffset>
              </wp:positionH>
              <wp:positionV relativeFrom="page">
                <wp:posOffset>10182225</wp:posOffset>
              </wp:positionV>
              <wp:extent cx="664210" cy="91440"/>
              <wp:wrapNone/>
              <wp:docPr id="668" name="Shape 668"/>
              <a:graphic xmlns:a="http://schemas.openxmlformats.org/drawingml/2006/main">
                <a:graphicData uri="http://schemas.microsoft.com/office/word/2010/wordprocessingShape">
                  <wps:wsp>
                    <wps:cNvSpPr txBox="1"/>
                    <wps:spPr>
                      <a:xfrm>
                        <a:ext cx="664210" cy="9144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D5D5D5"/>
                              <w:spacing w:val="0"/>
                              <w:w w:val="100"/>
                              <w:position w:val="0"/>
                              <w:sz w:val="24"/>
                              <w:szCs w:val="24"/>
                            </w:rPr>
                            <w:t>wwwtcninfc</w:t>
                          </w:r>
                        </w:p>
                      </w:txbxContent>
                    </wps:txbx>
                    <wps:bodyPr wrap="none" lIns="0" tIns="0" rIns="0" bIns="0">
                      <a:spAutoFit/>
                    </wps:bodyPr>
                  </wps:wsp>
                </a:graphicData>
              </a:graphic>
            </wp:anchor>
          </w:drawing>
        </mc:Choice>
        <mc:Fallback>
          <w:pict>
            <v:shape id="_x0000_s1694" type="#_x0000_t202" style="position:absolute;margin-left:478.69999999999999pt;margin-top:801.75pt;width:52.300000000000004pt;height:7.2000000000000002pt;z-index:-18874360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D5D5D5"/>
                        <w:spacing w:val="0"/>
                        <w:w w:val="100"/>
                        <w:position w:val="0"/>
                        <w:sz w:val="24"/>
                        <w:szCs w:val="24"/>
                      </w:rPr>
                      <w:t>wwwtcninfc</w:t>
                    </w: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3670300</wp:posOffset>
              </wp:positionH>
              <wp:positionV relativeFrom="page">
                <wp:posOffset>9872980</wp:posOffset>
              </wp:positionV>
              <wp:extent cx="417830" cy="82550"/>
              <wp:wrapNone/>
              <wp:docPr id="673" name="Shape 673"/>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699" type="#_x0000_t202" style="position:absolute;margin-left:289.pt;margin-top:777.39999999999998pt;width:32.899999999999999pt;height:6.5pt;z-index:-18874359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3693160</wp:posOffset>
              </wp:positionH>
              <wp:positionV relativeFrom="page">
                <wp:posOffset>9872980</wp:posOffset>
              </wp:positionV>
              <wp:extent cx="417830" cy="82550"/>
              <wp:wrapNone/>
              <wp:docPr id="678" name="Shape 678"/>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704" type="#_x0000_t202" style="position:absolute;margin-left:290.80000000000001pt;margin-top:777.39999999999998pt;width:32.899999999999999pt;height:6.5pt;z-index:-18874359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162" behindDoc="1" locked="0" layoutInCell="1" allowOverlap="1">
              <wp:simplePos x="0" y="0"/>
              <wp:positionH relativeFrom="page">
                <wp:posOffset>6957695</wp:posOffset>
              </wp:positionH>
              <wp:positionV relativeFrom="page">
                <wp:posOffset>10467340</wp:posOffset>
              </wp:positionV>
              <wp:extent cx="45720" cy="97790"/>
              <wp:wrapNone/>
              <wp:docPr id="680" name="Shape 68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06" type="#_x0000_t202" style="position:absolute;margin-left:547.85000000000002pt;margin-top:824.20000000000005pt;width:3.6000000000000001pt;height:7.7000000000000002pt;z-index:-18874359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3693160</wp:posOffset>
              </wp:positionH>
              <wp:positionV relativeFrom="page">
                <wp:posOffset>9872980</wp:posOffset>
              </wp:positionV>
              <wp:extent cx="417830" cy="82550"/>
              <wp:wrapNone/>
              <wp:docPr id="685" name="Shape 685"/>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711" type="#_x0000_t202" style="position:absolute;margin-left:290.80000000000001pt;margin-top:777.39999999999998pt;width:32.899999999999999pt;height:6.5pt;z-index:-18874358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168" behindDoc="1" locked="0" layoutInCell="1" allowOverlap="1">
              <wp:simplePos x="0" y="0"/>
              <wp:positionH relativeFrom="page">
                <wp:posOffset>6957695</wp:posOffset>
              </wp:positionH>
              <wp:positionV relativeFrom="page">
                <wp:posOffset>10467340</wp:posOffset>
              </wp:positionV>
              <wp:extent cx="45720" cy="97790"/>
              <wp:wrapNone/>
              <wp:docPr id="687" name="Shape 68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13" type="#_x0000_t202" style="position:absolute;margin-left:547.85000000000002pt;margin-top:824.20000000000005pt;width:3.6000000000000001pt;height:7.7000000000000002pt;z-index:-1887435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3691890</wp:posOffset>
              </wp:positionH>
              <wp:positionV relativeFrom="page">
                <wp:posOffset>9872980</wp:posOffset>
              </wp:positionV>
              <wp:extent cx="417830" cy="82550"/>
              <wp:wrapNone/>
              <wp:docPr id="692" name="Shape 692"/>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718" type="#_x0000_t202" style="position:absolute;margin-left:290.69999999999999pt;margin-top:777.39999999999998pt;width:32.899999999999999pt;height:6.5pt;z-index:-18874358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174" behindDoc="1" locked="0" layoutInCell="1" allowOverlap="1">
              <wp:simplePos x="0" y="0"/>
              <wp:positionH relativeFrom="page">
                <wp:posOffset>6078220</wp:posOffset>
              </wp:positionH>
              <wp:positionV relativeFrom="page">
                <wp:posOffset>10314940</wp:posOffset>
              </wp:positionV>
              <wp:extent cx="664210" cy="91440"/>
              <wp:wrapNone/>
              <wp:docPr id="694" name="Shape 694"/>
              <a:graphic xmlns:a="http://schemas.openxmlformats.org/drawingml/2006/main">
                <a:graphicData uri="http://schemas.microsoft.com/office/word/2010/wordprocessingShape">
                  <wps:wsp>
                    <wps:cNvSpPr txBox="1"/>
                    <wps:spPr>
                      <a:xfrm>
                        <a:ext cx="664210" cy="9144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www.cninfc</w:t>
                          </w:r>
                        </w:p>
                      </w:txbxContent>
                    </wps:txbx>
                    <wps:bodyPr wrap="none" lIns="0" tIns="0" rIns="0" bIns="0">
                      <a:spAutoFit/>
                    </wps:bodyPr>
                  </wps:wsp>
                </a:graphicData>
              </a:graphic>
            </wp:anchor>
          </w:drawing>
        </mc:Choice>
        <mc:Fallback>
          <w:pict>
            <v:shape id="_x0000_s1720" type="#_x0000_t202" style="position:absolute;margin-left:478.60000000000002pt;margin-top:812.20000000000005pt;width:52.300000000000004pt;height:7.2000000000000002pt;z-index:-18874357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www.cninfc</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3670300</wp:posOffset>
              </wp:positionH>
              <wp:positionV relativeFrom="page">
                <wp:posOffset>9872980</wp:posOffset>
              </wp:positionV>
              <wp:extent cx="417830" cy="82550"/>
              <wp:wrapNone/>
              <wp:docPr id="699" name="Shape 699"/>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725" type="#_x0000_t202" style="position:absolute;margin-left:289.pt;margin-top:777.39999999999998pt;width:32.899999999999999pt;height:6.5pt;z-index:-18874357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3670300</wp:posOffset>
              </wp:positionH>
              <wp:positionV relativeFrom="page">
                <wp:posOffset>9872980</wp:posOffset>
              </wp:positionV>
              <wp:extent cx="417830" cy="82550"/>
              <wp:wrapNone/>
              <wp:docPr id="704" name="Shape 704"/>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730" type="#_x0000_t202" style="position:absolute;margin-left:289.pt;margin-top:777.39999999999998pt;width:32.899999999999999pt;height:6.5pt;z-index:-18874357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3670300</wp:posOffset>
              </wp:positionH>
              <wp:positionV relativeFrom="page">
                <wp:posOffset>9872980</wp:posOffset>
              </wp:positionV>
              <wp:extent cx="417830" cy="82550"/>
              <wp:wrapNone/>
              <wp:docPr id="709" name="Shape 709"/>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735" type="#_x0000_t202" style="position:absolute;margin-left:289.pt;margin-top:777.39999999999998pt;width:32.899999999999999pt;height:6.5pt;z-index:-18874356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3670300</wp:posOffset>
              </wp:positionH>
              <wp:positionV relativeFrom="page">
                <wp:posOffset>9872980</wp:posOffset>
              </wp:positionV>
              <wp:extent cx="417830" cy="82550"/>
              <wp:wrapNone/>
              <wp:docPr id="714" name="Shape 714"/>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740" type="#_x0000_t202" style="position:absolute;margin-left:289.pt;margin-top:777.39999999999998pt;width:32.899999999999999pt;height:6.5pt;z-index:-18874356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3691890</wp:posOffset>
              </wp:positionH>
              <wp:positionV relativeFrom="page">
                <wp:posOffset>9872980</wp:posOffset>
              </wp:positionV>
              <wp:extent cx="417830" cy="82550"/>
              <wp:wrapNone/>
              <wp:docPr id="719" name="Shape 719"/>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745" type="#_x0000_t202" style="position:absolute;margin-left:290.69999999999999pt;margin-top:777.39999999999998pt;width:32.899999999999999pt;height:6.5pt;z-index:-18874355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196" behindDoc="1" locked="0" layoutInCell="1" allowOverlap="1">
              <wp:simplePos x="0" y="0"/>
              <wp:positionH relativeFrom="page">
                <wp:posOffset>6078220</wp:posOffset>
              </wp:positionH>
              <wp:positionV relativeFrom="page">
                <wp:posOffset>10314940</wp:posOffset>
              </wp:positionV>
              <wp:extent cx="664210" cy="91440"/>
              <wp:wrapNone/>
              <wp:docPr id="721" name="Shape 721"/>
              <a:graphic xmlns:a="http://schemas.openxmlformats.org/drawingml/2006/main">
                <a:graphicData uri="http://schemas.microsoft.com/office/word/2010/wordprocessingShape">
                  <wps:wsp>
                    <wps:cNvSpPr txBox="1"/>
                    <wps:spPr>
                      <a:xfrm>
                        <a:ext cx="664210" cy="9144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www.cninfc</w:t>
                          </w:r>
                        </w:p>
                      </w:txbxContent>
                    </wps:txbx>
                    <wps:bodyPr wrap="none" lIns="0" tIns="0" rIns="0" bIns="0">
                      <a:spAutoFit/>
                    </wps:bodyPr>
                  </wps:wsp>
                </a:graphicData>
              </a:graphic>
            </wp:anchor>
          </w:drawing>
        </mc:Choice>
        <mc:Fallback>
          <w:pict>
            <v:shape id="_x0000_s1747" type="#_x0000_t202" style="position:absolute;margin-left:478.60000000000002pt;margin-top:812.20000000000005pt;width:52.300000000000004pt;height:7.2000000000000002pt;z-index:-18874355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www.cninfc</w:t>
                    </w: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3691890</wp:posOffset>
              </wp:positionH>
              <wp:positionV relativeFrom="page">
                <wp:posOffset>9872980</wp:posOffset>
              </wp:positionV>
              <wp:extent cx="417830" cy="82550"/>
              <wp:wrapNone/>
              <wp:docPr id="726" name="Shape 72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752" type="#_x0000_t202" style="position:absolute;margin-left:290.69999999999999pt;margin-top:777.39999999999998pt;width:32.899999999999999pt;height:6.5pt;z-index:-18874355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202" behindDoc="1" locked="0" layoutInCell="1" allowOverlap="1">
              <wp:simplePos x="0" y="0"/>
              <wp:positionH relativeFrom="page">
                <wp:posOffset>6078220</wp:posOffset>
              </wp:positionH>
              <wp:positionV relativeFrom="page">
                <wp:posOffset>10314940</wp:posOffset>
              </wp:positionV>
              <wp:extent cx="664210" cy="91440"/>
              <wp:wrapNone/>
              <wp:docPr id="728" name="Shape 728"/>
              <a:graphic xmlns:a="http://schemas.openxmlformats.org/drawingml/2006/main">
                <a:graphicData uri="http://schemas.microsoft.com/office/word/2010/wordprocessingShape">
                  <wps:wsp>
                    <wps:cNvSpPr txBox="1"/>
                    <wps:spPr>
                      <a:xfrm>
                        <a:ext cx="664210" cy="9144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www.cninfc</w:t>
                          </w:r>
                        </w:p>
                      </w:txbxContent>
                    </wps:txbx>
                    <wps:bodyPr wrap="none" lIns="0" tIns="0" rIns="0" bIns="0">
                      <a:spAutoFit/>
                    </wps:bodyPr>
                  </wps:wsp>
                </a:graphicData>
              </a:graphic>
            </wp:anchor>
          </w:drawing>
        </mc:Choice>
        <mc:Fallback>
          <w:pict>
            <v:shape id="_x0000_s1754" type="#_x0000_t202" style="position:absolute;margin-left:478.60000000000002pt;margin-top:812.20000000000005pt;width:52.300000000000004pt;height:7.2000000000000002pt;z-index:-18874355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www.cninfc</w:t>
                    </w: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6061710</wp:posOffset>
              </wp:positionH>
              <wp:positionV relativeFrom="page">
                <wp:posOffset>10185400</wp:posOffset>
              </wp:positionV>
              <wp:extent cx="661670" cy="88265"/>
              <wp:wrapNone/>
              <wp:docPr id="733" name="Shape 733"/>
              <a:graphic xmlns:a="http://schemas.openxmlformats.org/drawingml/2006/main">
                <a:graphicData uri="http://schemas.microsoft.com/office/word/2010/wordprocessingShape">
                  <wps:wsp>
                    <wps:cNvSpPr txBox="1"/>
                    <wps:spPr>
                      <a:xfrm>
                        <a:ext cx="661670" cy="8826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www.cninfc</w:t>
                          </w:r>
                        </w:p>
                      </w:txbxContent>
                    </wps:txbx>
                    <wps:bodyPr wrap="none" lIns="0" tIns="0" rIns="0" bIns="0">
                      <a:spAutoFit/>
                    </wps:bodyPr>
                  </wps:wsp>
                </a:graphicData>
              </a:graphic>
            </wp:anchor>
          </w:drawing>
        </mc:Choice>
        <mc:Fallback>
          <w:pict>
            <v:shape id="_x0000_s1759" type="#_x0000_t202" style="position:absolute;margin-left:477.30000000000001pt;margin-top:802.pt;width:52.100000000000001pt;height:6.9500000000000002pt;z-index:-18874354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www.cninfc</w:t>
                    </w: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6061710</wp:posOffset>
              </wp:positionH>
              <wp:positionV relativeFrom="page">
                <wp:posOffset>10185400</wp:posOffset>
              </wp:positionV>
              <wp:extent cx="661670" cy="88265"/>
              <wp:wrapNone/>
              <wp:docPr id="741" name="Shape 741"/>
              <a:graphic xmlns:a="http://schemas.openxmlformats.org/drawingml/2006/main">
                <a:graphicData uri="http://schemas.microsoft.com/office/word/2010/wordprocessingShape">
                  <wps:wsp>
                    <wps:cNvSpPr txBox="1"/>
                    <wps:spPr>
                      <a:xfrm>
                        <a:ext cx="661670" cy="8826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www.cninfc</w:t>
                          </w:r>
                        </w:p>
                      </w:txbxContent>
                    </wps:txbx>
                    <wps:bodyPr wrap="none" lIns="0" tIns="0" rIns="0" bIns="0">
                      <a:spAutoFit/>
                    </wps:bodyPr>
                  </wps:wsp>
                </a:graphicData>
              </a:graphic>
            </wp:anchor>
          </w:drawing>
        </mc:Choice>
        <mc:Fallback>
          <w:pict>
            <v:shape id="_x0000_s1767" type="#_x0000_t202" style="position:absolute;margin-left:477.30000000000001pt;margin-top:802.pt;width:52.100000000000001pt;height:6.9500000000000002pt;z-index:-18874354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www.cninfc</w:t>
                    </w: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6" behindDoc="1" locked="0" layoutInCell="1" allowOverlap="1">
              <wp:simplePos x="0" y="0"/>
              <wp:positionH relativeFrom="page">
                <wp:posOffset>3670300</wp:posOffset>
              </wp:positionH>
              <wp:positionV relativeFrom="page">
                <wp:posOffset>9872980</wp:posOffset>
              </wp:positionV>
              <wp:extent cx="417830" cy="82550"/>
              <wp:wrapNone/>
              <wp:docPr id="746" name="Shape 74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772" type="#_x0000_t202" style="position:absolute;margin-left:289.pt;margin-top:777.39999999999998pt;width:32.899999999999999pt;height:6.5pt;z-index:-18874353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3691890</wp:posOffset>
              </wp:positionH>
              <wp:positionV relativeFrom="page">
                <wp:posOffset>9872980</wp:posOffset>
              </wp:positionV>
              <wp:extent cx="417830" cy="82550"/>
              <wp:wrapNone/>
              <wp:docPr id="757" name="Shape 757"/>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783" type="#_x0000_t202" style="position:absolute;margin-left:290.69999999999999pt;margin-top:777.39999999999998pt;width:32.899999999999999pt;height:6.5pt;z-index:-18874352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226" behindDoc="1" locked="0" layoutInCell="1" allowOverlap="1">
              <wp:simplePos x="0" y="0"/>
              <wp:positionH relativeFrom="page">
                <wp:posOffset>6078220</wp:posOffset>
              </wp:positionH>
              <wp:positionV relativeFrom="page">
                <wp:posOffset>10314940</wp:posOffset>
              </wp:positionV>
              <wp:extent cx="664210" cy="91440"/>
              <wp:wrapNone/>
              <wp:docPr id="759" name="Shape 759"/>
              <a:graphic xmlns:a="http://schemas.openxmlformats.org/drawingml/2006/main">
                <a:graphicData uri="http://schemas.microsoft.com/office/word/2010/wordprocessingShape">
                  <wps:wsp>
                    <wps:cNvSpPr txBox="1"/>
                    <wps:spPr>
                      <a:xfrm>
                        <a:ext cx="664210" cy="9144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www.cninfc</w:t>
                          </w:r>
                        </w:p>
                      </w:txbxContent>
                    </wps:txbx>
                    <wps:bodyPr wrap="none" lIns="0" tIns="0" rIns="0" bIns="0">
                      <a:spAutoFit/>
                    </wps:bodyPr>
                  </wps:wsp>
                </a:graphicData>
              </a:graphic>
            </wp:anchor>
          </w:drawing>
        </mc:Choice>
        <mc:Fallback>
          <w:pict>
            <v:shape id="_x0000_s1785" type="#_x0000_t202" style="position:absolute;margin-left:478.60000000000002pt;margin-top:812.20000000000005pt;width:52.300000000000004pt;height:7.2000000000000002pt;z-index:-18874352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www.cninfc</w:t>
                    </w: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3670300</wp:posOffset>
              </wp:positionH>
              <wp:positionV relativeFrom="page">
                <wp:posOffset>9872980</wp:posOffset>
              </wp:positionV>
              <wp:extent cx="417830" cy="82550"/>
              <wp:wrapNone/>
              <wp:docPr id="764" name="Shape 764"/>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790" type="#_x0000_t202" style="position:absolute;margin-left:289.pt;margin-top:777.39999999999998pt;width:32.899999999999999pt;height:6.5pt;z-index:-18874352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4" behindDoc="1" locked="0" layoutInCell="1" allowOverlap="1">
              <wp:simplePos x="0" y="0"/>
              <wp:positionH relativeFrom="page">
                <wp:posOffset>3670300</wp:posOffset>
              </wp:positionH>
              <wp:positionV relativeFrom="page">
                <wp:posOffset>9872980</wp:posOffset>
              </wp:positionV>
              <wp:extent cx="417830" cy="82550"/>
              <wp:wrapNone/>
              <wp:docPr id="769" name="Shape 769"/>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795" type="#_x0000_t202" style="position:absolute;margin-left:289.pt;margin-top:777.39999999999998pt;width:32.899999999999999pt;height:6.5pt;z-index:-18874351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3712210</wp:posOffset>
              </wp:positionH>
              <wp:positionV relativeFrom="page">
                <wp:posOffset>9869805</wp:posOffset>
              </wp:positionV>
              <wp:extent cx="417830" cy="82550"/>
              <wp:wrapNone/>
              <wp:docPr id="775" name="Shape 775"/>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801" type="#_x0000_t202" style="position:absolute;margin-left:292.30000000000001pt;margin-top:777.14999999999998pt;width:32.899999999999999pt;height:6.5pt;z-index:-18874351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240" behindDoc="1" locked="0" layoutInCell="1" allowOverlap="1">
              <wp:simplePos x="0" y="0"/>
              <wp:positionH relativeFrom="page">
                <wp:posOffset>5848985</wp:posOffset>
              </wp:positionH>
              <wp:positionV relativeFrom="page">
                <wp:posOffset>10464165</wp:posOffset>
              </wp:positionV>
              <wp:extent cx="133985" cy="103505"/>
              <wp:wrapNone/>
              <wp:docPr id="777" name="Shape 77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03" type="#_x0000_t202" style="position:absolute;margin-left:460.55000000000001pt;margin-top:823.95000000000005pt;width:10.550000000000001pt;height:8.1500000000000004pt;z-index:-1887435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3707765</wp:posOffset>
              </wp:positionH>
              <wp:positionV relativeFrom="page">
                <wp:posOffset>9853930</wp:posOffset>
              </wp:positionV>
              <wp:extent cx="417830" cy="82550"/>
              <wp:wrapNone/>
              <wp:docPr id="782" name="Shape 782"/>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808" type="#_x0000_t202" style="position:absolute;margin-left:291.94999999999999pt;margin-top:775.89999999999998pt;width:32.899999999999999pt;height:6.5pt;z-index:-18874350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246" behindDoc="1" locked="0" layoutInCell="1" allowOverlap="1">
              <wp:simplePos x="0" y="0"/>
              <wp:positionH relativeFrom="page">
                <wp:posOffset>6971665</wp:posOffset>
              </wp:positionH>
              <wp:positionV relativeFrom="page">
                <wp:posOffset>10448290</wp:posOffset>
              </wp:positionV>
              <wp:extent cx="45720" cy="97790"/>
              <wp:wrapNone/>
              <wp:docPr id="784" name="Shape 78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10" type="#_x0000_t202" style="position:absolute;margin-left:548.95000000000005pt;margin-top:822.70000000000005pt;width:3.6000000000000001pt;height:7.7000000000000002pt;z-index:-1887435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3712210</wp:posOffset>
              </wp:positionH>
              <wp:positionV relativeFrom="page">
                <wp:posOffset>9869805</wp:posOffset>
              </wp:positionV>
              <wp:extent cx="417830" cy="82550"/>
              <wp:wrapNone/>
              <wp:docPr id="789" name="Shape 789"/>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815" type="#_x0000_t202" style="position:absolute;margin-left:292.30000000000001pt;margin-top:777.14999999999998pt;width:32.899999999999999pt;height:6.5pt;z-index:-18874350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252" behindDoc="1" locked="0" layoutInCell="1" allowOverlap="1">
              <wp:simplePos x="0" y="0"/>
              <wp:positionH relativeFrom="page">
                <wp:posOffset>5848985</wp:posOffset>
              </wp:positionH>
              <wp:positionV relativeFrom="page">
                <wp:posOffset>10464165</wp:posOffset>
              </wp:positionV>
              <wp:extent cx="133985" cy="103505"/>
              <wp:wrapNone/>
              <wp:docPr id="791" name="Shape 79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17" type="#_x0000_t202" style="position:absolute;margin-left:460.55000000000001pt;margin-top:823.95000000000005pt;width:10.550000000000001pt;height:8.1500000000000004pt;z-index:-1887435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3712210</wp:posOffset>
              </wp:positionH>
              <wp:positionV relativeFrom="page">
                <wp:posOffset>9869805</wp:posOffset>
              </wp:positionV>
              <wp:extent cx="417830" cy="82550"/>
              <wp:wrapNone/>
              <wp:docPr id="796" name="Shape 79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822" type="#_x0000_t202" style="position:absolute;margin-left:292.30000000000001pt;margin-top:777.14999999999998pt;width:32.899999999999999pt;height:6.5pt;z-index:-18874349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258" behindDoc="1" locked="0" layoutInCell="1" allowOverlap="1">
              <wp:simplePos x="0" y="0"/>
              <wp:positionH relativeFrom="page">
                <wp:posOffset>5848985</wp:posOffset>
              </wp:positionH>
              <wp:positionV relativeFrom="page">
                <wp:posOffset>10464165</wp:posOffset>
              </wp:positionV>
              <wp:extent cx="133985" cy="103505"/>
              <wp:wrapNone/>
              <wp:docPr id="798" name="Shape 79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24" type="#_x0000_t202" style="position:absolute;margin-left:460.55000000000001pt;margin-top:823.95000000000005pt;width:10.550000000000001pt;height:8.1500000000000004pt;z-index:-1887434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2" behindDoc="1" locked="0" layoutInCell="1" allowOverlap="1">
              <wp:simplePos x="0" y="0"/>
              <wp:positionH relativeFrom="page">
                <wp:posOffset>3707765</wp:posOffset>
              </wp:positionH>
              <wp:positionV relativeFrom="page">
                <wp:posOffset>9853930</wp:posOffset>
              </wp:positionV>
              <wp:extent cx="417830" cy="82550"/>
              <wp:wrapNone/>
              <wp:docPr id="803" name="Shape 803"/>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829" type="#_x0000_t202" style="position:absolute;margin-left:291.94999999999999pt;margin-top:775.89999999999998pt;width:32.899999999999999pt;height:6.5pt;z-index:-18874349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264" behindDoc="1" locked="0" layoutInCell="1" allowOverlap="1">
              <wp:simplePos x="0" y="0"/>
              <wp:positionH relativeFrom="page">
                <wp:posOffset>6892925</wp:posOffset>
              </wp:positionH>
              <wp:positionV relativeFrom="page">
                <wp:posOffset>10448290</wp:posOffset>
              </wp:positionV>
              <wp:extent cx="42545" cy="97790"/>
              <wp:wrapNone/>
              <wp:docPr id="805" name="Shape 80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31" type="#_x0000_t202" style="position:absolute;margin-left:542.75pt;margin-top:822.70000000000005pt;width:3.3500000000000001pt;height:7.7000000000000002pt;z-index:-1887434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5865495</wp:posOffset>
              </wp:positionH>
              <wp:positionV relativeFrom="page">
                <wp:posOffset>10474960</wp:posOffset>
              </wp:positionV>
              <wp:extent cx="133985" cy="103505"/>
              <wp:wrapNone/>
              <wp:docPr id="74" name="Shape 7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00" type="#_x0000_t202" style="position:absolute;margin-left:461.85000000000002pt;margin-top:824.80000000000007pt;width:10.550000000000001pt;height:8.1500000000000004pt;z-index:-1887440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8" behindDoc="1" locked="0" layoutInCell="1" allowOverlap="1">
              <wp:simplePos x="0" y="0"/>
              <wp:positionH relativeFrom="page">
                <wp:posOffset>3670300</wp:posOffset>
              </wp:positionH>
              <wp:positionV relativeFrom="page">
                <wp:posOffset>9872980</wp:posOffset>
              </wp:positionV>
              <wp:extent cx="417830" cy="82550"/>
              <wp:wrapNone/>
              <wp:docPr id="816" name="Shape 81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842" type="#_x0000_t202" style="position:absolute;margin-left:289.pt;margin-top:777.39999999999998pt;width:32.899999999999999pt;height:6.5pt;z-index:-18874348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3690620</wp:posOffset>
              </wp:positionH>
              <wp:positionV relativeFrom="page">
                <wp:posOffset>9853930</wp:posOffset>
              </wp:positionV>
              <wp:extent cx="417830" cy="82550"/>
              <wp:wrapNone/>
              <wp:docPr id="821" name="Shape 82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847" type="#_x0000_t202" style="position:absolute;margin-left:290.60000000000002pt;margin-top:775.89999999999998pt;width:32.899999999999999pt;height:6.5pt;z-index:-18874348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274" behindDoc="1" locked="0" layoutInCell="1" allowOverlap="1">
              <wp:simplePos x="0" y="0"/>
              <wp:positionH relativeFrom="page">
                <wp:posOffset>6077585</wp:posOffset>
              </wp:positionH>
              <wp:positionV relativeFrom="page">
                <wp:posOffset>10295890</wp:posOffset>
              </wp:positionV>
              <wp:extent cx="664210" cy="91440"/>
              <wp:wrapNone/>
              <wp:docPr id="823" name="Shape 823"/>
              <a:graphic xmlns:a="http://schemas.openxmlformats.org/drawingml/2006/main">
                <a:graphicData uri="http://schemas.microsoft.com/office/word/2010/wordprocessingShape">
                  <wps:wsp>
                    <wps:cNvSpPr txBox="1"/>
                    <wps:spPr>
                      <a:xfrm>
                        <a:ext cx="664210" cy="9144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wwwtcninfc</w:t>
                          </w:r>
                        </w:p>
                      </w:txbxContent>
                    </wps:txbx>
                    <wps:bodyPr wrap="none" lIns="0" tIns="0" rIns="0" bIns="0">
                      <a:spAutoFit/>
                    </wps:bodyPr>
                  </wps:wsp>
                </a:graphicData>
              </a:graphic>
            </wp:anchor>
          </w:drawing>
        </mc:Choice>
        <mc:Fallback>
          <w:pict>
            <v:shape id="_x0000_s1849" type="#_x0000_t202" style="position:absolute;margin-left:478.55000000000001pt;margin-top:810.70000000000005pt;width:52.300000000000004pt;height:7.2000000000000002pt;z-index:-18874347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wwwtcninfc</w:t>
                    </w: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8" behindDoc="1" locked="0" layoutInCell="1" allowOverlap="1">
              <wp:simplePos x="0" y="0"/>
              <wp:positionH relativeFrom="page">
                <wp:posOffset>3690620</wp:posOffset>
              </wp:positionH>
              <wp:positionV relativeFrom="page">
                <wp:posOffset>9853930</wp:posOffset>
              </wp:positionV>
              <wp:extent cx="417830" cy="82550"/>
              <wp:wrapNone/>
              <wp:docPr id="828" name="Shape 828"/>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854" type="#_x0000_t202" style="position:absolute;margin-left:290.60000000000002pt;margin-top:775.89999999999998pt;width:32.899999999999999pt;height:6.5pt;z-index:-18874347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280" behindDoc="1" locked="0" layoutInCell="1" allowOverlap="1">
              <wp:simplePos x="0" y="0"/>
              <wp:positionH relativeFrom="page">
                <wp:posOffset>6077585</wp:posOffset>
              </wp:positionH>
              <wp:positionV relativeFrom="page">
                <wp:posOffset>10295890</wp:posOffset>
              </wp:positionV>
              <wp:extent cx="670560" cy="91440"/>
              <wp:wrapNone/>
              <wp:docPr id="830" name="Shape 830"/>
              <a:graphic xmlns:a="http://schemas.openxmlformats.org/drawingml/2006/main">
                <a:graphicData uri="http://schemas.microsoft.com/office/word/2010/wordprocessingShape">
                  <wps:wsp>
                    <wps:cNvSpPr txBox="1"/>
                    <wps:spPr>
                      <a:xfrm>
                        <a:ext cx="670560" cy="9144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www.cninfo</w:t>
                          </w:r>
                        </w:p>
                      </w:txbxContent>
                    </wps:txbx>
                    <wps:bodyPr wrap="none" lIns="0" tIns="0" rIns="0" bIns="0">
                      <a:spAutoFit/>
                    </wps:bodyPr>
                  </wps:wsp>
                </a:graphicData>
              </a:graphic>
            </wp:anchor>
          </w:drawing>
        </mc:Choice>
        <mc:Fallback>
          <w:pict>
            <v:shape id="_x0000_s1856" type="#_x0000_t202" style="position:absolute;margin-left:478.55000000000001pt;margin-top:810.70000000000005pt;width:52.800000000000004pt;height:7.2000000000000002pt;z-index:-18874347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www.cninfo</w:t>
                    </w:r>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4" behindDoc="1" locked="0" layoutInCell="1" allowOverlap="1">
              <wp:simplePos x="0" y="0"/>
              <wp:positionH relativeFrom="page">
                <wp:posOffset>3670300</wp:posOffset>
              </wp:positionH>
              <wp:positionV relativeFrom="page">
                <wp:posOffset>9872980</wp:posOffset>
              </wp:positionV>
              <wp:extent cx="417830" cy="82550"/>
              <wp:wrapNone/>
              <wp:docPr id="835" name="Shape 835"/>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861" type="#_x0000_t202" style="position:absolute;margin-left:289.pt;margin-top:777.39999999999998pt;width:32.899999999999999pt;height:6.5pt;z-index:-18874346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8" behindDoc="1" locked="0" layoutInCell="1" allowOverlap="1">
              <wp:simplePos x="0" y="0"/>
              <wp:positionH relativeFrom="page">
                <wp:posOffset>3670300</wp:posOffset>
              </wp:positionH>
              <wp:positionV relativeFrom="page">
                <wp:posOffset>9872980</wp:posOffset>
              </wp:positionV>
              <wp:extent cx="417830" cy="82550"/>
              <wp:wrapNone/>
              <wp:docPr id="840" name="Shape 840"/>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866" type="#_x0000_t202" style="position:absolute;margin-left:289.pt;margin-top:777.39999999999998pt;width:32.899999999999999pt;height:6.5pt;z-index:-18874346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2" behindDoc="1" locked="0" layoutInCell="1" allowOverlap="1">
              <wp:simplePos x="0" y="0"/>
              <wp:positionH relativeFrom="page">
                <wp:posOffset>3712210</wp:posOffset>
              </wp:positionH>
              <wp:positionV relativeFrom="page">
                <wp:posOffset>9869805</wp:posOffset>
              </wp:positionV>
              <wp:extent cx="417830" cy="82550"/>
              <wp:wrapNone/>
              <wp:docPr id="845" name="Shape 845"/>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871" type="#_x0000_t202" style="position:absolute;margin-left:292.30000000000001pt;margin-top:777.14999999999998pt;width:32.899999999999999pt;height:6.5pt;z-index:-18874346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294" behindDoc="1" locked="0" layoutInCell="1" allowOverlap="1">
              <wp:simplePos x="0" y="0"/>
              <wp:positionH relativeFrom="page">
                <wp:posOffset>5848985</wp:posOffset>
              </wp:positionH>
              <wp:positionV relativeFrom="page">
                <wp:posOffset>10464165</wp:posOffset>
              </wp:positionV>
              <wp:extent cx="133985" cy="103505"/>
              <wp:wrapNone/>
              <wp:docPr id="847" name="Shape 84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73" type="#_x0000_t202" style="position:absolute;margin-left:460.55000000000001pt;margin-top:823.95000000000005pt;width:10.550000000000001pt;height:8.1500000000000004pt;z-index:-1887434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8" behindDoc="1" locked="0" layoutInCell="1" allowOverlap="1">
              <wp:simplePos x="0" y="0"/>
              <wp:positionH relativeFrom="page">
                <wp:posOffset>3712210</wp:posOffset>
              </wp:positionH>
              <wp:positionV relativeFrom="page">
                <wp:posOffset>9853930</wp:posOffset>
              </wp:positionV>
              <wp:extent cx="417830" cy="82550"/>
              <wp:wrapNone/>
              <wp:docPr id="852" name="Shape 852"/>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878" type="#_x0000_t202" style="position:absolute;margin-left:292.30000000000001pt;margin-top:775.89999999999998pt;width:32.899999999999999pt;height:6.5pt;z-index:-18874345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300" behindDoc="1" locked="0" layoutInCell="1" allowOverlap="1">
              <wp:simplePos x="0" y="0"/>
              <wp:positionH relativeFrom="page">
                <wp:posOffset>6897370</wp:posOffset>
              </wp:positionH>
              <wp:positionV relativeFrom="page">
                <wp:posOffset>10448290</wp:posOffset>
              </wp:positionV>
              <wp:extent cx="42545" cy="97790"/>
              <wp:wrapNone/>
              <wp:docPr id="854" name="Shape 85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80" type="#_x0000_t202" style="position:absolute;margin-left:543.10000000000002pt;margin-top:822.70000000000005pt;width:3.3500000000000001pt;height:7.7000000000000002pt;z-index:-1887434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4" behindDoc="1" locked="0" layoutInCell="1" allowOverlap="1">
              <wp:simplePos x="0" y="0"/>
              <wp:positionH relativeFrom="page">
                <wp:posOffset>3712210</wp:posOffset>
              </wp:positionH>
              <wp:positionV relativeFrom="page">
                <wp:posOffset>9853930</wp:posOffset>
              </wp:positionV>
              <wp:extent cx="417830" cy="82550"/>
              <wp:wrapNone/>
              <wp:docPr id="859" name="Shape 859"/>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885" type="#_x0000_t202" style="position:absolute;margin-left:292.30000000000001pt;margin-top:775.89999999999998pt;width:32.899999999999999pt;height:6.5pt;z-index:-18874344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306" behindDoc="1" locked="0" layoutInCell="1" allowOverlap="1">
              <wp:simplePos x="0" y="0"/>
              <wp:positionH relativeFrom="page">
                <wp:posOffset>6897370</wp:posOffset>
              </wp:positionH>
              <wp:positionV relativeFrom="page">
                <wp:posOffset>10448290</wp:posOffset>
              </wp:positionV>
              <wp:extent cx="42545" cy="97790"/>
              <wp:wrapNone/>
              <wp:docPr id="861" name="Shape 86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87" type="#_x0000_t202" style="position:absolute;margin-left:543.10000000000002pt;margin-top:822.70000000000005pt;width:3.3500000000000001pt;height:7.7000000000000002pt;z-index:-1887434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0" behindDoc="1" locked="0" layoutInCell="1" allowOverlap="1">
              <wp:simplePos x="0" y="0"/>
              <wp:positionH relativeFrom="page">
                <wp:posOffset>6895465</wp:posOffset>
              </wp:positionH>
              <wp:positionV relativeFrom="page">
                <wp:posOffset>10291445</wp:posOffset>
              </wp:positionV>
              <wp:extent cx="42545" cy="97790"/>
              <wp:wrapNone/>
              <wp:docPr id="866" name="Shape 86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92" type="#_x0000_t202" style="position:absolute;margin-left:542.95000000000005pt;margin-top:810.35000000000002pt;width:3.3500000000000001pt;height:7.7000000000000002pt;z-index:-1887434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4" behindDoc="1" locked="0" layoutInCell="1" allowOverlap="1">
              <wp:simplePos x="0" y="0"/>
              <wp:positionH relativeFrom="page">
                <wp:posOffset>3712210</wp:posOffset>
              </wp:positionH>
              <wp:positionV relativeFrom="page">
                <wp:posOffset>9869805</wp:posOffset>
              </wp:positionV>
              <wp:extent cx="417830" cy="82550"/>
              <wp:wrapNone/>
              <wp:docPr id="871" name="Shape 87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897" type="#_x0000_t202" style="position:absolute;margin-left:292.30000000000001pt;margin-top:777.14999999999998pt;width:32.899999999999999pt;height:6.5pt;z-index:-18874343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316" behindDoc="1" locked="0" layoutInCell="1" allowOverlap="1">
              <wp:simplePos x="0" y="0"/>
              <wp:positionH relativeFrom="page">
                <wp:posOffset>5848985</wp:posOffset>
              </wp:positionH>
              <wp:positionV relativeFrom="page">
                <wp:posOffset>10464165</wp:posOffset>
              </wp:positionV>
              <wp:extent cx="133985" cy="103505"/>
              <wp:wrapNone/>
              <wp:docPr id="873" name="Shape 87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99" type="#_x0000_t202" style="position:absolute;margin-left:460.55000000000001pt;margin-top:823.95000000000005pt;width:10.550000000000001pt;height:8.1500000000000004pt;z-index:-1887434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3630930</wp:posOffset>
              </wp:positionH>
              <wp:positionV relativeFrom="page">
                <wp:posOffset>9820910</wp:posOffset>
              </wp:positionV>
              <wp:extent cx="368935" cy="82550"/>
              <wp:wrapNone/>
              <wp:docPr id="79" name="Shape 79"/>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105" type="#_x0000_t202" style="position:absolute;margin-left:285.90000000000003pt;margin-top:773.30000000000007pt;width:29.050000000000001pt;height:6.5pt;z-index:-1887440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6983730</wp:posOffset>
              </wp:positionH>
              <wp:positionV relativeFrom="page">
                <wp:posOffset>10436860</wp:posOffset>
              </wp:positionV>
              <wp:extent cx="45720" cy="97790"/>
              <wp:wrapNone/>
              <wp:docPr id="81" name="Shape 8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07" type="#_x0000_t202" style="position:absolute;margin-left:549.89999999999998pt;margin-top:821.80000000000007pt;width:3.6000000000000001pt;height:7.7000000000000002pt;z-index:-1887440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0" behindDoc="1" locked="0" layoutInCell="1" allowOverlap="1">
              <wp:simplePos x="0" y="0"/>
              <wp:positionH relativeFrom="page">
                <wp:posOffset>3712210</wp:posOffset>
              </wp:positionH>
              <wp:positionV relativeFrom="page">
                <wp:posOffset>9869805</wp:posOffset>
              </wp:positionV>
              <wp:extent cx="417830" cy="82550"/>
              <wp:wrapNone/>
              <wp:docPr id="878" name="Shape 878"/>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904" type="#_x0000_t202" style="position:absolute;margin-left:292.30000000000001pt;margin-top:777.14999999999998pt;width:32.899999999999999pt;height:6.5pt;z-index:-18874343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322" behindDoc="1" locked="0" layoutInCell="1" allowOverlap="1">
              <wp:simplePos x="0" y="0"/>
              <wp:positionH relativeFrom="page">
                <wp:posOffset>5848985</wp:posOffset>
              </wp:positionH>
              <wp:positionV relativeFrom="page">
                <wp:posOffset>10464165</wp:posOffset>
              </wp:positionV>
              <wp:extent cx="133985" cy="103505"/>
              <wp:wrapNone/>
              <wp:docPr id="880" name="Shape 88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06" type="#_x0000_t202" style="position:absolute;margin-left:460.55000000000001pt;margin-top:823.95000000000005pt;width:10.550000000000001pt;height:8.1500000000000004pt;z-index:-1887434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6" behindDoc="1" locked="0" layoutInCell="1" allowOverlap="1">
              <wp:simplePos x="0" y="0"/>
              <wp:positionH relativeFrom="page">
                <wp:posOffset>3712210</wp:posOffset>
              </wp:positionH>
              <wp:positionV relativeFrom="page">
                <wp:posOffset>9853930</wp:posOffset>
              </wp:positionV>
              <wp:extent cx="417830" cy="82550"/>
              <wp:wrapNone/>
              <wp:docPr id="885" name="Shape 885"/>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911" type="#_x0000_t202" style="position:absolute;margin-left:292.30000000000001pt;margin-top:775.89999999999998pt;width:32.899999999999999pt;height:6.5pt;z-index:-18874342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328" behindDoc="1" locked="0" layoutInCell="1" allowOverlap="1">
              <wp:simplePos x="0" y="0"/>
              <wp:positionH relativeFrom="page">
                <wp:posOffset>6976745</wp:posOffset>
              </wp:positionH>
              <wp:positionV relativeFrom="page">
                <wp:posOffset>10448290</wp:posOffset>
              </wp:positionV>
              <wp:extent cx="45720" cy="97790"/>
              <wp:wrapNone/>
              <wp:docPr id="887" name="Shape 88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13" type="#_x0000_t202" style="position:absolute;margin-left:549.35000000000002pt;margin-top:822.70000000000005pt;width:3.6000000000000001pt;height:7.7000000000000002pt;z-index:-1887434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2" behindDoc="1" locked="0" layoutInCell="1" allowOverlap="1">
              <wp:simplePos x="0" y="0"/>
              <wp:positionH relativeFrom="page">
                <wp:posOffset>3712210</wp:posOffset>
              </wp:positionH>
              <wp:positionV relativeFrom="page">
                <wp:posOffset>9853930</wp:posOffset>
              </wp:positionV>
              <wp:extent cx="417830" cy="82550"/>
              <wp:wrapNone/>
              <wp:docPr id="892" name="Shape 892"/>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918" type="#_x0000_t202" style="position:absolute;margin-left:292.30000000000001pt;margin-top:775.89999999999998pt;width:32.899999999999999pt;height:6.5pt;z-index:-18874342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334" behindDoc="1" locked="0" layoutInCell="1" allowOverlap="1">
              <wp:simplePos x="0" y="0"/>
              <wp:positionH relativeFrom="page">
                <wp:posOffset>6976745</wp:posOffset>
              </wp:positionH>
              <wp:positionV relativeFrom="page">
                <wp:posOffset>10448290</wp:posOffset>
              </wp:positionV>
              <wp:extent cx="45720" cy="97790"/>
              <wp:wrapNone/>
              <wp:docPr id="894" name="Shape 89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20" type="#_x0000_t202" style="position:absolute;margin-left:549.35000000000002pt;margin-top:822.70000000000005pt;width:3.6000000000000001pt;height:7.7000000000000002pt;z-index:-1887434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8" behindDoc="1" locked="0" layoutInCell="1" allowOverlap="1">
              <wp:simplePos x="0" y="0"/>
              <wp:positionH relativeFrom="page">
                <wp:posOffset>3670300</wp:posOffset>
              </wp:positionH>
              <wp:positionV relativeFrom="page">
                <wp:posOffset>9872980</wp:posOffset>
              </wp:positionV>
              <wp:extent cx="417830" cy="82550"/>
              <wp:wrapNone/>
              <wp:docPr id="899" name="Shape 899"/>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925" type="#_x0000_t202" style="position:absolute;margin-left:289.pt;margin-top:777.39999999999998pt;width:32.899999999999999pt;height:6.5pt;z-index:-18874341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2" behindDoc="1" locked="0" layoutInCell="1" allowOverlap="1">
              <wp:simplePos x="0" y="0"/>
              <wp:positionH relativeFrom="page">
                <wp:posOffset>3712210</wp:posOffset>
              </wp:positionH>
              <wp:positionV relativeFrom="page">
                <wp:posOffset>9869805</wp:posOffset>
              </wp:positionV>
              <wp:extent cx="417830" cy="82550"/>
              <wp:wrapNone/>
              <wp:docPr id="904" name="Shape 904"/>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930" type="#_x0000_t202" style="position:absolute;margin-left:292.30000000000001pt;margin-top:777.14999999999998pt;width:32.899999999999999pt;height:6.5pt;z-index:-18874341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344" behindDoc="1" locked="0" layoutInCell="1" allowOverlap="1">
              <wp:simplePos x="0" y="0"/>
              <wp:positionH relativeFrom="page">
                <wp:posOffset>5848985</wp:posOffset>
              </wp:positionH>
              <wp:positionV relativeFrom="page">
                <wp:posOffset>10464165</wp:posOffset>
              </wp:positionV>
              <wp:extent cx="133985" cy="103505"/>
              <wp:wrapNone/>
              <wp:docPr id="906" name="Shape 90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32" type="#_x0000_t202" style="position:absolute;margin-left:460.55000000000001pt;margin-top:823.95000000000005pt;width:10.550000000000001pt;height:8.1500000000000004pt;z-index:-1887434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8" behindDoc="1" locked="0" layoutInCell="1" allowOverlap="1">
              <wp:simplePos x="0" y="0"/>
              <wp:positionH relativeFrom="page">
                <wp:posOffset>3712210</wp:posOffset>
              </wp:positionH>
              <wp:positionV relativeFrom="page">
                <wp:posOffset>9853930</wp:posOffset>
              </wp:positionV>
              <wp:extent cx="417830" cy="82550"/>
              <wp:wrapNone/>
              <wp:docPr id="911" name="Shape 91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937" type="#_x0000_t202" style="position:absolute;margin-left:292.30000000000001pt;margin-top:775.89999999999998pt;width:32.899999999999999pt;height:6.5pt;z-index:-18874340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350" behindDoc="1" locked="0" layoutInCell="1" allowOverlap="1">
              <wp:simplePos x="0" y="0"/>
              <wp:positionH relativeFrom="page">
                <wp:posOffset>6897370</wp:posOffset>
              </wp:positionH>
              <wp:positionV relativeFrom="page">
                <wp:posOffset>10448290</wp:posOffset>
              </wp:positionV>
              <wp:extent cx="42545" cy="97790"/>
              <wp:wrapNone/>
              <wp:docPr id="913" name="Shape 91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39" type="#_x0000_t202" style="position:absolute;margin-left:543.10000000000002pt;margin-top:822.70000000000005pt;width:3.3500000000000001pt;height:7.7000000000000002pt;z-index:-1887434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4" behindDoc="1" locked="0" layoutInCell="1" allowOverlap="1">
              <wp:simplePos x="0" y="0"/>
              <wp:positionH relativeFrom="page">
                <wp:posOffset>3670300</wp:posOffset>
              </wp:positionH>
              <wp:positionV relativeFrom="page">
                <wp:posOffset>9872980</wp:posOffset>
              </wp:positionV>
              <wp:extent cx="417830" cy="82550"/>
              <wp:wrapNone/>
              <wp:docPr id="918" name="Shape 918"/>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944" type="#_x0000_t202" style="position:absolute;margin-left:289.pt;margin-top:777.39999999999998pt;width:32.899999999999999pt;height:6.5pt;z-index:-18874339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8" behindDoc="1" locked="0" layoutInCell="1" allowOverlap="1">
              <wp:simplePos x="0" y="0"/>
              <wp:positionH relativeFrom="page">
                <wp:posOffset>3670300</wp:posOffset>
              </wp:positionH>
              <wp:positionV relativeFrom="page">
                <wp:posOffset>9872980</wp:posOffset>
              </wp:positionV>
              <wp:extent cx="417830" cy="82550"/>
              <wp:wrapNone/>
              <wp:docPr id="923" name="Shape 923"/>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949" type="#_x0000_t202" style="position:absolute;margin-left:289.pt;margin-top:777.39999999999998pt;width:32.899999999999999pt;height:6.5pt;z-index:-18874339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2" behindDoc="1" locked="0" layoutInCell="1" allowOverlap="1">
              <wp:simplePos x="0" y="0"/>
              <wp:positionH relativeFrom="page">
                <wp:posOffset>3712210</wp:posOffset>
              </wp:positionH>
              <wp:positionV relativeFrom="page">
                <wp:posOffset>9869805</wp:posOffset>
              </wp:positionV>
              <wp:extent cx="417830" cy="82550"/>
              <wp:wrapNone/>
              <wp:docPr id="928" name="Shape 928"/>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954" type="#_x0000_t202" style="position:absolute;margin-left:292.30000000000001pt;margin-top:777.14999999999998pt;width:32.899999999999999pt;height:6.5pt;z-index:-18874339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364" behindDoc="1" locked="0" layoutInCell="1" allowOverlap="1">
              <wp:simplePos x="0" y="0"/>
              <wp:positionH relativeFrom="page">
                <wp:posOffset>5848985</wp:posOffset>
              </wp:positionH>
              <wp:positionV relativeFrom="page">
                <wp:posOffset>10464165</wp:posOffset>
              </wp:positionV>
              <wp:extent cx="133985" cy="103505"/>
              <wp:wrapNone/>
              <wp:docPr id="930" name="Shape 93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56" type="#_x0000_t202" style="position:absolute;margin-left:460.55000000000001pt;margin-top:823.95000000000005pt;width:10.550000000000001pt;height:8.1500000000000004pt;z-index:-1887433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8" behindDoc="1" locked="0" layoutInCell="1" allowOverlap="1">
              <wp:simplePos x="0" y="0"/>
              <wp:positionH relativeFrom="page">
                <wp:posOffset>3712210</wp:posOffset>
              </wp:positionH>
              <wp:positionV relativeFrom="page">
                <wp:posOffset>9853930</wp:posOffset>
              </wp:positionV>
              <wp:extent cx="417830" cy="82550"/>
              <wp:wrapNone/>
              <wp:docPr id="935" name="Shape 935"/>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961" type="#_x0000_t202" style="position:absolute;margin-left:292.30000000000001pt;margin-top:775.89999999999998pt;width:32.899999999999999pt;height:6.5pt;z-index:-18874338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370" behindDoc="1" locked="0" layoutInCell="1" allowOverlap="1">
              <wp:simplePos x="0" y="0"/>
              <wp:positionH relativeFrom="page">
                <wp:posOffset>6897370</wp:posOffset>
              </wp:positionH>
              <wp:positionV relativeFrom="page">
                <wp:posOffset>10448290</wp:posOffset>
              </wp:positionV>
              <wp:extent cx="42545" cy="97790"/>
              <wp:wrapNone/>
              <wp:docPr id="937" name="Shape 93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63" type="#_x0000_t202" style="position:absolute;margin-left:543.10000000000002pt;margin-top:822.70000000000005pt;width:3.3500000000000001pt;height:7.7000000000000002pt;z-index:-1887433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3630930</wp:posOffset>
              </wp:positionH>
              <wp:positionV relativeFrom="page">
                <wp:posOffset>9820910</wp:posOffset>
              </wp:positionV>
              <wp:extent cx="368935" cy="82550"/>
              <wp:wrapNone/>
              <wp:docPr id="86" name="Shape 86"/>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112" type="#_x0000_t202" style="position:absolute;margin-left:285.90000000000003pt;margin-top:773.30000000000007pt;width:29.050000000000001pt;height:6.5pt;z-index:-1887440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6983730</wp:posOffset>
              </wp:positionH>
              <wp:positionV relativeFrom="page">
                <wp:posOffset>10436860</wp:posOffset>
              </wp:positionV>
              <wp:extent cx="45720" cy="97790"/>
              <wp:wrapNone/>
              <wp:docPr id="88" name="Shape 8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14" type="#_x0000_t202" style="position:absolute;margin-left:549.89999999999998pt;margin-top:821.80000000000007pt;width:3.6000000000000001pt;height:7.7000000000000002pt;z-index:-1887439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4" behindDoc="1" locked="0" layoutInCell="1" allowOverlap="1">
              <wp:simplePos x="0" y="0"/>
              <wp:positionH relativeFrom="page">
                <wp:posOffset>3712210</wp:posOffset>
              </wp:positionH>
              <wp:positionV relativeFrom="page">
                <wp:posOffset>9853930</wp:posOffset>
              </wp:positionV>
              <wp:extent cx="417830" cy="82550"/>
              <wp:wrapNone/>
              <wp:docPr id="942" name="Shape 942"/>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968" type="#_x0000_t202" style="position:absolute;margin-left:292.30000000000001pt;margin-top:775.89999999999998pt;width:32.899999999999999pt;height:6.5pt;z-index:-18874337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376" behindDoc="1" locked="0" layoutInCell="1" allowOverlap="1">
              <wp:simplePos x="0" y="0"/>
              <wp:positionH relativeFrom="page">
                <wp:posOffset>6897370</wp:posOffset>
              </wp:positionH>
              <wp:positionV relativeFrom="page">
                <wp:posOffset>10448290</wp:posOffset>
              </wp:positionV>
              <wp:extent cx="42545" cy="97790"/>
              <wp:wrapNone/>
              <wp:docPr id="944" name="Shape 94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70" type="#_x0000_t202" style="position:absolute;margin-left:543.10000000000002pt;margin-top:822.70000000000005pt;width:3.3500000000000001pt;height:7.7000000000000002pt;z-index:-1887433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0" behindDoc="1" locked="0" layoutInCell="1" allowOverlap="1">
              <wp:simplePos x="0" y="0"/>
              <wp:positionH relativeFrom="page">
                <wp:posOffset>3712210</wp:posOffset>
              </wp:positionH>
              <wp:positionV relativeFrom="page">
                <wp:posOffset>9853930</wp:posOffset>
              </wp:positionV>
              <wp:extent cx="417830" cy="82550"/>
              <wp:wrapNone/>
              <wp:docPr id="949" name="Shape 949"/>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975" type="#_x0000_t202" style="position:absolute;margin-left:292.30000000000001pt;margin-top:775.89999999999998pt;width:32.899999999999999pt;height:6.5pt;z-index:-18874337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382" behindDoc="1" locked="0" layoutInCell="1" allowOverlap="1">
              <wp:simplePos x="0" y="0"/>
              <wp:positionH relativeFrom="page">
                <wp:posOffset>6976745</wp:posOffset>
              </wp:positionH>
              <wp:positionV relativeFrom="page">
                <wp:posOffset>10448290</wp:posOffset>
              </wp:positionV>
              <wp:extent cx="45720" cy="97790"/>
              <wp:wrapNone/>
              <wp:docPr id="951" name="Shape 95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77" type="#_x0000_t202" style="position:absolute;margin-left:549.35000000000002pt;margin-top:822.70000000000005pt;width:3.6000000000000001pt;height:7.7000000000000002pt;z-index:-1887433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6" behindDoc="1" locked="0" layoutInCell="1" allowOverlap="1">
              <wp:simplePos x="0" y="0"/>
              <wp:positionH relativeFrom="page">
                <wp:posOffset>3712210</wp:posOffset>
              </wp:positionH>
              <wp:positionV relativeFrom="page">
                <wp:posOffset>9853930</wp:posOffset>
              </wp:positionV>
              <wp:extent cx="417830" cy="82550"/>
              <wp:wrapNone/>
              <wp:docPr id="956" name="Shape 95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982" type="#_x0000_t202" style="position:absolute;margin-left:292.30000000000001pt;margin-top:775.89999999999998pt;width:32.899999999999999pt;height:6.5pt;z-index:-18874336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388" behindDoc="1" locked="0" layoutInCell="1" allowOverlap="1">
              <wp:simplePos x="0" y="0"/>
              <wp:positionH relativeFrom="page">
                <wp:posOffset>6976745</wp:posOffset>
              </wp:positionH>
              <wp:positionV relativeFrom="page">
                <wp:posOffset>10448290</wp:posOffset>
              </wp:positionV>
              <wp:extent cx="45720" cy="97790"/>
              <wp:wrapNone/>
              <wp:docPr id="958" name="Shape 95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84" type="#_x0000_t202" style="position:absolute;margin-left:549.35000000000002pt;margin-top:822.70000000000005pt;width:3.6000000000000001pt;height:7.7000000000000002pt;z-index:-1887433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2" behindDoc="1" locked="0" layoutInCell="1" allowOverlap="1">
              <wp:simplePos x="0" y="0"/>
              <wp:positionH relativeFrom="page">
                <wp:posOffset>3712210</wp:posOffset>
              </wp:positionH>
              <wp:positionV relativeFrom="page">
                <wp:posOffset>9869805</wp:posOffset>
              </wp:positionV>
              <wp:extent cx="417830" cy="82550"/>
              <wp:wrapNone/>
              <wp:docPr id="963" name="Shape 963"/>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989" type="#_x0000_t202" style="position:absolute;margin-left:292.30000000000001pt;margin-top:777.14999999999998pt;width:32.899999999999999pt;height:6.5pt;z-index:-18874336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394" behindDoc="1" locked="0" layoutInCell="1" allowOverlap="1">
              <wp:simplePos x="0" y="0"/>
              <wp:positionH relativeFrom="page">
                <wp:posOffset>5848985</wp:posOffset>
              </wp:positionH>
              <wp:positionV relativeFrom="page">
                <wp:posOffset>10464165</wp:posOffset>
              </wp:positionV>
              <wp:extent cx="133985" cy="103505"/>
              <wp:wrapNone/>
              <wp:docPr id="965" name="Shape 96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91" type="#_x0000_t202" style="position:absolute;margin-left:460.55000000000001pt;margin-top:823.95000000000005pt;width:10.550000000000001pt;height:8.1500000000000004pt;z-index:-1887433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8" behindDoc="1" locked="0" layoutInCell="1" allowOverlap="1">
              <wp:simplePos x="0" y="0"/>
              <wp:positionH relativeFrom="page">
                <wp:posOffset>3712210</wp:posOffset>
              </wp:positionH>
              <wp:positionV relativeFrom="page">
                <wp:posOffset>9869805</wp:posOffset>
              </wp:positionV>
              <wp:extent cx="417830" cy="82550"/>
              <wp:wrapNone/>
              <wp:docPr id="970" name="Shape 970"/>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996" type="#_x0000_t202" style="position:absolute;margin-left:292.30000000000001pt;margin-top:777.14999999999998pt;width:32.899999999999999pt;height:6.5pt;z-index:-18874335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400" behindDoc="1" locked="0" layoutInCell="1" allowOverlap="1">
              <wp:simplePos x="0" y="0"/>
              <wp:positionH relativeFrom="page">
                <wp:posOffset>5848985</wp:posOffset>
              </wp:positionH>
              <wp:positionV relativeFrom="page">
                <wp:posOffset>10464165</wp:posOffset>
              </wp:positionV>
              <wp:extent cx="133985" cy="103505"/>
              <wp:wrapNone/>
              <wp:docPr id="972" name="Shape 97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98" type="#_x0000_t202" style="position:absolute;margin-left:460.55000000000001pt;margin-top:823.95000000000005pt;width:10.550000000000001pt;height:8.1500000000000004pt;z-index:-1887433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4" behindDoc="1" locked="0" layoutInCell="1" allowOverlap="1">
              <wp:simplePos x="0" y="0"/>
              <wp:positionH relativeFrom="page">
                <wp:posOffset>3712210</wp:posOffset>
              </wp:positionH>
              <wp:positionV relativeFrom="page">
                <wp:posOffset>9869805</wp:posOffset>
              </wp:positionV>
              <wp:extent cx="417830" cy="82550"/>
              <wp:wrapNone/>
              <wp:docPr id="977" name="Shape 977"/>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003" type="#_x0000_t202" style="position:absolute;margin-left:292.30000000000001pt;margin-top:777.14999999999998pt;width:32.899999999999999pt;height:6.5pt;z-index:-18874334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406" behindDoc="1" locked="0" layoutInCell="1" allowOverlap="1">
              <wp:simplePos x="0" y="0"/>
              <wp:positionH relativeFrom="page">
                <wp:posOffset>5848985</wp:posOffset>
              </wp:positionH>
              <wp:positionV relativeFrom="page">
                <wp:posOffset>10464165</wp:posOffset>
              </wp:positionV>
              <wp:extent cx="133985" cy="103505"/>
              <wp:wrapNone/>
              <wp:docPr id="979" name="Shape 97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05" type="#_x0000_t202" style="position:absolute;margin-left:460.55000000000001pt;margin-top:823.95000000000005pt;width:10.550000000000001pt;height:8.1500000000000004pt;z-index:-1887433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0" behindDoc="1" locked="0" layoutInCell="1" allowOverlap="1">
              <wp:simplePos x="0" y="0"/>
              <wp:positionH relativeFrom="page">
                <wp:posOffset>5848985</wp:posOffset>
              </wp:positionH>
              <wp:positionV relativeFrom="page">
                <wp:posOffset>10308590</wp:posOffset>
              </wp:positionV>
              <wp:extent cx="133985" cy="103505"/>
              <wp:wrapNone/>
              <wp:docPr id="984" name="Shape 98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10" type="#_x0000_t202" style="position:absolute;margin-left:460.55000000000001pt;margin-top:811.70000000000005pt;width:10.550000000000001pt;height:8.1500000000000004pt;z-index:-1887433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4" behindDoc="1" locked="0" layoutInCell="1" allowOverlap="1">
              <wp:simplePos x="0" y="0"/>
              <wp:positionH relativeFrom="page">
                <wp:posOffset>3712210</wp:posOffset>
              </wp:positionH>
              <wp:positionV relativeFrom="page">
                <wp:posOffset>9853930</wp:posOffset>
              </wp:positionV>
              <wp:extent cx="417830" cy="82550"/>
              <wp:wrapNone/>
              <wp:docPr id="989" name="Shape 989"/>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015" type="#_x0000_t202" style="position:absolute;margin-left:292.30000000000001pt;margin-top:775.89999999999998pt;width:32.899999999999999pt;height:6.5pt;z-index:-18874333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416" behindDoc="1" locked="0" layoutInCell="1" allowOverlap="1">
              <wp:simplePos x="0" y="0"/>
              <wp:positionH relativeFrom="page">
                <wp:posOffset>6976745</wp:posOffset>
              </wp:positionH>
              <wp:positionV relativeFrom="page">
                <wp:posOffset>10448290</wp:posOffset>
              </wp:positionV>
              <wp:extent cx="45720" cy="97790"/>
              <wp:wrapNone/>
              <wp:docPr id="991" name="Shape 99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17" type="#_x0000_t202" style="position:absolute;margin-left:549.35000000000002pt;margin-top:822.70000000000005pt;width:3.6000000000000001pt;height:7.7000000000000002pt;z-index:-1887433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0" behindDoc="1" locked="0" layoutInCell="1" allowOverlap="1">
              <wp:simplePos x="0" y="0"/>
              <wp:positionH relativeFrom="page">
                <wp:posOffset>3712210</wp:posOffset>
              </wp:positionH>
              <wp:positionV relativeFrom="page">
                <wp:posOffset>9853930</wp:posOffset>
              </wp:positionV>
              <wp:extent cx="417830" cy="82550"/>
              <wp:wrapNone/>
              <wp:docPr id="996" name="Shape 99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022" type="#_x0000_t202" style="position:absolute;margin-left:292.30000000000001pt;margin-top:775.89999999999998pt;width:32.899999999999999pt;height:6.5pt;z-index:-18874333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422" behindDoc="1" locked="0" layoutInCell="1" allowOverlap="1">
              <wp:simplePos x="0" y="0"/>
              <wp:positionH relativeFrom="page">
                <wp:posOffset>6976745</wp:posOffset>
              </wp:positionH>
              <wp:positionV relativeFrom="page">
                <wp:posOffset>10448290</wp:posOffset>
              </wp:positionV>
              <wp:extent cx="45720" cy="97790"/>
              <wp:wrapNone/>
              <wp:docPr id="998" name="Shape 99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24" type="#_x0000_t202" style="position:absolute;margin-left:549.35000000000002pt;margin-top:822.70000000000005pt;width:3.6000000000000001pt;height:7.7000000000000002pt;z-index:-1887433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6" behindDoc="1" locked="0" layoutInCell="1" allowOverlap="1">
              <wp:simplePos x="0" y="0"/>
              <wp:positionH relativeFrom="page">
                <wp:posOffset>6976745</wp:posOffset>
              </wp:positionH>
              <wp:positionV relativeFrom="page">
                <wp:posOffset>10291445</wp:posOffset>
              </wp:positionV>
              <wp:extent cx="45720" cy="97790"/>
              <wp:wrapNone/>
              <wp:docPr id="1003" name="Shape 100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29" type="#_x0000_t202" style="position:absolute;margin-left:549.35000000000002pt;margin-top:810.35000000000002pt;width:3.6000000000000001pt;height:7.7000000000000002pt;z-index:-1887433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3630930</wp:posOffset>
              </wp:positionH>
              <wp:positionV relativeFrom="page">
                <wp:posOffset>9820910</wp:posOffset>
              </wp:positionV>
              <wp:extent cx="368935" cy="82550"/>
              <wp:wrapNone/>
              <wp:docPr id="93" name="Shape 93"/>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119" type="#_x0000_t202" style="position:absolute;margin-left:285.90000000000003pt;margin-top:773.30000000000007pt;width:29.050000000000001pt;height:6.5pt;z-index:-1887439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5855970</wp:posOffset>
              </wp:positionH>
              <wp:positionV relativeFrom="page">
                <wp:posOffset>10436860</wp:posOffset>
              </wp:positionV>
              <wp:extent cx="133985" cy="103505"/>
              <wp:wrapNone/>
              <wp:docPr id="95" name="Shape 9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21" type="#_x0000_t202" style="position:absolute;margin-left:461.10000000000002pt;margin-top:821.80000000000007pt;width:10.550000000000001pt;height:8.1500000000000004pt;z-index:-1887439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0" behindDoc="1" locked="0" layoutInCell="1" allowOverlap="1">
              <wp:simplePos x="0" y="0"/>
              <wp:positionH relativeFrom="page">
                <wp:posOffset>3712210</wp:posOffset>
              </wp:positionH>
              <wp:positionV relativeFrom="page">
                <wp:posOffset>9869805</wp:posOffset>
              </wp:positionV>
              <wp:extent cx="417830" cy="82550"/>
              <wp:wrapNone/>
              <wp:docPr id="1014" name="Shape 1014"/>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040" type="#_x0000_t202" style="position:absolute;margin-left:292.30000000000001pt;margin-top:777.14999999999998pt;width:32.899999999999999pt;height:6.5pt;z-index:-18874332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432" behindDoc="1" locked="0" layoutInCell="1" allowOverlap="1">
              <wp:simplePos x="0" y="0"/>
              <wp:positionH relativeFrom="page">
                <wp:posOffset>5848985</wp:posOffset>
              </wp:positionH>
              <wp:positionV relativeFrom="page">
                <wp:posOffset>10464165</wp:posOffset>
              </wp:positionV>
              <wp:extent cx="133985" cy="103505"/>
              <wp:wrapNone/>
              <wp:docPr id="1016" name="Shape 101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42" type="#_x0000_t202" style="position:absolute;margin-left:460.55000000000001pt;margin-top:823.95000000000005pt;width:10.550000000000001pt;height:8.1500000000000004pt;z-index:-1887433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6" behindDoc="1" locked="0" layoutInCell="1" allowOverlap="1">
              <wp:simplePos x="0" y="0"/>
              <wp:positionH relativeFrom="page">
                <wp:posOffset>3670300</wp:posOffset>
              </wp:positionH>
              <wp:positionV relativeFrom="page">
                <wp:posOffset>9872980</wp:posOffset>
              </wp:positionV>
              <wp:extent cx="417830" cy="82550"/>
              <wp:wrapNone/>
              <wp:docPr id="1021" name="Shape 102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047" type="#_x0000_t202" style="position:absolute;margin-left:289.pt;margin-top:777.39999999999998pt;width:32.899999999999999pt;height:6.5pt;z-index:-18874331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0" behindDoc="1" locked="0" layoutInCell="1" allowOverlap="1">
              <wp:simplePos x="0" y="0"/>
              <wp:positionH relativeFrom="page">
                <wp:posOffset>3712210</wp:posOffset>
              </wp:positionH>
              <wp:positionV relativeFrom="page">
                <wp:posOffset>9869805</wp:posOffset>
              </wp:positionV>
              <wp:extent cx="417830" cy="82550"/>
              <wp:wrapNone/>
              <wp:docPr id="1026" name="Shape 102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052" type="#_x0000_t202" style="position:absolute;margin-left:292.30000000000001pt;margin-top:777.14999999999998pt;width:32.899999999999999pt;height:6.5pt;z-index:-18874331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442" behindDoc="1" locked="0" layoutInCell="1" allowOverlap="1">
              <wp:simplePos x="0" y="0"/>
              <wp:positionH relativeFrom="page">
                <wp:posOffset>5848985</wp:posOffset>
              </wp:positionH>
              <wp:positionV relativeFrom="page">
                <wp:posOffset>10464165</wp:posOffset>
              </wp:positionV>
              <wp:extent cx="133985" cy="103505"/>
              <wp:wrapNone/>
              <wp:docPr id="1028" name="Shape 102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54" type="#_x0000_t202" style="position:absolute;margin-left:460.55000000000001pt;margin-top:823.95000000000005pt;width:10.550000000000001pt;height:8.1500000000000004pt;z-index:-1887433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6" behindDoc="1" locked="0" layoutInCell="1" allowOverlap="1">
              <wp:simplePos x="0" y="0"/>
              <wp:positionH relativeFrom="page">
                <wp:posOffset>3712210</wp:posOffset>
              </wp:positionH>
              <wp:positionV relativeFrom="page">
                <wp:posOffset>9853930</wp:posOffset>
              </wp:positionV>
              <wp:extent cx="417830" cy="82550"/>
              <wp:wrapNone/>
              <wp:docPr id="1033" name="Shape 1033"/>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059" type="#_x0000_t202" style="position:absolute;margin-left:292.30000000000001pt;margin-top:775.89999999999998pt;width:32.899999999999999pt;height:6.5pt;z-index:-18874330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448" behindDoc="1" locked="0" layoutInCell="1" allowOverlap="1">
              <wp:simplePos x="0" y="0"/>
              <wp:positionH relativeFrom="page">
                <wp:posOffset>6897370</wp:posOffset>
              </wp:positionH>
              <wp:positionV relativeFrom="page">
                <wp:posOffset>10448290</wp:posOffset>
              </wp:positionV>
              <wp:extent cx="42545" cy="97790"/>
              <wp:wrapNone/>
              <wp:docPr id="1035" name="Shape 103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61" type="#_x0000_t202" style="position:absolute;margin-left:543.10000000000002pt;margin-top:822.70000000000005pt;width:3.3500000000000001pt;height:7.7000000000000002pt;z-index:-1887433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2" behindDoc="1" locked="0" layoutInCell="1" allowOverlap="1">
              <wp:simplePos x="0" y="0"/>
              <wp:positionH relativeFrom="page">
                <wp:posOffset>3712210</wp:posOffset>
              </wp:positionH>
              <wp:positionV relativeFrom="page">
                <wp:posOffset>9853930</wp:posOffset>
              </wp:positionV>
              <wp:extent cx="417830" cy="82550"/>
              <wp:wrapNone/>
              <wp:docPr id="1040" name="Shape 1040"/>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066" type="#_x0000_t202" style="position:absolute;margin-left:292.30000000000001pt;margin-top:775.89999999999998pt;width:32.899999999999999pt;height:6.5pt;z-index:-18874330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454" behindDoc="1" locked="0" layoutInCell="1" allowOverlap="1">
              <wp:simplePos x="0" y="0"/>
              <wp:positionH relativeFrom="page">
                <wp:posOffset>6976745</wp:posOffset>
              </wp:positionH>
              <wp:positionV relativeFrom="page">
                <wp:posOffset>10448290</wp:posOffset>
              </wp:positionV>
              <wp:extent cx="45720" cy="97790"/>
              <wp:wrapNone/>
              <wp:docPr id="1042" name="Shape 104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68" type="#_x0000_t202" style="position:absolute;margin-left:549.35000000000002pt;margin-top:822.70000000000005pt;width:3.6000000000000001pt;height:7.7000000000000002pt;z-index:-1887432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8" behindDoc="1" locked="0" layoutInCell="1" allowOverlap="1">
              <wp:simplePos x="0" y="0"/>
              <wp:positionH relativeFrom="page">
                <wp:posOffset>3712210</wp:posOffset>
              </wp:positionH>
              <wp:positionV relativeFrom="page">
                <wp:posOffset>9853930</wp:posOffset>
              </wp:positionV>
              <wp:extent cx="417830" cy="82550"/>
              <wp:wrapNone/>
              <wp:docPr id="1047" name="Shape 1047"/>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073" type="#_x0000_t202" style="position:absolute;margin-left:292.30000000000001pt;margin-top:775.89999999999998pt;width:32.899999999999999pt;height:6.5pt;z-index:-18874329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460" behindDoc="1" locked="0" layoutInCell="1" allowOverlap="1">
              <wp:simplePos x="0" y="0"/>
              <wp:positionH relativeFrom="page">
                <wp:posOffset>6976745</wp:posOffset>
              </wp:positionH>
              <wp:positionV relativeFrom="page">
                <wp:posOffset>10448290</wp:posOffset>
              </wp:positionV>
              <wp:extent cx="45720" cy="97790"/>
              <wp:wrapNone/>
              <wp:docPr id="1049" name="Shape 104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75" type="#_x0000_t202" style="position:absolute;margin-left:549.35000000000002pt;margin-top:822.70000000000005pt;width:3.6000000000000001pt;height:7.7000000000000002pt;z-index:-1887432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4" behindDoc="1" locked="0" layoutInCell="1" allowOverlap="1">
              <wp:simplePos x="0" y="0"/>
              <wp:positionH relativeFrom="page">
                <wp:posOffset>3712210</wp:posOffset>
              </wp:positionH>
              <wp:positionV relativeFrom="page">
                <wp:posOffset>9853930</wp:posOffset>
              </wp:positionV>
              <wp:extent cx="417830" cy="82550"/>
              <wp:wrapNone/>
              <wp:docPr id="1054" name="Shape 1054"/>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080" type="#_x0000_t202" style="position:absolute;margin-left:292.30000000000001pt;margin-top:775.89999999999998pt;width:32.899999999999999pt;height:6.5pt;z-index:-18874328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466" behindDoc="1" locked="0" layoutInCell="1" allowOverlap="1">
              <wp:simplePos x="0" y="0"/>
              <wp:positionH relativeFrom="page">
                <wp:posOffset>6976745</wp:posOffset>
              </wp:positionH>
              <wp:positionV relativeFrom="page">
                <wp:posOffset>10448290</wp:posOffset>
              </wp:positionV>
              <wp:extent cx="45720" cy="97790"/>
              <wp:wrapNone/>
              <wp:docPr id="1056" name="Shape 105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82" type="#_x0000_t202" style="position:absolute;margin-left:549.35000000000002pt;margin-top:822.70000000000005pt;width:3.6000000000000001pt;height:7.7000000000000002pt;z-index:-1887432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0" behindDoc="1" locked="0" layoutInCell="1" allowOverlap="1">
              <wp:simplePos x="0" y="0"/>
              <wp:positionH relativeFrom="page">
                <wp:posOffset>3670300</wp:posOffset>
              </wp:positionH>
              <wp:positionV relativeFrom="page">
                <wp:posOffset>9872980</wp:posOffset>
              </wp:positionV>
              <wp:extent cx="417830" cy="82550"/>
              <wp:wrapNone/>
              <wp:docPr id="1062" name="Shape 1062"/>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088" type="#_x0000_t202" style="position:absolute;margin-left:289.pt;margin-top:777.39999999999998pt;width:32.899999999999999pt;height:6.5pt;z-index:-18874328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4" behindDoc="1" locked="0" layoutInCell="1" allowOverlap="1">
              <wp:simplePos x="0" y="0"/>
              <wp:positionH relativeFrom="page">
                <wp:posOffset>3670300</wp:posOffset>
              </wp:positionH>
              <wp:positionV relativeFrom="page">
                <wp:posOffset>9872980</wp:posOffset>
              </wp:positionV>
              <wp:extent cx="417830" cy="82550"/>
              <wp:wrapNone/>
              <wp:docPr id="1067" name="Shape 1067"/>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093" type="#_x0000_t202" style="position:absolute;margin-left:289.pt;margin-top:777.39999999999998pt;width:32.899999999999999pt;height:6.5pt;z-index:-18874327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3630930</wp:posOffset>
              </wp:positionH>
              <wp:positionV relativeFrom="page">
                <wp:posOffset>9820910</wp:posOffset>
              </wp:positionV>
              <wp:extent cx="368935" cy="82550"/>
              <wp:wrapNone/>
              <wp:docPr id="100" name="Shape 100"/>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126" type="#_x0000_t202" style="position:absolute;margin-left:285.90000000000003pt;margin-top:773.30000000000007pt;width:29.050000000000001pt;height:6.5pt;z-index:-1887439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5855970</wp:posOffset>
              </wp:positionH>
              <wp:positionV relativeFrom="page">
                <wp:posOffset>10436860</wp:posOffset>
              </wp:positionV>
              <wp:extent cx="133985" cy="103505"/>
              <wp:wrapNone/>
              <wp:docPr id="102" name="Shape 10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28" type="#_x0000_t202" style="position:absolute;margin-left:461.10000000000002pt;margin-top:821.80000000000007pt;width:10.550000000000001pt;height:8.1500000000000004pt;z-index:-1887439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2" behindDoc="1" locked="0" layoutInCell="1" allowOverlap="1">
              <wp:simplePos x="0" y="0"/>
              <wp:positionH relativeFrom="page">
                <wp:posOffset>3712210</wp:posOffset>
              </wp:positionH>
              <wp:positionV relativeFrom="page">
                <wp:posOffset>9869805</wp:posOffset>
              </wp:positionV>
              <wp:extent cx="417830" cy="82550"/>
              <wp:wrapNone/>
              <wp:docPr id="1081" name="Shape 108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107" type="#_x0000_t202" style="position:absolute;margin-left:292.30000000000001pt;margin-top:777.14999999999998pt;width:32.899999999999999pt;height:6.5pt;z-index:-18874327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484" behindDoc="1" locked="0" layoutInCell="1" allowOverlap="1">
              <wp:simplePos x="0" y="0"/>
              <wp:positionH relativeFrom="page">
                <wp:posOffset>5848985</wp:posOffset>
              </wp:positionH>
              <wp:positionV relativeFrom="page">
                <wp:posOffset>10464165</wp:posOffset>
              </wp:positionV>
              <wp:extent cx="133985" cy="103505"/>
              <wp:wrapNone/>
              <wp:docPr id="1083" name="Shape 108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09" type="#_x0000_t202" style="position:absolute;margin-left:460.55000000000001pt;margin-top:823.95000000000005pt;width:10.550000000000001pt;height:8.1500000000000004pt;z-index:-1887432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8" behindDoc="1" locked="0" layoutInCell="1" allowOverlap="1">
              <wp:simplePos x="0" y="0"/>
              <wp:positionH relativeFrom="page">
                <wp:posOffset>5848985</wp:posOffset>
              </wp:positionH>
              <wp:positionV relativeFrom="page">
                <wp:posOffset>10308590</wp:posOffset>
              </wp:positionV>
              <wp:extent cx="133985" cy="103505"/>
              <wp:wrapNone/>
              <wp:docPr id="1088" name="Shape 108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14" type="#_x0000_t202" style="position:absolute;margin-left:460.55000000000001pt;margin-top:811.70000000000005pt;width:10.550000000000001pt;height:8.1500000000000004pt;z-index:-1887432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2" behindDoc="1" locked="0" layoutInCell="1" allowOverlap="1">
              <wp:simplePos x="0" y="0"/>
              <wp:positionH relativeFrom="page">
                <wp:posOffset>3670300</wp:posOffset>
              </wp:positionH>
              <wp:positionV relativeFrom="page">
                <wp:posOffset>9872980</wp:posOffset>
              </wp:positionV>
              <wp:extent cx="417830" cy="82550"/>
              <wp:wrapNone/>
              <wp:docPr id="1093" name="Shape 1093"/>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119" type="#_x0000_t202" style="position:absolute;margin-left:289.pt;margin-top:777.39999999999998pt;width:32.899999999999999pt;height:6.5pt;z-index:-18874326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6" behindDoc="1" locked="0" layoutInCell="1" allowOverlap="1">
              <wp:simplePos x="0" y="0"/>
              <wp:positionH relativeFrom="page">
                <wp:posOffset>3705225</wp:posOffset>
              </wp:positionH>
              <wp:positionV relativeFrom="page">
                <wp:posOffset>9869805</wp:posOffset>
              </wp:positionV>
              <wp:extent cx="417830" cy="82550"/>
              <wp:wrapNone/>
              <wp:docPr id="1098" name="Shape 1098"/>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124" type="#_x0000_t202" style="position:absolute;margin-left:291.75pt;margin-top:777.14999999999998pt;width:32.899999999999999pt;height:6.5pt;z-index:-18874325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498" behindDoc="1" locked="0" layoutInCell="1" allowOverlap="1">
              <wp:simplePos x="0" y="0"/>
              <wp:positionH relativeFrom="page">
                <wp:posOffset>6091555</wp:posOffset>
              </wp:positionH>
              <wp:positionV relativeFrom="page">
                <wp:posOffset>10311765</wp:posOffset>
              </wp:positionV>
              <wp:extent cx="664210" cy="91440"/>
              <wp:wrapNone/>
              <wp:docPr id="1100" name="Shape 1100"/>
              <a:graphic xmlns:a="http://schemas.openxmlformats.org/drawingml/2006/main">
                <a:graphicData uri="http://schemas.microsoft.com/office/word/2010/wordprocessingShape">
                  <wps:wsp>
                    <wps:cNvSpPr txBox="1"/>
                    <wps:spPr>
                      <a:xfrm>
                        <a:ext cx="664210" cy="9144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www.cninfc</w:t>
                          </w:r>
                        </w:p>
                      </w:txbxContent>
                    </wps:txbx>
                    <wps:bodyPr wrap="none" lIns="0" tIns="0" rIns="0" bIns="0">
                      <a:spAutoFit/>
                    </wps:bodyPr>
                  </wps:wsp>
                </a:graphicData>
              </a:graphic>
            </wp:anchor>
          </w:drawing>
        </mc:Choice>
        <mc:Fallback>
          <w:pict>
            <v:shape id="_x0000_s2126" type="#_x0000_t202" style="position:absolute;margin-left:479.65000000000003pt;margin-top:811.95000000000005pt;width:52.300000000000004pt;height:7.2000000000000002pt;z-index:-18874325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www.cninfc</w:t>
                    </w:r>
                  </w:p>
                </w:txbxContent>
              </v:textbox>
              <w10:wrap anchorx="page" anchory="page"/>
            </v:shape>
          </w:pict>
        </mc:Fallback>
      </mc:AlternateContent>
    </w:r>
  </w:p>
</w:ftr>
</file>

<file path=word/footer1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4" behindDoc="1" locked="0" layoutInCell="1" allowOverlap="1">
              <wp:simplePos x="0" y="0"/>
              <wp:positionH relativeFrom="page">
                <wp:posOffset>3670300</wp:posOffset>
              </wp:positionH>
              <wp:positionV relativeFrom="page">
                <wp:posOffset>9872980</wp:posOffset>
              </wp:positionV>
              <wp:extent cx="417830" cy="82550"/>
              <wp:wrapNone/>
              <wp:docPr id="1111" name="Shape 111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137" type="#_x0000_t202" style="position:absolute;margin-left:289.pt;margin-top:777.39999999999998pt;width:32.899999999999999pt;height:6.5pt;z-index:-18874324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8" behindDoc="1" locked="0" layoutInCell="1" allowOverlap="1">
              <wp:simplePos x="0" y="0"/>
              <wp:positionH relativeFrom="page">
                <wp:posOffset>3670300</wp:posOffset>
              </wp:positionH>
              <wp:positionV relativeFrom="page">
                <wp:posOffset>9872980</wp:posOffset>
              </wp:positionV>
              <wp:extent cx="417830" cy="82550"/>
              <wp:wrapNone/>
              <wp:docPr id="1116" name="Shape 111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142" type="#_x0000_t202" style="position:absolute;margin-left:289.pt;margin-top:777.39999999999998pt;width:32.899999999999999pt;height:6.5pt;z-index:-18874324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2" behindDoc="1" locked="0" layoutInCell="1" allowOverlap="1">
              <wp:simplePos x="0" y="0"/>
              <wp:positionH relativeFrom="page">
                <wp:posOffset>3705225</wp:posOffset>
              </wp:positionH>
              <wp:positionV relativeFrom="page">
                <wp:posOffset>9869805</wp:posOffset>
              </wp:positionV>
              <wp:extent cx="417830" cy="82550"/>
              <wp:wrapNone/>
              <wp:docPr id="1121" name="Shape 112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147" type="#_x0000_t202" style="position:absolute;margin-left:291.75pt;margin-top:777.14999999999998pt;width:32.899999999999999pt;height:6.5pt;z-index:-18874324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514" behindDoc="1" locked="0" layoutInCell="1" allowOverlap="1">
              <wp:simplePos x="0" y="0"/>
              <wp:positionH relativeFrom="page">
                <wp:posOffset>6091555</wp:posOffset>
              </wp:positionH>
              <wp:positionV relativeFrom="page">
                <wp:posOffset>10311765</wp:posOffset>
              </wp:positionV>
              <wp:extent cx="664210" cy="91440"/>
              <wp:wrapNone/>
              <wp:docPr id="1123" name="Shape 1123"/>
              <a:graphic xmlns:a="http://schemas.openxmlformats.org/drawingml/2006/main">
                <a:graphicData uri="http://schemas.microsoft.com/office/word/2010/wordprocessingShape">
                  <wps:wsp>
                    <wps:cNvSpPr txBox="1"/>
                    <wps:spPr>
                      <a:xfrm>
                        <a:ext cx="664210" cy="9144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www.cninfc</w:t>
                          </w:r>
                        </w:p>
                      </w:txbxContent>
                    </wps:txbx>
                    <wps:bodyPr wrap="none" lIns="0" tIns="0" rIns="0" bIns="0">
                      <a:spAutoFit/>
                    </wps:bodyPr>
                  </wps:wsp>
                </a:graphicData>
              </a:graphic>
            </wp:anchor>
          </w:drawing>
        </mc:Choice>
        <mc:Fallback>
          <w:pict>
            <v:shape id="_x0000_s2149" type="#_x0000_t202" style="position:absolute;margin-left:479.65000000000003pt;margin-top:811.95000000000005pt;width:52.300000000000004pt;height:7.2000000000000002pt;z-index:-18874323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www.cninfc</w:t>
                    </w:r>
                  </w:p>
                </w:txbxContent>
              </v:textbox>
              <w10:wrap anchorx="page" anchory="page"/>
            </v:shape>
          </w:pict>
        </mc:Fallback>
      </mc:AlternateContent>
    </w:r>
  </w:p>
</w:ftr>
</file>

<file path=word/footer1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8" behindDoc="1" locked="0" layoutInCell="1" allowOverlap="1">
              <wp:simplePos x="0" y="0"/>
              <wp:positionH relativeFrom="page">
                <wp:posOffset>3670300</wp:posOffset>
              </wp:positionH>
              <wp:positionV relativeFrom="page">
                <wp:posOffset>9872980</wp:posOffset>
              </wp:positionV>
              <wp:extent cx="417830" cy="82550"/>
              <wp:wrapNone/>
              <wp:docPr id="1128" name="Shape 1128"/>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154" type="#_x0000_t202" style="position:absolute;margin-left:289.pt;margin-top:777.39999999999998pt;width:32.899999999999999pt;height:6.5pt;z-index:-18874323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2" behindDoc="1" locked="0" layoutInCell="1" allowOverlap="1">
              <wp:simplePos x="0" y="0"/>
              <wp:positionH relativeFrom="page">
                <wp:posOffset>3712210</wp:posOffset>
              </wp:positionH>
              <wp:positionV relativeFrom="page">
                <wp:posOffset>9869805</wp:posOffset>
              </wp:positionV>
              <wp:extent cx="417830" cy="82550"/>
              <wp:wrapNone/>
              <wp:docPr id="1133" name="Shape 1133"/>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159" type="#_x0000_t202" style="position:absolute;margin-left:292.30000000000001pt;margin-top:777.14999999999998pt;width:32.899999999999999pt;height:6.5pt;z-index:-18874323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524" behindDoc="1" locked="0" layoutInCell="1" allowOverlap="1">
              <wp:simplePos x="0" y="0"/>
              <wp:positionH relativeFrom="page">
                <wp:posOffset>5848985</wp:posOffset>
              </wp:positionH>
              <wp:positionV relativeFrom="page">
                <wp:posOffset>10464165</wp:posOffset>
              </wp:positionV>
              <wp:extent cx="133985" cy="103505"/>
              <wp:wrapNone/>
              <wp:docPr id="1135" name="Shape 113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61" type="#_x0000_t202" style="position:absolute;margin-left:460.55000000000001pt;margin-top:823.95000000000005pt;width:10.550000000000001pt;height:8.1500000000000004pt;z-index:-1887432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3630930</wp:posOffset>
              </wp:positionH>
              <wp:positionV relativeFrom="page">
                <wp:posOffset>9820910</wp:posOffset>
              </wp:positionV>
              <wp:extent cx="368935" cy="82550"/>
              <wp:wrapNone/>
              <wp:docPr id="107" name="Shape 107"/>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133" type="#_x0000_t202" style="position:absolute;margin-left:285.90000000000003pt;margin-top:773.30000000000007pt;width:29.050000000000001pt;height:6.5pt;z-index:-18874398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4772" behindDoc="1" locked="0" layoutInCell="1" allowOverlap="1">
              <wp:simplePos x="0" y="0"/>
              <wp:positionH relativeFrom="page">
                <wp:posOffset>5855970</wp:posOffset>
              </wp:positionH>
              <wp:positionV relativeFrom="page">
                <wp:posOffset>10436860</wp:posOffset>
              </wp:positionV>
              <wp:extent cx="133985" cy="103505"/>
              <wp:wrapNone/>
              <wp:docPr id="109" name="Shape 10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35" type="#_x0000_t202" style="position:absolute;margin-left:461.10000000000002pt;margin-top:821.80000000000007pt;width:10.550000000000001pt;height:8.1500000000000004pt;z-index:-1887439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8" behindDoc="1" locked="0" layoutInCell="1" allowOverlap="1">
              <wp:simplePos x="0" y="0"/>
              <wp:positionH relativeFrom="page">
                <wp:posOffset>3712210</wp:posOffset>
              </wp:positionH>
              <wp:positionV relativeFrom="page">
                <wp:posOffset>9869805</wp:posOffset>
              </wp:positionV>
              <wp:extent cx="417830" cy="82550"/>
              <wp:wrapNone/>
              <wp:docPr id="1140" name="Shape 1140"/>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166" type="#_x0000_t202" style="position:absolute;margin-left:292.30000000000001pt;margin-top:777.14999999999998pt;width:32.899999999999999pt;height:6.5pt;z-index:-18874322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530" behindDoc="1" locked="0" layoutInCell="1" allowOverlap="1">
              <wp:simplePos x="0" y="0"/>
              <wp:positionH relativeFrom="page">
                <wp:posOffset>5848985</wp:posOffset>
              </wp:positionH>
              <wp:positionV relativeFrom="page">
                <wp:posOffset>10464165</wp:posOffset>
              </wp:positionV>
              <wp:extent cx="133985" cy="103505"/>
              <wp:wrapNone/>
              <wp:docPr id="1142" name="Shape 114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68" type="#_x0000_t202" style="position:absolute;margin-left:460.55000000000001pt;margin-top:823.95000000000005pt;width:10.550000000000001pt;height:8.1500000000000004pt;z-index:-1887432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4" behindDoc="1" locked="0" layoutInCell="1" allowOverlap="1">
              <wp:simplePos x="0" y="0"/>
              <wp:positionH relativeFrom="page">
                <wp:posOffset>3712210</wp:posOffset>
              </wp:positionH>
              <wp:positionV relativeFrom="page">
                <wp:posOffset>9869805</wp:posOffset>
              </wp:positionV>
              <wp:extent cx="417830" cy="82550"/>
              <wp:wrapNone/>
              <wp:docPr id="1147" name="Shape 1147"/>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173" type="#_x0000_t202" style="position:absolute;margin-left:292.30000000000001pt;margin-top:777.14999999999998pt;width:32.899999999999999pt;height:6.5pt;z-index:-18874321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536" behindDoc="1" locked="0" layoutInCell="1" allowOverlap="1">
              <wp:simplePos x="0" y="0"/>
              <wp:positionH relativeFrom="page">
                <wp:posOffset>5848985</wp:posOffset>
              </wp:positionH>
              <wp:positionV relativeFrom="page">
                <wp:posOffset>10464165</wp:posOffset>
              </wp:positionV>
              <wp:extent cx="133985" cy="103505"/>
              <wp:wrapNone/>
              <wp:docPr id="1149" name="Shape 114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75" type="#_x0000_t202" style="position:absolute;margin-left:460.55000000000001pt;margin-top:823.95000000000005pt;width:10.550000000000001pt;height:8.1500000000000004pt;z-index:-1887432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0" behindDoc="1" locked="0" layoutInCell="1" allowOverlap="1">
              <wp:simplePos x="0" y="0"/>
              <wp:positionH relativeFrom="page">
                <wp:posOffset>3676015</wp:posOffset>
              </wp:positionH>
              <wp:positionV relativeFrom="page">
                <wp:posOffset>9869805</wp:posOffset>
              </wp:positionV>
              <wp:extent cx="417830" cy="82550"/>
              <wp:wrapNone/>
              <wp:docPr id="1154" name="Shape 1154"/>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180" type="#_x0000_t202" style="position:absolute;margin-left:289.44999999999999pt;margin-top:777.14999999999998pt;width:32.899999999999999pt;height:6.5pt;z-index:-18874321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542" behindDoc="1" locked="0" layoutInCell="1" allowOverlap="1">
              <wp:simplePos x="0" y="0"/>
              <wp:positionH relativeFrom="page">
                <wp:posOffset>6940550</wp:posOffset>
              </wp:positionH>
              <wp:positionV relativeFrom="page">
                <wp:posOffset>10464165</wp:posOffset>
              </wp:positionV>
              <wp:extent cx="45720" cy="97790"/>
              <wp:wrapNone/>
              <wp:docPr id="1156" name="Shape 115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182" type="#_x0000_t202" style="position:absolute;margin-left:546.5pt;margin-top:823.95000000000005pt;width:3.6000000000000001pt;height:7.7000000000000002pt;z-index:-1887432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6" behindDoc="1" locked="0" layoutInCell="1" allowOverlap="1">
              <wp:simplePos x="0" y="0"/>
              <wp:positionH relativeFrom="page">
                <wp:posOffset>3676015</wp:posOffset>
              </wp:positionH>
              <wp:positionV relativeFrom="page">
                <wp:posOffset>9869805</wp:posOffset>
              </wp:positionV>
              <wp:extent cx="417830" cy="82550"/>
              <wp:wrapNone/>
              <wp:docPr id="1161" name="Shape 116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187" type="#_x0000_t202" style="position:absolute;margin-left:289.44999999999999pt;margin-top:777.14999999999998pt;width:32.899999999999999pt;height:6.5pt;z-index:-18874320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548" behindDoc="1" locked="0" layoutInCell="1" allowOverlap="1">
              <wp:simplePos x="0" y="0"/>
              <wp:positionH relativeFrom="page">
                <wp:posOffset>6940550</wp:posOffset>
              </wp:positionH>
              <wp:positionV relativeFrom="page">
                <wp:posOffset>10464165</wp:posOffset>
              </wp:positionV>
              <wp:extent cx="45720" cy="97790"/>
              <wp:wrapNone/>
              <wp:docPr id="1163" name="Shape 116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189" type="#_x0000_t202" style="position:absolute;margin-left:546.5pt;margin-top:823.95000000000005pt;width:3.6000000000000001pt;height:7.7000000000000002pt;z-index:-1887432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2" behindDoc="1" locked="0" layoutInCell="1" allowOverlap="1">
              <wp:simplePos x="0" y="0"/>
              <wp:positionH relativeFrom="page">
                <wp:posOffset>3670300</wp:posOffset>
              </wp:positionH>
              <wp:positionV relativeFrom="page">
                <wp:posOffset>9872980</wp:posOffset>
              </wp:positionV>
              <wp:extent cx="417830" cy="82550"/>
              <wp:wrapNone/>
              <wp:docPr id="1168" name="Shape 1168"/>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194" type="#_x0000_t202" style="position:absolute;margin-left:289.pt;margin-top:777.39999999999998pt;width:32.899999999999999pt;height:6.5pt;z-index:-18874320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6" behindDoc="1" locked="0" layoutInCell="1" allowOverlap="1">
              <wp:simplePos x="0" y="0"/>
              <wp:positionH relativeFrom="page">
                <wp:posOffset>3706495</wp:posOffset>
              </wp:positionH>
              <wp:positionV relativeFrom="page">
                <wp:posOffset>9842500</wp:posOffset>
              </wp:positionV>
              <wp:extent cx="417830" cy="82550"/>
              <wp:wrapNone/>
              <wp:docPr id="1174" name="Shape 1174"/>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200" type="#_x0000_t202" style="position:absolute;margin-left:291.85000000000002pt;margin-top:775.pt;width:32.899999999999999pt;height:6.5pt;z-index:-18874319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558" behindDoc="1" locked="0" layoutInCell="1" allowOverlap="1">
              <wp:simplePos x="0" y="0"/>
              <wp:positionH relativeFrom="page">
                <wp:posOffset>6092825</wp:posOffset>
              </wp:positionH>
              <wp:positionV relativeFrom="page">
                <wp:posOffset>10284460</wp:posOffset>
              </wp:positionV>
              <wp:extent cx="658495" cy="91440"/>
              <wp:wrapNone/>
              <wp:docPr id="1176" name="Shape 1176"/>
              <a:graphic xmlns:a="http://schemas.openxmlformats.org/drawingml/2006/main">
                <a:graphicData uri="http://schemas.microsoft.com/office/word/2010/wordprocessingShape">
                  <wps:wsp>
                    <wps:cNvSpPr txBox="1"/>
                    <wps:spPr>
                      <a:xfrm>
                        <a:ext cx="658495" cy="9144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wwwLcninfc</w:t>
                          </w:r>
                        </w:p>
                      </w:txbxContent>
                    </wps:txbx>
                    <wps:bodyPr wrap="none" lIns="0" tIns="0" rIns="0" bIns="0">
                      <a:spAutoFit/>
                    </wps:bodyPr>
                  </wps:wsp>
                </a:graphicData>
              </a:graphic>
            </wp:anchor>
          </w:drawing>
        </mc:Choice>
        <mc:Fallback>
          <w:pict>
            <v:shape id="_x0000_s2202" type="#_x0000_t202" style="position:absolute;margin-left:479.75pt;margin-top:809.80000000000007pt;width:51.850000000000001pt;height:7.2000000000000002pt;z-index:-18874319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wwwLcninfc</w:t>
                    </w:r>
                  </w:p>
                </w:txbxContent>
              </v:textbox>
              <w10:wrap anchorx="page" anchory="page"/>
            </v:shape>
          </w:pict>
        </mc:Fallback>
      </mc:AlternateContent>
    </w:r>
  </w:p>
</w:ftr>
</file>

<file path=word/footer1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2" behindDoc="1" locked="0" layoutInCell="1" allowOverlap="1">
              <wp:simplePos x="0" y="0"/>
              <wp:positionH relativeFrom="page">
                <wp:posOffset>3706495</wp:posOffset>
              </wp:positionH>
              <wp:positionV relativeFrom="page">
                <wp:posOffset>9842500</wp:posOffset>
              </wp:positionV>
              <wp:extent cx="417830" cy="82550"/>
              <wp:wrapNone/>
              <wp:docPr id="1181" name="Shape 118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207" type="#_x0000_t202" style="position:absolute;margin-left:291.85000000000002pt;margin-top:775.pt;width:32.899999999999999pt;height:6.5pt;z-index:-18874319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564" behindDoc="1" locked="0" layoutInCell="1" allowOverlap="1">
              <wp:simplePos x="0" y="0"/>
              <wp:positionH relativeFrom="page">
                <wp:posOffset>6092825</wp:posOffset>
              </wp:positionH>
              <wp:positionV relativeFrom="page">
                <wp:posOffset>10284460</wp:posOffset>
              </wp:positionV>
              <wp:extent cx="658495" cy="91440"/>
              <wp:wrapNone/>
              <wp:docPr id="1183" name="Shape 1183"/>
              <a:graphic xmlns:a="http://schemas.openxmlformats.org/drawingml/2006/main">
                <a:graphicData uri="http://schemas.microsoft.com/office/word/2010/wordprocessingShape">
                  <wps:wsp>
                    <wps:cNvSpPr txBox="1"/>
                    <wps:spPr>
                      <a:xfrm>
                        <a:ext cx="658495" cy="9144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wwwLcninfc</w:t>
                          </w:r>
                        </w:p>
                      </w:txbxContent>
                    </wps:txbx>
                    <wps:bodyPr wrap="none" lIns="0" tIns="0" rIns="0" bIns="0">
                      <a:spAutoFit/>
                    </wps:bodyPr>
                  </wps:wsp>
                </a:graphicData>
              </a:graphic>
            </wp:anchor>
          </w:drawing>
        </mc:Choice>
        <mc:Fallback>
          <w:pict>
            <v:shape id="_x0000_s2209" type="#_x0000_t202" style="position:absolute;margin-left:479.75pt;margin-top:809.80000000000007pt;width:51.850000000000001pt;height:7.2000000000000002pt;z-index:-18874318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wwwLcninfc</w:t>
                    </w:r>
                  </w:p>
                </w:txbxContent>
              </v:textbox>
              <w10:wrap anchorx="page" anchory="page"/>
            </v:shape>
          </w:pict>
        </mc:Fallback>
      </mc:AlternateContent>
    </w:r>
  </w:p>
</w:ftr>
</file>

<file path=word/footer1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8" behindDoc="1" locked="0" layoutInCell="1" allowOverlap="1">
              <wp:simplePos x="0" y="0"/>
              <wp:positionH relativeFrom="page">
                <wp:posOffset>3712210</wp:posOffset>
              </wp:positionH>
              <wp:positionV relativeFrom="page">
                <wp:posOffset>9869805</wp:posOffset>
              </wp:positionV>
              <wp:extent cx="417830" cy="82550"/>
              <wp:wrapNone/>
              <wp:docPr id="1188" name="Shape 1188"/>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214" type="#_x0000_t202" style="position:absolute;margin-left:292.30000000000001pt;margin-top:777.14999999999998pt;width:32.899999999999999pt;height:6.5pt;z-index:-18874318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570" behindDoc="1" locked="0" layoutInCell="1" allowOverlap="1">
              <wp:simplePos x="0" y="0"/>
              <wp:positionH relativeFrom="page">
                <wp:posOffset>5848985</wp:posOffset>
              </wp:positionH>
              <wp:positionV relativeFrom="page">
                <wp:posOffset>10464165</wp:posOffset>
              </wp:positionV>
              <wp:extent cx="133985" cy="103505"/>
              <wp:wrapNone/>
              <wp:docPr id="1190" name="Shape 119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216" type="#_x0000_t202" style="position:absolute;margin-left:460.55000000000001pt;margin-top:823.95000000000005pt;width:10.550000000000001pt;height:8.1500000000000004pt;z-index:-1887431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4" behindDoc="1" locked="0" layoutInCell="1" allowOverlap="1">
              <wp:simplePos x="0" y="0"/>
              <wp:positionH relativeFrom="page">
                <wp:posOffset>3670300</wp:posOffset>
              </wp:positionH>
              <wp:positionV relativeFrom="page">
                <wp:posOffset>9872980</wp:posOffset>
              </wp:positionV>
              <wp:extent cx="417830" cy="82550"/>
              <wp:wrapNone/>
              <wp:docPr id="1195" name="Shape 1195"/>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221" type="#_x0000_t202" style="position:absolute;margin-left:289.pt;margin-top:777.39999999999998pt;width:32.899999999999999pt;height:6.5pt;z-index:-18874317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8" behindDoc="1" locked="0" layoutInCell="1" allowOverlap="1">
              <wp:simplePos x="0" y="0"/>
              <wp:positionH relativeFrom="page">
                <wp:posOffset>3670300</wp:posOffset>
              </wp:positionH>
              <wp:positionV relativeFrom="page">
                <wp:posOffset>9872980</wp:posOffset>
              </wp:positionV>
              <wp:extent cx="417830" cy="82550"/>
              <wp:wrapNone/>
              <wp:docPr id="1200" name="Shape 1200"/>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2226" type="#_x0000_t202" style="position:absolute;margin-left:289.pt;margin-top:777.39999999999998pt;width:32.899999999999999pt;height:6.5pt;z-index:-18874317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3618865</wp:posOffset>
              </wp:positionH>
              <wp:positionV relativeFrom="page">
                <wp:posOffset>9866630</wp:posOffset>
              </wp:positionV>
              <wp:extent cx="359410" cy="82550"/>
              <wp:wrapNone/>
              <wp:docPr id="16" name="Shape 16"/>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042" type="#_x0000_t202" style="position:absolute;margin-left:284.94999999999999pt;margin-top:776.89999999999998pt;width:28.300000000000001pt;height:6.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3618230</wp:posOffset>
              </wp:positionH>
              <wp:positionV relativeFrom="page">
                <wp:posOffset>9820910</wp:posOffset>
              </wp:positionV>
              <wp:extent cx="3234055" cy="414655"/>
              <wp:wrapNone/>
              <wp:docPr id="120" name="Shape 120"/>
              <a:graphic xmlns:a="http://schemas.openxmlformats.org/drawingml/2006/main">
                <a:graphicData uri="http://schemas.microsoft.com/office/word/2010/wordprocessingShape">
                  <wps:wsp>
                    <wps:cNvSpPr txBox="1"/>
                    <wps:spPr>
                      <a:xfrm>
                        <a:ext cx="3234055" cy="414655"/>
                      </a:xfrm>
                      <a:prstGeom prst="rect"/>
                      <a:noFill/>
                    </wps:spPr>
                    <wps:txbx>
                      <w:txbxContent>
                        <w:p>
                          <w:pPr>
                            <w:pStyle w:val="Style4"/>
                            <w:keepNext w:val="0"/>
                            <w:keepLines w:val="0"/>
                            <w:widowControl w:val="0"/>
                            <w:shd w:val="clear" w:color="auto" w:fill="auto"/>
                            <w:tabs>
                              <w:tab w:pos="5093" w:val="right"/>
                            </w:tabs>
                            <w:bidi w:val="0"/>
                            <w:spacing w:before="0" w:after="0" w:line="240" w:lineRule="auto"/>
                            <w:ind w:left="0" w:right="0" w:firstLine="0"/>
                            <w:jc w:val="left"/>
                            <w:rPr>
                              <w:sz w:val="32"/>
                              <w:szCs w:val="32"/>
                            </w:rPr>
                          </w:pPr>
                          <w:fldSimple w:instr=" PAGE \* MERGEFORMAT ">
                            <w:r>
                              <w:rPr>
                                <w:b/>
                                <w:bCs/>
                                <w:color w:val="000000"/>
                                <w:spacing w:val="0"/>
                                <w:w w:val="100"/>
                                <w:position w:val="0"/>
                                <w:sz w:val="30"/>
                                <w:szCs w:val="30"/>
                                <w:vertAlign w:val="superscript"/>
                              </w:rPr>
                              <w:t>#</w:t>
                            </w:r>
                          </w:fldSimple>
                          <w:r>
                            <w:rPr>
                              <w:b/>
                              <w:bCs/>
                              <w:color w:val="000000"/>
                              <w:spacing w:val="0"/>
                              <w:w w:val="100"/>
                              <w:position w:val="0"/>
                              <w:sz w:val="30"/>
                              <w:szCs w:val="30"/>
                              <w:vertAlign w:val="superscript"/>
                            </w:rPr>
                            <w:t>/189</w:t>
                          </w:r>
                          <w:r>
                            <w:rPr>
                              <w:b/>
                              <w:bCs/>
                              <w:color w:val="000000"/>
                              <w:spacing w:val="0"/>
                              <w:w w:val="100"/>
                              <w:position w:val="0"/>
                              <w:sz w:val="30"/>
                              <w:szCs w:val="30"/>
                            </w:rPr>
                            <w:tab/>
                          </w:r>
                          <w:r>
                            <w:rPr>
                              <w:rFonts w:ascii="SimSun" w:eastAsia="SimSun" w:hAnsi="SimSun" w:cs="SimSun"/>
                              <w:b/>
                              <w:bCs/>
                              <w:color w:val="D5D5D5"/>
                              <w:spacing w:val="0"/>
                              <w:w w:val="100"/>
                              <w:position w:val="0"/>
                              <w:sz w:val="32"/>
                              <w:szCs w:val="32"/>
                            </w:rPr>
                            <w:t>甑思</w:t>
                          </w:r>
                        </w:p>
                      </w:txbxContent>
                    </wps:txbx>
                    <wps:bodyPr lIns="0" tIns="0" rIns="0" bIns="0">
                      <a:spAutoFit/>
                    </wps:bodyPr>
                  </wps:wsp>
                </a:graphicData>
              </a:graphic>
            </wp:anchor>
          </w:drawing>
        </mc:Choice>
        <mc:Fallback>
          <w:pict>
            <v:shape id="_x0000_s1146" type="#_x0000_t202" style="position:absolute;margin-left:284.90000000000003pt;margin-top:773.30000000000007pt;width:254.65000000000001pt;height:32.649999999999999pt;z-index:-18874397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093" w:val="right"/>
                      </w:tabs>
                      <w:bidi w:val="0"/>
                      <w:spacing w:before="0" w:after="0" w:line="240" w:lineRule="auto"/>
                      <w:ind w:left="0" w:right="0" w:firstLine="0"/>
                      <w:jc w:val="left"/>
                      <w:rPr>
                        <w:sz w:val="32"/>
                        <w:szCs w:val="32"/>
                      </w:rPr>
                    </w:pPr>
                    <w:fldSimple w:instr=" PAGE \* MERGEFORMAT ">
                      <w:r>
                        <w:rPr>
                          <w:b/>
                          <w:bCs/>
                          <w:color w:val="000000"/>
                          <w:spacing w:val="0"/>
                          <w:w w:val="100"/>
                          <w:position w:val="0"/>
                          <w:sz w:val="30"/>
                          <w:szCs w:val="30"/>
                          <w:vertAlign w:val="superscript"/>
                        </w:rPr>
                        <w:t>#</w:t>
                      </w:r>
                    </w:fldSimple>
                    <w:r>
                      <w:rPr>
                        <w:b/>
                        <w:bCs/>
                        <w:color w:val="000000"/>
                        <w:spacing w:val="0"/>
                        <w:w w:val="100"/>
                        <w:position w:val="0"/>
                        <w:sz w:val="30"/>
                        <w:szCs w:val="30"/>
                        <w:vertAlign w:val="superscript"/>
                      </w:rPr>
                      <w:t>/189</w:t>
                    </w:r>
                    <w:r>
                      <w:rPr>
                        <w:b/>
                        <w:bCs/>
                        <w:color w:val="000000"/>
                        <w:spacing w:val="0"/>
                        <w:w w:val="100"/>
                        <w:position w:val="0"/>
                        <w:sz w:val="30"/>
                        <w:szCs w:val="30"/>
                      </w:rPr>
                      <w:tab/>
                    </w:r>
                    <w:r>
                      <w:rPr>
                        <w:rFonts w:ascii="SimSun" w:eastAsia="SimSun" w:hAnsi="SimSun" w:cs="SimSun"/>
                        <w:b/>
                        <w:bCs/>
                        <w:color w:val="D5D5D5"/>
                        <w:spacing w:val="0"/>
                        <w:w w:val="100"/>
                        <w:position w:val="0"/>
                        <w:sz w:val="32"/>
                        <w:szCs w:val="32"/>
                      </w:rPr>
                      <w:t>甑思</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3618230</wp:posOffset>
              </wp:positionH>
              <wp:positionV relativeFrom="page">
                <wp:posOffset>9820910</wp:posOffset>
              </wp:positionV>
              <wp:extent cx="3234055" cy="414655"/>
              <wp:wrapNone/>
              <wp:docPr id="125" name="Shape 125"/>
              <a:graphic xmlns:a="http://schemas.openxmlformats.org/drawingml/2006/main">
                <a:graphicData uri="http://schemas.microsoft.com/office/word/2010/wordprocessingShape">
                  <wps:wsp>
                    <wps:cNvSpPr txBox="1"/>
                    <wps:spPr>
                      <a:xfrm>
                        <a:ext cx="3234055" cy="414655"/>
                      </a:xfrm>
                      <a:prstGeom prst="rect"/>
                      <a:noFill/>
                    </wps:spPr>
                    <wps:txbx>
                      <w:txbxContent>
                        <w:p>
                          <w:pPr>
                            <w:pStyle w:val="Style4"/>
                            <w:keepNext w:val="0"/>
                            <w:keepLines w:val="0"/>
                            <w:widowControl w:val="0"/>
                            <w:shd w:val="clear" w:color="auto" w:fill="auto"/>
                            <w:tabs>
                              <w:tab w:pos="5093" w:val="right"/>
                            </w:tabs>
                            <w:bidi w:val="0"/>
                            <w:spacing w:before="0" w:after="0" w:line="240" w:lineRule="auto"/>
                            <w:ind w:left="0" w:right="0" w:firstLine="0"/>
                            <w:jc w:val="left"/>
                            <w:rPr>
                              <w:sz w:val="32"/>
                              <w:szCs w:val="32"/>
                            </w:rPr>
                          </w:pPr>
                          <w:fldSimple w:instr=" PAGE \* MERGEFORMAT ">
                            <w:r>
                              <w:rPr>
                                <w:b/>
                                <w:bCs/>
                                <w:color w:val="000000"/>
                                <w:spacing w:val="0"/>
                                <w:w w:val="100"/>
                                <w:position w:val="0"/>
                                <w:sz w:val="30"/>
                                <w:szCs w:val="30"/>
                                <w:vertAlign w:val="superscript"/>
                              </w:rPr>
                              <w:t>#</w:t>
                            </w:r>
                          </w:fldSimple>
                          <w:r>
                            <w:rPr>
                              <w:b/>
                              <w:bCs/>
                              <w:color w:val="000000"/>
                              <w:spacing w:val="0"/>
                              <w:w w:val="100"/>
                              <w:position w:val="0"/>
                              <w:sz w:val="30"/>
                              <w:szCs w:val="30"/>
                              <w:vertAlign w:val="superscript"/>
                            </w:rPr>
                            <w:t>/189</w:t>
                          </w:r>
                          <w:r>
                            <w:rPr>
                              <w:b/>
                              <w:bCs/>
                              <w:color w:val="000000"/>
                              <w:spacing w:val="0"/>
                              <w:w w:val="100"/>
                              <w:position w:val="0"/>
                              <w:sz w:val="30"/>
                              <w:szCs w:val="30"/>
                            </w:rPr>
                            <w:tab/>
                          </w:r>
                          <w:r>
                            <w:rPr>
                              <w:rFonts w:ascii="SimSun" w:eastAsia="SimSun" w:hAnsi="SimSun" w:cs="SimSun"/>
                              <w:b/>
                              <w:bCs/>
                              <w:color w:val="D5D5D5"/>
                              <w:spacing w:val="0"/>
                              <w:w w:val="100"/>
                              <w:position w:val="0"/>
                              <w:sz w:val="32"/>
                              <w:szCs w:val="32"/>
                            </w:rPr>
                            <w:t>甑思</w:t>
                          </w:r>
                        </w:p>
                      </w:txbxContent>
                    </wps:txbx>
                    <wps:bodyPr lIns="0" tIns="0" rIns="0" bIns="0">
                      <a:spAutoFit/>
                    </wps:bodyPr>
                  </wps:wsp>
                </a:graphicData>
              </a:graphic>
            </wp:anchor>
          </w:drawing>
        </mc:Choice>
        <mc:Fallback>
          <w:pict>
            <v:shape id="_x0000_s1151" type="#_x0000_t202" style="position:absolute;margin-left:284.90000000000003pt;margin-top:773.30000000000007pt;width:254.65000000000001pt;height:32.649999999999999pt;z-index:-18874396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093" w:val="right"/>
                      </w:tabs>
                      <w:bidi w:val="0"/>
                      <w:spacing w:before="0" w:after="0" w:line="240" w:lineRule="auto"/>
                      <w:ind w:left="0" w:right="0" w:firstLine="0"/>
                      <w:jc w:val="left"/>
                      <w:rPr>
                        <w:sz w:val="32"/>
                        <w:szCs w:val="32"/>
                      </w:rPr>
                    </w:pPr>
                    <w:fldSimple w:instr=" PAGE \* MERGEFORMAT ">
                      <w:r>
                        <w:rPr>
                          <w:b/>
                          <w:bCs/>
                          <w:color w:val="000000"/>
                          <w:spacing w:val="0"/>
                          <w:w w:val="100"/>
                          <w:position w:val="0"/>
                          <w:sz w:val="30"/>
                          <w:szCs w:val="30"/>
                          <w:vertAlign w:val="superscript"/>
                        </w:rPr>
                        <w:t>#</w:t>
                      </w:r>
                    </w:fldSimple>
                    <w:r>
                      <w:rPr>
                        <w:b/>
                        <w:bCs/>
                        <w:color w:val="000000"/>
                        <w:spacing w:val="0"/>
                        <w:w w:val="100"/>
                        <w:position w:val="0"/>
                        <w:sz w:val="30"/>
                        <w:szCs w:val="30"/>
                        <w:vertAlign w:val="superscript"/>
                      </w:rPr>
                      <w:t>/189</w:t>
                    </w:r>
                    <w:r>
                      <w:rPr>
                        <w:b/>
                        <w:bCs/>
                        <w:color w:val="000000"/>
                        <w:spacing w:val="0"/>
                        <w:w w:val="100"/>
                        <w:position w:val="0"/>
                        <w:sz w:val="30"/>
                        <w:szCs w:val="30"/>
                      </w:rPr>
                      <w:tab/>
                    </w:r>
                    <w:r>
                      <w:rPr>
                        <w:rFonts w:ascii="SimSun" w:eastAsia="SimSun" w:hAnsi="SimSun" w:cs="SimSun"/>
                        <w:b/>
                        <w:bCs/>
                        <w:color w:val="D5D5D5"/>
                        <w:spacing w:val="0"/>
                        <w:w w:val="100"/>
                        <w:position w:val="0"/>
                        <w:sz w:val="32"/>
                        <w:szCs w:val="32"/>
                      </w:rPr>
                      <w:t>甑思</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3618230</wp:posOffset>
              </wp:positionH>
              <wp:positionV relativeFrom="page">
                <wp:posOffset>9820910</wp:posOffset>
              </wp:positionV>
              <wp:extent cx="3237230" cy="414655"/>
              <wp:wrapNone/>
              <wp:docPr id="130" name="Shape 130"/>
              <a:graphic xmlns:a="http://schemas.openxmlformats.org/drawingml/2006/main">
                <a:graphicData uri="http://schemas.microsoft.com/office/word/2010/wordprocessingShape">
                  <wps:wsp>
                    <wps:cNvSpPr txBox="1"/>
                    <wps:spPr>
                      <a:xfrm>
                        <a:ext cx="3237230" cy="414655"/>
                      </a:xfrm>
                      <a:prstGeom prst="rect"/>
                      <a:noFill/>
                    </wps:spPr>
                    <wps:txbx>
                      <w:txbxContent>
                        <w:p>
                          <w:pPr>
                            <w:pStyle w:val="Style4"/>
                            <w:keepNext w:val="0"/>
                            <w:keepLines w:val="0"/>
                            <w:widowControl w:val="0"/>
                            <w:shd w:val="clear" w:color="auto" w:fill="auto"/>
                            <w:tabs>
                              <w:tab w:pos="5098" w:val="right"/>
                            </w:tabs>
                            <w:bidi w:val="0"/>
                            <w:spacing w:before="0" w:after="0" w:line="240" w:lineRule="auto"/>
                            <w:ind w:left="0" w:right="0" w:firstLine="0"/>
                            <w:jc w:val="left"/>
                            <w:rPr>
                              <w:sz w:val="32"/>
                              <w:szCs w:val="32"/>
                            </w:rPr>
                          </w:pPr>
                          <w:fldSimple w:instr=" PAGE \* MERGEFORMAT ">
                            <w:r>
                              <w:rPr>
                                <w:b/>
                                <w:bCs/>
                                <w:color w:val="000000"/>
                                <w:spacing w:val="0"/>
                                <w:w w:val="100"/>
                                <w:position w:val="0"/>
                                <w:sz w:val="30"/>
                                <w:szCs w:val="30"/>
                                <w:vertAlign w:val="superscript"/>
                              </w:rPr>
                              <w:t>#</w:t>
                            </w:r>
                          </w:fldSimple>
                          <w:r>
                            <w:rPr>
                              <w:b/>
                              <w:bCs/>
                              <w:color w:val="000000"/>
                              <w:spacing w:val="0"/>
                              <w:w w:val="100"/>
                              <w:position w:val="0"/>
                              <w:sz w:val="30"/>
                              <w:szCs w:val="30"/>
                              <w:vertAlign w:val="superscript"/>
                            </w:rPr>
                            <w:t>/189</w:t>
                          </w:r>
                          <w:r>
                            <w:rPr>
                              <w:b/>
                              <w:bCs/>
                              <w:color w:val="000000"/>
                              <w:spacing w:val="0"/>
                              <w:w w:val="100"/>
                              <w:position w:val="0"/>
                              <w:sz w:val="30"/>
                              <w:szCs w:val="30"/>
                            </w:rPr>
                            <w:tab/>
                          </w:r>
                          <w:r>
                            <w:rPr>
                              <w:rFonts w:ascii="SimSun" w:eastAsia="SimSun" w:hAnsi="SimSun" w:cs="SimSun"/>
                              <w:b/>
                              <w:bCs/>
                              <w:color w:val="D5D5D5"/>
                              <w:spacing w:val="0"/>
                              <w:w w:val="100"/>
                              <w:position w:val="0"/>
                              <w:sz w:val="32"/>
                              <w:szCs w:val="32"/>
                            </w:rPr>
                            <w:t>醐</w:t>
                          </w:r>
                        </w:p>
                      </w:txbxContent>
                    </wps:txbx>
                    <wps:bodyPr lIns="0" tIns="0" rIns="0" bIns="0">
                      <a:spAutoFit/>
                    </wps:bodyPr>
                  </wps:wsp>
                </a:graphicData>
              </a:graphic>
            </wp:anchor>
          </w:drawing>
        </mc:Choice>
        <mc:Fallback>
          <w:pict>
            <v:shape id="_x0000_s1156" type="#_x0000_t202" style="position:absolute;margin-left:284.90000000000003pt;margin-top:773.30000000000007pt;width:254.90000000000001pt;height:32.649999999999999pt;z-index:-18874396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098" w:val="right"/>
                      </w:tabs>
                      <w:bidi w:val="0"/>
                      <w:spacing w:before="0" w:after="0" w:line="240" w:lineRule="auto"/>
                      <w:ind w:left="0" w:right="0" w:firstLine="0"/>
                      <w:jc w:val="left"/>
                      <w:rPr>
                        <w:sz w:val="32"/>
                        <w:szCs w:val="32"/>
                      </w:rPr>
                    </w:pPr>
                    <w:fldSimple w:instr=" PAGE \* MERGEFORMAT ">
                      <w:r>
                        <w:rPr>
                          <w:b/>
                          <w:bCs/>
                          <w:color w:val="000000"/>
                          <w:spacing w:val="0"/>
                          <w:w w:val="100"/>
                          <w:position w:val="0"/>
                          <w:sz w:val="30"/>
                          <w:szCs w:val="30"/>
                          <w:vertAlign w:val="superscript"/>
                        </w:rPr>
                        <w:t>#</w:t>
                      </w:r>
                    </w:fldSimple>
                    <w:r>
                      <w:rPr>
                        <w:b/>
                        <w:bCs/>
                        <w:color w:val="000000"/>
                        <w:spacing w:val="0"/>
                        <w:w w:val="100"/>
                        <w:position w:val="0"/>
                        <w:sz w:val="30"/>
                        <w:szCs w:val="30"/>
                        <w:vertAlign w:val="superscript"/>
                      </w:rPr>
                      <w:t>/189</w:t>
                    </w:r>
                    <w:r>
                      <w:rPr>
                        <w:b/>
                        <w:bCs/>
                        <w:color w:val="000000"/>
                        <w:spacing w:val="0"/>
                        <w:w w:val="100"/>
                        <w:position w:val="0"/>
                        <w:sz w:val="30"/>
                        <w:szCs w:val="30"/>
                      </w:rPr>
                      <w:tab/>
                    </w:r>
                    <w:r>
                      <w:rPr>
                        <w:rFonts w:ascii="SimSun" w:eastAsia="SimSun" w:hAnsi="SimSun" w:cs="SimSun"/>
                        <w:b/>
                        <w:bCs/>
                        <w:color w:val="D5D5D5"/>
                        <w:spacing w:val="0"/>
                        <w:w w:val="100"/>
                        <w:position w:val="0"/>
                        <w:sz w:val="32"/>
                        <w:szCs w:val="32"/>
                      </w:rPr>
                      <w:t>醐</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3618865</wp:posOffset>
              </wp:positionH>
              <wp:positionV relativeFrom="page">
                <wp:posOffset>9866630</wp:posOffset>
              </wp:positionV>
              <wp:extent cx="359410" cy="82550"/>
              <wp:wrapNone/>
              <wp:docPr id="135" name="Shape 135"/>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161" type="#_x0000_t202" style="position:absolute;margin-left:284.94999999999999pt;margin-top:776.89999999999998pt;width:28.300000000000001pt;height:6.5pt;z-index:-1887439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3618865</wp:posOffset>
              </wp:positionH>
              <wp:positionV relativeFrom="page">
                <wp:posOffset>9866630</wp:posOffset>
              </wp:positionV>
              <wp:extent cx="359410" cy="82550"/>
              <wp:wrapNone/>
              <wp:docPr id="140" name="Shape 140"/>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166" type="#_x0000_t202" style="position:absolute;margin-left:284.94999999999999pt;margin-top:776.89999999999998pt;width:28.300000000000001pt;height:6.5pt;z-index:-1887439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3618230</wp:posOffset>
              </wp:positionH>
              <wp:positionV relativeFrom="page">
                <wp:posOffset>9820910</wp:posOffset>
              </wp:positionV>
              <wp:extent cx="368935" cy="82550"/>
              <wp:wrapNone/>
              <wp:docPr id="145" name="Shape 145"/>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171" type="#_x0000_t202" style="position:absolute;margin-left:284.90000000000003pt;margin-top:773.30000000000007pt;width:29.050000000000001pt;height:6.5pt;z-index:-18874395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4802" behindDoc="1" locked="0" layoutInCell="1" allowOverlap="1">
              <wp:simplePos x="0" y="0"/>
              <wp:positionH relativeFrom="page">
                <wp:posOffset>6891655</wp:posOffset>
              </wp:positionH>
              <wp:positionV relativeFrom="page">
                <wp:posOffset>10436860</wp:posOffset>
              </wp:positionV>
              <wp:extent cx="42545" cy="97790"/>
              <wp:wrapNone/>
              <wp:docPr id="147" name="Shape 14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73" type="#_x0000_t202" style="position:absolute;margin-left:542.64999999999998pt;margin-top:821.80000000000007pt;width:3.3500000000000001pt;height:7.7000000000000002pt;z-index:-1887439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3615055</wp:posOffset>
              </wp:positionH>
              <wp:positionV relativeFrom="page">
                <wp:posOffset>9787890</wp:posOffset>
              </wp:positionV>
              <wp:extent cx="3401695" cy="591185"/>
              <wp:wrapNone/>
              <wp:docPr id="152" name="Shape 152"/>
              <a:graphic xmlns:a="http://schemas.openxmlformats.org/drawingml/2006/main">
                <a:graphicData uri="http://schemas.microsoft.com/office/word/2010/wordprocessingShape">
                  <wps:wsp>
                    <wps:cNvSpPr txBox="1"/>
                    <wps:spPr>
                      <a:xfrm>
                        <a:ext cx="3401695" cy="591185"/>
                      </a:xfrm>
                      <a:prstGeom prst="rect"/>
                      <a:noFill/>
                    </wps:spPr>
                    <wps:txbx>
                      <w:txbxContent>
                        <w:p>
                          <w:pPr>
                            <w:pStyle w:val="Style96"/>
                            <w:keepNext w:val="0"/>
                            <w:keepLines w:val="0"/>
                            <w:widowControl w:val="0"/>
                            <w:shd w:val="clear" w:color="auto" w:fill="auto"/>
                            <w:tabs>
                              <w:tab w:pos="5246" w:val="right"/>
                            </w:tabs>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崩费</w:t>
                          </w:r>
                        </w:p>
                      </w:txbxContent>
                    </wps:txbx>
                    <wps:bodyPr lIns="0" tIns="0" rIns="0" bIns="0">
                      <a:spAutoFit/>
                    </wps:bodyPr>
                  </wps:wsp>
                </a:graphicData>
              </a:graphic>
            </wp:anchor>
          </w:drawing>
        </mc:Choice>
        <mc:Fallback>
          <w:pict>
            <v:shape id="_x0000_s1178" type="#_x0000_t202" style="position:absolute;margin-left:284.65000000000003pt;margin-top:770.70000000000005pt;width:267.85000000000002pt;height:46.550000000000004pt;z-index:-18874394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5246" w:val="right"/>
                      </w:tabs>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崩费</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3618865</wp:posOffset>
              </wp:positionH>
              <wp:positionV relativeFrom="page">
                <wp:posOffset>9866630</wp:posOffset>
              </wp:positionV>
              <wp:extent cx="359410" cy="82550"/>
              <wp:wrapNone/>
              <wp:docPr id="157" name="Shape 157"/>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183" type="#_x0000_t202" style="position:absolute;margin-left:284.94999999999999pt;margin-top:776.89999999999998pt;width:28.300000000000001pt;height:6.5pt;z-index:-1887439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3618865</wp:posOffset>
              </wp:positionH>
              <wp:positionV relativeFrom="page">
                <wp:posOffset>9866630</wp:posOffset>
              </wp:positionV>
              <wp:extent cx="359410" cy="82550"/>
              <wp:wrapNone/>
              <wp:docPr id="162" name="Shape 162"/>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188" type="#_x0000_t202" style="position:absolute;margin-left:284.94999999999999pt;margin-top:776.89999999999998pt;width:28.300000000000001pt;height:6.5pt;z-index:-1887439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5843270</wp:posOffset>
              </wp:positionH>
              <wp:positionV relativeFrom="page">
                <wp:posOffset>10436860</wp:posOffset>
              </wp:positionV>
              <wp:extent cx="133985" cy="103505"/>
              <wp:wrapNone/>
              <wp:docPr id="21" name="Shape 2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47" type="#_x0000_t202" style="position:absolute;margin-left:460.10000000000002pt;margin-top:821.80000000000007pt;width:10.550000000000001pt;height:8.1500000000000004pt;z-index:-1887440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3609975</wp:posOffset>
              </wp:positionH>
              <wp:positionV relativeFrom="page">
                <wp:posOffset>9814560</wp:posOffset>
              </wp:positionV>
              <wp:extent cx="3234055" cy="414655"/>
              <wp:wrapNone/>
              <wp:docPr id="168" name="Shape 168"/>
              <a:graphic xmlns:a="http://schemas.openxmlformats.org/drawingml/2006/main">
                <a:graphicData uri="http://schemas.microsoft.com/office/word/2010/wordprocessingShape">
                  <wps:wsp>
                    <wps:cNvSpPr txBox="1"/>
                    <wps:spPr>
                      <a:xfrm>
                        <a:ext cx="3234055" cy="414655"/>
                      </a:xfrm>
                      <a:prstGeom prst="rect"/>
                      <a:noFill/>
                    </wps:spPr>
                    <wps:txbx>
                      <w:txbxContent>
                        <w:p>
                          <w:pPr>
                            <w:pStyle w:val="Style96"/>
                            <w:keepNext w:val="0"/>
                            <w:keepLines w:val="0"/>
                            <w:widowControl w:val="0"/>
                            <w:shd w:val="clear" w:color="auto" w:fill="auto"/>
                            <w:tabs>
                              <w:tab w:pos="5011" w:val="right"/>
                            </w:tabs>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甑思</w:t>
                          </w:r>
                        </w:p>
                      </w:txbxContent>
                    </wps:txbx>
                    <wps:bodyPr lIns="0" tIns="0" rIns="0" bIns="0">
                      <a:spAutoFit/>
                    </wps:bodyPr>
                  </wps:wsp>
                </a:graphicData>
              </a:graphic>
            </wp:anchor>
          </w:drawing>
        </mc:Choice>
        <mc:Fallback>
          <w:pict>
            <v:shape id="_x0000_s1194" type="#_x0000_t202" style="position:absolute;margin-left:284.25pt;margin-top:772.80000000000007pt;width:254.65000000000001pt;height:32.649999999999999pt;z-index:-18874393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5011" w:val="right"/>
                      </w:tabs>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甑思</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3609975</wp:posOffset>
              </wp:positionH>
              <wp:positionV relativeFrom="page">
                <wp:posOffset>9814560</wp:posOffset>
              </wp:positionV>
              <wp:extent cx="3234055" cy="414655"/>
              <wp:wrapNone/>
              <wp:docPr id="173" name="Shape 173"/>
              <a:graphic xmlns:a="http://schemas.openxmlformats.org/drawingml/2006/main">
                <a:graphicData uri="http://schemas.microsoft.com/office/word/2010/wordprocessingShape">
                  <wps:wsp>
                    <wps:cNvSpPr txBox="1"/>
                    <wps:spPr>
                      <a:xfrm>
                        <a:ext cx="3234055" cy="414655"/>
                      </a:xfrm>
                      <a:prstGeom prst="rect"/>
                      <a:noFill/>
                    </wps:spPr>
                    <wps:txbx>
                      <w:txbxContent>
                        <w:p>
                          <w:pPr>
                            <w:pStyle w:val="Style96"/>
                            <w:keepNext w:val="0"/>
                            <w:keepLines w:val="0"/>
                            <w:widowControl w:val="0"/>
                            <w:shd w:val="clear" w:color="auto" w:fill="auto"/>
                            <w:tabs>
                              <w:tab w:pos="5011" w:val="right"/>
                            </w:tabs>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甑思</w:t>
                          </w:r>
                        </w:p>
                      </w:txbxContent>
                    </wps:txbx>
                    <wps:bodyPr lIns="0" tIns="0" rIns="0" bIns="0">
                      <a:spAutoFit/>
                    </wps:bodyPr>
                  </wps:wsp>
                </a:graphicData>
              </a:graphic>
            </wp:anchor>
          </w:drawing>
        </mc:Choice>
        <mc:Fallback>
          <w:pict>
            <v:shape id="_x0000_s1199" type="#_x0000_t202" style="position:absolute;margin-left:284.25pt;margin-top:772.80000000000007pt;width:254.65000000000001pt;height:32.649999999999999pt;z-index:-18874393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5011" w:val="right"/>
                      </w:tabs>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甑思</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3635375</wp:posOffset>
              </wp:positionH>
              <wp:positionV relativeFrom="page">
                <wp:posOffset>9814560</wp:posOffset>
              </wp:positionV>
              <wp:extent cx="3237230" cy="414655"/>
              <wp:wrapNone/>
              <wp:docPr id="178" name="Shape 178"/>
              <a:graphic xmlns:a="http://schemas.openxmlformats.org/drawingml/2006/main">
                <a:graphicData uri="http://schemas.microsoft.com/office/word/2010/wordprocessingShape">
                  <wps:wsp>
                    <wps:cNvSpPr txBox="1"/>
                    <wps:spPr>
                      <a:xfrm>
                        <a:ext cx="3237230" cy="414655"/>
                      </a:xfrm>
                      <a:prstGeom prst="rect"/>
                      <a:noFill/>
                    </wps:spPr>
                    <wps:txbx>
                      <w:txbxContent>
                        <w:p>
                          <w:pPr>
                            <w:pStyle w:val="Style96"/>
                            <w:keepNext w:val="0"/>
                            <w:keepLines w:val="0"/>
                            <w:widowControl w:val="0"/>
                            <w:shd w:val="clear" w:color="auto" w:fill="auto"/>
                            <w:tabs>
                              <w:tab w:pos="5064" w:val="right"/>
                            </w:tabs>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醐</w:t>
                          </w:r>
                        </w:p>
                      </w:txbxContent>
                    </wps:txbx>
                    <wps:bodyPr lIns="0" tIns="0" rIns="0" bIns="0">
                      <a:spAutoFit/>
                    </wps:bodyPr>
                  </wps:wsp>
                </a:graphicData>
              </a:graphic>
            </wp:anchor>
          </w:drawing>
        </mc:Choice>
        <mc:Fallback>
          <w:pict>
            <v:shape id="_x0000_s1204" type="#_x0000_t202" style="position:absolute;margin-left:286.25pt;margin-top:772.80000000000007pt;width:254.90000000000001pt;height:32.649999999999999pt;z-index:-18874392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5064" w:val="right"/>
                      </w:tabs>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醐</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3646170</wp:posOffset>
              </wp:positionH>
              <wp:positionV relativeFrom="page">
                <wp:posOffset>9814560</wp:posOffset>
              </wp:positionV>
              <wp:extent cx="3395345" cy="572770"/>
              <wp:wrapNone/>
              <wp:docPr id="183" name="Shape 183"/>
              <a:graphic xmlns:a="http://schemas.openxmlformats.org/drawingml/2006/main">
                <a:graphicData uri="http://schemas.microsoft.com/office/word/2010/wordprocessingShape">
                  <wps:wsp>
                    <wps:cNvSpPr txBox="1"/>
                    <wps:spPr>
                      <a:xfrm>
                        <a:ext cx="3395345" cy="57277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 xml:space="preserve"> </w:t>
                          </w:r>
                          <w:r>
                            <w:rPr>
                              <w:b/>
                              <w:bCs/>
                              <w:color w:val="D5D5D5"/>
                              <w:spacing w:val="0"/>
                              <w:w w:val="100"/>
                              <w:position w:val="0"/>
                              <w:sz w:val="32"/>
                              <w:szCs w:val="32"/>
                            </w:rPr>
                            <w:t>崩。</w:t>
                          </w:r>
                        </w:p>
                      </w:txbxContent>
                    </wps:txbx>
                    <wps:bodyPr wrap="none" lIns="0" tIns="0" rIns="0" bIns="0">
                      <a:spAutoFit/>
                    </wps:bodyPr>
                  </wps:wsp>
                </a:graphicData>
              </a:graphic>
            </wp:anchor>
          </w:drawing>
        </mc:Choice>
        <mc:Fallback>
          <w:pict>
            <v:shape id="_x0000_s1209" type="#_x0000_t202" style="position:absolute;margin-left:287.10000000000002pt;margin-top:772.80000000000007pt;width:267.35000000000002pt;height:45.100000000000001pt;z-index:-18874392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 xml:space="preserve"> </w:t>
                    </w:r>
                    <w:r>
                      <w:rPr>
                        <w:b/>
                        <w:bCs/>
                        <w:color w:val="D5D5D5"/>
                        <w:spacing w:val="0"/>
                        <w:w w:val="100"/>
                        <w:position w:val="0"/>
                        <w:sz w:val="32"/>
                        <w:szCs w:val="32"/>
                      </w:rPr>
                      <w:t>崩。</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3646170</wp:posOffset>
              </wp:positionH>
              <wp:positionV relativeFrom="page">
                <wp:posOffset>9814560</wp:posOffset>
              </wp:positionV>
              <wp:extent cx="3395345" cy="572770"/>
              <wp:wrapNone/>
              <wp:docPr id="188" name="Shape 188"/>
              <a:graphic xmlns:a="http://schemas.openxmlformats.org/drawingml/2006/main">
                <a:graphicData uri="http://schemas.microsoft.com/office/word/2010/wordprocessingShape">
                  <wps:wsp>
                    <wps:cNvSpPr txBox="1"/>
                    <wps:spPr>
                      <a:xfrm>
                        <a:ext cx="3395345" cy="57277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 xml:space="preserve"> </w:t>
                          </w:r>
                          <w:r>
                            <w:rPr>
                              <w:b/>
                              <w:bCs/>
                              <w:color w:val="D5D5D5"/>
                              <w:spacing w:val="0"/>
                              <w:w w:val="100"/>
                              <w:position w:val="0"/>
                              <w:sz w:val="32"/>
                              <w:szCs w:val="32"/>
                            </w:rPr>
                            <w:t>崩。</w:t>
                          </w:r>
                        </w:p>
                      </w:txbxContent>
                    </wps:txbx>
                    <wps:bodyPr wrap="none" lIns="0" tIns="0" rIns="0" bIns="0">
                      <a:spAutoFit/>
                    </wps:bodyPr>
                  </wps:wsp>
                </a:graphicData>
              </a:graphic>
            </wp:anchor>
          </w:drawing>
        </mc:Choice>
        <mc:Fallback>
          <w:pict>
            <v:shape id="_x0000_s1214" type="#_x0000_t202" style="position:absolute;margin-left:287.10000000000002pt;margin-top:772.80000000000007pt;width:267.35000000000002pt;height:45.100000000000001pt;z-index:-18874391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 xml:space="preserve"> </w:t>
                    </w:r>
                    <w:r>
                      <w:rPr>
                        <w:b/>
                        <w:bCs/>
                        <w:color w:val="D5D5D5"/>
                        <w:spacing w:val="0"/>
                        <w:w w:val="100"/>
                        <w:position w:val="0"/>
                        <w:sz w:val="32"/>
                        <w:szCs w:val="32"/>
                      </w:rPr>
                      <w:t>崩。</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3557905</wp:posOffset>
              </wp:positionH>
              <wp:positionV relativeFrom="page">
                <wp:posOffset>9814560</wp:posOffset>
              </wp:positionV>
              <wp:extent cx="3395345" cy="591185"/>
              <wp:wrapNone/>
              <wp:docPr id="193" name="Shape 193"/>
              <a:graphic xmlns:a="http://schemas.openxmlformats.org/drawingml/2006/main">
                <a:graphicData uri="http://schemas.microsoft.com/office/word/2010/wordprocessingShape">
                  <wps:wsp>
                    <wps:cNvSpPr txBox="1"/>
                    <wps:spPr>
                      <a:xfrm>
                        <a:ext cx="3395345" cy="591185"/>
                      </a:xfrm>
                      <a:prstGeom prst="rect"/>
                      <a:noFill/>
                    </wps:spPr>
                    <wps:txbx>
                      <w:txbxContent>
                        <w:p>
                          <w:pPr>
                            <w:pStyle w:val="Style96"/>
                            <w:keepNext w:val="0"/>
                            <w:keepLines w:val="0"/>
                            <w:widowControl w:val="0"/>
                            <w:shd w:val="clear" w:color="auto" w:fill="auto"/>
                            <w:tabs>
                              <w:tab w:pos="5126" w:val="right"/>
                            </w:tabs>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蜀矍</w:t>
                          </w:r>
                        </w:p>
                      </w:txbxContent>
                    </wps:txbx>
                    <wps:bodyPr lIns="0" tIns="0" rIns="0" bIns="0">
                      <a:spAutoFit/>
                    </wps:bodyPr>
                  </wps:wsp>
                </a:graphicData>
              </a:graphic>
            </wp:anchor>
          </w:drawing>
        </mc:Choice>
        <mc:Fallback>
          <w:pict>
            <v:shape id="_x0000_s1219" type="#_x0000_t202" style="position:absolute;margin-left:280.15000000000003pt;margin-top:772.80000000000007pt;width:267.35000000000002pt;height:46.550000000000004pt;z-index:-18874391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5126" w:val="right"/>
                      </w:tabs>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蜀矍</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3618230</wp:posOffset>
              </wp:positionH>
              <wp:positionV relativeFrom="page">
                <wp:posOffset>9820910</wp:posOffset>
              </wp:positionV>
              <wp:extent cx="368935" cy="82550"/>
              <wp:wrapNone/>
              <wp:docPr id="198" name="Shape 198"/>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224" type="#_x0000_t202" style="position:absolute;margin-left:284.90000000000003pt;margin-top:773.30000000000007pt;width:29.050000000000001pt;height:6.5pt;z-index:-18874391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4844" behindDoc="1" locked="0" layoutInCell="1" allowOverlap="1">
              <wp:simplePos x="0" y="0"/>
              <wp:positionH relativeFrom="page">
                <wp:posOffset>6891655</wp:posOffset>
              </wp:positionH>
              <wp:positionV relativeFrom="page">
                <wp:posOffset>10436860</wp:posOffset>
              </wp:positionV>
              <wp:extent cx="42545" cy="97790"/>
              <wp:wrapNone/>
              <wp:docPr id="200" name="Shape 20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26" type="#_x0000_t202" style="position:absolute;margin-left:542.64999999999998pt;margin-top:821.80000000000007pt;width:3.3500000000000001pt;height:7.7000000000000002pt;z-index:-1887439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3635375</wp:posOffset>
              </wp:positionH>
              <wp:positionV relativeFrom="page">
                <wp:posOffset>9814560</wp:posOffset>
              </wp:positionV>
              <wp:extent cx="3237230" cy="414655"/>
              <wp:wrapNone/>
              <wp:docPr id="205" name="Shape 205"/>
              <a:graphic xmlns:a="http://schemas.openxmlformats.org/drawingml/2006/main">
                <a:graphicData uri="http://schemas.microsoft.com/office/word/2010/wordprocessingShape">
                  <wps:wsp>
                    <wps:cNvSpPr txBox="1"/>
                    <wps:spPr>
                      <a:xfrm>
                        <a:ext cx="3237230" cy="414655"/>
                      </a:xfrm>
                      <a:prstGeom prst="rect"/>
                      <a:noFill/>
                    </wps:spPr>
                    <wps:txbx>
                      <w:txbxContent>
                        <w:p>
                          <w:pPr>
                            <w:pStyle w:val="Style96"/>
                            <w:keepNext w:val="0"/>
                            <w:keepLines w:val="0"/>
                            <w:widowControl w:val="0"/>
                            <w:shd w:val="clear" w:color="auto" w:fill="auto"/>
                            <w:tabs>
                              <w:tab w:pos="5064" w:val="right"/>
                            </w:tabs>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醐</w:t>
                          </w:r>
                        </w:p>
                      </w:txbxContent>
                    </wps:txbx>
                    <wps:bodyPr lIns="0" tIns="0" rIns="0" bIns="0">
                      <a:spAutoFit/>
                    </wps:bodyPr>
                  </wps:wsp>
                </a:graphicData>
              </a:graphic>
            </wp:anchor>
          </w:drawing>
        </mc:Choice>
        <mc:Fallback>
          <w:pict>
            <v:shape id="_x0000_s1231" type="#_x0000_t202" style="position:absolute;margin-left:286.25pt;margin-top:772.80000000000007pt;width:254.90000000000001pt;height:32.649999999999999pt;z-index:-18874390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5064" w:val="right"/>
                      </w:tabs>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醐</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3614420</wp:posOffset>
              </wp:positionH>
              <wp:positionV relativeFrom="page">
                <wp:posOffset>9814560</wp:posOffset>
              </wp:positionV>
              <wp:extent cx="3227705" cy="420370"/>
              <wp:wrapNone/>
              <wp:docPr id="210" name="Shape 210"/>
              <a:graphic xmlns:a="http://schemas.openxmlformats.org/drawingml/2006/main">
                <a:graphicData uri="http://schemas.microsoft.com/office/word/2010/wordprocessingShape">
                  <wps:wsp>
                    <wps:cNvSpPr txBox="1"/>
                    <wps:spPr>
                      <a:xfrm>
                        <a:ext cx="3227705" cy="420370"/>
                      </a:xfrm>
                      <a:prstGeom prst="rect"/>
                      <a:noFill/>
                    </wps:spPr>
                    <wps:txbx>
                      <w:txbxContent>
                        <w:p>
                          <w:pPr>
                            <w:pStyle w:val="Style96"/>
                            <w:keepNext w:val="0"/>
                            <w:keepLines w:val="0"/>
                            <w:widowControl w:val="0"/>
                            <w:shd w:val="clear" w:color="auto" w:fill="auto"/>
                            <w:tabs>
                              <w:tab w:pos="5083" w:val="right"/>
                            </w:tabs>
                            <w:bidi w:val="0"/>
                            <w:spacing w:before="0" w:after="0" w:line="240" w:lineRule="auto"/>
                            <w:ind w:left="0" w:right="0" w:firstLine="0"/>
                            <w:jc w:val="left"/>
                            <w:rPr>
                              <w:sz w:val="68"/>
                              <w:szCs w:val="68"/>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color w:val="D5D5D5"/>
                              <w:spacing w:val="0"/>
                              <w:w w:val="100"/>
                              <w:position w:val="0"/>
                              <w:sz w:val="68"/>
                              <w:szCs w:val="68"/>
                            </w:rPr>
                            <w:t>醐</w:t>
                          </w:r>
                        </w:p>
                      </w:txbxContent>
                    </wps:txbx>
                    <wps:bodyPr lIns="0" tIns="0" rIns="0" bIns="0">
                      <a:spAutoFit/>
                    </wps:bodyPr>
                  </wps:wsp>
                </a:graphicData>
              </a:graphic>
            </wp:anchor>
          </w:drawing>
        </mc:Choice>
        <mc:Fallback>
          <w:pict>
            <v:shape id="_x0000_s1236" type="#_x0000_t202" style="position:absolute;margin-left:284.60000000000002pt;margin-top:772.80000000000007pt;width:254.15000000000001pt;height:33.100000000000001pt;z-index:-18874390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5083" w:val="right"/>
                      </w:tabs>
                      <w:bidi w:val="0"/>
                      <w:spacing w:before="0" w:after="0" w:line="240" w:lineRule="auto"/>
                      <w:ind w:left="0" w:right="0" w:firstLine="0"/>
                      <w:jc w:val="left"/>
                      <w:rPr>
                        <w:sz w:val="68"/>
                        <w:szCs w:val="68"/>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color w:val="D5D5D5"/>
                        <w:spacing w:val="0"/>
                        <w:w w:val="100"/>
                        <w:position w:val="0"/>
                        <w:sz w:val="68"/>
                        <w:szCs w:val="68"/>
                      </w:rPr>
                      <w:t>醐</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3614420</wp:posOffset>
              </wp:positionH>
              <wp:positionV relativeFrom="page">
                <wp:posOffset>9814560</wp:posOffset>
              </wp:positionV>
              <wp:extent cx="3227705" cy="420370"/>
              <wp:wrapNone/>
              <wp:docPr id="215" name="Shape 215"/>
              <a:graphic xmlns:a="http://schemas.openxmlformats.org/drawingml/2006/main">
                <a:graphicData uri="http://schemas.microsoft.com/office/word/2010/wordprocessingShape">
                  <wps:wsp>
                    <wps:cNvSpPr txBox="1"/>
                    <wps:spPr>
                      <a:xfrm>
                        <a:ext cx="3227705" cy="420370"/>
                      </a:xfrm>
                      <a:prstGeom prst="rect"/>
                      <a:noFill/>
                    </wps:spPr>
                    <wps:txbx>
                      <w:txbxContent>
                        <w:p>
                          <w:pPr>
                            <w:pStyle w:val="Style96"/>
                            <w:keepNext w:val="0"/>
                            <w:keepLines w:val="0"/>
                            <w:widowControl w:val="0"/>
                            <w:shd w:val="clear" w:color="auto" w:fill="auto"/>
                            <w:tabs>
                              <w:tab w:pos="5083" w:val="right"/>
                            </w:tabs>
                            <w:bidi w:val="0"/>
                            <w:spacing w:before="0" w:after="0" w:line="240" w:lineRule="auto"/>
                            <w:ind w:left="0" w:right="0" w:firstLine="0"/>
                            <w:jc w:val="left"/>
                            <w:rPr>
                              <w:sz w:val="68"/>
                              <w:szCs w:val="68"/>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color w:val="D5D5D5"/>
                              <w:spacing w:val="0"/>
                              <w:w w:val="100"/>
                              <w:position w:val="0"/>
                              <w:sz w:val="68"/>
                              <w:szCs w:val="68"/>
                            </w:rPr>
                            <w:t>醐</w:t>
                          </w:r>
                        </w:p>
                      </w:txbxContent>
                    </wps:txbx>
                    <wps:bodyPr lIns="0" tIns="0" rIns="0" bIns="0">
                      <a:spAutoFit/>
                    </wps:bodyPr>
                  </wps:wsp>
                </a:graphicData>
              </a:graphic>
            </wp:anchor>
          </w:drawing>
        </mc:Choice>
        <mc:Fallback>
          <w:pict>
            <v:shape id="_x0000_s1241" type="#_x0000_t202" style="position:absolute;margin-left:284.60000000000002pt;margin-top:772.80000000000007pt;width:254.15000000000001pt;height:33.100000000000001pt;z-index:-18874389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5083" w:val="right"/>
                      </w:tabs>
                      <w:bidi w:val="0"/>
                      <w:spacing w:before="0" w:after="0" w:line="240" w:lineRule="auto"/>
                      <w:ind w:left="0" w:right="0" w:firstLine="0"/>
                      <w:jc w:val="left"/>
                      <w:rPr>
                        <w:sz w:val="68"/>
                        <w:szCs w:val="68"/>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color w:val="D5D5D5"/>
                        <w:spacing w:val="0"/>
                        <w:w w:val="100"/>
                        <w:position w:val="0"/>
                        <w:sz w:val="68"/>
                        <w:szCs w:val="68"/>
                      </w:rPr>
                      <w:t>醐</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5843270</wp:posOffset>
              </wp:positionH>
              <wp:positionV relativeFrom="page">
                <wp:posOffset>10436860</wp:posOffset>
              </wp:positionV>
              <wp:extent cx="133985" cy="103505"/>
              <wp:wrapNone/>
              <wp:docPr id="26" name="Shape 2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52" type="#_x0000_t202" style="position:absolute;margin-left:460.10000000000002pt;margin-top:821.80000000000007pt;width:10.550000000000001pt;height:8.1500000000000004pt;z-index:-1887440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3595370</wp:posOffset>
              </wp:positionH>
              <wp:positionV relativeFrom="page">
                <wp:posOffset>9820910</wp:posOffset>
              </wp:positionV>
              <wp:extent cx="365760" cy="82550"/>
              <wp:wrapNone/>
              <wp:docPr id="226" name="Shape 226"/>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252" type="#_x0000_t202" style="position:absolute;margin-left:283.10000000000002pt;margin-top:773.30000000000007pt;width:28.800000000000001pt;height:6.5pt;z-index:-18874388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4866" behindDoc="1" locked="0" layoutInCell="1" allowOverlap="1">
              <wp:simplePos x="0" y="0"/>
              <wp:positionH relativeFrom="page">
                <wp:posOffset>5817235</wp:posOffset>
              </wp:positionH>
              <wp:positionV relativeFrom="page">
                <wp:posOffset>10436860</wp:posOffset>
              </wp:positionV>
              <wp:extent cx="133985" cy="103505"/>
              <wp:wrapNone/>
              <wp:docPr id="228" name="Shape 22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54" type="#_x0000_t202" style="position:absolute;margin-left:458.05000000000001pt;margin-top:821.80000000000007pt;width:10.550000000000001pt;height:8.1500000000000004pt;z-index:-1887438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3618230</wp:posOffset>
              </wp:positionH>
              <wp:positionV relativeFrom="page">
                <wp:posOffset>9820910</wp:posOffset>
              </wp:positionV>
              <wp:extent cx="368935" cy="82550"/>
              <wp:wrapNone/>
              <wp:docPr id="233" name="Shape 233"/>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259" type="#_x0000_t202" style="position:absolute;margin-left:284.90000000000003pt;margin-top:773.30000000000007pt;width:29.050000000000001pt;height:6.5pt;z-index:-18874388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4872" behindDoc="1" locked="0" layoutInCell="1" allowOverlap="1">
              <wp:simplePos x="0" y="0"/>
              <wp:positionH relativeFrom="page">
                <wp:posOffset>6891655</wp:posOffset>
              </wp:positionH>
              <wp:positionV relativeFrom="page">
                <wp:posOffset>10436860</wp:posOffset>
              </wp:positionV>
              <wp:extent cx="42545" cy="97790"/>
              <wp:wrapNone/>
              <wp:docPr id="235" name="Shape 23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61" type="#_x0000_t202" style="position:absolute;margin-left:542.64999999999998pt;margin-top:821.80000000000007pt;width:3.3500000000000001pt;height:7.7000000000000002pt;z-index:-1887438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3618865</wp:posOffset>
              </wp:positionH>
              <wp:positionV relativeFrom="page">
                <wp:posOffset>9866630</wp:posOffset>
              </wp:positionV>
              <wp:extent cx="359410" cy="82550"/>
              <wp:wrapNone/>
              <wp:docPr id="241" name="Shape 241"/>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267" type="#_x0000_t202" style="position:absolute;margin-left:284.94999999999999pt;margin-top:776.89999999999998pt;width:28.300000000000001pt;height:6.5pt;z-index:-1887438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3618865</wp:posOffset>
              </wp:positionH>
              <wp:positionV relativeFrom="page">
                <wp:posOffset>9866630</wp:posOffset>
              </wp:positionV>
              <wp:extent cx="359410" cy="82550"/>
              <wp:wrapNone/>
              <wp:docPr id="246" name="Shape 246"/>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272" type="#_x0000_t202" style="position:absolute;margin-left:284.94999999999999pt;margin-top:776.89999999999998pt;width:28.300000000000001pt;height:6.5pt;z-index:-18874387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5191125</wp:posOffset>
              </wp:positionH>
              <wp:positionV relativeFrom="page">
                <wp:posOffset>6685915</wp:posOffset>
              </wp:positionV>
              <wp:extent cx="365760" cy="82550"/>
              <wp:wrapNone/>
              <wp:docPr id="252" name="Shape 252"/>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278" type="#_x0000_t202" style="position:absolute;margin-left:408.75pt;margin-top:526.45000000000005pt;width:28.800000000000001pt;height:6.5pt;z-index:-18874386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5191125</wp:posOffset>
              </wp:positionH>
              <wp:positionV relativeFrom="page">
                <wp:posOffset>6685915</wp:posOffset>
              </wp:positionV>
              <wp:extent cx="365760" cy="82550"/>
              <wp:wrapNone/>
              <wp:docPr id="257" name="Shape 257"/>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283" type="#_x0000_t202" style="position:absolute;margin-left:408.75pt;margin-top:526.45000000000005pt;width:28.800000000000001pt;height:6.5pt;z-index:-18874386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3595370</wp:posOffset>
              </wp:positionH>
              <wp:positionV relativeFrom="page">
                <wp:posOffset>9824085</wp:posOffset>
              </wp:positionV>
              <wp:extent cx="3307080" cy="554990"/>
              <wp:wrapNone/>
              <wp:docPr id="264" name="Shape 264"/>
              <a:graphic xmlns:a="http://schemas.openxmlformats.org/drawingml/2006/main">
                <a:graphicData uri="http://schemas.microsoft.com/office/word/2010/wordprocessingShape">
                  <wps:wsp>
                    <wps:cNvSpPr txBox="1"/>
                    <wps:spPr>
                      <a:xfrm>
                        <a:ext cx="3307080" cy="554990"/>
                      </a:xfrm>
                      <a:prstGeom prst="rect"/>
                      <a:noFill/>
                    </wps:spPr>
                    <wps:txbx>
                      <w:txbxContent>
                        <w:p>
                          <w:pPr>
                            <w:pStyle w:val="Style96"/>
                            <w:keepNext w:val="0"/>
                            <w:keepLines w:val="0"/>
                            <w:widowControl w:val="0"/>
                            <w:shd w:val="clear" w:color="auto" w:fill="auto"/>
                            <w:tabs>
                              <w:tab w:pos="5189" w:val="right"/>
                            </w:tabs>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蜀</w:t>
                          </w:r>
                          <w:r>
                            <w:rPr>
                              <w:rFonts w:ascii="Times New Roman" w:eastAsia="Times New Roman" w:hAnsi="Times New Roman" w:cs="Times New Roman"/>
                              <w:b/>
                              <w:bCs/>
                              <w:color w:val="D5D5D5"/>
                              <w:spacing w:val="0"/>
                              <w:w w:val="100"/>
                              <w:position w:val="0"/>
                              <w:sz w:val="30"/>
                              <w:szCs w:val="30"/>
                            </w:rPr>
                            <w:t>g</w:t>
                          </w:r>
                        </w:p>
                      </w:txbxContent>
                    </wps:txbx>
                    <wps:bodyPr lIns="0" tIns="0" rIns="0" bIns="0">
                      <a:spAutoFit/>
                    </wps:bodyPr>
                  </wps:wsp>
                </a:graphicData>
              </a:graphic>
            </wp:anchor>
          </w:drawing>
        </mc:Choice>
        <mc:Fallback>
          <w:pict>
            <v:shape id="_x0000_s1290" type="#_x0000_t202" style="position:absolute;margin-left:283.10000000000002pt;margin-top:773.55000000000007pt;width:260.39999999999998pt;height:43.700000000000003pt;z-index:-18874386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5189" w:val="right"/>
                      </w:tabs>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蜀</w:t>
                    </w:r>
                    <w:r>
                      <w:rPr>
                        <w:rFonts w:ascii="Times New Roman" w:eastAsia="Times New Roman" w:hAnsi="Times New Roman" w:cs="Times New Roman"/>
                        <w:b/>
                        <w:bCs/>
                        <w:color w:val="D5D5D5"/>
                        <w:spacing w:val="0"/>
                        <w:w w:val="100"/>
                        <w:position w:val="0"/>
                        <w:sz w:val="30"/>
                        <w:szCs w:val="30"/>
                      </w:rPr>
                      <w:t>g</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3595370</wp:posOffset>
              </wp:positionH>
              <wp:positionV relativeFrom="page">
                <wp:posOffset>9824085</wp:posOffset>
              </wp:positionV>
              <wp:extent cx="3307080" cy="554990"/>
              <wp:wrapNone/>
              <wp:docPr id="269" name="Shape 269"/>
              <a:graphic xmlns:a="http://schemas.openxmlformats.org/drawingml/2006/main">
                <a:graphicData uri="http://schemas.microsoft.com/office/word/2010/wordprocessingShape">
                  <wps:wsp>
                    <wps:cNvSpPr txBox="1"/>
                    <wps:spPr>
                      <a:xfrm>
                        <a:ext cx="3307080" cy="554990"/>
                      </a:xfrm>
                      <a:prstGeom prst="rect"/>
                      <a:noFill/>
                    </wps:spPr>
                    <wps:txbx>
                      <w:txbxContent>
                        <w:p>
                          <w:pPr>
                            <w:pStyle w:val="Style96"/>
                            <w:keepNext w:val="0"/>
                            <w:keepLines w:val="0"/>
                            <w:widowControl w:val="0"/>
                            <w:shd w:val="clear" w:color="auto" w:fill="auto"/>
                            <w:tabs>
                              <w:tab w:pos="5189" w:val="right"/>
                            </w:tabs>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蜀</w:t>
                          </w:r>
                          <w:r>
                            <w:rPr>
                              <w:rFonts w:ascii="Times New Roman" w:eastAsia="Times New Roman" w:hAnsi="Times New Roman" w:cs="Times New Roman"/>
                              <w:b/>
                              <w:bCs/>
                              <w:color w:val="D5D5D5"/>
                              <w:spacing w:val="0"/>
                              <w:w w:val="100"/>
                              <w:position w:val="0"/>
                              <w:sz w:val="30"/>
                              <w:szCs w:val="30"/>
                            </w:rPr>
                            <w:t>g</w:t>
                          </w:r>
                        </w:p>
                      </w:txbxContent>
                    </wps:txbx>
                    <wps:bodyPr lIns="0" tIns="0" rIns="0" bIns="0">
                      <a:spAutoFit/>
                    </wps:bodyPr>
                  </wps:wsp>
                </a:graphicData>
              </a:graphic>
            </wp:anchor>
          </w:drawing>
        </mc:Choice>
        <mc:Fallback>
          <w:pict>
            <v:shape id="_x0000_s1295" type="#_x0000_t202" style="position:absolute;margin-left:283.10000000000002pt;margin-top:773.55000000000007pt;width:260.39999999999998pt;height:43.700000000000003pt;z-index:-18874385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5189" w:val="right"/>
                      </w:tabs>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蜀</w:t>
                    </w:r>
                    <w:r>
                      <w:rPr>
                        <w:rFonts w:ascii="Times New Roman" w:eastAsia="Times New Roman" w:hAnsi="Times New Roman" w:cs="Times New Roman"/>
                        <w:b/>
                        <w:bCs/>
                        <w:color w:val="D5D5D5"/>
                        <w:spacing w:val="0"/>
                        <w:w w:val="100"/>
                        <w:position w:val="0"/>
                        <w:sz w:val="30"/>
                        <w:szCs w:val="30"/>
                      </w:rPr>
                      <w:t>g</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3618865</wp:posOffset>
              </wp:positionH>
              <wp:positionV relativeFrom="page">
                <wp:posOffset>9866630</wp:posOffset>
              </wp:positionV>
              <wp:extent cx="359410" cy="82550"/>
              <wp:wrapNone/>
              <wp:docPr id="31" name="Shape 31"/>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057" type="#_x0000_t202" style="position:absolute;margin-left:284.94999999999999pt;margin-top:776.89999999999998pt;width:28.300000000000001pt;height:6.5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3618865</wp:posOffset>
              </wp:positionH>
              <wp:positionV relativeFrom="page">
                <wp:posOffset>9866630</wp:posOffset>
              </wp:positionV>
              <wp:extent cx="359410" cy="82550"/>
              <wp:wrapNone/>
              <wp:docPr id="274" name="Shape 274"/>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300" type="#_x0000_t202" style="position:absolute;margin-left:284.94999999999999pt;margin-top:776.89999999999998pt;width:28.300000000000001pt;height:6.5pt;z-index:-1887438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3629025</wp:posOffset>
              </wp:positionH>
              <wp:positionV relativeFrom="page">
                <wp:posOffset>9820910</wp:posOffset>
              </wp:positionV>
              <wp:extent cx="3227705" cy="414655"/>
              <wp:wrapNone/>
              <wp:docPr id="279" name="Shape 279"/>
              <a:graphic xmlns:a="http://schemas.openxmlformats.org/drawingml/2006/main">
                <a:graphicData uri="http://schemas.microsoft.com/office/word/2010/wordprocessingShape">
                  <wps:wsp>
                    <wps:cNvSpPr txBox="1"/>
                    <wps:spPr>
                      <a:xfrm>
                        <a:ext cx="3227705" cy="414655"/>
                      </a:xfrm>
                      <a:prstGeom prst="rect"/>
                      <a:noFill/>
                    </wps:spPr>
                    <wps:txbx>
                      <w:txbxContent>
                        <w:p>
                          <w:pPr>
                            <w:pStyle w:val="Style96"/>
                            <w:keepNext w:val="0"/>
                            <w:keepLines w:val="0"/>
                            <w:widowControl w:val="0"/>
                            <w:shd w:val="clear" w:color="auto" w:fill="auto"/>
                            <w:tabs>
                              <w:tab w:pos="4872" w:val="right"/>
                            </w:tabs>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甑思</w:t>
                          </w:r>
                        </w:p>
                      </w:txbxContent>
                    </wps:txbx>
                    <wps:bodyPr lIns="0" tIns="0" rIns="0" bIns="0">
                      <a:spAutoFit/>
                    </wps:bodyPr>
                  </wps:wsp>
                </a:graphicData>
              </a:graphic>
            </wp:anchor>
          </w:drawing>
        </mc:Choice>
        <mc:Fallback>
          <w:pict>
            <v:shape id="_x0000_s1305" type="#_x0000_t202" style="position:absolute;margin-left:285.75pt;margin-top:773.30000000000007pt;width:254.15000000000001pt;height:32.649999999999999pt;z-index:-18874384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4872" w:val="right"/>
                      </w:tabs>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甑思</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3629025</wp:posOffset>
              </wp:positionH>
              <wp:positionV relativeFrom="page">
                <wp:posOffset>9820910</wp:posOffset>
              </wp:positionV>
              <wp:extent cx="3227705" cy="414655"/>
              <wp:wrapNone/>
              <wp:docPr id="284" name="Shape 284"/>
              <a:graphic xmlns:a="http://schemas.openxmlformats.org/drawingml/2006/main">
                <a:graphicData uri="http://schemas.microsoft.com/office/word/2010/wordprocessingShape">
                  <wps:wsp>
                    <wps:cNvSpPr txBox="1"/>
                    <wps:spPr>
                      <a:xfrm>
                        <a:ext cx="3227705" cy="414655"/>
                      </a:xfrm>
                      <a:prstGeom prst="rect"/>
                      <a:noFill/>
                    </wps:spPr>
                    <wps:txbx>
                      <w:txbxContent>
                        <w:p>
                          <w:pPr>
                            <w:pStyle w:val="Style96"/>
                            <w:keepNext w:val="0"/>
                            <w:keepLines w:val="0"/>
                            <w:widowControl w:val="0"/>
                            <w:shd w:val="clear" w:color="auto" w:fill="auto"/>
                            <w:tabs>
                              <w:tab w:pos="4872" w:val="right"/>
                            </w:tabs>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甑思</w:t>
                          </w:r>
                        </w:p>
                      </w:txbxContent>
                    </wps:txbx>
                    <wps:bodyPr lIns="0" tIns="0" rIns="0" bIns="0">
                      <a:spAutoFit/>
                    </wps:bodyPr>
                  </wps:wsp>
                </a:graphicData>
              </a:graphic>
            </wp:anchor>
          </w:drawing>
        </mc:Choice>
        <mc:Fallback>
          <w:pict>
            <v:shape id="_x0000_s1310" type="#_x0000_t202" style="position:absolute;margin-left:285.75pt;margin-top:773.30000000000007pt;width:254.15000000000001pt;height:32.649999999999999pt;z-index:-18874384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4872" w:val="right"/>
                      </w:tabs>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甑思</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3602990</wp:posOffset>
              </wp:positionH>
              <wp:positionV relativeFrom="page">
                <wp:posOffset>9820910</wp:posOffset>
              </wp:positionV>
              <wp:extent cx="365760" cy="82550"/>
              <wp:wrapNone/>
              <wp:docPr id="289" name="Shape 289"/>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315" type="#_x0000_t202" style="position:absolute;margin-left:283.69999999999999pt;margin-top:773.30000000000007pt;width:28.800000000000001pt;height:6.5pt;z-index:-18874384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4914" behindDoc="1" locked="0" layoutInCell="1" allowOverlap="1">
              <wp:simplePos x="0" y="0"/>
              <wp:positionH relativeFrom="page">
                <wp:posOffset>6952615</wp:posOffset>
              </wp:positionH>
              <wp:positionV relativeFrom="page">
                <wp:posOffset>10436860</wp:posOffset>
              </wp:positionV>
              <wp:extent cx="45720" cy="97790"/>
              <wp:wrapNone/>
              <wp:docPr id="291" name="Shape 29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17" type="#_x0000_t202" style="position:absolute;margin-left:547.45000000000005pt;margin-top:821.80000000000007pt;width:3.6000000000000001pt;height:7.7000000000000002pt;z-index:-1887438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3618865</wp:posOffset>
              </wp:positionH>
              <wp:positionV relativeFrom="page">
                <wp:posOffset>9866630</wp:posOffset>
              </wp:positionV>
              <wp:extent cx="359410" cy="82550"/>
              <wp:wrapNone/>
              <wp:docPr id="296" name="Shape 296"/>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322" type="#_x0000_t202" style="position:absolute;margin-left:284.94999999999999pt;margin-top:776.89999999999998pt;width:28.300000000000001pt;height:6.5pt;z-index:-1887438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3618865</wp:posOffset>
              </wp:positionH>
              <wp:positionV relativeFrom="page">
                <wp:posOffset>9866630</wp:posOffset>
              </wp:positionV>
              <wp:extent cx="359410" cy="82550"/>
              <wp:wrapNone/>
              <wp:docPr id="301" name="Shape 301"/>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327" type="#_x0000_t202" style="position:absolute;margin-left:284.94999999999999pt;margin-top:776.89999999999998pt;width:28.300000000000001pt;height:6.5pt;z-index:-1887438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3637915</wp:posOffset>
              </wp:positionH>
              <wp:positionV relativeFrom="page">
                <wp:posOffset>9820910</wp:posOffset>
              </wp:positionV>
              <wp:extent cx="365760" cy="82550"/>
              <wp:wrapNone/>
              <wp:docPr id="306" name="Shape 306"/>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332" type="#_x0000_t202" style="position:absolute;margin-left:286.44999999999999pt;margin-top:773.30000000000007pt;width:28.800000000000001pt;height:6.5pt;z-index:-18874382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4928" behindDoc="1" locked="0" layoutInCell="1" allowOverlap="1">
              <wp:simplePos x="0" y="0"/>
              <wp:positionH relativeFrom="page">
                <wp:posOffset>5860415</wp:posOffset>
              </wp:positionH>
              <wp:positionV relativeFrom="page">
                <wp:posOffset>10436860</wp:posOffset>
              </wp:positionV>
              <wp:extent cx="133985" cy="103505"/>
              <wp:wrapNone/>
              <wp:docPr id="308" name="Shape 30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34" type="#_x0000_t202" style="position:absolute;margin-left:461.44999999999999pt;margin-top:821.80000000000007pt;width:10.550000000000001pt;height:8.1500000000000004pt;z-index:-1887438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3629025</wp:posOffset>
              </wp:positionH>
              <wp:positionV relativeFrom="page">
                <wp:posOffset>9820910</wp:posOffset>
              </wp:positionV>
              <wp:extent cx="3227705" cy="414655"/>
              <wp:wrapNone/>
              <wp:docPr id="313" name="Shape 313"/>
              <a:graphic xmlns:a="http://schemas.openxmlformats.org/drawingml/2006/main">
                <a:graphicData uri="http://schemas.microsoft.com/office/word/2010/wordprocessingShape">
                  <wps:wsp>
                    <wps:cNvSpPr txBox="1"/>
                    <wps:spPr>
                      <a:xfrm>
                        <a:ext cx="3227705" cy="414655"/>
                      </a:xfrm>
                      <a:prstGeom prst="rect"/>
                      <a:noFill/>
                    </wps:spPr>
                    <wps:txbx>
                      <w:txbxContent>
                        <w:p>
                          <w:pPr>
                            <w:pStyle w:val="Style96"/>
                            <w:keepNext w:val="0"/>
                            <w:keepLines w:val="0"/>
                            <w:widowControl w:val="0"/>
                            <w:shd w:val="clear" w:color="auto" w:fill="auto"/>
                            <w:tabs>
                              <w:tab w:pos="4872" w:val="right"/>
                            </w:tabs>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甑思</w:t>
                          </w:r>
                        </w:p>
                      </w:txbxContent>
                    </wps:txbx>
                    <wps:bodyPr lIns="0" tIns="0" rIns="0" bIns="0">
                      <a:spAutoFit/>
                    </wps:bodyPr>
                  </wps:wsp>
                </a:graphicData>
              </a:graphic>
            </wp:anchor>
          </w:drawing>
        </mc:Choice>
        <mc:Fallback>
          <w:pict>
            <v:shape id="_x0000_s1339" type="#_x0000_t202" style="position:absolute;margin-left:285.75pt;margin-top:773.30000000000007pt;width:254.15000000000001pt;height:32.649999999999999pt;z-index:-18874382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4872" w:val="right"/>
                      </w:tabs>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甑思</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3629025</wp:posOffset>
              </wp:positionH>
              <wp:positionV relativeFrom="page">
                <wp:posOffset>9820910</wp:posOffset>
              </wp:positionV>
              <wp:extent cx="3227705" cy="414655"/>
              <wp:wrapNone/>
              <wp:docPr id="318" name="Shape 318"/>
              <a:graphic xmlns:a="http://schemas.openxmlformats.org/drawingml/2006/main">
                <a:graphicData uri="http://schemas.microsoft.com/office/word/2010/wordprocessingShape">
                  <wps:wsp>
                    <wps:cNvSpPr txBox="1"/>
                    <wps:spPr>
                      <a:xfrm>
                        <a:ext cx="3227705" cy="414655"/>
                      </a:xfrm>
                      <a:prstGeom prst="rect"/>
                      <a:noFill/>
                    </wps:spPr>
                    <wps:txbx>
                      <w:txbxContent>
                        <w:p>
                          <w:pPr>
                            <w:pStyle w:val="Style96"/>
                            <w:keepNext w:val="0"/>
                            <w:keepLines w:val="0"/>
                            <w:widowControl w:val="0"/>
                            <w:shd w:val="clear" w:color="auto" w:fill="auto"/>
                            <w:tabs>
                              <w:tab w:pos="4872" w:val="right"/>
                            </w:tabs>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甑思</w:t>
                          </w:r>
                        </w:p>
                      </w:txbxContent>
                    </wps:txbx>
                    <wps:bodyPr lIns="0" tIns="0" rIns="0" bIns="0">
                      <a:spAutoFit/>
                    </wps:bodyPr>
                  </wps:wsp>
                </a:graphicData>
              </a:graphic>
            </wp:anchor>
          </w:drawing>
        </mc:Choice>
        <mc:Fallback>
          <w:pict>
            <v:shape id="_x0000_s1344" type="#_x0000_t202" style="position:absolute;margin-left:285.75pt;margin-top:773.30000000000007pt;width:254.15000000000001pt;height:32.649999999999999pt;z-index:-18874381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4872" w:val="right"/>
                      </w:tabs>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b/>
                        <w:bCs/>
                        <w:color w:val="D5D5D5"/>
                        <w:spacing w:val="0"/>
                        <w:w w:val="100"/>
                        <w:position w:val="0"/>
                        <w:sz w:val="32"/>
                        <w:szCs w:val="32"/>
                      </w:rPr>
                      <w:t>甑思</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3618865</wp:posOffset>
              </wp:positionH>
              <wp:positionV relativeFrom="page">
                <wp:posOffset>9866630</wp:posOffset>
              </wp:positionV>
              <wp:extent cx="359410" cy="82550"/>
              <wp:wrapNone/>
              <wp:docPr id="357" name="Shape 357"/>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383" type="#_x0000_t202" style="position:absolute;margin-left:284.94999999999999pt;margin-top:776.89999999999998pt;width:28.300000000000001pt;height:6.5pt;z-index:-1887438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3618865</wp:posOffset>
              </wp:positionH>
              <wp:positionV relativeFrom="page">
                <wp:posOffset>9866630</wp:posOffset>
              </wp:positionV>
              <wp:extent cx="359410" cy="82550"/>
              <wp:wrapNone/>
              <wp:docPr id="36" name="Shape 36"/>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062" type="#_x0000_t202" style="position:absolute;margin-left:284.94999999999999pt;margin-top:776.89999999999998pt;width:28.300000000000001pt;height:6.5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3618865</wp:posOffset>
              </wp:positionH>
              <wp:positionV relativeFrom="page">
                <wp:posOffset>9866630</wp:posOffset>
              </wp:positionV>
              <wp:extent cx="359410" cy="82550"/>
              <wp:wrapNone/>
              <wp:docPr id="362" name="Shape 362"/>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388" type="#_x0000_t202" style="position:absolute;margin-left:284.94999999999999pt;margin-top:776.89999999999998pt;width:28.300000000000001pt;height:6.5pt;z-index:-1887438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3648075</wp:posOffset>
              </wp:positionH>
              <wp:positionV relativeFrom="page">
                <wp:posOffset>9838690</wp:posOffset>
              </wp:positionV>
              <wp:extent cx="365760" cy="82550"/>
              <wp:wrapNone/>
              <wp:docPr id="368" name="Shape 368"/>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394" type="#_x0000_t202" style="position:absolute;margin-left:287.25pt;margin-top:774.70000000000005pt;width:28.800000000000001pt;height:6.5pt;z-index:-18874380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4950" behindDoc="1" locked="0" layoutInCell="1" allowOverlap="1">
              <wp:simplePos x="0" y="0"/>
              <wp:positionH relativeFrom="page">
                <wp:posOffset>6918325</wp:posOffset>
              </wp:positionH>
              <wp:positionV relativeFrom="page">
                <wp:posOffset>10454005</wp:posOffset>
              </wp:positionV>
              <wp:extent cx="42545" cy="97790"/>
              <wp:wrapNone/>
              <wp:docPr id="370" name="Shape 37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96" type="#_x0000_t202" style="position:absolute;margin-left:544.75pt;margin-top:823.14999999999998pt;width:3.3500000000000001pt;height:7.7000000000000002pt;z-index:-1887438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3648075</wp:posOffset>
              </wp:positionH>
              <wp:positionV relativeFrom="page">
                <wp:posOffset>9838690</wp:posOffset>
              </wp:positionV>
              <wp:extent cx="365760" cy="82550"/>
              <wp:wrapNone/>
              <wp:docPr id="375" name="Shape 375"/>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401" type="#_x0000_t202" style="position:absolute;margin-left:287.25pt;margin-top:774.70000000000005pt;width:28.800000000000001pt;height:6.5pt;z-index:-18874379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4956" behindDoc="1" locked="0" layoutInCell="1" allowOverlap="1">
              <wp:simplePos x="0" y="0"/>
              <wp:positionH relativeFrom="page">
                <wp:posOffset>6918325</wp:posOffset>
              </wp:positionH>
              <wp:positionV relativeFrom="page">
                <wp:posOffset>10454005</wp:posOffset>
              </wp:positionV>
              <wp:extent cx="42545" cy="97790"/>
              <wp:wrapNone/>
              <wp:docPr id="377" name="Shape 37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03" type="#_x0000_t202" style="position:absolute;margin-left:544.75pt;margin-top:823.14999999999998pt;width:3.3500000000000001pt;height:7.7000000000000002pt;z-index:-18874379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3649345</wp:posOffset>
              </wp:positionH>
              <wp:positionV relativeFrom="page">
                <wp:posOffset>9838690</wp:posOffset>
              </wp:positionV>
              <wp:extent cx="365760" cy="82550"/>
              <wp:wrapNone/>
              <wp:docPr id="385" name="Shape 385"/>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411" type="#_x0000_t202" style="position:absolute;margin-left:287.35000000000002pt;margin-top:774.70000000000005pt;width:28.800000000000001pt;height:6.5pt;z-index:-18874379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4964" behindDoc="1" locked="0" layoutInCell="1" allowOverlap="1">
              <wp:simplePos x="0" y="0"/>
              <wp:positionH relativeFrom="page">
                <wp:posOffset>6998970</wp:posOffset>
              </wp:positionH>
              <wp:positionV relativeFrom="page">
                <wp:posOffset>10454005</wp:posOffset>
              </wp:positionV>
              <wp:extent cx="45720" cy="97790"/>
              <wp:wrapNone/>
              <wp:docPr id="387" name="Shape 38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13" type="#_x0000_t202" style="position:absolute;margin-left:551.10000000000002pt;margin-top:823.14999999999998pt;width:3.6000000000000001pt;height:7.7000000000000002pt;z-index:-1887437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3649345</wp:posOffset>
              </wp:positionH>
              <wp:positionV relativeFrom="page">
                <wp:posOffset>9838690</wp:posOffset>
              </wp:positionV>
              <wp:extent cx="365760" cy="82550"/>
              <wp:wrapNone/>
              <wp:docPr id="392" name="Shape 392"/>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418" type="#_x0000_t202" style="position:absolute;margin-left:287.35000000000002pt;margin-top:774.70000000000005pt;width:28.800000000000001pt;height:6.5pt;z-index:-18874378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4970" behindDoc="1" locked="0" layoutInCell="1" allowOverlap="1">
              <wp:simplePos x="0" y="0"/>
              <wp:positionH relativeFrom="page">
                <wp:posOffset>6998970</wp:posOffset>
              </wp:positionH>
              <wp:positionV relativeFrom="page">
                <wp:posOffset>10454005</wp:posOffset>
              </wp:positionV>
              <wp:extent cx="45720" cy="97790"/>
              <wp:wrapNone/>
              <wp:docPr id="394" name="Shape 39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20" type="#_x0000_t202" style="position:absolute;margin-left:551.10000000000002pt;margin-top:823.14999999999998pt;width:3.6000000000000001pt;height:7.7000000000000002pt;z-index:-1887437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3618865</wp:posOffset>
              </wp:positionH>
              <wp:positionV relativeFrom="page">
                <wp:posOffset>9866630</wp:posOffset>
              </wp:positionV>
              <wp:extent cx="359410" cy="82550"/>
              <wp:wrapNone/>
              <wp:docPr id="399" name="Shape 399"/>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425" type="#_x0000_t202" style="position:absolute;margin-left:284.94999999999999pt;margin-top:776.89999999999998pt;width:28.300000000000001pt;height:6.5pt;z-index:-18874377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3618865</wp:posOffset>
              </wp:positionH>
              <wp:positionV relativeFrom="page">
                <wp:posOffset>9866630</wp:posOffset>
              </wp:positionV>
              <wp:extent cx="359410" cy="82550"/>
              <wp:wrapNone/>
              <wp:docPr id="404" name="Shape 404"/>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430" type="#_x0000_t202" style="position:absolute;margin-left:284.94999999999999pt;margin-top:776.89999999999998pt;width:28.300000000000001pt;height:6.5pt;z-index:-18874377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3618865</wp:posOffset>
              </wp:positionH>
              <wp:positionV relativeFrom="page">
                <wp:posOffset>9866630</wp:posOffset>
              </wp:positionV>
              <wp:extent cx="359410" cy="82550"/>
              <wp:wrapNone/>
              <wp:docPr id="409" name="Shape 409"/>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435" type="#_x0000_t202" style="position:absolute;margin-left:284.94999999999999pt;margin-top:776.89999999999998pt;width:28.300000000000001pt;height:6.5pt;z-index:-18874377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5871210</wp:posOffset>
              </wp:positionH>
              <wp:positionV relativeFrom="page">
                <wp:posOffset>10303510</wp:posOffset>
              </wp:positionV>
              <wp:extent cx="133985" cy="103505"/>
              <wp:wrapNone/>
              <wp:docPr id="414" name="Shape 41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40" type="#_x0000_t202" style="position:absolute;margin-left:462.30000000000001pt;margin-top:811.30000000000007pt;width:10.550000000000001pt;height:8.1500000000000004pt;z-index:-1887437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3618865</wp:posOffset>
              </wp:positionH>
              <wp:positionV relativeFrom="page">
                <wp:posOffset>9866630</wp:posOffset>
              </wp:positionV>
              <wp:extent cx="359410" cy="82550"/>
              <wp:wrapNone/>
              <wp:docPr id="44" name="Shape 44"/>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070" type="#_x0000_t202" style="position:absolute;margin-left:284.94999999999999pt;margin-top:776.89999999999998pt;width:28.300000000000001pt;height:6.5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3600450</wp:posOffset>
              </wp:positionH>
              <wp:positionV relativeFrom="page">
                <wp:posOffset>9821545</wp:posOffset>
              </wp:positionV>
              <wp:extent cx="3395345" cy="591185"/>
              <wp:wrapNone/>
              <wp:docPr id="419" name="Shape 419"/>
              <a:graphic xmlns:a="http://schemas.openxmlformats.org/drawingml/2006/main">
                <a:graphicData uri="http://schemas.microsoft.com/office/word/2010/wordprocessingShape">
                  <wps:wsp>
                    <wps:cNvSpPr txBox="1"/>
                    <wps:spPr>
                      <a:xfrm>
                        <a:ext cx="3395345" cy="591185"/>
                      </a:xfrm>
                      <a:prstGeom prst="rect"/>
                      <a:noFill/>
                    </wps:spPr>
                    <wps:txbx>
                      <w:txbxContent>
                        <w:p>
                          <w:pPr>
                            <w:pStyle w:val="Style96"/>
                            <w:keepNext w:val="0"/>
                            <w:keepLines w:val="0"/>
                            <w:widowControl w:val="0"/>
                            <w:shd w:val="clear" w:color="auto" w:fill="auto"/>
                            <w:tabs>
                              <w:tab w:pos="5093" w:val="right"/>
                            </w:tabs>
                            <w:bidi w:val="0"/>
                            <w:spacing w:before="0" w:after="0" w:line="240" w:lineRule="auto"/>
                            <w:ind w:left="0" w:right="0" w:firstLine="0"/>
                            <w:jc w:val="left"/>
                            <w:rPr>
                              <w:sz w:val="68"/>
                              <w:szCs w:val="68"/>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color w:val="D5D5D5"/>
                              <w:spacing w:val="0"/>
                              <w:w w:val="100"/>
                              <w:position w:val="0"/>
                              <w:sz w:val="68"/>
                              <w:szCs w:val="68"/>
                            </w:rPr>
                            <w:t>蜀矍</w:t>
                          </w:r>
                        </w:p>
                      </w:txbxContent>
                    </wps:txbx>
                    <wps:bodyPr lIns="0" tIns="0" rIns="0" bIns="0">
                      <a:spAutoFit/>
                    </wps:bodyPr>
                  </wps:wsp>
                </a:graphicData>
              </a:graphic>
            </wp:anchor>
          </w:drawing>
        </mc:Choice>
        <mc:Fallback>
          <w:pict>
            <v:shape id="_x0000_s1445" type="#_x0000_t202" style="position:absolute;margin-left:283.5pt;margin-top:773.35000000000002pt;width:267.35000000000002pt;height:46.550000000000004pt;z-index:-18874376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5093" w:val="right"/>
                      </w:tabs>
                      <w:bidi w:val="0"/>
                      <w:spacing w:before="0" w:after="0" w:line="240" w:lineRule="auto"/>
                      <w:ind w:left="0" w:right="0" w:firstLine="0"/>
                      <w:jc w:val="left"/>
                      <w:rPr>
                        <w:sz w:val="68"/>
                        <w:szCs w:val="68"/>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color w:val="D5D5D5"/>
                        <w:spacing w:val="0"/>
                        <w:w w:val="100"/>
                        <w:position w:val="0"/>
                        <w:sz w:val="68"/>
                        <w:szCs w:val="68"/>
                      </w:rPr>
                      <w:t>蜀矍</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3600450</wp:posOffset>
              </wp:positionH>
              <wp:positionV relativeFrom="page">
                <wp:posOffset>9821545</wp:posOffset>
              </wp:positionV>
              <wp:extent cx="3395345" cy="591185"/>
              <wp:wrapNone/>
              <wp:docPr id="424" name="Shape 424"/>
              <a:graphic xmlns:a="http://schemas.openxmlformats.org/drawingml/2006/main">
                <a:graphicData uri="http://schemas.microsoft.com/office/word/2010/wordprocessingShape">
                  <wps:wsp>
                    <wps:cNvSpPr txBox="1"/>
                    <wps:spPr>
                      <a:xfrm>
                        <a:ext cx="3395345" cy="591185"/>
                      </a:xfrm>
                      <a:prstGeom prst="rect"/>
                      <a:noFill/>
                    </wps:spPr>
                    <wps:txbx>
                      <w:txbxContent>
                        <w:p>
                          <w:pPr>
                            <w:pStyle w:val="Style96"/>
                            <w:keepNext w:val="0"/>
                            <w:keepLines w:val="0"/>
                            <w:widowControl w:val="0"/>
                            <w:shd w:val="clear" w:color="auto" w:fill="auto"/>
                            <w:tabs>
                              <w:tab w:pos="5093" w:val="right"/>
                            </w:tabs>
                            <w:bidi w:val="0"/>
                            <w:spacing w:before="0" w:after="0" w:line="240" w:lineRule="auto"/>
                            <w:ind w:left="0" w:right="0" w:firstLine="0"/>
                            <w:jc w:val="left"/>
                            <w:rPr>
                              <w:sz w:val="68"/>
                              <w:szCs w:val="68"/>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color w:val="D5D5D5"/>
                              <w:spacing w:val="0"/>
                              <w:w w:val="100"/>
                              <w:position w:val="0"/>
                              <w:sz w:val="68"/>
                              <w:szCs w:val="68"/>
                            </w:rPr>
                            <w:t>蜀矍</w:t>
                          </w:r>
                        </w:p>
                      </w:txbxContent>
                    </wps:txbx>
                    <wps:bodyPr lIns="0" tIns="0" rIns="0" bIns="0">
                      <a:spAutoFit/>
                    </wps:bodyPr>
                  </wps:wsp>
                </a:graphicData>
              </a:graphic>
            </wp:anchor>
          </w:drawing>
        </mc:Choice>
        <mc:Fallback>
          <w:pict>
            <v:shape id="_x0000_s1450" type="#_x0000_t202" style="position:absolute;margin-left:283.5pt;margin-top:773.35000000000002pt;width:267.35000000000002pt;height:46.550000000000004pt;z-index:-18874375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5093" w:val="right"/>
                      </w:tabs>
                      <w:bidi w:val="0"/>
                      <w:spacing w:before="0" w:after="0" w:line="240" w:lineRule="auto"/>
                      <w:ind w:left="0" w:right="0" w:firstLine="0"/>
                      <w:jc w:val="left"/>
                      <w:rPr>
                        <w:sz w:val="68"/>
                        <w:szCs w:val="68"/>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ab/>
                    </w:r>
                    <w:r>
                      <w:rPr>
                        <w:color w:val="D5D5D5"/>
                        <w:spacing w:val="0"/>
                        <w:w w:val="100"/>
                        <w:position w:val="0"/>
                        <w:sz w:val="68"/>
                        <w:szCs w:val="68"/>
                      </w:rPr>
                      <w:t>蜀矍</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3670935</wp:posOffset>
              </wp:positionH>
              <wp:positionV relativeFrom="page">
                <wp:posOffset>9866630</wp:posOffset>
              </wp:positionV>
              <wp:extent cx="365760" cy="82550"/>
              <wp:wrapNone/>
              <wp:docPr id="429" name="Shape 429"/>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455" type="#_x0000_t202" style="position:absolute;margin-left:289.05000000000001pt;margin-top:776.89999999999998pt;width:28.800000000000001pt;height:6.5pt;z-index:-18874375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000" behindDoc="1" locked="0" layoutInCell="1" allowOverlap="1">
              <wp:simplePos x="0" y="0"/>
              <wp:positionH relativeFrom="page">
                <wp:posOffset>5892800</wp:posOffset>
              </wp:positionH>
              <wp:positionV relativeFrom="page">
                <wp:posOffset>10482580</wp:posOffset>
              </wp:positionV>
              <wp:extent cx="133985" cy="103505"/>
              <wp:wrapNone/>
              <wp:docPr id="431" name="Shape 43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57" type="#_x0000_t202" style="position:absolute;margin-left:464.pt;margin-top:825.39999999999998pt;width:10.550000000000001pt;height:8.1500000000000004pt;z-index:-1887437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3670935</wp:posOffset>
              </wp:positionH>
              <wp:positionV relativeFrom="page">
                <wp:posOffset>9866630</wp:posOffset>
              </wp:positionV>
              <wp:extent cx="365760" cy="82550"/>
              <wp:wrapNone/>
              <wp:docPr id="436" name="Shape 436"/>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462" type="#_x0000_t202" style="position:absolute;margin-left:289.05000000000001pt;margin-top:776.89999999999998pt;width:28.800000000000001pt;height:6.5pt;z-index:-18874374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006" behindDoc="1" locked="0" layoutInCell="1" allowOverlap="1">
              <wp:simplePos x="0" y="0"/>
              <wp:positionH relativeFrom="page">
                <wp:posOffset>5892800</wp:posOffset>
              </wp:positionH>
              <wp:positionV relativeFrom="page">
                <wp:posOffset>10482580</wp:posOffset>
              </wp:positionV>
              <wp:extent cx="133985" cy="103505"/>
              <wp:wrapNone/>
              <wp:docPr id="438" name="Shape 43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64" type="#_x0000_t202" style="position:absolute;margin-left:464.pt;margin-top:825.39999999999998pt;width:10.550000000000001pt;height:8.1500000000000004pt;z-index:-1887437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3670935</wp:posOffset>
              </wp:positionH>
              <wp:positionV relativeFrom="page">
                <wp:posOffset>9866630</wp:posOffset>
              </wp:positionV>
              <wp:extent cx="365760" cy="82550"/>
              <wp:wrapNone/>
              <wp:docPr id="443" name="Shape 443"/>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469" type="#_x0000_t202" style="position:absolute;margin-left:289.05000000000001pt;margin-top:776.89999999999998pt;width:28.800000000000001pt;height:6.5pt;z-index:-18874374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012" behindDoc="1" locked="0" layoutInCell="1" allowOverlap="1">
              <wp:simplePos x="0" y="0"/>
              <wp:positionH relativeFrom="page">
                <wp:posOffset>5892800</wp:posOffset>
              </wp:positionH>
              <wp:positionV relativeFrom="page">
                <wp:posOffset>10482580</wp:posOffset>
              </wp:positionV>
              <wp:extent cx="133985" cy="103505"/>
              <wp:wrapNone/>
              <wp:docPr id="445" name="Shape 44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71" type="#_x0000_t202" style="position:absolute;margin-left:464.pt;margin-top:825.39999999999998pt;width:10.550000000000001pt;height:8.1500000000000004pt;z-index:-1887437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3571875</wp:posOffset>
              </wp:positionH>
              <wp:positionV relativeFrom="page">
                <wp:posOffset>9829165</wp:posOffset>
              </wp:positionV>
              <wp:extent cx="3395345" cy="572770"/>
              <wp:wrapNone/>
              <wp:docPr id="450" name="Shape 450"/>
              <a:graphic xmlns:a="http://schemas.openxmlformats.org/drawingml/2006/main">
                <a:graphicData uri="http://schemas.microsoft.com/office/word/2010/wordprocessingShape">
                  <wps:wsp>
                    <wps:cNvSpPr txBox="1"/>
                    <wps:spPr>
                      <a:xfrm>
                        <a:ext cx="3395345" cy="57277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 xml:space="preserve"> </w:t>
                          </w:r>
                          <w:r>
                            <w:rPr>
                              <w:rFonts w:ascii="Arial Unicode MS" w:eastAsia="Arial Unicode MS" w:hAnsi="Arial Unicode MS" w:cs="Arial Unicode MS"/>
                              <w:b/>
                              <w:bCs/>
                              <w:color w:val="D5D5D5"/>
                              <w:spacing w:val="0"/>
                              <w:w w:val="100"/>
                              <w:position w:val="0"/>
                              <w:sz w:val="26"/>
                              <w:szCs w:val="26"/>
                            </w:rPr>
                            <w:t>崩。</w:t>
                          </w:r>
                        </w:p>
                      </w:txbxContent>
                    </wps:txbx>
                    <wps:bodyPr wrap="none" lIns="0" tIns="0" rIns="0" bIns="0">
                      <a:spAutoFit/>
                    </wps:bodyPr>
                  </wps:wsp>
                </a:graphicData>
              </a:graphic>
            </wp:anchor>
          </w:drawing>
        </mc:Choice>
        <mc:Fallback>
          <w:pict>
            <v:shape id="_x0000_s1476" type="#_x0000_t202" style="position:absolute;margin-left:281.25pt;margin-top:773.95000000000005pt;width:267.35000000000002pt;height:45.100000000000001pt;z-index:-18874373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Times New Roman" w:eastAsia="Times New Roman" w:hAnsi="Times New Roman" w:cs="Times New Roman"/>
                          <w:b/>
                          <w:bCs/>
                          <w:color w:val="000000"/>
                          <w:spacing w:val="0"/>
                          <w:w w:val="100"/>
                          <w:position w:val="0"/>
                          <w:sz w:val="30"/>
                          <w:szCs w:val="30"/>
                          <w:vertAlign w:val="superscript"/>
                        </w:rPr>
                        <w:t>#</w:t>
                      </w:r>
                    </w:fldSimple>
                    <w:r>
                      <w:rPr>
                        <w:rFonts w:ascii="Times New Roman" w:eastAsia="Times New Roman" w:hAnsi="Times New Roman" w:cs="Times New Roman"/>
                        <w:b/>
                        <w:bCs/>
                        <w:color w:val="000000"/>
                        <w:spacing w:val="0"/>
                        <w:w w:val="100"/>
                        <w:position w:val="0"/>
                        <w:sz w:val="30"/>
                        <w:szCs w:val="30"/>
                        <w:vertAlign w:val="superscript"/>
                      </w:rPr>
                      <w:t>/189</w:t>
                    </w:r>
                    <w:r>
                      <w:rPr>
                        <w:rFonts w:ascii="Times New Roman" w:eastAsia="Times New Roman" w:hAnsi="Times New Roman" w:cs="Times New Roman"/>
                        <w:b/>
                        <w:bCs/>
                        <w:color w:val="000000"/>
                        <w:spacing w:val="0"/>
                        <w:w w:val="100"/>
                        <w:position w:val="0"/>
                        <w:sz w:val="30"/>
                        <w:szCs w:val="30"/>
                      </w:rPr>
                      <w:t xml:space="preserve"> </w:t>
                    </w:r>
                    <w:r>
                      <w:rPr>
                        <w:rFonts w:ascii="Arial Unicode MS" w:eastAsia="Arial Unicode MS" w:hAnsi="Arial Unicode MS" w:cs="Arial Unicode MS"/>
                        <w:b/>
                        <w:bCs/>
                        <w:color w:val="D5D5D5"/>
                        <w:spacing w:val="0"/>
                        <w:w w:val="100"/>
                        <w:position w:val="0"/>
                        <w:sz w:val="26"/>
                        <w:szCs w:val="26"/>
                      </w:rPr>
                      <w:t>崩。</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3571875</wp:posOffset>
              </wp:positionH>
              <wp:positionV relativeFrom="page">
                <wp:posOffset>9838690</wp:posOffset>
              </wp:positionV>
              <wp:extent cx="365760" cy="82550"/>
              <wp:wrapNone/>
              <wp:docPr id="455" name="Shape 455"/>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481" type="#_x0000_t202" style="position:absolute;margin-left:281.25pt;margin-top:774.70000000000005pt;width:28.800000000000001pt;height:6.5pt;z-index:-18874373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022" behindDoc="1" locked="0" layoutInCell="1" allowOverlap="1">
              <wp:simplePos x="0" y="0"/>
              <wp:positionH relativeFrom="page">
                <wp:posOffset>6921500</wp:posOffset>
              </wp:positionH>
              <wp:positionV relativeFrom="page">
                <wp:posOffset>10454005</wp:posOffset>
              </wp:positionV>
              <wp:extent cx="45720" cy="97790"/>
              <wp:wrapNone/>
              <wp:docPr id="457" name="Shape 45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83" type="#_x0000_t202" style="position:absolute;margin-left:545.pt;margin-top:823.14999999999998pt;width:3.6000000000000001pt;height:7.7000000000000002pt;z-index:-1887437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3571875</wp:posOffset>
              </wp:positionH>
              <wp:positionV relativeFrom="page">
                <wp:posOffset>9838690</wp:posOffset>
              </wp:positionV>
              <wp:extent cx="365760" cy="82550"/>
              <wp:wrapNone/>
              <wp:docPr id="462" name="Shape 462"/>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488" type="#_x0000_t202" style="position:absolute;margin-left:281.25pt;margin-top:774.70000000000005pt;width:28.800000000000001pt;height:6.5pt;z-index:-18874372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028" behindDoc="1" locked="0" layoutInCell="1" allowOverlap="1">
              <wp:simplePos x="0" y="0"/>
              <wp:positionH relativeFrom="page">
                <wp:posOffset>6921500</wp:posOffset>
              </wp:positionH>
              <wp:positionV relativeFrom="page">
                <wp:posOffset>10454005</wp:posOffset>
              </wp:positionV>
              <wp:extent cx="45720" cy="97790"/>
              <wp:wrapNone/>
              <wp:docPr id="464" name="Shape 46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90" type="#_x0000_t202" style="position:absolute;margin-left:545.pt;margin-top:823.14999999999998pt;width:3.6000000000000001pt;height:7.7000000000000002pt;z-index:-1887437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3670935</wp:posOffset>
              </wp:positionH>
              <wp:positionV relativeFrom="page">
                <wp:posOffset>9866630</wp:posOffset>
              </wp:positionV>
              <wp:extent cx="365760" cy="82550"/>
              <wp:wrapNone/>
              <wp:docPr id="469" name="Shape 469"/>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495" type="#_x0000_t202" style="position:absolute;margin-left:289.05000000000001pt;margin-top:776.89999999999998pt;width:28.800000000000001pt;height:6.5pt;z-index:-18874372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034" behindDoc="1" locked="0" layoutInCell="1" allowOverlap="1">
              <wp:simplePos x="0" y="0"/>
              <wp:positionH relativeFrom="page">
                <wp:posOffset>5892800</wp:posOffset>
              </wp:positionH>
              <wp:positionV relativeFrom="page">
                <wp:posOffset>10482580</wp:posOffset>
              </wp:positionV>
              <wp:extent cx="133985" cy="103505"/>
              <wp:wrapNone/>
              <wp:docPr id="471" name="Shape 47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97" type="#_x0000_t202" style="position:absolute;margin-left:464.pt;margin-top:825.39999999999998pt;width:10.550000000000001pt;height:8.1500000000000004pt;z-index:-1887437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3670935</wp:posOffset>
              </wp:positionH>
              <wp:positionV relativeFrom="page">
                <wp:posOffset>9866630</wp:posOffset>
              </wp:positionV>
              <wp:extent cx="365760" cy="82550"/>
              <wp:wrapNone/>
              <wp:docPr id="476" name="Shape 476"/>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502" type="#_x0000_t202" style="position:absolute;margin-left:289.05000000000001pt;margin-top:776.89999999999998pt;width:28.800000000000001pt;height:6.5pt;z-index:-18874371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040" behindDoc="1" locked="0" layoutInCell="1" allowOverlap="1">
              <wp:simplePos x="0" y="0"/>
              <wp:positionH relativeFrom="page">
                <wp:posOffset>5892800</wp:posOffset>
              </wp:positionH>
              <wp:positionV relativeFrom="page">
                <wp:posOffset>10482580</wp:posOffset>
              </wp:positionV>
              <wp:extent cx="133985" cy="103505"/>
              <wp:wrapNone/>
              <wp:docPr id="478" name="Shape 47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04" type="#_x0000_t202" style="position:absolute;margin-left:464.pt;margin-top:825.39999999999998pt;width:10.550000000000001pt;height:8.1500000000000004pt;z-index:-1887437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3689350</wp:posOffset>
              </wp:positionH>
              <wp:positionV relativeFrom="page">
                <wp:posOffset>9820910</wp:posOffset>
              </wp:positionV>
              <wp:extent cx="359410" cy="82550"/>
              <wp:wrapNone/>
              <wp:docPr id="49" name="Shape 49"/>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075" type="#_x0000_t202" style="position:absolute;margin-left:290.5pt;margin-top:773.30000000000007pt;width:28.300000000000001pt;height:6.5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5905500</wp:posOffset>
              </wp:positionH>
              <wp:positionV relativeFrom="page">
                <wp:posOffset>10436860</wp:posOffset>
              </wp:positionV>
              <wp:extent cx="133985" cy="103505"/>
              <wp:wrapNone/>
              <wp:docPr id="51" name="Shape 5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77" type="#_x0000_t202" style="position:absolute;margin-left:465.pt;margin-top:821.80000000000007pt;width:10.550000000000001pt;height:8.1500000000000004pt;z-index:-1887440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3730625</wp:posOffset>
              </wp:positionH>
              <wp:positionV relativeFrom="page">
                <wp:posOffset>9820910</wp:posOffset>
              </wp:positionV>
              <wp:extent cx="365760" cy="82550"/>
              <wp:wrapNone/>
              <wp:docPr id="489" name="Shape 489"/>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515" type="#_x0000_t202" style="position:absolute;margin-left:293.75pt;margin-top:773.30000000000007pt;width:28.800000000000001pt;height:6.5pt;z-index:-18874370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050" behindDoc="1" locked="0" layoutInCell="1" allowOverlap="1">
              <wp:simplePos x="0" y="0"/>
              <wp:positionH relativeFrom="page">
                <wp:posOffset>6891655</wp:posOffset>
              </wp:positionH>
              <wp:positionV relativeFrom="page">
                <wp:posOffset>10436860</wp:posOffset>
              </wp:positionV>
              <wp:extent cx="42545" cy="97790"/>
              <wp:wrapNone/>
              <wp:docPr id="491" name="Shape 49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17" type="#_x0000_t202" style="position:absolute;margin-left:542.64999999999998pt;margin-top:821.80000000000007pt;width:3.3500000000000001pt;height:7.7000000000000002pt;z-index:-1887437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3730625</wp:posOffset>
              </wp:positionH>
              <wp:positionV relativeFrom="page">
                <wp:posOffset>9820910</wp:posOffset>
              </wp:positionV>
              <wp:extent cx="365760" cy="82550"/>
              <wp:wrapNone/>
              <wp:docPr id="496" name="Shape 496"/>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522" type="#_x0000_t202" style="position:absolute;margin-left:293.75pt;margin-top:773.30000000000007pt;width:28.800000000000001pt;height:6.5pt;z-index:-18874369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056" behindDoc="1" locked="0" layoutInCell="1" allowOverlap="1">
              <wp:simplePos x="0" y="0"/>
              <wp:positionH relativeFrom="page">
                <wp:posOffset>6891655</wp:posOffset>
              </wp:positionH>
              <wp:positionV relativeFrom="page">
                <wp:posOffset>10436860</wp:posOffset>
              </wp:positionV>
              <wp:extent cx="42545" cy="97790"/>
              <wp:wrapNone/>
              <wp:docPr id="498" name="Shape 49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24" type="#_x0000_t202" style="position:absolute;margin-left:542.64999999999998pt;margin-top:821.80000000000007pt;width:3.3500000000000001pt;height:7.7000000000000002pt;z-index:-18874369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3618865</wp:posOffset>
              </wp:positionH>
              <wp:positionV relativeFrom="page">
                <wp:posOffset>9866630</wp:posOffset>
              </wp:positionV>
              <wp:extent cx="359410" cy="82550"/>
              <wp:wrapNone/>
              <wp:docPr id="503" name="Shape 503"/>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529" type="#_x0000_t202" style="position:absolute;margin-left:284.94999999999999pt;margin-top:776.89999999999998pt;width:28.300000000000001pt;height:6.5pt;z-index:-1887436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3728085</wp:posOffset>
              </wp:positionH>
              <wp:positionV relativeFrom="page">
                <wp:posOffset>9866630</wp:posOffset>
              </wp:positionV>
              <wp:extent cx="365760" cy="82550"/>
              <wp:wrapNone/>
              <wp:docPr id="519" name="Shape 519"/>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545" type="#_x0000_t202" style="position:absolute;margin-left:293.55000000000001pt;margin-top:776.89999999999998pt;width:28.800000000000001pt;height:6.5pt;z-index:-18874368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068" behindDoc="1" locked="0" layoutInCell="1" allowOverlap="1">
              <wp:simplePos x="0" y="0"/>
              <wp:positionH relativeFrom="page">
                <wp:posOffset>6968490</wp:posOffset>
              </wp:positionH>
              <wp:positionV relativeFrom="page">
                <wp:posOffset>10482580</wp:posOffset>
              </wp:positionV>
              <wp:extent cx="45720" cy="97790"/>
              <wp:wrapNone/>
              <wp:docPr id="521" name="Shape 52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47" type="#_x0000_t202" style="position:absolute;margin-left:548.70000000000005pt;margin-top:825.39999999999998pt;width:3.6000000000000001pt;height:7.7000000000000002pt;z-index:-1887436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3670935</wp:posOffset>
              </wp:positionH>
              <wp:positionV relativeFrom="page">
                <wp:posOffset>9866630</wp:posOffset>
              </wp:positionV>
              <wp:extent cx="365760" cy="82550"/>
              <wp:wrapNone/>
              <wp:docPr id="526" name="Shape 526"/>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552" type="#_x0000_t202" style="position:absolute;margin-left:289.05000000000001pt;margin-top:776.89999999999998pt;width:28.800000000000001pt;height:6.5pt;z-index:-18874368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074" behindDoc="1" locked="0" layoutInCell="1" allowOverlap="1">
              <wp:simplePos x="0" y="0"/>
              <wp:positionH relativeFrom="page">
                <wp:posOffset>5892800</wp:posOffset>
              </wp:positionH>
              <wp:positionV relativeFrom="page">
                <wp:posOffset>10482580</wp:posOffset>
              </wp:positionV>
              <wp:extent cx="133985" cy="103505"/>
              <wp:wrapNone/>
              <wp:docPr id="528" name="Shape 52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54" type="#_x0000_t202" style="position:absolute;margin-left:464.pt;margin-top:825.39999999999998pt;width:10.550000000000001pt;height:8.1500000000000004pt;z-index:-1887436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3728085</wp:posOffset>
              </wp:positionH>
              <wp:positionV relativeFrom="page">
                <wp:posOffset>9866630</wp:posOffset>
              </wp:positionV>
              <wp:extent cx="365760" cy="82550"/>
              <wp:wrapNone/>
              <wp:docPr id="551" name="Shape 551"/>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577" type="#_x0000_t202" style="position:absolute;margin-left:293.55000000000001pt;margin-top:776.89999999999998pt;width:28.800000000000001pt;height:6.5pt;z-index:-18874367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080" behindDoc="1" locked="0" layoutInCell="1" allowOverlap="1">
              <wp:simplePos x="0" y="0"/>
              <wp:positionH relativeFrom="page">
                <wp:posOffset>6889115</wp:posOffset>
              </wp:positionH>
              <wp:positionV relativeFrom="page">
                <wp:posOffset>10482580</wp:posOffset>
              </wp:positionV>
              <wp:extent cx="42545" cy="97790"/>
              <wp:wrapNone/>
              <wp:docPr id="553" name="Shape 55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79" type="#_x0000_t202" style="position:absolute;margin-left:542.45000000000005pt;margin-top:825.39999999999998pt;width:3.3500000000000001pt;height:7.7000000000000002pt;z-index:-1887436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3728085</wp:posOffset>
              </wp:positionH>
              <wp:positionV relativeFrom="page">
                <wp:posOffset>9866630</wp:posOffset>
              </wp:positionV>
              <wp:extent cx="365760" cy="82550"/>
              <wp:wrapNone/>
              <wp:docPr id="558" name="Shape 558"/>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584" type="#_x0000_t202" style="position:absolute;margin-left:293.55000000000001pt;margin-top:776.89999999999998pt;width:28.800000000000001pt;height:6.5pt;z-index:-18874366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086" behindDoc="1" locked="0" layoutInCell="1" allowOverlap="1">
              <wp:simplePos x="0" y="0"/>
              <wp:positionH relativeFrom="page">
                <wp:posOffset>6889115</wp:posOffset>
              </wp:positionH>
              <wp:positionV relativeFrom="page">
                <wp:posOffset>10482580</wp:posOffset>
              </wp:positionV>
              <wp:extent cx="42545" cy="97790"/>
              <wp:wrapNone/>
              <wp:docPr id="560" name="Shape 56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86" type="#_x0000_t202" style="position:absolute;margin-left:542.45000000000005pt;margin-top:825.39999999999998pt;width:3.3500000000000001pt;height:7.7000000000000002pt;z-index:-1887436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3618865</wp:posOffset>
              </wp:positionH>
              <wp:positionV relativeFrom="page">
                <wp:posOffset>9866630</wp:posOffset>
              </wp:positionV>
              <wp:extent cx="359410" cy="82550"/>
              <wp:wrapNone/>
              <wp:docPr id="57" name="Shape 57"/>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083" type="#_x0000_t202" style="position:absolute;margin-left:284.94999999999999pt;margin-top:776.89999999999998pt;width:28.300000000000001pt;height:6.5pt;z-index:-1887440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3670935</wp:posOffset>
              </wp:positionH>
              <wp:positionV relativeFrom="page">
                <wp:posOffset>9866630</wp:posOffset>
              </wp:positionV>
              <wp:extent cx="365760" cy="82550"/>
              <wp:wrapNone/>
              <wp:docPr id="577" name="Shape 577"/>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603" type="#_x0000_t202" style="position:absolute;margin-left:289.05000000000001pt;margin-top:776.89999999999998pt;width:28.800000000000001pt;height:6.5pt;z-index:-18874366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092" behindDoc="1" locked="0" layoutInCell="1" allowOverlap="1">
              <wp:simplePos x="0" y="0"/>
              <wp:positionH relativeFrom="page">
                <wp:posOffset>5892800</wp:posOffset>
              </wp:positionH>
              <wp:positionV relativeFrom="page">
                <wp:posOffset>10482580</wp:posOffset>
              </wp:positionV>
              <wp:extent cx="133985" cy="103505"/>
              <wp:wrapNone/>
              <wp:docPr id="579" name="Shape 57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05" type="#_x0000_t202" style="position:absolute;margin-left:464.pt;margin-top:825.39999999999998pt;width:10.550000000000001pt;height:8.1500000000000004pt;z-index:-1887436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3670935</wp:posOffset>
              </wp:positionH>
              <wp:positionV relativeFrom="page">
                <wp:posOffset>9866630</wp:posOffset>
              </wp:positionV>
              <wp:extent cx="365760" cy="82550"/>
              <wp:wrapNone/>
              <wp:docPr id="584" name="Shape 584"/>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610" type="#_x0000_t202" style="position:absolute;margin-left:289.05000000000001pt;margin-top:776.89999999999998pt;width:28.800000000000001pt;height:6.5pt;z-index:-188743657;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098" behindDoc="1" locked="0" layoutInCell="1" allowOverlap="1">
              <wp:simplePos x="0" y="0"/>
              <wp:positionH relativeFrom="page">
                <wp:posOffset>5892800</wp:posOffset>
              </wp:positionH>
              <wp:positionV relativeFrom="page">
                <wp:posOffset>10482580</wp:posOffset>
              </wp:positionV>
              <wp:extent cx="133985" cy="103505"/>
              <wp:wrapNone/>
              <wp:docPr id="586" name="Shape 58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12" type="#_x0000_t202" style="position:absolute;margin-left:464.pt;margin-top:825.39999999999998pt;width:10.550000000000001pt;height:8.1500000000000004pt;z-index:-1887436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3670935</wp:posOffset>
              </wp:positionH>
              <wp:positionV relativeFrom="page">
                <wp:posOffset>9866630</wp:posOffset>
              </wp:positionV>
              <wp:extent cx="365760" cy="82550"/>
              <wp:wrapNone/>
              <wp:docPr id="597" name="Shape 597"/>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623" type="#_x0000_t202" style="position:absolute;margin-left:289.05000000000001pt;margin-top:776.89999999999998pt;width:28.800000000000001pt;height:6.5pt;z-index:-18874365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104" behindDoc="1" locked="0" layoutInCell="1" allowOverlap="1">
              <wp:simplePos x="0" y="0"/>
              <wp:positionH relativeFrom="page">
                <wp:posOffset>5892800</wp:posOffset>
              </wp:positionH>
              <wp:positionV relativeFrom="page">
                <wp:posOffset>10482580</wp:posOffset>
              </wp:positionV>
              <wp:extent cx="133985" cy="103505"/>
              <wp:wrapNone/>
              <wp:docPr id="599" name="Shape 59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25" type="#_x0000_t202" style="position:absolute;margin-left:464.pt;margin-top:825.39999999999998pt;width:10.550000000000001pt;height:8.1500000000000004pt;z-index:-1887436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3728085</wp:posOffset>
              </wp:positionH>
              <wp:positionV relativeFrom="page">
                <wp:posOffset>9866630</wp:posOffset>
              </wp:positionV>
              <wp:extent cx="365760" cy="82550"/>
              <wp:wrapNone/>
              <wp:docPr id="604" name="Shape 604"/>
              <a:graphic xmlns:a="http://schemas.openxmlformats.org/drawingml/2006/main">
                <a:graphicData uri="http://schemas.microsoft.com/office/word/2010/wordprocessingShape">
                  <wps:wsp>
                    <wps:cNvSpPr txBox="1"/>
                    <wps:spPr>
                      <a:xfrm>
                        <a:ext cx="36576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630" type="#_x0000_t202" style="position:absolute;margin-left:293.55000000000001pt;margin-top:776.89999999999998pt;width:28.800000000000001pt;height:6.5pt;z-index:-18874364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r>
      <mc:AlternateContent>
        <mc:Choice Requires="wps">
          <w:drawing>
            <wp:anchor distT="0" distB="0" distL="0" distR="0" simplePos="0" relativeHeight="62915110" behindDoc="1" locked="0" layoutInCell="1" allowOverlap="1">
              <wp:simplePos x="0" y="0"/>
              <wp:positionH relativeFrom="page">
                <wp:posOffset>6889115</wp:posOffset>
              </wp:positionH>
              <wp:positionV relativeFrom="page">
                <wp:posOffset>10482580</wp:posOffset>
              </wp:positionV>
              <wp:extent cx="42545" cy="97790"/>
              <wp:wrapNone/>
              <wp:docPr id="606" name="Shape 60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32" type="#_x0000_t202" style="position:absolute;margin-left:542.45000000000005pt;margin-top:825.39999999999998pt;width:3.3500000000000001pt;height:7.7000000000000002pt;z-index:-1887436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3618865</wp:posOffset>
              </wp:positionH>
              <wp:positionV relativeFrom="page">
                <wp:posOffset>9866630</wp:posOffset>
              </wp:positionV>
              <wp:extent cx="359410" cy="82550"/>
              <wp:wrapNone/>
              <wp:docPr id="611" name="Shape 611"/>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637" type="#_x0000_t202" style="position:absolute;margin-left:284.94999999999999pt;margin-top:776.89999999999998pt;width:28.300000000000001pt;height:6.5pt;z-index:-1887436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6056630</wp:posOffset>
              </wp:positionH>
              <wp:positionV relativeFrom="page">
                <wp:posOffset>10182225</wp:posOffset>
              </wp:positionV>
              <wp:extent cx="661670" cy="91440"/>
              <wp:wrapNone/>
              <wp:docPr id="624" name="Shape 624"/>
              <a:graphic xmlns:a="http://schemas.openxmlformats.org/drawingml/2006/main">
                <a:graphicData uri="http://schemas.microsoft.com/office/word/2010/wordprocessingShape">
                  <wps:wsp>
                    <wps:cNvSpPr txBox="1"/>
                    <wps:spPr>
                      <a:xfrm>
                        <a:ext cx="661670" cy="9144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www.cnirifc</w:t>
                          </w:r>
                        </w:p>
                      </w:txbxContent>
                    </wps:txbx>
                    <wps:bodyPr wrap="none" lIns="0" tIns="0" rIns="0" bIns="0">
                      <a:spAutoFit/>
                    </wps:bodyPr>
                  </wps:wsp>
                </a:graphicData>
              </a:graphic>
            </wp:anchor>
          </w:drawing>
        </mc:Choice>
        <mc:Fallback>
          <w:pict>
            <v:shape id="_x0000_s1650" type="#_x0000_t202" style="position:absolute;margin-left:476.90000000000003pt;margin-top:801.75pt;width:52.100000000000001pt;height:7.2000000000000002pt;z-index:-188743635;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www.cnirifc</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6056630</wp:posOffset>
              </wp:positionH>
              <wp:positionV relativeFrom="page">
                <wp:posOffset>10182225</wp:posOffset>
              </wp:positionV>
              <wp:extent cx="661670" cy="91440"/>
              <wp:wrapNone/>
              <wp:docPr id="629" name="Shape 629"/>
              <a:graphic xmlns:a="http://schemas.openxmlformats.org/drawingml/2006/main">
                <a:graphicData uri="http://schemas.microsoft.com/office/word/2010/wordprocessingShape">
                  <wps:wsp>
                    <wps:cNvSpPr txBox="1"/>
                    <wps:spPr>
                      <a:xfrm>
                        <a:ext cx="661670" cy="9144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www.cnirifc</w:t>
                          </w:r>
                        </w:p>
                      </w:txbxContent>
                    </wps:txbx>
                    <wps:bodyPr wrap="none" lIns="0" tIns="0" rIns="0" bIns="0">
                      <a:spAutoFit/>
                    </wps:bodyPr>
                  </wps:wsp>
                </a:graphicData>
              </a:graphic>
            </wp:anchor>
          </w:drawing>
        </mc:Choice>
        <mc:Fallback>
          <w:pict>
            <v:shape id="_x0000_s1655" type="#_x0000_t202" style="position:absolute;margin-left:476.90000000000003pt;margin-top:801.75pt;width:52.100000000000001pt;height:7.2000000000000002pt;z-index:-188743631;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D5D5D5"/>
                        <w:spacing w:val="0"/>
                        <w:w w:val="100"/>
                        <w:position w:val="0"/>
                        <w:sz w:val="20"/>
                        <w:szCs w:val="20"/>
                      </w:rPr>
                      <w:t>www.cnirifc</w:t>
                    </w: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3618865</wp:posOffset>
              </wp:positionH>
              <wp:positionV relativeFrom="page">
                <wp:posOffset>9866630</wp:posOffset>
              </wp:positionV>
              <wp:extent cx="359410" cy="82550"/>
              <wp:wrapNone/>
              <wp:docPr id="634" name="Shape 634"/>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660" type="#_x0000_t202" style="position:absolute;margin-left:284.94999999999999pt;margin-top:776.89999999999998pt;width:28.300000000000001pt;height:6.5pt;z-index:-1887436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189</w:t>
                    </w: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3670300</wp:posOffset>
              </wp:positionH>
              <wp:positionV relativeFrom="page">
                <wp:posOffset>9872980</wp:posOffset>
              </wp:positionV>
              <wp:extent cx="417830" cy="82550"/>
              <wp:wrapNone/>
              <wp:docPr id="639" name="Shape 639"/>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665" type="#_x0000_t202" style="position:absolute;margin-left:289.pt;margin-top:777.39999999999998pt;width:32.899999999999999pt;height:6.5pt;z-index:-188743623;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3670300</wp:posOffset>
              </wp:positionH>
              <wp:positionV relativeFrom="page">
                <wp:posOffset>9872980</wp:posOffset>
              </wp:positionV>
              <wp:extent cx="417830" cy="82550"/>
              <wp:wrapNone/>
              <wp:docPr id="644" name="Shape 644"/>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wps:txbx>
                    <wps:bodyPr wrap="none" lIns="0" tIns="0" rIns="0" bIns="0">
                      <a:spAutoFit/>
                    </wps:bodyPr>
                  </wps:wsp>
                </a:graphicData>
              </a:graphic>
            </wp:anchor>
          </w:drawing>
        </mc:Choice>
        <mc:Fallback>
          <w:pict>
            <v:shape id="_x0000_s1670" type="#_x0000_t202" style="position:absolute;margin-left:289.pt;margin-top:777.39999999999998pt;width:32.899999999999999pt;height:6.5pt;z-index:-188743619;mso-wrap-style:none;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rPr>
                        <w:t>#</w:t>
                      </w:r>
                    </w:fldSimple>
                    <w:r>
                      <w:rPr>
                        <w:rFonts w:ascii="Times New Roman" w:eastAsia="Times New Roman" w:hAnsi="Times New Roman" w:cs="Times New Roman"/>
                        <w:b/>
                        <w:bCs/>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b/>
                        <w:bCs/>
                        <w:color w:val="000000"/>
                        <w:spacing w:val="0"/>
                        <w:w w:val="100"/>
                        <w:position w:val="0"/>
                        <w:sz w:val="18"/>
                        <w:szCs w:val="18"/>
                      </w:rPr>
                      <w:t>189</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722630</wp:posOffset>
              </wp:positionH>
              <wp:positionV relativeFrom="page">
                <wp:posOffset>427990</wp:posOffset>
              </wp:positionV>
              <wp:extent cx="5852160" cy="106680"/>
              <wp:wrapNone/>
              <wp:docPr id="1" name="Shape 1"/>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6.899999999999999pt;margin-top:33.700000000000003pt;width:460.80000000000001pt;height:8.4000000000000004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5934710" cy="0"/>
              <wp:wrapNone/>
              <wp:docPr id="3" name="Shape 3"/>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75pt;margin-top:55.600000000000001pt;width:467.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784860</wp:posOffset>
              </wp:positionH>
              <wp:positionV relativeFrom="page">
                <wp:posOffset>561340</wp:posOffset>
              </wp:positionV>
              <wp:extent cx="5852160" cy="106680"/>
              <wp:wrapNone/>
              <wp:docPr id="46" name="Shape 46"/>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72" type="#_x0000_t202" style="position:absolute;margin-left:61.800000000000004pt;margin-top:44.200000000000003pt;width:460.80000000000001pt;height:8.4000000000000004pt;z-index:-18874403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756920</wp:posOffset>
              </wp:positionH>
              <wp:positionV relativeFrom="page">
                <wp:posOffset>706120</wp:posOffset>
              </wp:positionV>
              <wp:extent cx="5934710" cy="0"/>
              <wp:wrapNone/>
              <wp:docPr id="48" name="Shape 48"/>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9.600000000000001pt;margin-top:55.600000000000001pt;width:467.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1042670</wp:posOffset>
              </wp:positionH>
              <wp:positionV relativeFrom="page">
                <wp:posOffset>451485</wp:posOffset>
              </wp:positionV>
              <wp:extent cx="5660390" cy="97790"/>
              <wp:wrapNone/>
              <wp:docPr id="636" name="Shape 636"/>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662" type="#_x0000_t202" style="position:absolute;margin-left:82.100000000000009pt;margin-top:35.550000000000004pt;width:445.69999999999999pt;height:7.7000000000000002pt;z-index:-18874362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638" name="Shape 638"/>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1042670</wp:posOffset>
              </wp:positionH>
              <wp:positionV relativeFrom="page">
                <wp:posOffset>451485</wp:posOffset>
              </wp:positionV>
              <wp:extent cx="5660390" cy="97790"/>
              <wp:wrapNone/>
              <wp:docPr id="641" name="Shape 641"/>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667" type="#_x0000_t202" style="position:absolute;margin-left:82.100000000000009pt;margin-top:35.550000000000004pt;width:445.69999999999999pt;height:7.7000000000000002pt;z-index:-18874362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643" name="Shape 643"/>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1044575</wp:posOffset>
              </wp:positionH>
              <wp:positionV relativeFrom="page">
                <wp:posOffset>451485</wp:posOffset>
              </wp:positionV>
              <wp:extent cx="5660390" cy="97790"/>
              <wp:wrapNone/>
              <wp:docPr id="646" name="Shape 646"/>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672" type="#_x0000_t202" style="position:absolute;margin-left:82.25pt;margin-top:35.550000000000004pt;width:445.69999999999999pt;height:7.7000000000000002pt;z-index:-18874361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629285</wp:posOffset>
              </wp:positionV>
              <wp:extent cx="5751830" cy="0"/>
              <wp:wrapNone/>
              <wp:docPr id="648" name="Shape 648"/>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700000000000003pt;margin-top:49.550000000000004pt;width:452.90000000000003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1044575</wp:posOffset>
              </wp:positionH>
              <wp:positionV relativeFrom="page">
                <wp:posOffset>451485</wp:posOffset>
              </wp:positionV>
              <wp:extent cx="5660390" cy="97790"/>
              <wp:wrapNone/>
              <wp:docPr id="649" name="Shape 649"/>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675" type="#_x0000_t202" style="position:absolute;margin-left:82.25pt;margin-top:35.550000000000004pt;width:445.69999999999999pt;height:7.7000000000000002pt;z-index:-18874361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629285</wp:posOffset>
              </wp:positionV>
              <wp:extent cx="5751830" cy="0"/>
              <wp:wrapNone/>
              <wp:docPr id="651" name="Shape 651"/>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700000000000003pt;margin-top:49.550000000000004pt;width:452.90000000000003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1044575</wp:posOffset>
              </wp:positionH>
              <wp:positionV relativeFrom="page">
                <wp:posOffset>451485</wp:posOffset>
              </wp:positionV>
              <wp:extent cx="5660390" cy="97790"/>
              <wp:wrapNone/>
              <wp:docPr id="652" name="Shape 652"/>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678" type="#_x0000_t202" style="position:absolute;margin-left:82.25pt;margin-top:35.550000000000004pt;width:445.69999999999999pt;height:7.7000000000000002pt;z-index:-18874361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629285</wp:posOffset>
              </wp:positionV>
              <wp:extent cx="5751830" cy="0"/>
              <wp:wrapNone/>
              <wp:docPr id="654" name="Shape 654"/>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700000000000003pt;margin-top:49.550000000000004pt;width:452.90000000000003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1044575</wp:posOffset>
              </wp:positionH>
              <wp:positionV relativeFrom="page">
                <wp:posOffset>477520</wp:posOffset>
              </wp:positionV>
              <wp:extent cx="5660390" cy="97790"/>
              <wp:wrapNone/>
              <wp:docPr id="655" name="Shape 655"/>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681" type="#_x0000_t202" style="position:absolute;margin-left:82.25pt;margin-top:37.600000000000001pt;width:445.69999999999999pt;height:7.7000000000000002pt;z-index:-18874361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629285</wp:posOffset>
              </wp:positionV>
              <wp:extent cx="5751830" cy="0"/>
              <wp:wrapNone/>
              <wp:docPr id="657" name="Shape 657"/>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700000000000003pt;margin-top:49.550000000000004pt;width:452.90000000000003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1065530</wp:posOffset>
              </wp:positionH>
              <wp:positionV relativeFrom="page">
                <wp:posOffset>477520</wp:posOffset>
              </wp:positionV>
              <wp:extent cx="5660390" cy="97790"/>
              <wp:wrapNone/>
              <wp:docPr id="660" name="Shape 660"/>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686" type="#_x0000_t202" style="position:absolute;margin-left:83.900000000000006pt;margin-top:37.600000000000001pt;width:445.69999999999999pt;height:7.7000000000000002pt;z-index:-18874360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995680</wp:posOffset>
              </wp:positionH>
              <wp:positionV relativeFrom="page">
                <wp:posOffset>629285</wp:posOffset>
              </wp:positionV>
              <wp:extent cx="5751830" cy="0"/>
              <wp:wrapNone/>
              <wp:docPr id="662" name="Shape 662"/>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8.400000000000006pt;margin-top:49.550000000000004pt;width:452.90000000000003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1065530</wp:posOffset>
              </wp:positionH>
              <wp:positionV relativeFrom="page">
                <wp:posOffset>477520</wp:posOffset>
              </wp:positionV>
              <wp:extent cx="5660390" cy="97790"/>
              <wp:wrapNone/>
              <wp:docPr id="665" name="Shape 665"/>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691" type="#_x0000_t202" style="position:absolute;margin-left:83.900000000000006pt;margin-top:37.600000000000001pt;width:445.69999999999999pt;height:7.7000000000000002pt;z-index:-18874360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995680</wp:posOffset>
              </wp:positionH>
              <wp:positionV relativeFrom="page">
                <wp:posOffset>629285</wp:posOffset>
              </wp:positionV>
              <wp:extent cx="5751830" cy="0"/>
              <wp:wrapNone/>
              <wp:docPr id="667" name="Shape 667"/>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8.400000000000006pt;margin-top:49.550000000000004pt;width:452.90000000000003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1042670</wp:posOffset>
              </wp:positionH>
              <wp:positionV relativeFrom="page">
                <wp:posOffset>451485</wp:posOffset>
              </wp:positionV>
              <wp:extent cx="5660390" cy="97790"/>
              <wp:wrapNone/>
              <wp:docPr id="670" name="Shape 670"/>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696" type="#_x0000_t202" style="position:absolute;margin-left:82.100000000000009pt;margin-top:35.550000000000004pt;width:445.69999999999999pt;height:7.7000000000000002pt;z-index:-18874359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672" name="Shape 672"/>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1065530</wp:posOffset>
              </wp:positionH>
              <wp:positionV relativeFrom="page">
                <wp:posOffset>609600</wp:posOffset>
              </wp:positionV>
              <wp:extent cx="5660390" cy="97790"/>
              <wp:wrapNone/>
              <wp:docPr id="675" name="Shape 675"/>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701" type="#_x0000_t202" style="position:absolute;margin-left:83.900000000000006pt;margin-top:48.pt;width:445.69999999999999pt;height:7.7000000000000002pt;z-index:-18874359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995680</wp:posOffset>
              </wp:positionH>
              <wp:positionV relativeFrom="page">
                <wp:posOffset>762000</wp:posOffset>
              </wp:positionV>
              <wp:extent cx="5751830" cy="0"/>
              <wp:wrapNone/>
              <wp:docPr id="677" name="Shape 677"/>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8.400000000000006pt;margin-top:60.pt;width:452.90000000000003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714375</wp:posOffset>
              </wp:positionH>
              <wp:positionV relativeFrom="page">
                <wp:posOffset>459105</wp:posOffset>
              </wp:positionV>
              <wp:extent cx="5852160" cy="106680"/>
              <wp:wrapNone/>
              <wp:docPr id="54" name="Shape 54"/>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80" type="#_x0000_t202" style="position:absolute;margin-left:56.25pt;margin-top:36.149999999999999pt;width:460.80000000000001pt;height:8.4000000000000004pt;z-index:-18874402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56" name="Shape 56"/>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1065530</wp:posOffset>
              </wp:positionH>
              <wp:positionV relativeFrom="page">
                <wp:posOffset>609600</wp:posOffset>
              </wp:positionV>
              <wp:extent cx="5660390" cy="97790"/>
              <wp:wrapNone/>
              <wp:docPr id="682" name="Shape 682"/>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708" type="#_x0000_t202" style="position:absolute;margin-left:83.900000000000006pt;margin-top:48.pt;width:445.69999999999999pt;height:7.7000000000000002pt;z-index:-18874358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995680</wp:posOffset>
              </wp:positionH>
              <wp:positionV relativeFrom="page">
                <wp:posOffset>762000</wp:posOffset>
              </wp:positionV>
              <wp:extent cx="5751830" cy="0"/>
              <wp:wrapNone/>
              <wp:docPr id="684" name="Shape 684"/>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8.400000000000006pt;margin-top:60.pt;width:452.90000000000003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1064260</wp:posOffset>
              </wp:positionH>
              <wp:positionV relativeFrom="page">
                <wp:posOffset>609600</wp:posOffset>
              </wp:positionV>
              <wp:extent cx="5660390" cy="97790"/>
              <wp:wrapNone/>
              <wp:docPr id="689" name="Shape 689"/>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715" type="#_x0000_t202" style="position:absolute;margin-left:83.799999999999997pt;margin-top:48.pt;width:445.69999999999999pt;height:7.7000000000000002pt;z-index:-18874358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994410</wp:posOffset>
              </wp:positionH>
              <wp:positionV relativeFrom="page">
                <wp:posOffset>762000</wp:posOffset>
              </wp:positionV>
              <wp:extent cx="5751830" cy="0"/>
              <wp:wrapNone/>
              <wp:docPr id="691" name="Shape 691"/>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8.299999999999997pt;margin-top:60.pt;width:452.90000000000003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1042670</wp:posOffset>
              </wp:positionH>
              <wp:positionV relativeFrom="page">
                <wp:posOffset>451485</wp:posOffset>
              </wp:positionV>
              <wp:extent cx="5660390" cy="97790"/>
              <wp:wrapNone/>
              <wp:docPr id="696" name="Shape 696"/>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722" type="#_x0000_t202" style="position:absolute;margin-left:82.100000000000009pt;margin-top:35.550000000000004pt;width:445.69999999999999pt;height:7.7000000000000002pt;z-index:-18874357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698" name="Shape 698"/>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1042670</wp:posOffset>
              </wp:positionH>
              <wp:positionV relativeFrom="page">
                <wp:posOffset>451485</wp:posOffset>
              </wp:positionV>
              <wp:extent cx="5660390" cy="97790"/>
              <wp:wrapNone/>
              <wp:docPr id="701" name="Shape 701"/>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727" type="#_x0000_t202" style="position:absolute;margin-left:82.100000000000009pt;margin-top:35.550000000000004pt;width:445.69999999999999pt;height:7.7000000000000002pt;z-index:-18874357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703" name="Shape 703"/>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1042670</wp:posOffset>
              </wp:positionH>
              <wp:positionV relativeFrom="page">
                <wp:posOffset>451485</wp:posOffset>
              </wp:positionV>
              <wp:extent cx="5660390" cy="97790"/>
              <wp:wrapNone/>
              <wp:docPr id="706" name="Shape 706"/>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732" type="#_x0000_t202" style="position:absolute;margin-left:82.100000000000009pt;margin-top:35.550000000000004pt;width:445.69999999999999pt;height:7.7000000000000002pt;z-index:-18874356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708" name="Shape 708"/>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1042670</wp:posOffset>
              </wp:positionH>
              <wp:positionV relativeFrom="page">
                <wp:posOffset>451485</wp:posOffset>
              </wp:positionV>
              <wp:extent cx="5660390" cy="97790"/>
              <wp:wrapNone/>
              <wp:docPr id="711" name="Shape 711"/>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737" type="#_x0000_t202" style="position:absolute;margin-left:82.100000000000009pt;margin-top:35.550000000000004pt;width:445.69999999999999pt;height:7.7000000000000002pt;z-index:-18874356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713" name="Shape 713"/>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1064260</wp:posOffset>
              </wp:positionH>
              <wp:positionV relativeFrom="page">
                <wp:posOffset>609600</wp:posOffset>
              </wp:positionV>
              <wp:extent cx="5660390" cy="97790"/>
              <wp:wrapNone/>
              <wp:docPr id="716" name="Shape 716"/>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742" type="#_x0000_t202" style="position:absolute;margin-left:83.799999999999997pt;margin-top:48.pt;width:445.69999999999999pt;height:7.7000000000000002pt;z-index:-18874356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994410</wp:posOffset>
              </wp:positionH>
              <wp:positionV relativeFrom="page">
                <wp:posOffset>762000</wp:posOffset>
              </wp:positionV>
              <wp:extent cx="5751830" cy="0"/>
              <wp:wrapNone/>
              <wp:docPr id="718" name="Shape 718"/>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8.299999999999997pt;margin-top:60.pt;width:452.90000000000003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1064260</wp:posOffset>
              </wp:positionH>
              <wp:positionV relativeFrom="page">
                <wp:posOffset>609600</wp:posOffset>
              </wp:positionV>
              <wp:extent cx="5660390" cy="97790"/>
              <wp:wrapNone/>
              <wp:docPr id="723" name="Shape 723"/>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749" type="#_x0000_t202" style="position:absolute;margin-left:83.799999999999997pt;margin-top:48.pt;width:445.69999999999999pt;height:7.7000000000000002pt;z-index:-18874355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994410</wp:posOffset>
              </wp:positionH>
              <wp:positionV relativeFrom="page">
                <wp:posOffset>762000</wp:posOffset>
              </wp:positionV>
              <wp:extent cx="5751830" cy="0"/>
              <wp:wrapNone/>
              <wp:docPr id="725" name="Shape 725"/>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8.299999999999997pt;margin-top:60.pt;width:452.90000000000003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1044575</wp:posOffset>
              </wp:positionH>
              <wp:positionV relativeFrom="page">
                <wp:posOffset>477520</wp:posOffset>
              </wp:positionV>
              <wp:extent cx="5660390" cy="97790"/>
              <wp:wrapNone/>
              <wp:docPr id="730" name="Shape 730"/>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756" type="#_x0000_t202" style="position:absolute;margin-left:82.25pt;margin-top:37.600000000000001pt;width:445.69999999999999pt;height:7.7000000000000002pt;z-index:-18874354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629285</wp:posOffset>
              </wp:positionV>
              <wp:extent cx="5751830" cy="0"/>
              <wp:wrapNone/>
              <wp:docPr id="732" name="Shape 732"/>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700000000000003pt;margin-top:49.550000000000004pt;width:452.90000000000003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1044575</wp:posOffset>
              </wp:positionH>
              <wp:positionV relativeFrom="page">
                <wp:posOffset>451485</wp:posOffset>
              </wp:positionV>
              <wp:extent cx="5660390" cy="97790"/>
              <wp:wrapNone/>
              <wp:docPr id="735" name="Shape 735"/>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761" type="#_x0000_t202" style="position:absolute;margin-left:82.25pt;margin-top:35.550000000000004pt;width:445.69999999999999pt;height:7.7000000000000002pt;z-index:-18874354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629285</wp:posOffset>
              </wp:positionV>
              <wp:extent cx="5751830" cy="0"/>
              <wp:wrapNone/>
              <wp:docPr id="737" name="Shape 737"/>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700000000000003pt;margin-top:49.550000000000004pt;width:452.90000000000003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714375</wp:posOffset>
              </wp:positionH>
              <wp:positionV relativeFrom="page">
                <wp:posOffset>459105</wp:posOffset>
              </wp:positionV>
              <wp:extent cx="5852160" cy="106680"/>
              <wp:wrapNone/>
              <wp:docPr id="59" name="Shape 59"/>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85" type="#_x0000_t202" style="position:absolute;margin-left:56.25pt;margin-top:36.149999999999999pt;width:460.80000000000001pt;height:8.4000000000000004pt;z-index:-18874402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61" name="Shape 61"/>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0" behindDoc="1" locked="0" layoutInCell="1" allowOverlap="1">
              <wp:simplePos x="0" y="0"/>
              <wp:positionH relativeFrom="page">
                <wp:posOffset>1044575</wp:posOffset>
              </wp:positionH>
              <wp:positionV relativeFrom="page">
                <wp:posOffset>477520</wp:posOffset>
              </wp:positionV>
              <wp:extent cx="5660390" cy="97790"/>
              <wp:wrapNone/>
              <wp:docPr id="738" name="Shape 738"/>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764" type="#_x0000_t202" style="position:absolute;margin-left:82.25pt;margin-top:37.600000000000001pt;width:445.69999999999999pt;height:7.7000000000000002pt;z-index:-18874354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629285</wp:posOffset>
              </wp:positionV>
              <wp:extent cx="5751830" cy="0"/>
              <wp:wrapNone/>
              <wp:docPr id="740" name="Shape 740"/>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700000000000003pt;margin-top:49.550000000000004pt;width:452.90000000000003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1042670</wp:posOffset>
              </wp:positionH>
              <wp:positionV relativeFrom="page">
                <wp:posOffset>451485</wp:posOffset>
              </wp:positionV>
              <wp:extent cx="5660390" cy="97790"/>
              <wp:wrapNone/>
              <wp:docPr id="743" name="Shape 743"/>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769" type="#_x0000_t202" style="position:absolute;margin-left:82.100000000000009pt;margin-top:35.550000000000004pt;width:445.69999999999999pt;height:7.7000000000000002pt;z-index:-18874353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745" name="Shape 745"/>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1044575</wp:posOffset>
              </wp:positionH>
              <wp:positionV relativeFrom="page">
                <wp:posOffset>451485</wp:posOffset>
              </wp:positionV>
              <wp:extent cx="5660390" cy="97790"/>
              <wp:wrapNone/>
              <wp:docPr id="748" name="Shape 748"/>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774" type="#_x0000_t202" style="position:absolute;margin-left:82.25pt;margin-top:35.550000000000004pt;width:445.69999999999999pt;height:7.7000000000000002pt;z-index:-18874353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629285</wp:posOffset>
              </wp:positionV>
              <wp:extent cx="5751830" cy="0"/>
              <wp:wrapNone/>
              <wp:docPr id="750" name="Shape 750"/>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700000000000003pt;margin-top:49.550000000000004pt;width:452.90000000000003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1044575</wp:posOffset>
              </wp:positionH>
              <wp:positionV relativeFrom="page">
                <wp:posOffset>451485</wp:posOffset>
              </wp:positionV>
              <wp:extent cx="5660390" cy="97790"/>
              <wp:wrapNone/>
              <wp:docPr id="751" name="Shape 751"/>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777" type="#_x0000_t202" style="position:absolute;margin-left:82.25pt;margin-top:35.550000000000004pt;width:445.69999999999999pt;height:7.7000000000000002pt;z-index:-18874353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629285</wp:posOffset>
              </wp:positionV>
              <wp:extent cx="5751830" cy="0"/>
              <wp:wrapNone/>
              <wp:docPr id="753" name="Shape 753"/>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700000000000003pt;margin-top:49.550000000000004pt;width:452.90000000000003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1064260</wp:posOffset>
              </wp:positionH>
              <wp:positionV relativeFrom="page">
                <wp:posOffset>609600</wp:posOffset>
              </wp:positionV>
              <wp:extent cx="5660390" cy="97790"/>
              <wp:wrapNone/>
              <wp:docPr id="754" name="Shape 754"/>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780" type="#_x0000_t202" style="position:absolute;margin-left:83.799999999999997pt;margin-top:48.pt;width:445.69999999999999pt;height:7.7000000000000002pt;z-index:-18874353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994410</wp:posOffset>
              </wp:positionH>
              <wp:positionV relativeFrom="page">
                <wp:posOffset>762000</wp:posOffset>
              </wp:positionV>
              <wp:extent cx="5751830" cy="0"/>
              <wp:wrapNone/>
              <wp:docPr id="756" name="Shape 756"/>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8.299999999999997pt;margin-top:60.pt;width:452.90000000000003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1042670</wp:posOffset>
              </wp:positionH>
              <wp:positionV relativeFrom="page">
                <wp:posOffset>451485</wp:posOffset>
              </wp:positionV>
              <wp:extent cx="5660390" cy="97790"/>
              <wp:wrapNone/>
              <wp:docPr id="761" name="Shape 761"/>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787" type="#_x0000_t202" style="position:absolute;margin-left:82.100000000000009pt;margin-top:35.550000000000004pt;width:445.69999999999999pt;height:7.7000000000000002pt;z-index:-18874352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763" name="Shape 763"/>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1042670</wp:posOffset>
              </wp:positionH>
              <wp:positionV relativeFrom="page">
                <wp:posOffset>451485</wp:posOffset>
              </wp:positionV>
              <wp:extent cx="5660390" cy="97790"/>
              <wp:wrapNone/>
              <wp:docPr id="766" name="Shape 766"/>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792" type="#_x0000_t202" style="position:absolute;margin-left:82.100000000000009pt;margin-top:35.550000000000004pt;width:445.69999999999999pt;height:7.7000000000000002pt;z-index:-18874352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768" name="Shape 768"/>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1084580</wp:posOffset>
              </wp:positionH>
              <wp:positionV relativeFrom="page">
                <wp:posOffset>579755</wp:posOffset>
              </wp:positionV>
              <wp:extent cx="5660390" cy="97790"/>
              <wp:wrapNone/>
              <wp:docPr id="772" name="Shape 772"/>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798" type="#_x0000_t202" style="position:absolute;margin-left:85.400000000000006pt;margin-top:45.649999999999999pt;width:445.69999999999999pt;height:7.7000000000000002pt;z-index:-18874351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774" name="Shape 774"/>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1080135</wp:posOffset>
              </wp:positionH>
              <wp:positionV relativeFrom="page">
                <wp:posOffset>591185</wp:posOffset>
              </wp:positionV>
              <wp:extent cx="5660390" cy="97790"/>
              <wp:wrapNone/>
              <wp:docPr id="779" name="Shape 779"/>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805" type="#_x0000_t202" style="position:absolute;margin-left:85.049999999999997pt;margin-top:46.550000000000004pt;width:445.69999999999999pt;height:7.7000000000000002pt;z-index:-18874351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1010285</wp:posOffset>
              </wp:positionH>
              <wp:positionV relativeFrom="page">
                <wp:posOffset>742950</wp:posOffset>
              </wp:positionV>
              <wp:extent cx="5751830" cy="0"/>
              <wp:wrapNone/>
              <wp:docPr id="781" name="Shape 781"/>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549999999999997pt;margin-top:58.5pt;width:452.90000000000003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1084580</wp:posOffset>
              </wp:positionH>
              <wp:positionV relativeFrom="page">
                <wp:posOffset>579755</wp:posOffset>
              </wp:positionV>
              <wp:extent cx="5660390" cy="97790"/>
              <wp:wrapNone/>
              <wp:docPr id="786" name="Shape 786"/>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812" type="#_x0000_t202" style="position:absolute;margin-left:85.400000000000006pt;margin-top:45.649999999999999pt;width:445.69999999999999pt;height:7.7000000000000002pt;z-index:-18874350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788" name="Shape 788"/>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722630</wp:posOffset>
              </wp:positionH>
              <wp:positionV relativeFrom="page">
                <wp:posOffset>427990</wp:posOffset>
              </wp:positionV>
              <wp:extent cx="5852160" cy="106680"/>
              <wp:wrapNone/>
              <wp:docPr id="65" name="Shape 65"/>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91" type="#_x0000_t202" style="position:absolute;margin-left:56.899999999999999pt;margin-top:33.700000000000003pt;width:460.80000000000001pt;height:8.4000000000000004pt;z-index:-18874401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5934710" cy="0"/>
              <wp:wrapNone/>
              <wp:docPr id="67" name="Shape 67"/>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75pt;margin-top:55.600000000000001pt;width:467.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1084580</wp:posOffset>
              </wp:positionH>
              <wp:positionV relativeFrom="page">
                <wp:posOffset>579755</wp:posOffset>
              </wp:positionV>
              <wp:extent cx="5660390" cy="97790"/>
              <wp:wrapNone/>
              <wp:docPr id="793" name="Shape 793"/>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819" type="#_x0000_t202" style="position:absolute;margin-left:85.400000000000006pt;margin-top:45.649999999999999pt;width:445.69999999999999pt;height:7.7000000000000002pt;z-index:-18874349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795" name="Shape 795"/>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1080135</wp:posOffset>
              </wp:positionH>
              <wp:positionV relativeFrom="page">
                <wp:posOffset>591185</wp:posOffset>
              </wp:positionV>
              <wp:extent cx="5660390" cy="97790"/>
              <wp:wrapNone/>
              <wp:docPr id="800" name="Shape 800"/>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826" type="#_x0000_t202" style="position:absolute;margin-left:85.049999999999997pt;margin-top:46.550000000000004pt;width:445.69999999999999pt;height:7.7000000000000002pt;z-index:-18874349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1010285</wp:posOffset>
              </wp:positionH>
              <wp:positionV relativeFrom="page">
                <wp:posOffset>742950</wp:posOffset>
              </wp:positionV>
              <wp:extent cx="5751830" cy="0"/>
              <wp:wrapNone/>
              <wp:docPr id="802" name="Shape 802"/>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549999999999997pt;margin-top:58.5pt;width:452.90000000000003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1042670</wp:posOffset>
              </wp:positionH>
              <wp:positionV relativeFrom="page">
                <wp:posOffset>451485</wp:posOffset>
              </wp:positionV>
              <wp:extent cx="5660390" cy="97790"/>
              <wp:wrapNone/>
              <wp:docPr id="813" name="Shape 813"/>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839" type="#_x0000_t202" style="position:absolute;margin-left:82.100000000000009pt;margin-top:35.550000000000004pt;width:445.69999999999999pt;height:7.7000000000000002pt;z-index:-18874348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815" name="Shape 815"/>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1063625</wp:posOffset>
              </wp:positionH>
              <wp:positionV relativeFrom="page">
                <wp:posOffset>591185</wp:posOffset>
              </wp:positionV>
              <wp:extent cx="5660390" cy="97790"/>
              <wp:wrapNone/>
              <wp:docPr id="818" name="Shape 818"/>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844" type="#_x0000_t202" style="position:absolute;margin-left:83.75pt;margin-top:46.550000000000004pt;width:445.69999999999999pt;height:7.7000000000000002pt;z-index:-18874348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993140</wp:posOffset>
              </wp:positionH>
              <wp:positionV relativeFrom="page">
                <wp:posOffset>742950</wp:posOffset>
              </wp:positionV>
              <wp:extent cx="5751830" cy="0"/>
              <wp:wrapNone/>
              <wp:docPr id="820" name="Shape 820"/>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8.200000000000003pt;margin-top:58.5pt;width:452.90000000000003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1063625</wp:posOffset>
              </wp:positionH>
              <wp:positionV relativeFrom="page">
                <wp:posOffset>591185</wp:posOffset>
              </wp:positionV>
              <wp:extent cx="5660390" cy="97790"/>
              <wp:wrapNone/>
              <wp:docPr id="825" name="Shape 825"/>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851" type="#_x0000_t202" style="position:absolute;margin-left:83.75pt;margin-top:46.550000000000004pt;width:445.69999999999999pt;height:7.7000000000000002pt;z-index:-18874347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993140</wp:posOffset>
              </wp:positionH>
              <wp:positionV relativeFrom="page">
                <wp:posOffset>742950</wp:posOffset>
              </wp:positionV>
              <wp:extent cx="5751830" cy="0"/>
              <wp:wrapNone/>
              <wp:docPr id="827" name="Shape 827"/>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8.200000000000003pt;margin-top:58.5pt;width:452.90000000000003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2" behindDoc="1" locked="0" layoutInCell="1" allowOverlap="1">
              <wp:simplePos x="0" y="0"/>
              <wp:positionH relativeFrom="page">
                <wp:posOffset>1042670</wp:posOffset>
              </wp:positionH>
              <wp:positionV relativeFrom="page">
                <wp:posOffset>451485</wp:posOffset>
              </wp:positionV>
              <wp:extent cx="5660390" cy="97790"/>
              <wp:wrapNone/>
              <wp:docPr id="832" name="Shape 832"/>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858" type="#_x0000_t202" style="position:absolute;margin-left:82.100000000000009pt;margin-top:35.550000000000004pt;width:445.69999999999999pt;height:7.7000000000000002pt;z-index:-18874347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834" name="Shape 834"/>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6" behindDoc="1" locked="0" layoutInCell="1" allowOverlap="1">
              <wp:simplePos x="0" y="0"/>
              <wp:positionH relativeFrom="page">
                <wp:posOffset>1042670</wp:posOffset>
              </wp:positionH>
              <wp:positionV relativeFrom="page">
                <wp:posOffset>451485</wp:posOffset>
              </wp:positionV>
              <wp:extent cx="5660390" cy="97790"/>
              <wp:wrapNone/>
              <wp:docPr id="837" name="Shape 837"/>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863" type="#_x0000_t202" style="position:absolute;margin-left:82.100000000000009pt;margin-top:35.550000000000004pt;width:445.69999999999999pt;height:7.7000000000000002pt;z-index:-18874346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839" name="Shape 839"/>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0" behindDoc="1" locked="0" layoutInCell="1" allowOverlap="1">
              <wp:simplePos x="0" y="0"/>
              <wp:positionH relativeFrom="page">
                <wp:posOffset>1084580</wp:posOffset>
              </wp:positionH>
              <wp:positionV relativeFrom="page">
                <wp:posOffset>579755</wp:posOffset>
              </wp:positionV>
              <wp:extent cx="5660390" cy="97790"/>
              <wp:wrapNone/>
              <wp:docPr id="842" name="Shape 842"/>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868" type="#_x0000_t202" style="position:absolute;margin-left:85.400000000000006pt;margin-top:45.649999999999999pt;width:445.69999999999999pt;height:7.7000000000000002pt;z-index:-18874346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844" name="Shape 844"/>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6" behindDoc="1" locked="0" layoutInCell="1" allowOverlap="1">
              <wp:simplePos x="0" y="0"/>
              <wp:positionH relativeFrom="page">
                <wp:posOffset>1084580</wp:posOffset>
              </wp:positionH>
              <wp:positionV relativeFrom="page">
                <wp:posOffset>591185</wp:posOffset>
              </wp:positionV>
              <wp:extent cx="5660390" cy="97790"/>
              <wp:wrapNone/>
              <wp:docPr id="849" name="Shape 849"/>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875" type="#_x0000_t202" style="position:absolute;margin-left:85.400000000000006pt;margin-top:46.550000000000004pt;width:445.69999999999999pt;height:7.7000000000000002pt;z-index:-18874345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851" name="Shape 851"/>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2" behindDoc="1" locked="0" layoutInCell="1" allowOverlap="1">
              <wp:simplePos x="0" y="0"/>
              <wp:positionH relativeFrom="page">
                <wp:posOffset>1084580</wp:posOffset>
              </wp:positionH>
              <wp:positionV relativeFrom="page">
                <wp:posOffset>591185</wp:posOffset>
              </wp:positionV>
              <wp:extent cx="5660390" cy="97790"/>
              <wp:wrapNone/>
              <wp:docPr id="856" name="Shape 856"/>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882" type="#_x0000_t202" style="position:absolute;margin-left:85.400000000000006pt;margin-top:46.550000000000004pt;width:445.69999999999999pt;height:7.7000000000000002pt;z-index:-18874345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858" name="Shape 858"/>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722630</wp:posOffset>
              </wp:positionH>
              <wp:positionV relativeFrom="page">
                <wp:posOffset>427990</wp:posOffset>
              </wp:positionV>
              <wp:extent cx="5852160" cy="106680"/>
              <wp:wrapNone/>
              <wp:docPr id="68" name="Shape 68"/>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94" type="#_x0000_t202" style="position:absolute;margin-left:56.899999999999999pt;margin-top:33.700000000000003pt;width:460.80000000000001pt;height:8.4000000000000004pt;z-index:-18874401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5934710" cy="0"/>
              <wp:wrapNone/>
              <wp:docPr id="70" name="Shape 70"/>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75pt;margin-top:55.600000000000001pt;width:467.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8" behindDoc="1" locked="0" layoutInCell="1" allowOverlap="1">
              <wp:simplePos x="0" y="0"/>
              <wp:positionH relativeFrom="page">
                <wp:posOffset>1083310</wp:posOffset>
              </wp:positionH>
              <wp:positionV relativeFrom="page">
                <wp:posOffset>434340</wp:posOffset>
              </wp:positionV>
              <wp:extent cx="5660390" cy="97790"/>
              <wp:wrapNone/>
              <wp:docPr id="863" name="Shape 863"/>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889" type="#_x0000_t202" style="position:absolute;margin-left:85.299999999999997pt;margin-top:34.200000000000003pt;width:445.69999999999999pt;height:7.7000000000000002pt;z-index:-18874344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1012825</wp:posOffset>
              </wp:positionH>
              <wp:positionV relativeFrom="page">
                <wp:posOffset>586105</wp:posOffset>
              </wp:positionV>
              <wp:extent cx="5751830" cy="0"/>
              <wp:wrapNone/>
              <wp:docPr id="865" name="Shape 865"/>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75pt;margin-top:46.149999999999999pt;width:452.90000000000003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2" behindDoc="1" locked="0" layoutInCell="1" allowOverlap="1">
              <wp:simplePos x="0" y="0"/>
              <wp:positionH relativeFrom="page">
                <wp:posOffset>1084580</wp:posOffset>
              </wp:positionH>
              <wp:positionV relativeFrom="page">
                <wp:posOffset>579755</wp:posOffset>
              </wp:positionV>
              <wp:extent cx="5660390" cy="97790"/>
              <wp:wrapNone/>
              <wp:docPr id="868" name="Shape 868"/>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894" type="#_x0000_t202" style="position:absolute;margin-left:85.400000000000006pt;margin-top:45.649999999999999pt;width:445.69999999999999pt;height:7.7000000000000002pt;z-index:-18874344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870" name="Shape 870"/>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8" behindDoc="1" locked="0" layoutInCell="1" allowOverlap="1">
              <wp:simplePos x="0" y="0"/>
              <wp:positionH relativeFrom="page">
                <wp:posOffset>1084580</wp:posOffset>
              </wp:positionH>
              <wp:positionV relativeFrom="page">
                <wp:posOffset>579755</wp:posOffset>
              </wp:positionV>
              <wp:extent cx="5660390" cy="97790"/>
              <wp:wrapNone/>
              <wp:docPr id="875" name="Shape 875"/>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901" type="#_x0000_t202" style="position:absolute;margin-left:85.400000000000006pt;margin-top:45.649999999999999pt;width:445.69999999999999pt;height:7.7000000000000002pt;z-index:-18874343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877" name="Shape 877"/>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4" behindDoc="1" locked="0" layoutInCell="1" allowOverlap="1">
              <wp:simplePos x="0" y="0"/>
              <wp:positionH relativeFrom="page">
                <wp:posOffset>1084580</wp:posOffset>
              </wp:positionH>
              <wp:positionV relativeFrom="page">
                <wp:posOffset>591185</wp:posOffset>
              </wp:positionV>
              <wp:extent cx="5660390" cy="97790"/>
              <wp:wrapNone/>
              <wp:docPr id="882" name="Shape 882"/>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908" type="#_x0000_t202" style="position:absolute;margin-left:85.400000000000006pt;margin-top:46.550000000000004pt;width:445.69999999999999pt;height:7.7000000000000002pt;z-index:-18874342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884" name="Shape 884"/>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0" behindDoc="1" locked="0" layoutInCell="1" allowOverlap="1">
              <wp:simplePos x="0" y="0"/>
              <wp:positionH relativeFrom="page">
                <wp:posOffset>1084580</wp:posOffset>
              </wp:positionH>
              <wp:positionV relativeFrom="page">
                <wp:posOffset>591185</wp:posOffset>
              </wp:positionV>
              <wp:extent cx="5660390" cy="97790"/>
              <wp:wrapNone/>
              <wp:docPr id="889" name="Shape 889"/>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915" type="#_x0000_t202" style="position:absolute;margin-left:85.400000000000006pt;margin-top:46.550000000000004pt;width:445.69999999999999pt;height:7.7000000000000002pt;z-index:-18874342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891" name="Shape 891"/>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6" behindDoc="1" locked="0" layoutInCell="1" allowOverlap="1">
              <wp:simplePos x="0" y="0"/>
              <wp:positionH relativeFrom="page">
                <wp:posOffset>1042670</wp:posOffset>
              </wp:positionH>
              <wp:positionV relativeFrom="page">
                <wp:posOffset>451485</wp:posOffset>
              </wp:positionV>
              <wp:extent cx="5660390" cy="97790"/>
              <wp:wrapNone/>
              <wp:docPr id="896" name="Shape 896"/>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922" type="#_x0000_t202" style="position:absolute;margin-left:82.100000000000009pt;margin-top:35.550000000000004pt;width:445.69999999999999pt;height:7.7000000000000002pt;z-index:-18874341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898" name="Shape 898"/>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0" behindDoc="1" locked="0" layoutInCell="1" allowOverlap="1">
              <wp:simplePos x="0" y="0"/>
              <wp:positionH relativeFrom="page">
                <wp:posOffset>1084580</wp:posOffset>
              </wp:positionH>
              <wp:positionV relativeFrom="page">
                <wp:posOffset>579755</wp:posOffset>
              </wp:positionV>
              <wp:extent cx="5660390" cy="97790"/>
              <wp:wrapNone/>
              <wp:docPr id="901" name="Shape 901"/>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927" type="#_x0000_t202" style="position:absolute;margin-left:85.400000000000006pt;margin-top:45.649999999999999pt;width:445.69999999999999pt;height:7.7000000000000002pt;z-index:-18874341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903" name="Shape 903"/>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6" behindDoc="1" locked="0" layoutInCell="1" allowOverlap="1">
              <wp:simplePos x="0" y="0"/>
              <wp:positionH relativeFrom="page">
                <wp:posOffset>1084580</wp:posOffset>
              </wp:positionH>
              <wp:positionV relativeFrom="page">
                <wp:posOffset>591185</wp:posOffset>
              </wp:positionV>
              <wp:extent cx="5660390" cy="97790"/>
              <wp:wrapNone/>
              <wp:docPr id="908" name="Shape 908"/>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934" type="#_x0000_t202" style="position:absolute;margin-left:85.400000000000006pt;margin-top:46.550000000000004pt;width:445.69999999999999pt;height:7.7000000000000002pt;z-index:-18874340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910" name="Shape 910"/>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2" behindDoc="1" locked="0" layoutInCell="1" allowOverlap="1">
              <wp:simplePos x="0" y="0"/>
              <wp:positionH relativeFrom="page">
                <wp:posOffset>1042670</wp:posOffset>
              </wp:positionH>
              <wp:positionV relativeFrom="page">
                <wp:posOffset>451485</wp:posOffset>
              </wp:positionV>
              <wp:extent cx="5660390" cy="97790"/>
              <wp:wrapNone/>
              <wp:docPr id="915" name="Shape 915"/>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941" type="#_x0000_t202" style="position:absolute;margin-left:82.100000000000009pt;margin-top:35.550000000000004pt;width:445.69999999999999pt;height:7.7000000000000002pt;z-index:-18874340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917" name="Shape 917"/>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6" behindDoc="1" locked="0" layoutInCell="1" allowOverlap="1">
              <wp:simplePos x="0" y="0"/>
              <wp:positionH relativeFrom="page">
                <wp:posOffset>1042670</wp:posOffset>
              </wp:positionH>
              <wp:positionV relativeFrom="page">
                <wp:posOffset>451485</wp:posOffset>
              </wp:positionV>
              <wp:extent cx="5660390" cy="97790"/>
              <wp:wrapNone/>
              <wp:docPr id="920" name="Shape 920"/>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946" type="#_x0000_t202" style="position:absolute;margin-left:82.100000000000009pt;margin-top:35.550000000000004pt;width:445.69999999999999pt;height:7.7000000000000002pt;z-index:-18874339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922" name="Shape 922"/>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744855</wp:posOffset>
              </wp:positionH>
              <wp:positionV relativeFrom="page">
                <wp:posOffset>599440</wp:posOffset>
              </wp:positionV>
              <wp:extent cx="5852160" cy="106680"/>
              <wp:wrapNone/>
              <wp:docPr id="71" name="Shape 71"/>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97" type="#_x0000_t202" style="position:absolute;margin-left:58.649999999999999pt;margin-top:47.200000000000003pt;width:460.80000000000001pt;height:8.4000000000000004pt;z-index:-18874401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744220</wp:posOffset>
              </wp:positionV>
              <wp:extent cx="5934710" cy="0"/>
              <wp:wrapNone/>
              <wp:docPr id="73" name="Shape 73"/>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6.5pt;margin-top:58.600000000000001pt;width:467.30000000000001pt;height:0;z-index:-251658240;mso-position-horizontal-relative:page;mso-position-vertical-relative:page">
              <v:stroke weight="1.pt"/>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0" behindDoc="1" locked="0" layoutInCell="1" allowOverlap="1">
              <wp:simplePos x="0" y="0"/>
              <wp:positionH relativeFrom="page">
                <wp:posOffset>1084580</wp:posOffset>
              </wp:positionH>
              <wp:positionV relativeFrom="page">
                <wp:posOffset>579755</wp:posOffset>
              </wp:positionV>
              <wp:extent cx="5660390" cy="97790"/>
              <wp:wrapNone/>
              <wp:docPr id="925" name="Shape 925"/>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951" type="#_x0000_t202" style="position:absolute;margin-left:85.400000000000006pt;margin-top:45.649999999999999pt;width:445.69999999999999pt;height:7.7000000000000002pt;z-index:-18874339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927" name="Shape 927"/>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6" behindDoc="1" locked="0" layoutInCell="1" allowOverlap="1">
              <wp:simplePos x="0" y="0"/>
              <wp:positionH relativeFrom="page">
                <wp:posOffset>1084580</wp:posOffset>
              </wp:positionH>
              <wp:positionV relativeFrom="page">
                <wp:posOffset>591185</wp:posOffset>
              </wp:positionV>
              <wp:extent cx="5660390" cy="97790"/>
              <wp:wrapNone/>
              <wp:docPr id="932" name="Shape 932"/>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958" type="#_x0000_t202" style="position:absolute;margin-left:85.400000000000006pt;margin-top:46.550000000000004pt;width:445.69999999999999pt;height:7.7000000000000002pt;z-index:-18874338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934" name="Shape 934"/>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2" behindDoc="1" locked="0" layoutInCell="1" allowOverlap="1">
              <wp:simplePos x="0" y="0"/>
              <wp:positionH relativeFrom="page">
                <wp:posOffset>1084580</wp:posOffset>
              </wp:positionH>
              <wp:positionV relativeFrom="page">
                <wp:posOffset>591185</wp:posOffset>
              </wp:positionV>
              <wp:extent cx="5660390" cy="97790"/>
              <wp:wrapNone/>
              <wp:docPr id="939" name="Shape 939"/>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965" type="#_x0000_t202" style="position:absolute;margin-left:85.400000000000006pt;margin-top:46.550000000000004pt;width:445.69999999999999pt;height:7.7000000000000002pt;z-index:-18874338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941" name="Shape 941"/>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8" behindDoc="1" locked="0" layoutInCell="1" allowOverlap="1">
              <wp:simplePos x="0" y="0"/>
              <wp:positionH relativeFrom="page">
                <wp:posOffset>1084580</wp:posOffset>
              </wp:positionH>
              <wp:positionV relativeFrom="page">
                <wp:posOffset>591185</wp:posOffset>
              </wp:positionV>
              <wp:extent cx="5660390" cy="97790"/>
              <wp:wrapNone/>
              <wp:docPr id="946" name="Shape 946"/>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972" type="#_x0000_t202" style="position:absolute;margin-left:85.400000000000006pt;margin-top:46.550000000000004pt;width:445.69999999999999pt;height:7.7000000000000002pt;z-index:-18874337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948" name="Shape 948"/>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4" behindDoc="1" locked="0" layoutInCell="1" allowOverlap="1">
              <wp:simplePos x="0" y="0"/>
              <wp:positionH relativeFrom="page">
                <wp:posOffset>1084580</wp:posOffset>
              </wp:positionH>
              <wp:positionV relativeFrom="page">
                <wp:posOffset>591185</wp:posOffset>
              </wp:positionV>
              <wp:extent cx="5660390" cy="97790"/>
              <wp:wrapNone/>
              <wp:docPr id="953" name="Shape 953"/>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979" type="#_x0000_t202" style="position:absolute;margin-left:85.400000000000006pt;margin-top:46.550000000000004pt;width:445.69999999999999pt;height:7.7000000000000002pt;z-index:-18874336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955" name="Shape 955"/>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0" behindDoc="1" locked="0" layoutInCell="1" allowOverlap="1">
              <wp:simplePos x="0" y="0"/>
              <wp:positionH relativeFrom="page">
                <wp:posOffset>1084580</wp:posOffset>
              </wp:positionH>
              <wp:positionV relativeFrom="page">
                <wp:posOffset>579755</wp:posOffset>
              </wp:positionV>
              <wp:extent cx="5660390" cy="97790"/>
              <wp:wrapNone/>
              <wp:docPr id="960" name="Shape 960"/>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986" type="#_x0000_t202" style="position:absolute;margin-left:85.400000000000006pt;margin-top:45.649999999999999pt;width:445.69999999999999pt;height:7.7000000000000002pt;z-index:-18874336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962" name="Shape 962"/>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6" behindDoc="1" locked="0" layoutInCell="1" allowOverlap="1">
              <wp:simplePos x="0" y="0"/>
              <wp:positionH relativeFrom="page">
                <wp:posOffset>1084580</wp:posOffset>
              </wp:positionH>
              <wp:positionV relativeFrom="page">
                <wp:posOffset>579755</wp:posOffset>
              </wp:positionV>
              <wp:extent cx="5660390" cy="97790"/>
              <wp:wrapNone/>
              <wp:docPr id="967" name="Shape 967"/>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993" type="#_x0000_t202" style="position:absolute;margin-left:85.400000000000006pt;margin-top:45.649999999999999pt;width:445.69999999999999pt;height:7.7000000000000002pt;z-index:-18874335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969" name="Shape 969"/>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2" behindDoc="1" locked="0" layoutInCell="1" allowOverlap="1">
              <wp:simplePos x="0" y="0"/>
              <wp:positionH relativeFrom="page">
                <wp:posOffset>1084580</wp:posOffset>
              </wp:positionH>
              <wp:positionV relativeFrom="page">
                <wp:posOffset>579755</wp:posOffset>
              </wp:positionV>
              <wp:extent cx="5660390" cy="97790"/>
              <wp:wrapNone/>
              <wp:docPr id="974" name="Shape 974"/>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000" type="#_x0000_t202" style="position:absolute;margin-left:85.400000000000006pt;margin-top:45.649999999999999pt;width:445.69999999999999pt;height:7.7000000000000002pt;z-index:-18874335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976" name="Shape 976"/>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8" behindDoc="1" locked="0" layoutInCell="1" allowOverlap="1">
              <wp:simplePos x="0" y="0"/>
              <wp:positionH relativeFrom="page">
                <wp:posOffset>1084580</wp:posOffset>
              </wp:positionH>
              <wp:positionV relativeFrom="page">
                <wp:posOffset>434340</wp:posOffset>
              </wp:positionV>
              <wp:extent cx="5660390" cy="97790"/>
              <wp:wrapNone/>
              <wp:docPr id="981" name="Shape 981"/>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007" type="#_x0000_t202" style="position:absolute;margin-left:85.400000000000006pt;margin-top:34.200000000000003pt;width:445.69999999999999pt;height:7.7000000000000002pt;z-index:-18874334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586105</wp:posOffset>
              </wp:positionV>
              <wp:extent cx="5751830" cy="0"/>
              <wp:wrapNone/>
              <wp:docPr id="983" name="Shape 983"/>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46.149999999999999pt;width:452.90000000000003pt;height:0;z-index:-251658240;mso-position-horizontal-relative:page;mso-position-vertical-relative:page">
              <v:stroke weight="1.pt"/>
            </v:shape>
          </w:pict>
        </mc:Fallback>
      </mc:AlternateContent>
    </w:r>
  </w:p>
</w:hdr>
</file>

<file path=word/header1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2" behindDoc="1" locked="0" layoutInCell="1" allowOverlap="1">
              <wp:simplePos x="0" y="0"/>
              <wp:positionH relativeFrom="page">
                <wp:posOffset>1084580</wp:posOffset>
              </wp:positionH>
              <wp:positionV relativeFrom="page">
                <wp:posOffset>591185</wp:posOffset>
              </wp:positionV>
              <wp:extent cx="5660390" cy="97790"/>
              <wp:wrapNone/>
              <wp:docPr id="986" name="Shape 986"/>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012" type="#_x0000_t202" style="position:absolute;margin-left:85.400000000000006pt;margin-top:46.550000000000004pt;width:445.69999999999999pt;height:7.7000000000000002pt;z-index:-18874334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988" name="Shape 988"/>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735330</wp:posOffset>
              </wp:positionH>
              <wp:positionV relativeFrom="page">
                <wp:posOffset>561340</wp:posOffset>
              </wp:positionV>
              <wp:extent cx="5852160" cy="106680"/>
              <wp:wrapNone/>
              <wp:docPr id="76" name="Shape 76"/>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02" type="#_x0000_t202" style="position:absolute;margin-left:57.899999999999999pt;margin-top:44.200000000000003pt;width:460.80000000000001pt;height:8.4000000000000004pt;z-index:-18874400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5934710" cy="0"/>
              <wp:wrapNone/>
              <wp:docPr id="78" name="Shape 78"/>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5.75pt;margin-top:55.600000000000001pt;width:467.30000000000001pt;height:0;z-index:-251658240;mso-position-horizontal-relative:page;mso-position-vertical-relative:page">
              <v:stroke weight="1.pt"/>
            </v:shape>
          </w:pict>
        </mc:Fallback>
      </mc:AlternateContent>
    </w:r>
  </w:p>
</w:hdr>
</file>

<file path=word/header1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8" behindDoc="1" locked="0" layoutInCell="1" allowOverlap="1">
              <wp:simplePos x="0" y="0"/>
              <wp:positionH relativeFrom="page">
                <wp:posOffset>1084580</wp:posOffset>
              </wp:positionH>
              <wp:positionV relativeFrom="page">
                <wp:posOffset>591185</wp:posOffset>
              </wp:positionV>
              <wp:extent cx="5660390" cy="97790"/>
              <wp:wrapNone/>
              <wp:docPr id="993" name="Shape 993"/>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019" type="#_x0000_t202" style="position:absolute;margin-left:85.400000000000006pt;margin-top:46.550000000000004pt;width:445.69999999999999pt;height:7.7000000000000002pt;z-index:-18874333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995" name="Shape 995"/>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4" behindDoc="1" locked="0" layoutInCell="1" allowOverlap="1">
              <wp:simplePos x="0" y="0"/>
              <wp:positionH relativeFrom="page">
                <wp:posOffset>1084580</wp:posOffset>
              </wp:positionH>
              <wp:positionV relativeFrom="page">
                <wp:posOffset>434340</wp:posOffset>
              </wp:positionV>
              <wp:extent cx="5660390" cy="97790"/>
              <wp:wrapNone/>
              <wp:docPr id="1000" name="Shape 1000"/>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026" type="#_x0000_t202" style="position:absolute;margin-left:85.400000000000006pt;margin-top:34.200000000000003pt;width:445.69999999999999pt;height:7.7000000000000002pt;z-index:-18874332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586105</wp:posOffset>
              </wp:positionV>
              <wp:extent cx="5751830" cy="0"/>
              <wp:wrapNone/>
              <wp:docPr id="1002" name="Shape 1002"/>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46.149999999999999pt;width:452.90000000000003pt;height:0;z-index:-251658240;mso-position-horizontal-relative:page;mso-position-vertical-relative:page">
              <v:stroke weight="1.pt"/>
            </v:shape>
          </w:pict>
        </mc:Fallback>
      </mc:AlternateContent>
    </w:r>
  </w:p>
</w:hdr>
</file>

<file path=word/header1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8" behindDoc="1" locked="0" layoutInCell="1" allowOverlap="1">
              <wp:simplePos x="0" y="0"/>
              <wp:positionH relativeFrom="page">
                <wp:posOffset>1084580</wp:posOffset>
              </wp:positionH>
              <wp:positionV relativeFrom="page">
                <wp:posOffset>579755</wp:posOffset>
              </wp:positionV>
              <wp:extent cx="5660390" cy="97790"/>
              <wp:wrapNone/>
              <wp:docPr id="1011" name="Shape 1011"/>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037" type="#_x0000_t202" style="position:absolute;margin-left:85.400000000000006pt;margin-top:45.649999999999999pt;width:445.69999999999999pt;height:7.7000000000000002pt;z-index:-18874332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1013" name="Shape 1013"/>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4" behindDoc="1" locked="0" layoutInCell="1" allowOverlap="1">
              <wp:simplePos x="0" y="0"/>
              <wp:positionH relativeFrom="page">
                <wp:posOffset>1042670</wp:posOffset>
              </wp:positionH>
              <wp:positionV relativeFrom="page">
                <wp:posOffset>451485</wp:posOffset>
              </wp:positionV>
              <wp:extent cx="5660390" cy="97790"/>
              <wp:wrapNone/>
              <wp:docPr id="1018" name="Shape 1018"/>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044" type="#_x0000_t202" style="position:absolute;margin-left:82.100000000000009pt;margin-top:35.550000000000004pt;width:445.69999999999999pt;height:7.7000000000000002pt;z-index:-18874331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1020" name="Shape 1020"/>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8" behindDoc="1" locked="0" layoutInCell="1" allowOverlap="1">
              <wp:simplePos x="0" y="0"/>
              <wp:positionH relativeFrom="page">
                <wp:posOffset>1084580</wp:posOffset>
              </wp:positionH>
              <wp:positionV relativeFrom="page">
                <wp:posOffset>579755</wp:posOffset>
              </wp:positionV>
              <wp:extent cx="5660390" cy="97790"/>
              <wp:wrapNone/>
              <wp:docPr id="1023" name="Shape 1023"/>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049" type="#_x0000_t202" style="position:absolute;margin-left:85.400000000000006pt;margin-top:45.649999999999999pt;width:445.69999999999999pt;height:7.7000000000000002pt;z-index:-18874331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1025" name="Shape 1025"/>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4" behindDoc="1" locked="0" layoutInCell="1" allowOverlap="1">
              <wp:simplePos x="0" y="0"/>
              <wp:positionH relativeFrom="page">
                <wp:posOffset>1084580</wp:posOffset>
              </wp:positionH>
              <wp:positionV relativeFrom="page">
                <wp:posOffset>591185</wp:posOffset>
              </wp:positionV>
              <wp:extent cx="5660390" cy="97790"/>
              <wp:wrapNone/>
              <wp:docPr id="1030" name="Shape 1030"/>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056" type="#_x0000_t202" style="position:absolute;margin-left:85.400000000000006pt;margin-top:46.550000000000004pt;width:445.69999999999999pt;height:7.7000000000000002pt;z-index:-18874330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1032" name="Shape 1032"/>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0" behindDoc="1" locked="0" layoutInCell="1" allowOverlap="1">
              <wp:simplePos x="0" y="0"/>
              <wp:positionH relativeFrom="page">
                <wp:posOffset>1084580</wp:posOffset>
              </wp:positionH>
              <wp:positionV relativeFrom="page">
                <wp:posOffset>591185</wp:posOffset>
              </wp:positionV>
              <wp:extent cx="5660390" cy="97790"/>
              <wp:wrapNone/>
              <wp:docPr id="1037" name="Shape 1037"/>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063" type="#_x0000_t202" style="position:absolute;margin-left:85.400000000000006pt;margin-top:46.550000000000004pt;width:445.69999999999999pt;height:7.7000000000000002pt;z-index:-18874330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1039" name="Shape 1039"/>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6" behindDoc="1" locked="0" layoutInCell="1" allowOverlap="1">
              <wp:simplePos x="0" y="0"/>
              <wp:positionH relativeFrom="page">
                <wp:posOffset>1084580</wp:posOffset>
              </wp:positionH>
              <wp:positionV relativeFrom="page">
                <wp:posOffset>591185</wp:posOffset>
              </wp:positionV>
              <wp:extent cx="5660390" cy="97790"/>
              <wp:wrapNone/>
              <wp:docPr id="1044" name="Shape 1044"/>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070" type="#_x0000_t202" style="position:absolute;margin-left:85.400000000000006pt;margin-top:46.550000000000004pt;width:445.69999999999999pt;height:7.7000000000000002pt;z-index:-18874329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1046" name="Shape 1046"/>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2" behindDoc="1" locked="0" layoutInCell="1" allowOverlap="1">
              <wp:simplePos x="0" y="0"/>
              <wp:positionH relativeFrom="page">
                <wp:posOffset>1084580</wp:posOffset>
              </wp:positionH>
              <wp:positionV relativeFrom="page">
                <wp:posOffset>591185</wp:posOffset>
              </wp:positionV>
              <wp:extent cx="5660390" cy="97790"/>
              <wp:wrapNone/>
              <wp:docPr id="1051" name="Shape 1051"/>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077" type="#_x0000_t202" style="position:absolute;margin-left:85.400000000000006pt;margin-top:46.550000000000004pt;width:445.69999999999999pt;height:7.7000000000000002pt;z-index:-18874329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1053" name="Shape 1053"/>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8" behindDoc="1" locked="0" layoutInCell="1" allowOverlap="1">
              <wp:simplePos x="0" y="0"/>
              <wp:positionH relativeFrom="page">
                <wp:posOffset>1042670</wp:posOffset>
              </wp:positionH>
              <wp:positionV relativeFrom="page">
                <wp:posOffset>451485</wp:posOffset>
              </wp:positionV>
              <wp:extent cx="5660390" cy="97790"/>
              <wp:wrapNone/>
              <wp:docPr id="1059" name="Shape 1059"/>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085" type="#_x0000_t202" style="position:absolute;margin-left:82.100000000000009pt;margin-top:35.550000000000004pt;width:445.69999999999999pt;height:7.7000000000000002pt;z-index:-18874328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1061" name="Shape 1061"/>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735330</wp:posOffset>
              </wp:positionH>
              <wp:positionV relativeFrom="page">
                <wp:posOffset>561340</wp:posOffset>
              </wp:positionV>
              <wp:extent cx="5852160" cy="106680"/>
              <wp:wrapNone/>
              <wp:docPr id="83" name="Shape 83"/>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09" type="#_x0000_t202" style="position:absolute;margin-left:57.899999999999999pt;margin-top:44.200000000000003pt;width:460.80000000000001pt;height:8.4000000000000004pt;z-index:-18874400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5934710" cy="0"/>
              <wp:wrapNone/>
              <wp:docPr id="85" name="Shape 85"/>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5.75pt;margin-top:55.600000000000001pt;width:467.30000000000001pt;height:0;z-index:-251658240;mso-position-horizontal-relative:page;mso-position-vertical-relative:page">
              <v:stroke weight="1.pt"/>
            </v:shape>
          </w:pict>
        </mc:Fallback>
      </mc:AlternateContent>
    </w:r>
  </w:p>
</w:hdr>
</file>

<file path=word/header1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2" behindDoc="1" locked="0" layoutInCell="1" allowOverlap="1">
              <wp:simplePos x="0" y="0"/>
              <wp:positionH relativeFrom="page">
                <wp:posOffset>1042670</wp:posOffset>
              </wp:positionH>
              <wp:positionV relativeFrom="page">
                <wp:posOffset>451485</wp:posOffset>
              </wp:positionV>
              <wp:extent cx="5660390" cy="97790"/>
              <wp:wrapNone/>
              <wp:docPr id="1064" name="Shape 1064"/>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090" type="#_x0000_t202" style="position:absolute;margin-left:82.100000000000009pt;margin-top:35.550000000000004pt;width:445.69999999999999pt;height:7.7000000000000002pt;z-index:-18874328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1066" name="Shape 1066"/>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6" behindDoc="1" locked="0" layoutInCell="1" allowOverlap="1">
              <wp:simplePos x="0" y="0"/>
              <wp:positionH relativeFrom="page">
                <wp:posOffset>1044575</wp:posOffset>
              </wp:positionH>
              <wp:positionV relativeFrom="page">
                <wp:posOffset>451485</wp:posOffset>
              </wp:positionV>
              <wp:extent cx="5660390" cy="97790"/>
              <wp:wrapNone/>
              <wp:docPr id="1072" name="Shape 1072"/>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098" type="#_x0000_t202" style="position:absolute;margin-left:82.25pt;margin-top:35.550000000000004pt;width:445.69999999999999pt;height:7.7000000000000002pt;z-index:-18874327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629285</wp:posOffset>
              </wp:positionV>
              <wp:extent cx="5751830" cy="0"/>
              <wp:wrapNone/>
              <wp:docPr id="1074" name="Shape 1074"/>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700000000000003pt;margin-top:49.550000000000004pt;width:452.90000000000003pt;height:0;z-index:-251658240;mso-position-horizontal-relative:page;mso-position-vertical-relative:page">
              <v:stroke weight="1.pt"/>
            </v:shape>
          </w:pict>
        </mc:Fallback>
      </mc:AlternateContent>
    </w:r>
  </w:p>
</w:hdr>
</file>

<file path=word/header1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8" behindDoc="1" locked="0" layoutInCell="1" allowOverlap="1">
              <wp:simplePos x="0" y="0"/>
              <wp:positionH relativeFrom="page">
                <wp:posOffset>1044575</wp:posOffset>
              </wp:positionH>
              <wp:positionV relativeFrom="page">
                <wp:posOffset>451485</wp:posOffset>
              </wp:positionV>
              <wp:extent cx="5660390" cy="97790"/>
              <wp:wrapNone/>
              <wp:docPr id="1075" name="Shape 1075"/>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101" type="#_x0000_t202" style="position:absolute;margin-left:82.25pt;margin-top:35.550000000000004pt;width:445.69999999999999pt;height:7.7000000000000002pt;z-index:-18874327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629285</wp:posOffset>
              </wp:positionV>
              <wp:extent cx="5751830" cy="0"/>
              <wp:wrapNone/>
              <wp:docPr id="1077" name="Shape 1077"/>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700000000000003pt;margin-top:49.550000000000004pt;width:452.90000000000003pt;height:0;z-index:-251658240;mso-position-horizontal-relative:page;mso-position-vertical-relative:page">
              <v:stroke weight="1.pt"/>
            </v:shape>
          </w:pict>
        </mc:Fallback>
      </mc:AlternateContent>
    </w:r>
  </w:p>
</w:hdr>
</file>

<file path=word/header1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0" behindDoc="1" locked="0" layoutInCell="1" allowOverlap="1">
              <wp:simplePos x="0" y="0"/>
              <wp:positionH relativeFrom="page">
                <wp:posOffset>1084580</wp:posOffset>
              </wp:positionH>
              <wp:positionV relativeFrom="page">
                <wp:posOffset>579755</wp:posOffset>
              </wp:positionV>
              <wp:extent cx="5660390" cy="97790"/>
              <wp:wrapNone/>
              <wp:docPr id="1078" name="Shape 1078"/>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104" type="#_x0000_t202" style="position:absolute;margin-left:85.400000000000006pt;margin-top:45.649999999999999pt;width:445.69999999999999pt;height:7.7000000000000002pt;z-index:-18874327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1080" name="Shape 1080"/>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6" behindDoc="1" locked="0" layoutInCell="1" allowOverlap="1">
              <wp:simplePos x="0" y="0"/>
              <wp:positionH relativeFrom="page">
                <wp:posOffset>1084580</wp:posOffset>
              </wp:positionH>
              <wp:positionV relativeFrom="page">
                <wp:posOffset>434340</wp:posOffset>
              </wp:positionV>
              <wp:extent cx="5660390" cy="97790"/>
              <wp:wrapNone/>
              <wp:docPr id="1085" name="Shape 1085"/>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111" type="#_x0000_t202" style="position:absolute;margin-left:85.400000000000006pt;margin-top:34.200000000000003pt;width:445.69999999999999pt;height:7.7000000000000002pt;z-index:-18874326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586105</wp:posOffset>
              </wp:positionV>
              <wp:extent cx="5751830" cy="0"/>
              <wp:wrapNone/>
              <wp:docPr id="1087" name="Shape 1087"/>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46.149999999999999pt;width:452.90000000000003pt;height:0;z-index:-251658240;mso-position-horizontal-relative:page;mso-position-vertical-relative:page">
              <v:stroke weight="1.pt"/>
            </v:shape>
          </w:pict>
        </mc:Fallback>
      </mc:AlternateContent>
    </w:r>
  </w:p>
</w:hdr>
</file>

<file path=word/header1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0" behindDoc="1" locked="0" layoutInCell="1" allowOverlap="1">
              <wp:simplePos x="0" y="0"/>
              <wp:positionH relativeFrom="page">
                <wp:posOffset>1042670</wp:posOffset>
              </wp:positionH>
              <wp:positionV relativeFrom="page">
                <wp:posOffset>451485</wp:posOffset>
              </wp:positionV>
              <wp:extent cx="5660390" cy="97790"/>
              <wp:wrapNone/>
              <wp:docPr id="1090" name="Shape 1090"/>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116" type="#_x0000_t202" style="position:absolute;margin-left:82.100000000000009pt;margin-top:35.550000000000004pt;width:445.69999999999999pt;height:7.7000000000000002pt;z-index:-18874326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1092" name="Shape 1092"/>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4" behindDoc="1" locked="0" layoutInCell="1" allowOverlap="1">
              <wp:simplePos x="0" y="0"/>
              <wp:positionH relativeFrom="page">
                <wp:posOffset>1077595</wp:posOffset>
              </wp:positionH>
              <wp:positionV relativeFrom="page">
                <wp:posOffset>606425</wp:posOffset>
              </wp:positionV>
              <wp:extent cx="5660390" cy="97790"/>
              <wp:wrapNone/>
              <wp:docPr id="1095" name="Shape 1095"/>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121" type="#_x0000_t202" style="position:absolute;margin-left:84.850000000000009pt;margin-top:47.75pt;width:445.69999999999999pt;height:7.7000000000000002pt;z-index:-18874325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1007745</wp:posOffset>
              </wp:positionH>
              <wp:positionV relativeFrom="page">
                <wp:posOffset>758825</wp:posOffset>
              </wp:positionV>
              <wp:extent cx="5751830" cy="0"/>
              <wp:wrapNone/>
              <wp:docPr id="1097" name="Shape 1097"/>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350000000000009pt;margin-top:59.75pt;width:452.90000000000003pt;height:0;z-index:-251658240;mso-position-horizontal-relative:page;mso-position-vertical-relative:page">
              <v:stroke weight="1.pt"/>
            </v:shape>
          </w:pict>
        </mc:Fallback>
      </mc:AlternateContent>
    </w:r>
  </w:p>
</w:hdr>
</file>

<file path=word/header1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2" behindDoc="1" locked="0" layoutInCell="1" allowOverlap="1">
              <wp:simplePos x="0" y="0"/>
              <wp:positionH relativeFrom="page">
                <wp:posOffset>1042670</wp:posOffset>
              </wp:positionH>
              <wp:positionV relativeFrom="page">
                <wp:posOffset>451485</wp:posOffset>
              </wp:positionV>
              <wp:extent cx="5660390" cy="97790"/>
              <wp:wrapNone/>
              <wp:docPr id="1108" name="Shape 1108"/>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134" type="#_x0000_t202" style="position:absolute;margin-left:82.100000000000009pt;margin-top:35.550000000000004pt;width:445.69999999999999pt;height:7.7000000000000002pt;z-index:-18874325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1110" name="Shape 1110"/>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6" behindDoc="1" locked="0" layoutInCell="1" allowOverlap="1">
              <wp:simplePos x="0" y="0"/>
              <wp:positionH relativeFrom="page">
                <wp:posOffset>1042670</wp:posOffset>
              </wp:positionH>
              <wp:positionV relativeFrom="page">
                <wp:posOffset>451485</wp:posOffset>
              </wp:positionV>
              <wp:extent cx="5660390" cy="97790"/>
              <wp:wrapNone/>
              <wp:docPr id="1113" name="Shape 1113"/>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139" type="#_x0000_t202" style="position:absolute;margin-left:82.100000000000009pt;margin-top:35.550000000000004pt;width:445.69999999999999pt;height:7.7000000000000002pt;z-index:-18874324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1115" name="Shape 1115"/>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0" behindDoc="1" locked="0" layoutInCell="1" allowOverlap="1">
              <wp:simplePos x="0" y="0"/>
              <wp:positionH relativeFrom="page">
                <wp:posOffset>1077595</wp:posOffset>
              </wp:positionH>
              <wp:positionV relativeFrom="page">
                <wp:posOffset>606425</wp:posOffset>
              </wp:positionV>
              <wp:extent cx="5660390" cy="97790"/>
              <wp:wrapNone/>
              <wp:docPr id="1118" name="Shape 1118"/>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144" type="#_x0000_t202" style="position:absolute;margin-left:84.850000000000009pt;margin-top:47.75pt;width:445.69999999999999pt;height:7.7000000000000002pt;z-index:-18874324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1007745</wp:posOffset>
              </wp:positionH>
              <wp:positionV relativeFrom="page">
                <wp:posOffset>758825</wp:posOffset>
              </wp:positionV>
              <wp:extent cx="5751830" cy="0"/>
              <wp:wrapNone/>
              <wp:docPr id="1120" name="Shape 1120"/>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350000000000009pt;margin-top:59.75pt;width:452.90000000000003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735330</wp:posOffset>
              </wp:positionH>
              <wp:positionV relativeFrom="page">
                <wp:posOffset>561340</wp:posOffset>
              </wp:positionV>
              <wp:extent cx="5852160" cy="106680"/>
              <wp:wrapNone/>
              <wp:docPr id="90" name="Shape 90"/>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16" type="#_x0000_t202" style="position:absolute;margin-left:57.899999999999999pt;margin-top:44.200000000000003pt;width:460.80000000000001pt;height:8.4000000000000004pt;z-index:-18874399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5934710" cy="0"/>
              <wp:wrapNone/>
              <wp:docPr id="92" name="Shape 92"/>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5.75pt;margin-top:55.600000000000001pt;width:467.30000000000001pt;height:0;z-index:-251658240;mso-position-horizontal-relative:page;mso-position-vertical-relative:page">
              <v:stroke weight="1.pt"/>
            </v:shape>
          </w:pict>
        </mc:Fallback>
      </mc:AlternateContent>
    </w:r>
  </w:p>
</w:hdr>
</file>

<file path=word/header1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6" behindDoc="1" locked="0" layoutInCell="1" allowOverlap="1">
              <wp:simplePos x="0" y="0"/>
              <wp:positionH relativeFrom="page">
                <wp:posOffset>1042670</wp:posOffset>
              </wp:positionH>
              <wp:positionV relativeFrom="page">
                <wp:posOffset>451485</wp:posOffset>
              </wp:positionV>
              <wp:extent cx="5660390" cy="97790"/>
              <wp:wrapNone/>
              <wp:docPr id="1125" name="Shape 1125"/>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151" type="#_x0000_t202" style="position:absolute;margin-left:82.100000000000009pt;margin-top:35.550000000000004pt;width:445.69999999999999pt;height:7.7000000000000002pt;z-index:-18874323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1127" name="Shape 1127"/>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0" behindDoc="1" locked="0" layoutInCell="1" allowOverlap="1">
              <wp:simplePos x="0" y="0"/>
              <wp:positionH relativeFrom="page">
                <wp:posOffset>1084580</wp:posOffset>
              </wp:positionH>
              <wp:positionV relativeFrom="page">
                <wp:posOffset>579755</wp:posOffset>
              </wp:positionV>
              <wp:extent cx="5660390" cy="97790"/>
              <wp:wrapNone/>
              <wp:docPr id="1130" name="Shape 1130"/>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156" type="#_x0000_t202" style="position:absolute;margin-left:85.400000000000006pt;margin-top:45.649999999999999pt;width:445.69999999999999pt;height:7.7000000000000002pt;z-index:-18874323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1132" name="Shape 1132"/>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6" behindDoc="1" locked="0" layoutInCell="1" allowOverlap="1">
              <wp:simplePos x="0" y="0"/>
              <wp:positionH relativeFrom="page">
                <wp:posOffset>1084580</wp:posOffset>
              </wp:positionH>
              <wp:positionV relativeFrom="page">
                <wp:posOffset>579755</wp:posOffset>
              </wp:positionV>
              <wp:extent cx="5660390" cy="97790"/>
              <wp:wrapNone/>
              <wp:docPr id="1137" name="Shape 1137"/>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163" type="#_x0000_t202" style="position:absolute;margin-left:85.400000000000006pt;margin-top:45.649999999999999pt;width:445.69999999999999pt;height:7.7000000000000002pt;z-index:-18874322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1139" name="Shape 1139"/>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2" behindDoc="1" locked="0" layoutInCell="1" allowOverlap="1">
              <wp:simplePos x="0" y="0"/>
              <wp:positionH relativeFrom="page">
                <wp:posOffset>1084580</wp:posOffset>
              </wp:positionH>
              <wp:positionV relativeFrom="page">
                <wp:posOffset>579755</wp:posOffset>
              </wp:positionV>
              <wp:extent cx="5660390" cy="97790"/>
              <wp:wrapNone/>
              <wp:docPr id="1144" name="Shape 1144"/>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170" type="#_x0000_t202" style="position:absolute;margin-left:85.400000000000006pt;margin-top:45.649999999999999pt;width:445.69999999999999pt;height:7.7000000000000002pt;z-index:-18874322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1146" name="Shape 1146"/>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8" behindDoc="1" locked="0" layoutInCell="1" allowOverlap="1">
              <wp:simplePos x="0" y="0"/>
              <wp:positionH relativeFrom="page">
                <wp:posOffset>1048385</wp:posOffset>
              </wp:positionH>
              <wp:positionV relativeFrom="page">
                <wp:posOffset>606425</wp:posOffset>
              </wp:positionV>
              <wp:extent cx="5660390" cy="97790"/>
              <wp:wrapNone/>
              <wp:docPr id="1151" name="Shape 1151"/>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177" type="#_x0000_t202" style="position:absolute;margin-left:82.549999999999997pt;margin-top:47.75pt;width:445.69999999999999pt;height:7.7000000000000002pt;z-index:-18874321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978535</wp:posOffset>
              </wp:positionH>
              <wp:positionV relativeFrom="page">
                <wp:posOffset>758825</wp:posOffset>
              </wp:positionV>
              <wp:extent cx="5751830" cy="0"/>
              <wp:wrapNone/>
              <wp:docPr id="1153" name="Shape 1153"/>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7.049999999999997pt;margin-top:59.75pt;width:452.90000000000003pt;height:0;z-index:-251658240;mso-position-horizontal-relative:page;mso-position-vertical-relative:page">
              <v:stroke weight="1.pt"/>
            </v:shape>
          </w:pict>
        </mc:Fallback>
      </mc:AlternateContent>
    </w:r>
  </w:p>
</w:hdr>
</file>

<file path=word/header1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4" behindDoc="1" locked="0" layoutInCell="1" allowOverlap="1">
              <wp:simplePos x="0" y="0"/>
              <wp:positionH relativeFrom="page">
                <wp:posOffset>1048385</wp:posOffset>
              </wp:positionH>
              <wp:positionV relativeFrom="page">
                <wp:posOffset>606425</wp:posOffset>
              </wp:positionV>
              <wp:extent cx="5660390" cy="97790"/>
              <wp:wrapNone/>
              <wp:docPr id="1158" name="Shape 1158"/>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184" type="#_x0000_t202" style="position:absolute;margin-left:82.549999999999997pt;margin-top:47.75pt;width:445.69999999999999pt;height:7.7000000000000002pt;z-index:-18874320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978535</wp:posOffset>
              </wp:positionH>
              <wp:positionV relativeFrom="page">
                <wp:posOffset>758825</wp:posOffset>
              </wp:positionV>
              <wp:extent cx="5751830" cy="0"/>
              <wp:wrapNone/>
              <wp:docPr id="1160" name="Shape 1160"/>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7.049999999999997pt;margin-top:59.75pt;width:452.90000000000003pt;height:0;z-index:-251658240;mso-position-horizontal-relative:page;mso-position-vertical-relative:page">
              <v:stroke weight="1.pt"/>
            </v:shape>
          </w:pict>
        </mc:Fallback>
      </mc:AlternateContent>
    </w:r>
  </w:p>
</w:hdr>
</file>

<file path=word/header1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0" behindDoc="1" locked="0" layoutInCell="1" allowOverlap="1">
              <wp:simplePos x="0" y="0"/>
              <wp:positionH relativeFrom="page">
                <wp:posOffset>1042670</wp:posOffset>
              </wp:positionH>
              <wp:positionV relativeFrom="page">
                <wp:posOffset>451485</wp:posOffset>
              </wp:positionV>
              <wp:extent cx="5660390" cy="97790"/>
              <wp:wrapNone/>
              <wp:docPr id="1165" name="Shape 1165"/>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191" type="#_x0000_t202" style="position:absolute;margin-left:82.100000000000009pt;margin-top:35.550000000000004pt;width:445.69999999999999pt;height:7.7000000000000002pt;z-index:-18874320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1167" name="Shape 1167"/>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4" behindDoc="1" locked="0" layoutInCell="1" allowOverlap="1">
              <wp:simplePos x="0" y="0"/>
              <wp:positionH relativeFrom="page">
                <wp:posOffset>1078865</wp:posOffset>
              </wp:positionH>
              <wp:positionV relativeFrom="page">
                <wp:posOffset>579755</wp:posOffset>
              </wp:positionV>
              <wp:extent cx="5660390" cy="97790"/>
              <wp:wrapNone/>
              <wp:docPr id="1171" name="Shape 1171"/>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197" type="#_x0000_t202" style="position:absolute;margin-left:84.950000000000003pt;margin-top:45.649999999999999pt;width:445.69999999999999pt;height:7.7000000000000002pt;z-index:-18874319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1009015</wp:posOffset>
              </wp:positionH>
              <wp:positionV relativeFrom="page">
                <wp:posOffset>731520</wp:posOffset>
              </wp:positionV>
              <wp:extent cx="5751830" cy="0"/>
              <wp:wrapNone/>
              <wp:docPr id="1173" name="Shape 1173"/>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450000000000003pt;margin-top:57.600000000000001pt;width:452.90000000000003pt;height:0;z-index:-251658240;mso-position-horizontal-relative:page;mso-position-vertical-relative:page">
              <v:stroke weight="1.pt"/>
            </v:shape>
          </w:pict>
        </mc:Fallback>
      </mc:AlternateContent>
    </w:r>
  </w:p>
</w:hdr>
</file>

<file path=word/header1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0" behindDoc="1" locked="0" layoutInCell="1" allowOverlap="1">
              <wp:simplePos x="0" y="0"/>
              <wp:positionH relativeFrom="page">
                <wp:posOffset>1078865</wp:posOffset>
              </wp:positionH>
              <wp:positionV relativeFrom="page">
                <wp:posOffset>579755</wp:posOffset>
              </wp:positionV>
              <wp:extent cx="5660390" cy="97790"/>
              <wp:wrapNone/>
              <wp:docPr id="1178" name="Shape 1178"/>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204" type="#_x0000_t202" style="position:absolute;margin-left:84.950000000000003pt;margin-top:45.649999999999999pt;width:445.69999999999999pt;height:7.7000000000000002pt;z-index:-18874319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1009015</wp:posOffset>
              </wp:positionH>
              <wp:positionV relativeFrom="page">
                <wp:posOffset>731520</wp:posOffset>
              </wp:positionV>
              <wp:extent cx="5751830" cy="0"/>
              <wp:wrapNone/>
              <wp:docPr id="1180" name="Shape 1180"/>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450000000000003pt;margin-top:57.600000000000001pt;width:452.90000000000003pt;height:0;z-index:-251658240;mso-position-horizontal-relative:page;mso-position-vertical-relative:page">
              <v:stroke weight="1.pt"/>
            </v:shape>
          </w:pict>
        </mc:Fallback>
      </mc:AlternateContent>
    </w:r>
  </w:p>
</w:hdr>
</file>

<file path=word/header1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6" behindDoc="1" locked="0" layoutInCell="1" allowOverlap="1">
              <wp:simplePos x="0" y="0"/>
              <wp:positionH relativeFrom="page">
                <wp:posOffset>1084580</wp:posOffset>
              </wp:positionH>
              <wp:positionV relativeFrom="page">
                <wp:posOffset>579755</wp:posOffset>
              </wp:positionV>
              <wp:extent cx="5660390" cy="97790"/>
              <wp:wrapNone/>
              <wp:docPr id="1185" name="Shape 1185"/>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211" type="#_x0000_t202" style="position:absolute;margin-left:85.400000000000006pt;margin-top:45.649999999999999pt;width:445.69999999999999pt;height:7.7000000000000002pt;z-index:-18874318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742950</wp:posOffset>
              </wp:positionV>
              <wp:extent cx="5751830" cy="0"/>
              <wp:wrapNone/>
              <wp:docPr id="1187" name="Shape 1187"/>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9.900000000000006pt;margin-top:58.5pt;width:452.90000000000003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735330</wp:posOffset>
              </wp:positionH>
              <wp:positionV relativeFrom="page">
                <wp:posOffset>561340</wp:posOffset>
              </wp:positionV>
              <wp:extent cx="5852160" cy="106680"/>
              <wp:wrapNone/>
              <wp:docPr id="97" name="Shape 97"/>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23" type="#_x0000_t202" style="position:absolute;margin-left:57.899999999999999pt;margin-top:44.200000000000003pt;width:460.80000000000001pt;height:8.4000000000000004pt;z-index:-18874399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5934710" cy="0"/>
              <wp:wrapNone/>
              <wp:docPr id="99" name="Shape 99"/>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5.75pt;margin-top:55.600000000000001pt;width:467.30000000000001pt;height:0;z-index:-251658240;mso-position-horizontal-relative:page;mso-position-vertical-relative:page">
              <v:stroke weight="1.pt"/>
            </v:shape>
          </w:pict>
        </mc:Fallback>
      </mc:AlternateContent>
    </w:r>
  </w:p>
</w:hdr>
</file>

<file path=word/header1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2" behindDoc="1" locked="0" layoutInCell="1" allowOverlap="1">
              <wp:simplePos x="0" y="0"/>
              <wp:positionH relativeFrom="page">
                <wp:posOffset>1042670</wp:posOffset>
              </wp:positionH>
              <wp:positionV relativeFrom="page">
                <wp:posOffset>451485</wp:posOffset>
              </wp:positionV>
              <wp:extent cx="5660390" cy="97790"/>
              <wp:wrapNone/>
              <wp:docPr id="1192" name="Shape 1192"/>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218" type="#_x0000_t202" style="position:absolute;margin-left:82.100000000000009pt;margin-top:35.550000000000004pt;width:445.69999999999999pt;height:7.7000000000000002pt;z-index:-18874318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1194" name="Shape 1194"/>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1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6" behindDoc="1" locked="0" layoutInCell="1" allowOverlap="1">
              <wp:simplePos x="0" y="0"/>
              <wp:positionH relativeFrom="page">
                <wp:posOffset>1042670</wp:posOffset>
              </wp:positionH>
              <wp:positionV relativeFrom="page">
                <wp:posOffset>451485</wp:posOffset>
              </wp:positionV>
              <wp:extent cx="5660390" cy="97790"/>
              <wp:wrapNone/>
              <wp:docPr id="1197" name="Shape 1197"/>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2223" type="#_x0000_t202" style="position:absolute;margin-left:82.100000000000009pt;margin-top:35.550000000000004pt;width:445.69999999999999pt;height:7.7000000000000002pt;z-index:-18874317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762000</wp:posOffset>
              </wp:positionV>
              <wp:extent cx="5751830" cy="0"/>
              <wp:wrapNone/>
              <wp:docPr id="1199" name="Shape 1199"/>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60.pt;width:452.90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722630</wp:posOffset>
              </wp:positionH>
              <wp:positionV relativeFrom="page">
                <wp:posOffset>427990</wp:posOffset>
              </wp:positionV>
              <wp:extent cx="5852160" cy="106680"/>
              <wp:wrapNone/>
              <wp:docPr id="4" name="Shape 4"/>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30" type="#_x0000_t202" style="position:absolute;margin-left:56.899999999999999pt;margin-top:33.700000000000003pt;width:460.80000000000001pt;height:8.4000000000000004pt;z-index:-18874406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5934710" cy="0"/>
              <wp:wrapNone/>
              <wp:docPr id="6" name="Shape 6"/>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75pt;margin-top:55.600000000000001pt;width:467.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735330</wp:posOffset>
              </wp:positionH>
              <wp:positionV relativeFrom="page">
                <wp:posOffset>561340</wp:posOffset>
              </wp:positionV>
              <wp:extent cx="5852160" cy="106680"/>
              <wp:wrapNone/>
              <wp:docPr id="104" name="Shape 104"/>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30" type="#_x0000_t202" style="position:absolute;margin-left:57.899999999999999pt;margin-top:44.200000000000003pt;width:460.80000000000001pt;height:8.4000000000000004pt;z-index:-18874398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5934710" cy="0"/>
              <wp:wrapNone/>
              <wp:docPr id="106" name="Shape 106"/>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5.75pt;margin-top:55.600000000000001pt;width:467.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722630</wp:posOffset>
              </wp:positionH>
              <wp:positionV relativeFrom="page">
                <wp:posOffset>427990</wp:posOffset>
              </wp:positionV>
              <wp:extent cx="5852160" cy="106680"/>
              <wp:wrapNone/>
              <wp:docPr id="111" name="Shape 111"/>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37" type="#_x0000_t202" style="position:absolute;margin-left:56.899999999999999pt;margin-top:33.700000000000003pt;width:460.80000000000001pt;height:8.4000000000000004pt;z-index:-18874397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5934710" cy="0"/>
              <wp:wrapNone/>
              <wp:docPr id="113" name="Shape 113"/>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75pt;margin-top:55.600000000000001pt;width:467.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722630</wp:posOffset>
              </wp:positionH>
              <wp:positionV relativeFrom="page">
                <wp:posOffset>427990</wp:posOffset>
              </wp:positionV>
              <wp:extent cx="5852160" cy="106680"/>
              <wp:wrapNone/>
              <wp:docPr id="114" name="Shape 114"/>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40" type="#_x0000_t202" style="position:absolute;margin-left:56.899999999999999pt;margin-top:33.700000000000003pt;width:460.80000000000001pt;height:8.4000000000000004pt;z-index:-18874397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5934710" cy="0"/>
              <wp:wrapNone/>
              <wp:docPr id="116" name="Shape 116"/>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75pt;margin-top:55.600000000000001pt;width:467.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722630</wp:posOffset>
              </wp:positionH>
              <wp:positionV relativeFrom="page">
                <wp:posOffset>561340</wp:posOffset>
              </wp:positionV>
              <wp:extent cx="5852160" cy="106680"/>
              <wp:wrapNone/>
              <wp:docPr id="117" name="Shape 117"/>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43" type="#_x0000_t202" style="position:absolute;margin-left:56.899999999999999pt;margin-top:44.200000000000003pt;width:460.80000000000001pt;height:8.4000000000000004pt;z-index:-18874397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5934710" cy="0"/>
              <wp:wrapNone/>
              <wp:docPr id="119" name="Shape 119"/>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75pt;margin-top:55.600000000000001pt;width:467.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722630</wp:posOffset>
              </wp:positionH>
              <wp:positionV relativeFrom="page">
                <wp:posOffset>561340</wp:posOffset>
              </wp:positionV>
              <wp:extent cx="5852160" cy="106680"/>
              <wp:wrapNone/>
              <wp:docPr id="122" name="Shape 122"/>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48" type="#_x0000_t202" style="position:absolute;margin-left:56.899999999999999pt;margin-top:44.200000000000003pt;width:460.80000000000001pt;height:8.4000000000000004pt;z-index:-18874397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5934710" cy="0"/>
              <wp:wrapNone/>
              <wp:docPr id="124" name="Shape 124"/>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75pt;margin-top:55.600000000000001pt;width:467.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722630</wp:posOffset>
              </wp:positionH>
              <wp:positionV relativeFrom="page">
                <wp:posOffset>561340</wp:posOffset>
              </wp:positionV>
              <wp:extent cx="5852160" cy="106680"/>
              <wp:wrapNone/>
              <wp:docPr id="127" name="Shape 127"/>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53" type="#_x0000_t202" style="position:absolute;margin-left:56.899999999999999pt;margin-top:44.200000000000003pt;width:460.80000000000001pt;height:8.4000000000000004pt;z-index:-18874396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5934710" cy="0"/>
              <wp:wrapNone/>
              <wp:docPr id="129" name="Shape 129"/>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75pt;margin-top:55.600000000000001pt;width:467.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714375</wp:posOffset>
              </wp:positionH>
              <wp:positionV relativeFrom="page">
                <wp:posOffset>459105</wp:posOffset>
              </wp:positionV>
              <wp:extent cx="5852160" cy="106680"/>
              <wp:wrapNone/>
              <wp:docPr id="132" name="Shape 132"/>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58" type="#_x0000_t202" style="position:absolute;margin-left:56.25pt;margin-top:36.149999999999999pt;width:460.80000000000001pt;height:8.4000000000000004pt;z-index:-1887439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134" name="Shape 134"/>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714375</wp:posOffset>
              </wp:positionH>
              <wp:positionV relativeFrom="page">
                <wp:posOffset>459105</wp:posOffset>
              </wp:positionV>
              <wp:extent cx="5852160" cy="106680"/>
              <wp:wrapNone/>
              <wp:docPr id="137" name="Shape 137"/>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63" type="#_x0000_t202" style="position:absolute;margin-left:56.25pt;margin-top:36.149999999999999pt;width:460.80000000000001pt;height:8.4000000000000004pt;z-index:-1887439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139" name="Shape 139"/>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722630</wp:posOffset>
              </wp:positionH>
              <wp:positionV relativeFrom="page">
                <wp:posOffset>552450</wp:posOffset>
              </wp:positionV>
              <wp:extent cx="5852160" cy="106680"/>
              <wp:wrapNone/>
              <wp:docPr id="142" name="Shape 142"/>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168" type="#_x0000_t202" style="position:absolute;margin-left:56.899999999999999pt;margin-top:43.5pt;width:460.80000000000001pt;height:8.4000000000000004pt;z-index:-18874395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5934710" cy="0"/>
              <wp:wrapNone/>
              <wp:docPr id="144" name="Shape 144"/>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75pt;margin-top:55.600000000000001pt;width:467.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722630</wp:posOffset>
              </wp:positionH>
              <wp:positionV relativeFrom="page">
                <wp:posOffset>561340</wp:posOffset>
              </wp:positionV>
              <wp:extent cx="5852160" cy="106680"/>
              <wp:wrapNone/>
              <wp:docPr id="149" name="Shape 149"/>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175" type="#_x0000_t202" style="position:absolute;margin-left:56.899999999999999pt;margin-top:44.200000000000003pt;width:460.80000000000001pt;height:8.4000000000000004pt;z-index:-18874394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5934710" cy="0"/>
              <wp:wrapNone/>
              <wp:docPr id="151" name="Shape 151"/>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75pt;margin-top:55.600000000000001pt;width:467.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714375</wp:posOffset>
              </wp:positionH>
              <wp:positionV relativeFrom="page">
                <wp:posOffset>459105</wp:posOffset>
              </wp:positionV>
              <wp:extent cx="5852160" cy="106680"/>
              <wp:wrapNone/>
              <wp:docPr id="8" name="Shape 8"/>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34" type="#_x0000_t202" style="position:absolute;margin-left:56.25pt;margin-top:36.149999999999999pt;width:460.80000000000001pt;height:8.4000000000000004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10" name="Shape 10"/>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714375</wp:posOffset>
              </wp:positionH>
              <wp:positionV relativeFrom="page">
                <wp:posOffset>459105</wp:posOffset>
              </wp:positionV>
              <wp:extent cx="5852160" cy="106680"/>
              <wp:wrapNone/>
              <wp:docPr id="154" name="Shape 154"/>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80" type="#_x0000_t202" style="position:absolute;margin-left:56.25pt;margin-top:36.149999999999999pt;width:460.80000000000001pt;height:8.4000000000000004pt;z-index:-18874394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156" name="Shape 156"/>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714375</wp:posOffset>
              </wp:positionH>
              <wp:positionV relativeFrom="page">
                <wp:posOffset>459105</wp:posOffset>
              </wp:positionV>
              <wp:extent cx="5852160" cy="106680"/>
              <wp:wrapNone/>
              <wp:docPr id="159" name="Shape 159"/>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185" type="#_x0000_t202" style="position:absolute;margin-left:56.25pt;margin-top:36.149999999999999pt;width:460.80000000000001pt;height:8.4000000000000004pt;z-index:-18874394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161" name="Shape 161"/>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714375</wp:posOffset>
              </wp:positionH>
              <wp:positionV relativeFrom="page">
                <wp:posOffset>554990</wp:posOffset>
              </wp:positionV>
              <wp:extent cx="5852160" cy="106680"/>
              <wp:wrapNone/>
              <wp:docPr id="165" name="Shape 165"/>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191" type="#_x0000_t202" style="position:absolute;margin-left:56.25pt;margin-top:43.700000000000003pt;width:460.80000000000001pt;height:8.4000000000000004pt;z-index:-18874393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699770</wp:posOffset>
              </wp:positionV>
              <wp:extent cx="5934710" cy="0"/>
              <wp:wrapNone/>
              <wp:docPr id="167" name="Shape 167"/>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100000000000001pt;width:467.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714375</wp:posOffset>
              </wp:positionH>
              <wp:positionV relativeFrom="page">
                <wp:posOffset>554990</wp:posOffset>
              </wp:positionV>
              <wp:extent cx="5852160" cy="106680"/>
              <wp:wrapNone/>
              <wp:docPr id="170" name="Shape 170"/>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196" type="#_x0000_t202" style="position:absolute;margin-left:56.25pt;margin-top:43.700000000000003pt;width:460.80000000000001pt;height:8.4000000000000004pt;z-index:-18874393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699770</wp:posOffset>
              </wp:positionV>
              <wp:extent cx="5934710" cy="0"/>
              <wp:wrapNone/>
              <wp:docPr id="172" name="Shape 172"/>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100000000000001pt;width:467.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739775</wp:posOffset>
              </wp:positionH>
              <wp:positionV relativeFrom="page">
                <wp:posOffset>554990</wp:posOffset>
              </wp:positionV>
              <wp:extent cx="5852160" cy="106680"/>
              <wp:wrapNone/>
              <wp:docPr id="175" name="Shape 175"/>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201" type="#_x0000_t202" style="position:absolute;margin-left:58.25pt;margin-top:43.700000000000003pt;width:460.80000000000001pt;height:8.4000000000000004pt;z-index:-18874392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699770</wp:posOffset>
              </wp:positionV>
              <wp:extent cx="5934710" cy="0"/>
              <wp:wrapNone/>
              <wp:docPr id="177" name="Shape 177"/>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6.100000000000001pt;margin-top:55.100000000000001pt;width:467.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747395</wp:posOffset>
              </wp:positionH>
              <wp:positionV relativeFrom="page">
                <wp:posOffset>573405</wp:posOffset>
              </wp:positionV>
              <wp:extent cx="5852160" cy="106680"/>
              <wp:wrapNone/>
              <wp:docPr id="180" name="Shape 180"/>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206" type="#_x0000_t202" style="position:absolute;margin-left:58.850000000000001pt;margin-top:45.149999999999999pt;width:460.80000000000001pt;height:8.4000000000000004pt;z-index:-18874392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717550</wp:posOffset>
              </wp:positionV>
              <wp:extent cx="5934710" cy="0"/>
              <wp:wrapNone/>
              <wp:docPr id="182" name="Shape 182"/>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6.700000000000003pt;margin-top:56.5pt;width:467.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747395</wp:posOffset>
              </wp:positionH>
              <wp:positionV relativeFrom="page">
                <wp:posOffset>573405</wp:posOffset>
              </wp:positionV>
              <wp:extent cx="5852160" cy="106680"/>
              <wp:wrapNone/>
              <wp:docPr id="185" name="Shape 185"/>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211" type="#_x0000_t202" style="position:absolute;margin-left:58.850000000000001pt;margin-top:45.149999999999999pt;width:460.80000000000001pt;height:8.4000000000000004pt;z-index:-18874392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717550</wp:posOffset>
              </wp:positionV>
              <wp:extent cx="5934710" cy="0"/>
              <wp:wrapNone/>
              <wp:docPr id="187" name="Shape 187"/>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6.700000000000003pt;margin-top:56.5pt;width:467.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659130</wp:posOffset>
              </wp:positionH>
              <wp:positionV relativeFrom="page">
                <wp:posOffset>588645</wp:posOffset>
              </wp:positionV>
              <wp:extent cx="5852160" cy="106680"/>
              <wp:wrapNone/>
              <wp:docPr id="190" name="Shape 190"/>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216" type="#_x0000_t202" style="position:absolute;margin-left:51.899999999999999pt;margin-top:46.350000000000001pt;width:460.80000000000001pt;height:8.4000000000000004pt;z-index:-18874391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631825</wp:posOffset>
              </wp:positionH>
              <wp:positionV relativeFrom="page">
                <wp:posOffset>732790</wp:posOffset>
              </wp:positionV>
              <wp:extent cx="5934710" cy="0"/>
              <wp:wrapNone/>
              <wp:docPr id="192" name="Shape 192"/>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49.75pt;margin-top:57.700000000000003pt;width:467.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722630</wp:posOffset>
              </wp:positionH>
              <wp:positionV relativeFrom="page">
                <wp:posOffset>552450</wp:posOffset>
              </wp:positionV>
              <wp:extent cx="5852160" cy="106680"/>
              <wp:wrapNone/>
              <wp:docPr id="195" name="Shape 195"/>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221" type="#_x0000_t202" style="position:absolute;margin-left:56.899999999999999pt;margin-top:43.5pt;width:460.80000000000001pt;height:8.4000000000000004pt;z-index:-18874391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5934710" cy="0"/>
              <wp:wrapNone/>
              <wp:docPr id="197" name="Shape 197"/>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75pt;margin-top:55.600000000000001pt;width:467.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739775</wp:posOffset>
              </wp:positionH>
              <wp:positionV relativeFrom="page">
                <wp:posOffset>554990</wp:posOffset>
              </wp:positionV>
              <wp:extent cx="5852160" cy="106680"/>
              <wp:wrapNone/>
              <wp:docPr id="202" name="Shape 202"/>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228" type="#_x0000_t202" style="position:absolute;margin-left:58.25pt;margin-top:43.700000000000003pt;width:460.80000000000001pt;height:8.4000000000000004pt;z-index:-18874390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699770</wp:posOffset>
              </wp:positionV>
              <wp:extent cx="5934710" cy="0"/>
              <wp:wrapNone/>
              <wp:docPr id="204" name="Shape 204"/>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6.100000000000001pt;margin-top:55.100000000000001pt;width:467.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714375</wp:posOffset>
              </wp:positionH>
              <wp:positionV relativeFrom="page">
                <wp:posOffset>459105</wp:posOffset>
              </wp:positionV>
              <wp:extent cx="5852160" cy="106680"/>
              <wp:wrapNone/>
              <wp:docPr id="13" name="Shape 13"/>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39" type="#_x0000_t202" style="position:absolute;margin-left:56.25pt;margin-top:36.149999999999999pt;width:460.80000000000001pt;height:8.4000000000000004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15" name="Shape 15"/>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715645</wp:posOffset>
              </wp:positionH>
              <wp:positionV relativeFrom="page">
                <wp:posOffset>558165</wp:posOffset>
              </wp:positionV>
              <wp:extent cx="5852160" cy="106680"/>
              <wp:wrapNone/>
              <wp:docPr id="207" name="Shape 207"/>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233" type="#_x0000_t202" style="position:absolute;margin-left:56.350000000000001pt;margin-top:43.950000000000003pt;width:460.80000000000001pt;height:8.4000000000000004pt;z-index:-18874390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702310</wp:posOffset>
              </wp:positionV>
              <wp:extent cx="5934710" cy="0"/>
              <wp:wrapNone/>
              <wp:docPr id="209" name="Shape 209"/>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200000000000003pt;margin-top:55.300000000000004pt;width:467.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715645</wp:posOffset>
              </wp:positionH>
              <wp:positionV relativeFrom="page">
                <wp:posOffset>558165</wp:posOffset>
              </wp:positionV>
              <wp:extent cx="5852160" cy="106680"/>
              <wp:wrapNone/>
              <wp:docPr id="212" name="Shape 212"/>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238" type="#_x0000_t202" style="position:absolute;margin-left:56.350000000000001pt;margin-top:43.950000000000003pt;width:460.80000000000001pt;height:8.4000000000000004pt;z-index:-18874389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702310</wp:posOffset>
              </wp:positionV>
              <wp:extent cx="5934710" cy="0"/>
              <wp:wrapNone/>
              <wp:docPr id="214" name="Shape 214"/>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200000000000003pt;margin-top:55.300000000000004pt;width:467.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722630</wp:posOffset>
              </wp:positionH>
              <wp:positionV relativeFrom="page">
                <wp:posOffset>427990</wp:posOffset>
              </wp:positionV>
              <wp:extent cx="5852160" cy="106680"/>
              <wp:wrapNone/>
              <wp:docPr id="217" name="Shape 217"/>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243" type="#_x0000_t202" style="position:absolute;margin-left:56.899999999999999pt;margin-top:33.700000000000003pt;width:460.80000000000001pt;height:8.4000000000000004pt;z-index:-18874389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5934710" cy="0"/>
              <wp:wrapNone/>
              <wp:docPr id="219" name="Shape 219"/>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75pt;margin-top:55.600000000000001pt;width:467.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722630</wp:posOffset>
              </wp:positionH>
              <wp:positionV relativeFrom="page">
                <wp:posOffset>427990</wp:posOffset>
              </wp:positionV>
              <wp:extent cx="5852160" cy="106680"/>
              <wp:wrapNone/>
              <wp:docPr id="220" name="Shape 220"/>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246" type="#_x0000_t202" style="position:absolute;margin-left:56.899999999999999pt;margin-top:33.700000000000003pt;width:460.80000000000001pt;height:8.4000000000000004pt;z-index:-18874389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5934710" cy="0"/>
              <wp:wrapNone/>
              <wp:docPr id="222" name="Shape 222"/>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75pt;margin-top:55.600000000000001pt;width:467.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696595</wp:posOffset>
              </wp:positionH>
              <wp:positionV relativeFrom="page">
                <wp:posOffset>561340</wp:posOffset>
              </wp:positionV>
              <wp:extent cx="5852160" cy="106680"/>
              <wp:wrapNone/>
              <wp:docPr id="223" name="Shape 223"/>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249" type="#_x0000_t202" style="position:absolute;margin-left:54.850000000000001pt;margin-top:44.200000000000003pt;width:460.80000000000001pt;height:8.4000000000000004pt;z-index:-18874389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706120</wp:posOffset>
              </wp:positionV>
              <wp:extent cx="5934710" cy="0"/>
              <wp:wrapNone/>
              <wp:docPr id="225" name="Shape 225"/>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2.700000000000003pt;margin-top:55.600000000000001pt;width:467.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722630</wp:posOffset>
              </wp:positionH>
              <wp:positionV relativeFrom="page">
                <wp:posOffset>552450</wp:posOffset>
              </wp:positionV>
              <wp:extent cx="5852160" cy="106680"/>
              <wp:wrapNone/>
              <wp:docPr id="230" name="Shape 230"/>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256" type="#_x0000_t202" style="position:absolute;margin-left:56.899999999999999pt;margin-top:43.5pt;width:460.80000000000001pt;height:8.4000000000000004pt;z-index:-18874388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5934710" cy="0"/>
              <wp:wrapNone/>
              <wp:docPr id="232" name="Shape 232"/>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75pt;margin-top:55.600000000000001pt;width:467.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714375</wp:posOffset>
              </wp:positionH>
              <wp:positionV relativeFrom="page">
                <wp:posOffset>459105</wp:posOffset>
              </wp:positionV>
              <wp:extent cx="5852160" cy="106680"/>
              <wp:wrapNone/>
              <wp:docPr id="238" name="Shape 238"/>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264" type="#_x0000_t202" style="position:absolute;margin-left:56.25pt;margin-top:36.149999999999999pt;width:460.80000000000001pt;height:8.4000000000000004pt;z-index:-18874387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240" name="Shape 240"/>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714375</wp:posOffset>
              </wp:positionH>
              <wp:positionV relativeFrom="page">
                <wp:posOffset>459105</wp:posOffset>
              </wp:positionV>
              <wp:extent cx="5852160" cy="106680"/>
              <wp:wrapNone/>
              <wp:docPr id="243" name="Shape 243"/>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269" type="#_x0000_t202" style="position:absolute;margin-left:56.25pt;margin-top:36.149999999999999pt;width:460.80000000000001pt;height:8.4000000000000004pt;z-index:-18874387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245" name="Shape 245"/>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920750</wp:posOffset>
              </wp:positionH>
              <wp:positionV relativeFrom="page">
                <wp:posOffset>554990</wp:posOffset>
              </wp:positionV>
              <wp:extent cx="5852160" cy="106680"/>
              <wp:wrapNone/>
              <wp:docPr id="249" name="Shape 249"/>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275" type="#_x0000_t202" style="position:absolute;margin-left:72.5pt;margin-top:43.700000000000003pt;width:460.80000000000001pt;height:8.4000000000000004pt;z-index:-18874387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677910" cy="0"/>
              <wp:wrapNone/>
              <wp:docPr id="251" name="Shape 251"/>
              <a:graphic xmlns:a="http://schemas.openxmlformats.org/drawingml/2006/main">
                <a:graphicData uri="http://schemas.microsoft.com/office/word/2010/wordprocessingShape">
                  <wps:wsp>
                    <wps:cNvCnPr/>
                    <wps:spPr>
                      <a:xfrm>
                        <a:ext cx="86779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683.30000000000007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920750</wp:posOffset>
              </wp:positionH>
              <wp:positionV relativeFrom="page">
                <wp:posOffset>554990</wp:posOffset>
              </wp:positionV>
              <wp:extent cx="5852160" cy="106680"/>
              <wp:wrapNone/>
              <wp:docPr id="254" name="Shape 254"/>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280" type="#_x0000_t202" style="position:absolute;margin-left:72.5pt;margin-top:43.700000000000003pt;width:460.80000000000001pt;height:8.4000000000000004pt;z-index:-18874386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677910" cy="0"/>
              <wp:wrapNone/>
              <wp:docPr id="256" name="Shape 256"/>
              <a:graphic xmlns:a="http://schemas.openxmlformats.org/drawingml/2006/main">
                <a:graphicData uri="http://schemas.microsoft.com/office/word/2010/wordprocessingShape">
                  <wps:wsp>
                    <wps:cNvCnPr/>
                    <wps:spPr>
                      <a:xfrm>
                        <a:ext cx="86779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683.30000000000007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722630</wp:posOffset>
              </wp:positionH>
              <wp:positionV relativeFrom="page">
                <wp:posOffset>561340</wp:posOffset>
              </wp:positionV>
              <wp:extent cx="5852160" cy="106680"/>
              <wp:wrapNone/>
              <wp:docPr id="18" name="Shape 18"/>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44" type="#_x0000_t202" style="position:absolute;margin-left:56.899999999999999pt;margin-top:44.200000000000003pt;width:460.80000000000001pt;height:8.4000000000000004pt;z-index:-18874405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5934710" cy="0"/>
              <wp:wrapNone/>
              <wp:docPr id="20" name="Shape 20"/>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75pt;margin-top:55.600000000000001pt;width:467.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690880</wp:posOffset>
              </wp:positionH>
              <wp:positionV relativeFrom="page">
                <wp:posOffset>561340</wp:posOffset>
              </wp:positionV>
              <wp:extent cx="5852160" cy="106680"/>
              <wp:wrapNone/>
              <wp:docPr id="261" name="Shape 261"/>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287" type="#_x0000_t202" style="position:absolute;margin-left:54.399999999999999pt;margin-top:44.200000000000003pt;width:460.80000000000001pt;height:8.4000000000000004pt;z-index:-18874386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706120</wp:posOffset>
              </wp:positionV>
              <wp:extent cx="5934710" cy="0"/>
              <wp:wrapNone/>
              <wp:docPr id="263" name="Shape 263"/>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2.25pt;margin-top:55.600000000000001pt;width:467.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690880</wp:posOffset>
              </wp:positionH>
              <wp:positionV relativeFrom="page">
                <wp:posOffset>561340</wp:posOffset>
              </wp:positionV>
              <wp:extent cx="5852160" cy="106680"/>
              <wp:wrapNone/>
              <wp:docPr id="266" name="Shape 266"/>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292" type="#_x0000_t202" style="position:absolute;margin-left:54.399999999999999pt;margin-top:44.200000000000003pt;width:460.80000000000001pt;height:8.4000000000000004pt;z-index:-18874385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706120</wp:posOffset>
              </wp:positionV>
              <wp:extent cx="5934710" cy="0"/>
              <wp:wrapNone/>
              <wp:docPr id="268" name="Shape 268"/>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2.25pt;margin-top:55.600000000000001pt;width:467.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714375</wp:posOffset>
              </wp:positionH>
              <wp:positionV relativeFrom="page">
                <wp:posOffset>459105</wp:posOffset>
              </wp:positionV>
              <wp:extent cx="5852160" cy="106680"/>
              <wp:wrapNone/>
              <wp:docPr id="271" name="Shape 271"/>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297" type="#_x0000_t202" style="position:absolute;margin-left:56.25pt;margin-top:36.149999999999999pt;width:460.80000000000001pt;height:8.4000000000000004pt;z-index:-1887438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273" name="Shape 273"/>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730250</wp:posOffset>
              </wp:positionH>
              <wp:positionV relativeFrom="page">
                <wp:posOffset>561340</wp:posOffset>
              </wp:positionV>
              <wp:extent cx="5852160" cy="106680"/>
              <wp:wrapNone/>
              <wp:docPr id="276" name="Shape 276"/>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302" type="#_x0000_t202" style="position:absolute;margin-left:57.5pt;margin-top:44.200000000000003pt;width:460.80000000000001pt;height:8.4000000000000004pt;z-index:-18874385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5934710" cy="0"/>
              <wp:wrapNone/>
              <wp:docPr id="278" name="Shape 278"/>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67.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730250</wp:posOffset>
              </wp:positionH>
              <wp:positionV relativeFrom="page">
                <wp:posOffset>561340</wp:posOffset>
              </wp:positionV>
              <wp:extent cx="5852160" cy="106680"/>
              <wp:wrapNone/>
              <wp:docPr id="281" name="Shape 281"/>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307" type="#_x0000_t202" style="position:absolute;margin-left:57.5pt;margin-top:44.200000000000003pt;width:460.80000000000001pt;height:8.4000000000000004pt;z-index:-18874384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5934710" cy="0"/>
              <wp:wrapNone/>
              <wp:docPr id="283" name="Shape 283"/>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67.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704215</wp:posOffset>
              </wp:positionH>
              <wp:positionV relativeFrom="page">
                <wp:posOffset>561340</wp:posOffset>
              </wp:positionV>
              <wp:extent cx="5852160" cy="106680"/>
              <wp:wrapNone/>
              <wp:docPr id="286" name="Shape 286"/>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312" type="#_x0000_t202" style="position:absolute;margin-left:55.450000000000003pt;margin-top:44.200000000000003pt;width:460.80000000000001pt;height:8.4000000000000004pt;z-index:-18874384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676910</wp:posOffset>
              </wp:positionH>
              <wp:positionV relativeFrom="page">
                <wp:posOffset>706120</wp:posOffset>
              </wp:positionV>
              <wp:extent cx="5934710" cy="0"/>
              <wp:wrapNone/>
              <wp:docPr id="288" name="Shape 288"/>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3.300000000000004pt;margin-top:55.600000000000001pt;width:467.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714375</wp:posOffset>
              </wp:positionH>
              <wp:positionV relativeFrom="page">
                <wp:posOffset>459105</wp:posOffset>
              </wp:positionV>
              <wp:extent cx="5852160" cy="106680"/>
              <wp:wrapNone/>
              <wp:docPr id="293" name="Shape 293"/>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319" type="#_x0000_t202" style="position:absolute;margin-left:56.25pt;margin-top:36.149999999999999pt;width:460.80000000000001pt;height:8.4000000000000004pt;z-index:-18874383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295" name="Shape 295"/>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714375</wp:posOffset>
              </wp:positionH>
              <wp:positionV relativeFrom="page">
                <wp:posOffset>459105</wp:posOffset>
              </wp:positionV>
              <wp:extent cx="5852160" cy="106680"/>
              <wp:wrapNone/>
              <wp:docPr id="298" name="Shape 298"/>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324" type="#_x0000_t202" style="position:absolute;margin-left:56.25pt;margin-top:36.149999999999999pt;width:460.80000000000001pt;height:8.4000000000000004pt;z-index:-18874383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300" name="Shape 300"/>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739775</wp:posOffset>
              </wp:positionH>
              <wp:positionV relativeFrom="page">
                <wp:posOffset>561340</wp:posOffset>
              </wp:positionV>
              <wp:extent cx="5852160" cy="106680"/>
              <wp:wrapNone/>
              <wp:docPr id="303" name="Shape 303"/>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329" type="#_x0000_t202" style="position:absolute;margin-left:58.25pt;margin-top:44.200000000000003pt;width:460.80000000000001pt;height:8.4000000000000004pt;z-index:-18874382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706120</wp:posOffset>
              </wp:positionV>
              <wp:extent cx="5934710" cy="0"/>
              <wp:wrapNone/>
              <wp:docPr id="305" name="Shape 305"/>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6.050000000000004pt;margin-top:55.600000000000001pt;width:467.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730250</wp:posOffset>
              </wp:positionH>
              <wp:positionV relativeFrom="page">
                <wp:posOffset>561340</wp:posOffset>
              </wp:positionV>
              <wp:extent cx="5852160" cy="106680"/>
              <wp:wrapNone/>
              <wp:docPr id="310" name="Shape 310"/>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336" type="#_x0000_t202" style="position:absolute;margin-left:57.5pt;margin-top:44.200000000000003pt;width:460.80000000000001pt;height:8.4000000000000004pt;z-index:-18874382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5934710" cy="0"/>
              <wp:wrapNone/>
              <wp:docPr id="312" name="Shape 312"/>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67.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722630</wp:posOffset>
              </wp:positionH>
              <wp:positionV relativeFrom="page">
                <wp:posOffset>561340</wp:posOffset>
              </wp:positionV>
              <wp:extent cx="5852160" cy="106680"/>
              <wp:wrapNone/>
              <wp:docPr id="23" name="Shape 23"/>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49" type="#_x0000_t202" style="position:absolute;margin-left:56.899999999999999pt;margin-top:44.200000000000003pt;width:460.80000000000001pt;height:8.4000000000000004pt;z-index:-18874404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5934710" cy="0"/>
              <wp:wrapNone/>
              <wp:docPr id="25" name="Shape 25"/>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75pt;margin-top:55.600000000000001pt;width:467.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730250</wp:posOffset>
              </wp:positionH>
              <wp:positionV relativeFrom="page">
                <wp:posOffset>561340</wp:posOffset>
              </wp:positionV>
              <wp:extent cx="5852160" cy="106680"/>
              <wp:wrapNone/>
              <wp:docPr id="315" name="Shape 315"/>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341" type="#_x0000_t202" style="position:absolute;margin-left:57.5pt;margin-top:44.200000000000003pt;width:460.80000000000001pt;height:8.4000000000000004pt;z-index:-18874381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5934710" cy="0"/>
              <wp:wrapNone/>
              <wp:docPr id="317" name="Shape 317"/>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67.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714375</wp:posOffset>
              </wp:positionH>
              <wp:positionV relativeFrom="page">
                <wp:posOffset>459105</wp:posOffset>
              </wp:positionV>
              <wp:extent cx="5852160" cy="106680"/>
              <wp:wrapNone/>
              <wp:docPr id="354" name="Shape 354"/>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380" type="#_x0000_t202" style="position:absolute;margin-left:56.25pt;margin-top:36.149999999999999pt;width:460.80000000000001pt;height:8.4000000000000004pt;z-index:-18874381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356" name="Shape 356"/>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714375</wp:posOffset>
              </wp:positionH>
              <wp:positionV relativeFrom="page">
                <wp:posOffset>459105</wp:posOffset>
              </wp:positionV>
              <wp:extent cx="5852160" cy="106680"/>
              <wp:wrapNone/>
              <wp:docPr id="359" name="Shape 359"/>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385" type="#_x0000_t202" style="position:absolute;margin-left:56.25pt;margin-top:36.149999999999999pt;width:460.80000000000001pt;height:8.4000000000000004pt;z-index:-18874381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361" name="Shape 361"/>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749300</wp:posOffset>
              </wp:positionH>
              <wp:positionV relativeFrom="page">
                <wp:posOffset>578485</wp:posOffset>
              </wp:positionV>
              <wp:extent cx="5852160" cy="106680"/>
              <wp:wrapNone/>
              <wp:docPr id="365" name="Shape 365"/>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391" type="#_x0000_t202" style="position:absolute;margin-left:59.pt;margin-top:45.550000000000004pt;width:460.80000000000001pt;height:8.4000000000000004pt;z-index:-18874380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721995</wp:posOffset>
              </wp:positionH>
              <wp:positionV relativeFrom="page">
                <wp:posOffset>723265</wp:posOffset>
              </wp:positionV>
              <wp:extent cx="5934710" cy="0"/>
              <wp:wrapNone/>
              <wp:docPr id="367" name="Shape 367"/>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6.850000000000001pt;margin-top:56.950000000000003pt;width:467.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749300</wp:posOffset>
              </wp:positionH>
              <wp:positionV relativeFrom="page">
                <wp:posOffset>578485</wp:posOffset>
              </wp:positionV>
              <wp:extent cx="5852160" cy="106680"/>
              <wp:wrapNone/>
              <wp:docPr id="372" name="Shape 372"/>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398" type="#_x0000_t202" style="position:absolute;margin-left:59.pt;margin-top:45.550000000000004pt;width:460.80000000000001pt;height:8.4000000000000004pt;z-index:-18874380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721995</wp:posOffset>
              </wp:positionH>
              <wp:positionV relativeFrom="page">
                <wp:posOffset>723265</wp:posOffset>
              </wp:positionV>
              <wp:extent cx="5934710" cy="0"/>
              <wp:wrapNone/>
              <wp:docPr id="374" name="Shape 374"/>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6.850000000000001pt;margin-top:56.950000000000003pt;width:467.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722630</wp:posOffset>
              </wp:positionH>
              <wp:positionV relativeFrom="page">
                <wp:posOffset>427990</wp:posOffset>
              </wp:positionV>
              <wp:extent cx="5852160" cy="106680"/>
              <wp:wrapNone/>
              <wp:docPr id="379" name="Shape 379"/>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405" type="#_x0000_t202" style="position:absolute;margin-left:56.899999999999999pt;margin-top:33.700000000000003pt;width:460.80000000000001pt;height:8.4000000000000004pt;z-index:-18874379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5934710" cy="0"/>
              <wp:wrapNone/>
              <wp:docPr id="381" name="Shape 381"/>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75pt;margin-top:55.600000000000001pt;width:467.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750570</wp:posOffset>
              </wp:positionH>
              <wp:positionV relativeFrom="page">
                <wp:posOffset>578485</wp:posOffset>
              </wp:positionV>
              <wp:extent cx="5852160" cy="106680"/>
              <wp:wrapNone/>
              <wp:docPr id="382" name="Shape 382"/>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408" type="#_x0000_t202" style="position:absolute;margin-left:59.100000000000001pt;margin-top:45.550000000000004pt;width:460.80000000000001pt;height:8.4000000000000004pt;z-index:-18874379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723265</wp:posOffset>
              </wp:positionH>
              <wp:positionV relativeFrom="page">
                <wp:posOffset>723265</wp:posOffset>
              </wp:positionV>
              <wp:extent cx="5934710" cy="0"/>
              <wp:wrapNone/>
              <wp:docPr id="384" name="Shape 384"/>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6.950000000000003pt;margin-top:56.950000000000003pt;width:467.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750570</wp:posOffset>
              </wp:positionH>
              <wp:positionV relativeFrom="page">
                <wp:posOffset>578485</wp:posOffset>
              </wp:positionV>
              <wp:extent cx="5852160" cy="106680"/>
              <wp:wrapNone/>
              <wp:docPr id="389" name="Shape 389"/>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415" type="#_x0000_t202" style="position:absolute;margin-left:59.100000000000001pt;margin-top:45.550000000000004pt;width:460.80000000000001pt;height:8.4000000000000004pt;z-index:-18874378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723265</wp:posOffset>
              </wp:positionH>
              <wp:positionV relativeFrom="page">
                <wp:posOffset>723265</wp:posOffset>
              </wp:positionV>
              <wp:extent cx="5934710" cy="0"/>
              <wp:wrapNone/>
              <wp:docPr id="391" name="Shape 391"/>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6.950000000000003pt;margin-top:56.950000000000003pt;width:467.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714375</wp:posOffset>
              </wp:positionH>
              <wp:positionV relativeFrom="page">
                <wp:posOffset>459105</wp:posOffset>
              </wp:positionV>
              <wp:extent cx="5852160" cy="106680"/>
              <wp:wrapNone/>
              <wp:docPr id="396" name="Shape 396"/>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422" type="#_x0000_t202" style="position:absolute;margin-left:56.25pt;margin-top:36.149999999999999pt;width:460.80000000000001pt;height:8.4000000000000004pt;z-index:-18874378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398" name="Shape 398"/>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714375</wp:posOffset>
              </wp:positionH>
              <wp:positionV relativeFrom="page">
                <wp:posOffset>459105</wp:posOffset>
              </wp:positionV>
              <wp:extent cx="5852160" cy="106680"/>
              <wp:wrapNone/>
              <wp:docPr id="401" name="Shape 401"/>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427" type="#_x0000_t202" style="position:absolute;margin-left:56.25pt;margin-top:36.149999999999999pt;width:460.80000000000001pt;height:8.4000000000000004pt;z-index:-18874377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403" name="Shape 403"/>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714375</wp:posOffset>
              </wp:positionH>
              <wp:positionV relativeFrom="page">
                <wp:posOffset>459105</wp:posOffset>
              </wp:positionV>
              <wp:extent cx="5852160" cy="106680"/>
              <wp:wrapNone/>
              <wp:docPr id="28" name="Shape 28"/>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54" type="#_x0000_t202" style="position:absolute;margin-left:56.25pt;margin-top:36.149999999999999pt;width:460.80000000000001pt;height:8.4000000000000004pt;z-index:-18874404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30" name="Shape 30"/>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714375</wp:posOffset>
              </wp:positionH>
              <wp:positionV relativeFrom="page">
                <wp:posOffset>459105</wp:posOffset>
              </wp:positionV>
              <wp:extent cx="5852160" cy="106680"/>
              <wp:wrapNone/>
              <wp:docPr id="406" name="Shape 406"/>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432" type="#_x0000_t202" style="position:absolute;margin-left:56.25pt;margin-top:36.149999999999999pt;width:460.80000000000001pt;height:8.4000000000000004pt;z-index:-18874377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408" name="Shape 408"/>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750570</wp:posOffset>
              </wp:positionH>
              <wp:positionV relativeFrom="page">
                <wp:posOffset>427990</wp:posOffset>
              </wp:positionV>
              <wp:extent cx="5852160" cy="106680"/>
              <wp:wrapNone/>
              <wp:docPr id="411" name="Shape 411"/>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437" type="#_x0000_t202" style="position:absolute;margin-left:59.100000000000001pt;margin-top:33.700000000000003pt;width:460.80000000000001pt;height:8.4000000000000004pt;z-index:-18874376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723265</wp:posOffset>
              </wp:positionH>
              <wp:positionV relativeFrom="page">
                <wp:posOffset>572135</wp:posOffset>
              </wp:positionV>
              <wp:extent cx="5934710" cy="0"/>
              <wp:wrapNone/>
              <wp:docPr id="413" name="Shape 413"/>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6.950000000000003pt;margin-top:45.050000000000004pt;width:467.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702310</wp:posOffset>
              </wp:positionH>
              <wp:positionV relativeFrom="page">
                <wp:posOffset>595630</wp:posOffset>
              </wp:positionV>
              <wp:extent cx="5852160" cy="106680"/>
              <wp:wrapNone/>
              <wp:docPr id="416" name="Shape 416"/>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442" type="#_x0000_t202" style="position:absolute;margin-left:55.300000000000004pt;margin-top:46.899999999999999pt;width:460.80000000000001pt;height:8.4000000000000004pt;z-index:-18874376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739775</wp:posOffset>
              </wp:positionV>
              <wp:extent cx="5934710" cy="0"/>
              <wp:wrapNone/>
              <wp:docPr id="418" name="Shape 418"/>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3.100000000000001pt;margin-top:58.25pt;width:467.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702310</wp:posOffset>
              </wp:positionH>
              <wp:positionV relativeFrom="page">
                <wp:posOffset>595630</wp:posOffset>
              </wp:positionV>
              <wp:extent cx="5852160" cy="106680"/>
              <wp:wrapNone/>
              <wp:docPr id="421" name="Shape 421"/>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447" type="#_x0000_t202" style="position:absolute;margin-left:55.300000000000004pt;margin-top:46.899999999999999pt;width:460.80000000000001pt;height:8.4000000000000004pt;z-index:-18874376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739775</wp:posOffset>
              </wp:positionV>
              <wp:extent cx="5934710" cy="0"/>
              <wp:wrapNone/>
              <wp:docPr id="423" name="Shape 423"/>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3.100000000000001pt;margin-top:58.25pt;width:467.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772160</wp:posOffset>
              </wp:positionH>
              <wp:positionV relativeFrom="page">
                <wp:posOffset>578485</wp:posOffset>
              </wp:positionV>
              <wp:extent cx="5852160" cy="106680"/>
              <wp:wrapNone/>
              <wp:docPr id="426" name="Shape 426"/>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452" type="#_x0000_t202" style="position:absolute;margin-left:60.800000000000004pt;margin-top:45.550000000000004pt;width:460.80000000000001pt;height:8.4000000000000004pt;z-index:-18874375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744855</wp:posOffset>
              </wp:positionH>
              <wp:positionV relativeFrom="page">
                <wp:posOffset>723265</wp:posOffset>
              </wp:positionV>
              <wp:extent cx="5934710" cy="0"/>
              <wp:wrapNone/>
              <wp:docPr id="428" name="Shape 428"/>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8.649999999999999pt;margin-top:56.950000000000003pt;width:467.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772160</wp:posOffset>
              </wp:positionH>
              <wp:positionV relativeFrom="page">
                <wp:posOffset>578485</wp:posOffset>
              </wp:positionV>
              <wp:extent cx="5852160" cy="106680"/>
              <wp:wrapNone/>
              <wp:docPr id="433" name="Shape 433"/>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459" type="#_x0000_t202" style="position:absolute;margin-left:60.800000000000004pt;margin-top:45.550000000000004pt;width:460.80000000000001pt;height:8.4000000000000004pt;z-index:-18874375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744855</wp:posOffset>
              </wp:positionH>
              <wp:positionV relativeFrom="page">
                <wp:posOffset>723265</wp:posOffset>
              </wp:positionV>
              <wp:extent cx="5934710" cy="0"/>
              <wp:wrapNone/>
              <wp:docPr id="435" name="Shape 435"/>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8.649999999999999pt;margin-top:56.950000000000003pt;width:467.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772160</wp:posOffset>
              </wp:positionH>
              <wp:positionV relativeFrom="page">
                <wp:posOffset>578485</wp:posOffset>
              </wp:positionV>
              <wp:extent cx="5852160" cy="106680"/>
              <wp:wrapNone/>
              <wp:docPr id="440" name="Shape 440"/>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466" type="#_x0000_t202" style="position:absolute;margin-left:60.800000000000004pt;margin-top:45.550000000000004pt;width:460.80000000000001pt;height:8.4000000000000004pt;z-index:-18874374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744855</wp:posOffset>
              </wp:positionH>
              <wp:positionV relativeFrom="page">
                <wp:posOffset>723265</wp:posOffset>
              </wp:positionV>
              <wp:extent cx="5934710" cy="0"/>
              <wp:wrapNone/>
              <wp:docPr id="442" name="Shape 442"/>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8.649999999999999pt;margin-top:56.950000000000003pt;width:467.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673100</wp:posOffset>
              </wp:positionH>
              <wp:positionV relativeFrom="page">
                <wp:posOffset>588010</wp:posOffset>
              </wp:positionV>
              <wp:extent cx="5852160" cy="106680"/>
              <wp:wrapNone/>
              <wp:docPr id="447" name="Shape 447"/>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473" type="#_x0000_t202" style="position:absolute;margin-left:53.pt;margin-top:46.300000000000004pt;width:460.80000000000001pt;height:8.4000000000000004pt;z-index:-18874373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645795</wp:posOffset>
              </wp:positionH>
              <wp:positionV relativeFrom="page">
                <wp:posOffset>732155</wp:posOffset>
              </wp:positionV>
              <wp:extent cx="5934710" cy="0"/>
              <wp:wrapNone/>
              <wp:docPr id="449" name="Shape 449"/>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0.850000000000001pt;margin-top:57.649999999999999pt;width:467.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673100</wp:posOffset>
              </wp:positionH>
              <wp:positionV relativeFrom="page">
                <wp:posOffset>578485</wp:posOffset>
              </wp:positionV>
              <wp:extent cx="5852160" cy="106680"/>
              <wp:wrapNone/>
              <wp:docPr id="452" name="Shape 452"/>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478" type="#_x0000_t202" style="position:absolute;margin-left:53.pt;margin-top:45.550000000000004pt;width:460.80000000000001pt;height:8.4000000000000004pt;z-index:-18874373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645795</wp:posOffset>
              </wp:positionH>
              <wp:positionV relativeFrom="page">
                <wp:posOffset>723265</wp:posOffset>
              </wp:positionV>
              <wp:extent cx="5934710" cy="0"/>
              <wp:wrapNone/>
              <wp:docPr id="454" name="Shape 454"/>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0.850000000000001pt;margin-top:56.950000000000003pt;width:467.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673100</wp:posOffset>
              </wp:positionH>
              <wp:positionV relativeFrom="page">
                <wp:posOffset>578485</wp:posOffset>
              </wp:positionV>
              <wp:extent cx="5852160" cy="106680"/>
              <wp:wrapNone/>
              <wp:docPr id="459" name="Shape 459"/>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485" type="#_x0000_t202" style="position:absolute;margin-left:53.pt;margin-top:45.550000000000004pt;width:460.80000000000001pt;height:8.4000000000000004pt;z-index:-18874372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645795</wp:posOffset>
              </wp:positionH>
              <wp:positionV relativeFrom="page">
                <wp:posOffset>723265</wp:posOffset>
              </wp:positionV>
              <wp:extent cx="5934710" cy="0"/>
              <wp:wrapNone/>
              <wp:docPr id="461" name="Shape 461"/>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0.850000000000001pt;margin-top:56.950000000000003pt;width:467.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714375</wp:posOffset>
              </wp:positionH>
              <wp:positionV relativeFrom="page">
                <wp:posOffset>459105</wp:posOffset>
              </wp:positionV>
              <wp:extent cx="5852160" cy="106680"/>
              <wp:wrapNone/>
              <wp:docPr id="33" name="Shape 33"/>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59" type="#_x0000_t202" style="position:absolute;margin-left:56.25pt;margin-top:36.149999999999999pt;width:460.80000000000001pt;height:8.4000000000000004pt;z-index:-18874403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35" name="Shape 35"/>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772160</wp:posOffset>
              </wp:positionH>
              <wp:positionV relativeFrom="page">
                <wp:posOffset>578485</wp:posOffset>
              </wp:positionV>
              <wp:extent cx="5852160" cy="106680"/>
              <wp:wrapNone/>
              <wp:docPr id="466" name="Shape 466"/>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492" type="#_x0000_t202" style="position:absolute;margin-left:60.800000000000004pt;margin-top:45.550000000000004pt;width:460.80000000000001pt;height:8.4000000000000004pt;z-index:-18874372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744855</wp:posOffset>
              </wp:positionH>
              <wp:positionV relativeFrom="page">
                <wp:posOffset>723265</wp:posOffset>
              </wp:positionV>
              <wp:extent cx="5934710" cy="0"/>
              <wp:wrapNone/>
              <wp:docPr id="468" name="Shape 468"/>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8.649999999999999pt;margin-top:56.950000000000003pt;width:467.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772160</wp:posOffset>
              </wp:positionH>
              <wp:positionV relativeFrom="page">
                <wp:posOffset>578485</wp:posOffset>
              </wp:positionV>
              <wp:extent cx="5852160" cy="106680"/>
              <wp:wrapNone/>
              <wp:docPr id="473" name="Shape 473"/>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499" type="#_x0000_t202" style="position:absolute;margin-left:60.800000000000004pt;margin-top:45.550000000000004pt;width:460.80000000000001pt;height:8.4000000000000004pt;z-index:-18874371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744855</wp:posOffset>
              </wp:positionH>
              <wp:positionV relativeFrom="page">
                <wp:posOffset>723265</wp:posOffset>
              </wp:positionV>
              <wp:extent cx="5934710" cy="0"/>
              <wp:wrapNone/>
              <wp:docPr id="475" name="Shape 475"/>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8.649999999999999pt;margin-top:56.950000000000003pt;width:467.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722630</wp:posOffset>
              </wp:positionH>
              <wp:positionV relativeFrom="page">
                <wp:posOffset>427990</wp:posOffset>
              </wp:positionV>
              <wp:extent cx="5852160" cy="106680"/>
              <wp:wrapNone/>
              <wp:docPr id="480" name="Shape 480"/>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506" type="#_x0000_t202" style="position:absolute;margin-left:56.899999999999999pt;margin-top:33.700000000000003pt;width:460.80000000000001pt;height:8.4000000000000004pt;z-index:-18874371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5934710" cy="0"/>
              <wp:wrapNone/>
              <wp:docPr id="482" name="Shape 482"/>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75pt;margin-top:55.600000000000001pt;width:467.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722630</wp:posOffset>
              </wp:positionH>
              <wp:positionV relativeFrom="page">
                <wp:posOffset>427990</wp:posOffset>
              </wp:positionV>
              <wp:extent cx="5852160" cy="106680"/>
              <wp:wrapNone/>
              <wp:docPr id="483" name="Shape 483"/>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509" type="#_x0000_t202" style="position:absolute;margin-left:56.899999999999999pt;margin-top:33.700000000000003pt;width:460.80000000000001pt;height:8.4000000000000004pt;z-index:-18874370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5934710" cy="0"/>
              <wp:wrapNone/>
              <wp:docPr id="485" name="Shape 485"/>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75pt;margin-top:55.600000000000001pt;width:467.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1033145</wp:posOffset>
              </wp:positionH>
              <wp:positionV relativeFrom="page">
                <wp:posOffset>561340</wp:posOffset>
              </wp:positionV>
              <wp:extent cx="5452745" cy="106680"/>
              <wp:wrapNone/>
              <wp:docPr id="486" name="Shape 486"/>
              <a:graphic xmlns:a="http://schemas.openxmlformats.org/drawingml/2006/main">
                <a:graphicData uri="http://schemas.microsoft.com/office/word/2010/wordprocessingShape">
                  <wps:wsp>
                    <wps:cNvSpPr txBox="1"/>
                    <wps:spPr>
                      <a:xfrm>
                        <a:ext cx="5452745" cy="106680"/>
                      </a:xfrm>
                      <a:prstGeom prst="rect"/>
                      <a:noFill/>
                    </wps:spPr>
                    <wps:txbx>
                      <w:txbxContent>
                        <w:p>
                          <w:pPr>
                            <w:pStyle w:val="Style96"/>
                            <w:keepNext w:val="0"/>
                            <w:keepLines w:val="0"/>
                            <w:widowControl w:val="0"/>
                            <w:shd w:val="clear" w:color="auto" w:fill="auto"/>
                            <w:tabs>
                              <w:tab w:pos="8587"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512" type="#_x0000_t202" style="position:absolute;margin-left:81.350000000000009pt;margin-top:44.200000000000003pt;width:429.35000000000002pt;height:8.4000000000000004pt;z-index:-18874370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587"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1009015</wp:posOffset>
              </wp:positionH>
              <wp:positionV relativeFrom="page">
                <wp:posOffset>706120</wp:posOffset>
              </wp:positionV>
              <wp:extent cx="5523230" cy="0"/>
              <wp:wrapNone/>
              <wp:docPr id="488" name="Shape 488"/>
              <a:graphic xmlns:a="http://schemas.openxmlformats.org/drawingml/2006/main">
                <a:graphicData uri="http://schemas.microsoft.com/office/word/2010/wordprocessingShape">
                  <wps:wsp>
                    <wps:cNvCnPr/>
                    <wps:spPr>
                      <a:xfrm>
                        <a:ext cx="5523230" cy="0"/>
                      </a:xfrm>
                      <a:prstGeom prst="straightConnector1"/>
                      <a:ln w="12700">
                        <a:solidFill/>
                      </a:ln>
                    </wps:spPr>
                    <wps:bodyPr/>
                  </wps:wsp>
                </a:graphicData>
              </a:graphic>
            </wp:anchor>
          </w:drawing>
        </mc:Choice>
        <mc:Fallback>
          <w:pict>
            <v:shape o:spt="32" o:oned="true" path="m,l21600,21600e" style="position:absolute;margin-left:79.450000000000003pt;margin-top:55.600000000000001pt;width:434.90000000000003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1033145</wp:posOffset>
              </wp:positionH>
              <wp:positionV relativeFrom="page">
                <wp:posOffset>561340</wp:posOffset>
              </wp:positionV>
              <wp:extent cx="5452745" cy="106680"/>
              <wp:wrapNone/>
              <wp:docPr id="493" name="Shape 493"/>
              <a:graphic xmlns:a="http://schemas.openxmlformats.org/drawingml/2006/main">
                <a:graphicData uri="http://schemas.microsoft.com/office/word/2010/wordprocessingShape">
                  <wps:wsp>
                    <wps:cNvSpPr txBox="1"/>
                    <wps:spPr>
                      <a:xfrm>
                        <a:ext cx="5452745" cy="106680"/>
                      </a:xfrm>
                      <a:prstGeom prst="rect"/>
                      <a:noFill/>
                    </wps:spPr>
                    <wps:txbx>
                      <w:txbxContent>
                        <w:p>
                          <w:pPr>
                            <w:pStyle w:val="Style96"/>
                            <w:keepNext w:val="0"/>
                            <w:keepLines w:val="0"/>
                            <w:widowControl w:val="0"/>
                            <w:shd w:val="clear" w:color="auto" w:fill="auto"/>
                            <w:tabs>
                              <w:tab w:pos="8587"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519" type="#_x0000_t202" style="position:absolute;margin-left:81.350000000000009pt;margin-top:44.200000000000003pt;width:429.35000000000002pt;height:8.4000000000000004pt;z-index:-18874370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587"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1009015</wp:posOffset>
              </wp:positionH>
              <wp:positionV relativeFrom="page">
                <wp:posOffset>706120</wp:posOffset>
              </wp:positionV>
              <wp:extent cx="5523230" cy="0"/>
              <wp:wrapNone/>
              <wp:docPr id="495" name="Shape 495"/>
              <a:graphic xmlns:a="http://schemas.openxmlformats.org/drawingml/2006/main">
                <a:graphicData uri="http://schemas.microsoft.com/office/word/2010/wordprocessingShape">
                  <wps:wsp>
                    <wps:cNvCnPr/>
                    <wps:spPr>
                      <a:xfrm>
                        <a:ext cx="5523230" cy="0"/>
                      </a:xfrm>
                      <a:prstGeom prst="straightConnector1"/>
                      <a:ln w="12700">
                        <a:solidFill/>
                      </a:ln>
                    </wps:spPr>
                    <wps:bodyPr/>
                  </wps:wsp>
                </a:graphicData>
              </a:graphic>
            </wp:anchor>
          </w:drawing>
        </mc:Choice>
        <mc:Fallback>
          <w:pict>
            <v:shape o:spt="32" o:oned="true" path="m,l21600,21600e" style="position:absolute;margin-left:79.450000000000003pt;margin-top:55.600000000000001pt;width:434.90000000000003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714375</wp:posOffset>
              </wp:positionH>
              <wp:positionV relativeFrom="page">
                <wp:posOffset>459105</wp:posOffset>
              </wp:positionV>
              <wp:extent cx="5852160" cy="106680"/>
              <wp:wrapNone/>
              <wp:docPr id="500" name="Shape 500"/>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526" type="#_x0000_t202" style="position:absolute;margin-left:56.25pt;margin-top:36.149999999999999pt;width:460.80000000000001pt;height:8.4000000000000004pt;z-index:-18874369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502" name="Shape 502"/>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722630</wp:posOffset>
              </wp:positionH>
              <wp:positionV relativeFrom="page">
                <wp:posOffset>427990</wp:posOffset>
              </wp:positionV>
              <wp:extent cx="5852160" cy="106680"/>
              <wp:wrapNone/>
              <wp:docPr id="505" name="Shape 505"/>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531" type="#_x0000_t202" style="position:absolute;margin-left:56.899999999999999pt;margin-top:33.700000000000003pt;width:460.80000000000001pt;height:8.4000000000000004pt;z-index:-18874369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5934710" cy="0"/>
              <wp:wrapNone/>
              <wp:docPr id="507" name="Shape 507"/>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75pt;margin-top:55.600000000000001pt;width:467.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1030605</wp:posOffset>
              </wp:positionH>
              <wp:positionV relativeFrom="page">
                <wp:posOffset>607060</wp:posOffset>
              </wp:positionV>
              <wp:extent cx="5452745" cy="106680"/>
              <wp:wrapNone/>
              <wp:docPr id="516" name="Shape 516"/>
              <a:graphic xmlns:a="http://schemas.openxmlformats.org/drawingml/2006/main">
                <a:graphicData uri="http://schemas.microsoft.com/office/word/2010/wordprocessingShape">
                  <wps:wsp>
                    <wps:cNvSpPr txBox="1"/>
                    <wps:spPr>
                      <a:xfrm>
                        <a:ext cx="5452745" cy="106680"/>
                      </a:xfrm>
                      <a:prstGeom prst="rect"/>
                      <a:noFill/>
                    </wps:spPr>
                    <wps:txbx>
                      <w:txbxContent>
                        <w:p>
                          <w:pPr>
                            <w:pStyle w:val="Style96"/>
                            <w:keepNext w:val="0"/>
                            <w:keepLines w:val="0"/>
                            <w:widowControl w:val="0"/>
                            <w:shd w:val="clear" w:color="auto" w:fill="auto"/>
                            <w:tabs>
                              <w:tab w:pos="8587"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542" type="#_x0000_t202" style="position:absolute;margin-left:81.150000000000006pt;margin-top:47.800000000000004pt;width:429.35000000000002pt;height:8.4000000000000004pt;z-index:-18874368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587"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1006475</wp:posOffset>
              </wp:positionH>
              <wp:positionV relativeFrom="page">
                <wp:posOffset>751205</wp:posOffset>
              </wp:positionV>
              <wp:extent cx="5523230" cy="0"/>
              <wp:wrapNone/>
              <wp:docPr id="518" name="Shape 518"/>
              <a:graphic xmlns:a="http://schemas.openxmlformats.org/drawingml/2006/main">
                <a:graphicData uri="http://schemas.microsoft.com/office/word/2010/wordprocessingShape">
                  <wps:wsp>
                    <wps:cNvCnPr/>
                    <wps:spPr>
                      <a:xfrm>
                        <a:ext cx="5523230" cy="0"/>
                      </a:xfrm>
                      <a:prstGeom prst="straightConnector1"/>
                      <a:ln w="12700">
                        <a:solidFill/>
                      </a:ln>
                    </wps:spPr>
                    <wps:bodyPr/>
                  </wps:wsp>
                </a:graphicData>
              </a:graphic>
            </wp:anchor>
          </w:drawing>
        </mc:Choice>
        <mc:Fallback>
          <w:pict>
            <v:shape o:spt="32" o:oned="true" path="m,l21600,21600e" style="position:absolute;margin-left:79.25pt;margin-top:59.149999999999999pt;width:434.90000000000003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772160</wp:posOffset>
              </wp:positionH>
              <wp:positionV relativeFrom="page">
                <wp:posOffset>578485</wp:posOffset>
              </wp:positionV>
              <wp:extent cx="5852160" cy="106680"/>
              <wp:wrapNone/>
              <wp:docPr id="523" name="Shape 523"/>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549" type="#_x0000_t202" style="position:absolute;margin-left:60.800000000000004pt;margin-top:45.550000000000004pt;width:460.80000000000001pt;height:8.4000000000000004pt;z-index:-18874368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744855</wp:posOffset>
              </wp:positionH>
              <wp:positionV relativeFrom="page">
                <wp:posOffset>723265</wp:posOffset>
              </wp:positionV>
              <wp:extent cx="5934710" cy="0"/>
              <wp:wrapNone/>
              <wp:docPr id="525" name="Shape 525"/>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8.649999999999999pt;margin-top:56.950000000000003pt;width:467.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714375</wp:posOffset>
              </wp:positionH>
              <wp:positionV relativeFrom="page">
                <wp:posOffset>459105</wp:posOffset>
              </wp:positionV>
              <wp:extent cx="5852160" cy="106680"/>
              <wp:wrapNone/>
              <wp:docPr id="41" name="Shape 41"/>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067" type="#_x0000_t202" style="position:absolute;margin-left:56.25pt;margin-top:36.149999999999999pt;width:460.80000000000001pt;height:8.4000000000000004pt;z-index:-18874403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43" name="Shape 43"/>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1030605</wp:posOffset>
              </wp:positionH>
              <wp:positionV relativeFrom="page">
                <wp:posOffset>607060</wp:posOffset>
              </wp:positionV>
              <wp:extent cx="5452745" cy="106680"/>
              <wp:wrapNone/>
              <wp:docPr id="548" name="Shape 548"/>
              <a:graphic xmlns:a="http://schemas.openxmlformats.org/drawingml/2006/main">
                <a:graphicData uri="http://schemas.microsoft.com/office/word/2010/wordprocessingShape">
                  <wps:wsp>
                    <wps:cNvSpPr txBox="1"/>
                    <wps:spPr>
                      <a:xfrm>
                        <a:ext cx="5452745" cy="106680"/>
                      </a:xfrm>
                      <a:prstGeom prst="rect"/>
                      <a:noFill/>
                    </wps:spPr>
                    <wps:txbx>
                      <w:txbxContent>
                        <w:p>
                          <w:pPr>
                            <w:pStyle w:val="Style96"/>
                            <w:keepNext w:val="0"/>
                            <w:keepLines w:val="0"/>
                            <w:widowControl w:val="0"/>
                            <w:shd w:val="clear" w:color="auto" w:fill="auto"/>
                            <w:tabs>
                              <w:tab w:pos="8587"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574" type="#_x0000_t202" style="position:absolute;margin-left:81.150000000000006pt;margin-top:47.800000000000004pt;width:429.35000000000002pt;height:8.4000000000000004pt;z-index:-18874367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587"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1006475</wp:posOffset>
              </wp:positionH>
              <wp:positionV relativeFrom="page">
                <wp:posOffset>751205</wp:posOffset>
              </wp:positionV>
              <wp:extent cx="5523230" cy="0"/>
              <wp:wrapNone/>
              <wp:docPr id="550" name="Shape 550"/>
              <a:graphic xmlns:a="http://schemas.openxmlformats.org/drawingml/2006/main">
                <a:graphicData uri="http://schemas.microsoft.com/office/word/2010/wordprocessingShape">
                  <wps:wsp>
                    <wps:cNvCnPr/>
                    <wps:spPr>
                      <a:xfrm>
                        <a:ext cx="5523230" cy="0"/>
                      </a:xfrm>
                      <a:prstGeom prst="straightConnector1"/>
                      <a:ln w="12700">
                        <a:solidFill/>
                      </a:ln>
                    </wps:spPr>
                    <wps:bodyPr/>
                  </wps:wsp>
                </a:graphicData>
              </a:graphic>
            </wp:anchor>
          </w:drawing>
        </mc:Choice>
        <mc:Fallback>
          <w:pict>
            <v:shape o:spt="32" o:oned="true" path="m,l21600,21600e" style="position:absolute;margin-left:79.25pt;margin-top:59.149999999999999pt;width:434.90000000000003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1030605</wp:posOffset>
              </wp:positionH>
              <wp:positionV relativeFrom="page">
                <wp:posOffset>607060</wp:posOffset>
              </wp:positionV>
              <wp:extent cx="5452745" cy="106680"/>
              <wp:wrapNone/>
              <wp:docPr id="555" name="Shape 555"/>
              <a:graphic xmlns:a="http://schemas.openxmlformats.org/drawingml/2006/main">
                <a:graphicData uri="http://schemas.microsoft.com/office/word/2010/wordprocessingShape">
                  <wps:wsp>
                    <wps:cNvSpPr txBox="1"/>
                    <wps:spPr>
                      <a:xfrm>
                        <a:ext cx="5452745" cy="106680"/>
                      </a:xfrm>
                      <a:prstGeom prst="rect"/>
                      <a:noFill/>
                    </wps:spPr>
                    <wps:txbx>
                      <w:txbxContent>
                        <w:p>
                          <w:pPr>
                            <w:pStyle w:val="Style96"/>
                            <w:keepNext w:val="0"/>
                            <w:keepLines w:val="0"/>
                            <w:widowControl w:val="0"/>
                            <w:shd w:val="clear" w:color="auto" w:fill="auto"/>
                            <w:tabs>
                              <w:tab w:pos="8587"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581" type="#_x0000_t202" style="position:absolute;margin-left:81.150000000000006pt;margin-top:47.800000000000004pt;width:429.35000000000002pt;height:8.4000000000000004pt;z-index:-188743671;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587"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1006475</wp:posOffset>
              </wp:positionH>
              <wp:positionV relativeFrom="page">
                <wp:posOffset>751205</wp:posOffset>
              </wp:positionV>
              <wp:extent cx="5523230" cy="0"/>
              <wp:wrapNone/>
              <wp:docPr id="557" name="Shape 557"/>
              <a:graphic xmlns:a="http://schemas.openxmlformats.org/drawingml/2006/main">
                <a:graphicData uri="http://schemas.microsoft.com/office/word/2010/wordprocessingShape">
                  <wps:wsp>
                    <wps:cNvCnPr/>
                    <wps:spPr>
                      <a:xfrm>
                        <a:ext cx="5523230" cy="0"/>
                      </a:xfrm>
                      <a:prstGeom prst="straightConnector1"/>
                      <a:ln w="12700">
                        <a:solidFill/>
                      </a:ln>
                    </wps:spPr>
                    <wps:bodyPr/>
                  </wps:wsp>
                </a:graphicData>
              </a:graphic>
            </wp:anchor>
          </w:drawing>
        </mc:Choice>
        <mc:Fallback>
          <w:pict>
            <v:shape o:spt="32" o:oned="true" path="m,l21600,21600e" style="position:absolute;margin-left:79.25pt;margin-top:59.149999999999999pt;width:434.90000000000003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772160</wp:posOffset>
              </wp:positionH>
              <wp:positionV relativeFrom="page">
                <wp:posOffset>578485</wp:posOffset>
              </wp:positionV>
              <wp:extent cx="5852160" cy="106680"/>
              <wp:wrapNone/>
              <wp:docPr id="574" name="Shape 574"/>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600" type="#_x0000_t202" style="position:absolute;margin-left:60.800000000000004pt;margin-top:45.550000000000004pt;width:460.80000000000001pt;height:8.4000000000000004pt;z-index:-188743665;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744855</wp:posOffset>
              </wp:positionH>
              <wp:positionV relativeFrom="page">
                <wp:posOffset>723265</wp:posOffset>
              </wp:positionV>
              <wp:extent cx="5934710" cy="0"/>
              <wp:wrapNone/>
              <wp:docPr id="576" name="Shape 576"/>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8.649999999999999pt;margin-top:56.950000000000003pt;width:467.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772160</wp:posOffset>
              </wp:positionH>
              <wp:positionV relativeFrom="page">
                <wp:posOffset>578485</wp:posOffset>
              </wp:positionV>
              <wp:extent cx="5852160" cy="106680"/>
              <wp:wrapNone/>
              <wp:docPr id="581" name="Shape 581"/>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607" type="#_x0000_t202" style="position:absolute;margin-left:60.800000000000004pt;margin-top:45.550000000000004pt;width:460.80000000000001pt;height:8.4000000000000004pt;z-index:-188743659;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744855</wp:posOffset>
              </wp:positionH>
              <wp:positionV relativeFrom="page">
                <wp:posOffset>723265</wp:posOffset>
              </wp:positionV>
              <wp:extent cx="5934710" cy="0"/>
              <wp:wrapNone/>
              <wp:docPr id="583" name="Shape 583"/>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8.649999999999999pt;margin-top:56.950000000000003pt;width:467.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772160</wp:posOffset>
              </wp:positionH>
              <wp:positionV relativeFrom="page">
                <wp:posOffset>578485</wp:posOffset>
              </wp:positionV>
              <wp:extent cx="5852160" cy="106680"/>
              <wp:wrapNone/>
              <wp:docPr id="594" name="Shape 594"/>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620" type="#_x0000_t202" style="position:absolute;margin-left:60.800000000000004pt;margin-top:45.550000000000004pt;width:460.80000000000001pt;height:8.4000000000000004pt;z-index:-18874365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9216"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744855</wp:posOffset>
              </wp:positionH>
              <wp:positionV relativeFrom="page">
                <wp:posOffset>723265</wp:posOffset>
              </wp:positionV>
              <wp:extent cx="5934710" cy="0"/>
              <wp:wrapNone/>
              <wp:docPr id="596" name="Shape 596"/>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8.649999999999999pt;margin-top:56.950000000000003pt;width:467.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1030605</wp:posOffset>
              </wp:positionH>
              <wp:positionV relativeFrom="page">
                <wp:posOffset>607060</wp:posOffset>
              </wp:positionV>
              <wp:extent cx="5452745" cy="106680"/>
              <wp:wrapNone/>
              <wp:docPr id="601" name="Shape 601"/>
              <a:graphic xmlns:a="http://schemas.openxmlformats.org/drawingml/2006/main">
                <a:graphicData uri="http://schemas.microsoft.com/office/word/2010/wordprocessingShape">
                  <wps:wsp>
                    <wps:cNvSpPr txBox="1"/>
                    <wps:spPr>
                      <a:xfrm>
                        <a:ext cx="5452745" cy="106680"/>
                      </a:xfrm>
                      <a:prstGeom prst="rect"/>
                      <a:noFill/>
                    </wps:spPr>
                    <wps:txbx>
                      <w:txbxContent>
                        <w:p>
                          <w:pPr>
                            <w:pStyle w:val="Style96"/>
                            <w:keepNext w:val="0"/>
                            <w:keepLines w:val="0"/>
                            <w:widowControl w:val="0"/>
                            <w:shd w:val="clear" w:color="auto" w:fill="auto"/>
                            <w:tabs>
                              <w:tab w:pos="8587"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lIns="0" tIns="0" rIns="0" bIns="0">
                      <a:spAutoFit/>
                    </wps:bodyPr>
                  </wps:wsp>
                </a:graphicData>
              </a:graphic>
            </wp:anchor>
          </w:drawing>
        </mc:Choice>
        <mc:Fallback>
          <w:pict>
            <v:shape id="_x0000_s1627" type="#_x0000_t202" style="position:absolute;margin-left:81.150000000000006pt;margin-top:47.800000000000004pt;width:429.35000000000002pt;height:8.4000000000000004pt;z-index:-18874364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587" w:val="right"/>
                      </w:tabs>
                      <w:bidi w:val="0"/>
                      <w:spacing w:before="0" w:after="0" w:line="240" w:lineRule="auto"/>
                      <w:ind w:left="0" w:right="0" w:firstLine="0"/>
                      <w:jc w:val="left"/>
                    </w:pPr>
                    <w:r>
                      <w:rPr>
                        <w:color w:val="000000"/>
                        <w:spacing w:val="0"/>
                        <w:w w:val="100"/>
                        <w:position w:val="0"/>
                      </w:rPr>
                      <w:t>深圳市爱施德股份有限公司</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1006475</wp:posOffset>
              </wp:positionH>
              <wp:positionV relativeFrom="page">
                <wp:posOffset>751205</wp:posOffset>
              </wp:positionV>
              <wp:extent cx="5523230" cy="0"/>
              <wp:wrapNone/>
              <wp:docPr id="603" name="Shape 603"/>
              <a:graphic xmlns:a="http://schemas.openxmlformats.org/drawingml/2006/main">
                <a:graphicData uri="http://schemas.microsoft.com/office/word/2010/wordprocessingShape">
                  <wps:wsp>
                    <wps:cNvCnPr/>
                    <wps:spPr>
                      <a:xfrm>
                        <a:ext cx="5523230" cy="0"/>
                      </a:xfrm>
                      <a:prstGeom prst="straightConnector1"/>
                      <a:ln w="12700">
                        <a:solidFill/>
                      </a:ln>
                    </wps:spPr>
                    <wps:bodyPr/>
                  </wps:wsp>
                </a:graphicData>
              </a:graphic>
            </wp:anchor>
          </w:drawing>
        </mc:Choice>
        <mc:Fallback>
          <w:pict>
            <v:shape o:spt="32" o:oned="true" path="m,l21600,21600e" style="position:absolute;margin-left:79.25pt;margin-top:59.149999999999999pt;width:434.90000000000003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714375</wp:posOffset>
              </wp:positionH>
              <wp:positionV relativeFrom="page">
                <wp:posOffset>459105</wp:posOffset>
              </wp:positionV>
              <wp:extent cx="5852160" cy="106680"/>
              <wp:wrapNone/>
              <wp:docPr id="608" name="Shape 608"/>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634" type="#_x0000_t202" style="position:absolute;margin-left:56.25pt;margin-top:36.149999999999999pt;width:460.80000000000001pt;height:8.4000000000000004pt;z-index:-18874364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610" name="Shape 610"/>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1042670</wp:posOffset>
              </wp:positionH>
              <wp:positionV relativeFrom="page">
                <wp:posOffset>477520</wp:posOffset>
              </wp:positionV>
              <wp:extent cx="5660390" cy="97790"/>
              <wp:wrapNone/>
              <wp:docPr id="621" name="Shape 621"/>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647" type="#_x0000_t202" style="position:absolute;margin-left:82.100000000000009pt;margin-top:37.600000000000001pt;width:445.69999999999999pt;height:7.7000000000000002pt;z-index:-188743637;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629285</wp:posOffset>
              </wp:positionV>
              <wp:extent cx="5751830" cy="0"/>
              <wp:wrapNone/>
              <wp:docPr id="623" name="Shape 623"/>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49.550000000000004pt;width:452.90000000000003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1042670</wp:posOffset>
              </wp:positionH>
              <wp:positionV relativeFrom="page">
                <wp:posOffset>477520</wp:posOffset>
              </wp:positionV>
              <wp:extent cx="5660390" cy="97790"/>
              <wp:wrapNone/>
              <wp:docPr id="626" name="Shape 626"/>
              <a:graphic xmlns:a="http://schemas.openxmlformats.org/drawingml/2006/main">
                <a:graphicData uri="http://schemas.microsoft.com/office/word/2010/wordprocessingShape">
                  <wps:wsp>
                    <wps:cNvSpPr txBox="1"/>
                    <wps:spPr>
                      <a:xfrm>
                        <a:ext cx="5660390" cy="97790"/>
                      </a:xfrm>
                      <a:prstGeom prst="rect"/>
                      <a:noFill/>
                    </wps:spPr>
                    <wps:txbx>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wps:txbx>
                    <wps:bodyPr lIns="0" tIns="0" rIns="0" bIns="0">
                      <a:spAutoFit/>
                    </wps:bodyPr>
                  </wps:wsp>
                </a:graphicData>
              </a:graphic>
            </wp:anchor>
          </w:drawing>
        </mc:Choice>
        <mc:Fallback>
          <w:pict>
            <v:shape id="_x0000_s1652" type="#_x0000_t202" style="position:absolute;margin-left:82.100000000000009pt;margin-top:37.600000000000001pt;width:445.69999999999999pt;height:7.7000000000000002pt;z-index:-188743633;mso-wrap-distance-left:0;mso-wrap-distance-right:0;mso-position-horizontal-relative:page;mso-position-vertical-relative:page" wrapcoords="0 0" filled="f" stroked="f">
              <v:textbox style="mso-fit-shape-to-text:t" inset="0,0,0,0">
                <w:txbxContent>
                  <w:p>
                    <w:pPr>
                      <w:pStyle w:val="Style96"/>
                      <w:keepNext w:val="0"/>
                      <w:keepLines w:val="0"/>
                      <w:widowControl w:val="0"/>
                      <w:shd w:val="clear" w:color="auto" w:fill="auto"/>
                      <w:tabs>
                        <w:tab w:pos="8914" w:val="right"/>
                      </w:tabs>
                      <w:bidi w:val="0"/>
                      <w:spacing w:before="0" w:after="0" w:line="240" w:lineRule="auto"/>
                      <w:ind w:left="0" w:right="0" w:firstLine="0"/>
                      <w:jc w:val="left"/>
                      <w:rPr>
                        <w:sz w:val="14"/>
                        <w:szCs w:val="14"/>
                      </w:rPr>
                    </w:pPr>
                    <w:r>
                      <w:rPr>
                        <w:color w:val="000000"/>
                        <w:spacing w:val="0"/>
                        <w:w w:val="100"/>
                        <w:position w:val="0"/>
                        <w:sz w:val="14"/>
                        <w:szCs w:val="14"/>
                      </w:rPr>
                      <w:t>深圳市爱施德股份有限公司</w:t>
                      <w:tab/>
                    </w:r>
                    <w:r>
                      <w:rPr>
                        <w:rFonts w:ascii="Arial" w:eastAsia="Arial" w:hAnsi="Arial" w:cs="Arial"/>
                        <w:color w:val="000000"/>
                        <w:spacing w:val="0"/>
                        <w:w w:val="100"/>
                        <w:position w:val="0"/>
                        <w:sz w:val="20"/>
                        <w:szCs w:val="20"/>
                      </w:rPr>
                      <w:t>2013</w:t>
                    </w:r>
                    <w:r>
                      <w:rPr>
                        <w:color w:val="000000"/>
                        <w:spacing w:val="0"/>
                        <w:w w:val="100"/>
                        <w:position w:val="0"/>
                        <w:sz w:val="14"/>
                        <w:szCs w:val="14"/>
                      </w:rPr>
                      <w:t>年度财务报表附注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972820</wp:posOffset>
              </wp:positionH>
              <wp:positionV relativeFrom="page">
                <wp:posOffset>629285</wp:posOffset>
              </wp:positionV>
              <wp:extent cx="5751830" cy="0"/>
              <wp:wrapNone/>
              <wp:docPr id="628" name="Shape 628"/>
              <a:graphic xmlns:a="http://schemas.openxmlformats.org/drawingml/2006/main">
                <a:graphicData uri="http://schemas.microsoft.com/office/word/2010/wordprocessingShape">
                  <wps:wsp>
                    <wps:cNvCnPr/>
                    <wps:spPr>
                      <a:xfrm>
                        <a:ext cx="5751830" cy="0"/>
                      </a:xfrm>
                      <a:prstGeom prst="straightConnector1"/>
                      <a:ln w="12700">
                        <a:solidFill/>
                      </a:ln>
                    </wps:spPr>
                    <wps:bodyPr/>
                  </wps:wsp>
                </a:graphicData>
              </a:graphic>
            </wp:anchor>
          </w:drawing>
        </mc:Choice>
        <mc:Fallback>
          <w:pict>
            <v:shape o:spt="32" o:oned="true" path="m,l21600,21600e" style="position:absolute;margin-left:76.600000000000009pt;margin-top:49.550000000000004pt;width:452.90000000000003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714375</wp:posOffset>
              </wp:positionH>
              <wp:positionV relativeFrom="page">
                <wp:posOffset>459105</wp:posOffset>
              </wp:positionV>
              <wp:extent cx="5852160" cy="106680"/>
              <wp:wrapNone/>
              <wp:docPr id="631" name="Shape 631"/>
              <a:graphic xmlns:a="http://schemas.openxmlformats.org/drawingml/2006/main">
                <a:graphicData uri="http://schemas.microsoft.com/office/word/2010/wordprocessingShape">
                  <wps:wsp>
                    <wps:cNvSpPr txBox="1"/>
                    <wps:spPr>
                      <a:xfrm>
                        <a:ext cx="5852160" cy="106680"/>
                      </a:xfrm>
                      <a:prstGeom prst="rect"/>
                      <a:noFill/>
                    </wps:spPr>
                    <wps:txbx>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lIns="0" tIns="0" rIns="0" bIns="0">
                      <a:spAutoFit/>
                    </wps:bodyPr>
                  </wps:wsp>
                </a:graphicData>
              </a:graphic>
            </wp:anchor>
          </w:drawing>
        </mc:Choice>
        <mc:Fallback>
          <w:pict>
            <v:shape id="_x0000_s1657" type="#_x0000_t202" style="position:absolute;margin-left:56.25pt;margin-top:36.149999999999999pt;width:460.80000000000001pt;height:8.4000000000000004pt;z-index:-18874362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21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5934710" cy="0"/>
              <wp:wrapNone/>
              <wp:docPr id="633" name="Shape 633"/>
              <a:graphic xmlns:a="http://schemas.openxmlformats.org/drawingml/2006/main">
                <a:graphicData uri="http://schemas.microsoft.com/office/word/2010/wordprocessingShape">
                  <wps:wsp>
                    <wps:cNvCnPr/>
                    <wps:spPr>
                      <a:xfrm>
                        <a:ext cx="59347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67.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6"/>
        <w:szCs w:val="26"/>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02"/>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9"/>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8"/>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Arial" w:eastAsia="Arial" w:hAnsi="Arial" w:cs="Arial"/>
      <w:b w:val="0"/>
      <w:bCs w:val="0"/>
      <w:i w:val="0"/>
      <w:iCs w:val="0"/>
      <w:smallCaps w:val="0"/>
      <w:strike w:val="0"/>
      <w:w w:val="60"/>
      <w:sz w:val="76"/>
      <w:szCs w:val="7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4_"/>
    <w:basedOn w:val="DefaultParagraphFont"/>
    <w:link w:val="Style8"/>
    <w:rPr>
      <w:rFonts w:ascii="SimHei" w:eastAsia="SimHei" w:hAnsi="SimHei" w:cs="SimHei"/>
      <w:b w:val="0"/>
      <w:bCs w:val="0"/>
      <w:i w:val="0"/>
      <w:iCs w:val="0"/>
      <w:smallCaps w:val="0"/>
      <w:strike w:val="0"/>
      <w:sz w:val="38"/>
      <w:szCs w:val="38"/>
      <w:u w:val="none"/>
      <w:shd w:val="clear" w:color="auto" w:fill="auto"/>
    </w:rPr>
  </w:style>
  <w:style w:type="character" w:customStyle="1" w:styleId="CharStyle11">
    <w:name w:val="正文文本 (3)_"/>
    <w:basedOn w:val="DefaultParagraphFont"/>
    <w:link w:val="Style10"/>
    <w:rPr>
      <w:rFonts w:ascii="SimSun" w:eastAsia="SimSun" w:hAnsi="SimSun" w:cs="SimSun"/>
      <w:b w:val="0"/>
      <w:bCs w:val="0"/>
      <w:i w:val="0"/>
      <w:iCs w:val="0"/>
      <w:smallCaps w:val="0"/>
      <w:strike w:val="0"/>
      <w:sz w:val="17"/>
      <w:szCs w:val="17"/>
      <w:u w:val="none"/>
      <w:shd w:val="clear" w:color="auto" w:fill="auto"/>
    </w:rPr>
  </w:style>
  <w:style w:type="character" w:customStyle="1" w:styleId="CharStyle13">
    <w:name w:val="标题 #2_"/>
    <w:basedOn w:val="DefaultParagraphFont"/>
    <w:link w:val="Style12"/>
    <w:rPr>
      <w:rFonts w:ascii="SimHei" w:eastAsia="SimHei" w:hAnsi="SimHei" w:cs="SimHei"/>
      <w:b/>
      <w:bCs/>
      <w:i w:val="0"/>
      <w:iCs w:val="0"/>
      <w:smallCaps w:val="0"/>
      <w:strike w:val="0"/>
      <w:color w:val="004A8F"/>
      <w:sz w:val="46"/>
      <w:szCs w:val="46"/>
      <w:u w:val="none"/>
      <w:shd w:val="clear" w:color="auto" w:fill="auto"/>
    </w:rPr>
  </w:style>
  <w:style w:type="character" w:customStyle="1" w:styleId="CharStyle15">
    <w:name w:val="标题 #3_"/>
    <w:basedOn w:val="DefaultParagraphFont"/>
    <w:link w:val="Style14"/>
    <w:rPr>
      <w:rFonts w:ascii="Times New Roman" w:eastAsia="Times New Roman" w:hAnsi="Times New Roman" w:cs="Times New Roman"/>
      <w:b/>
      <w:bCs/>
      <w:i/>
      <w:iCs/>
      <w:smallCaps w:val="0"/>
      <w:strike w:val="0"/>
      <w:color w:val="004A8F"/>
      <w:sz w:val="44"/>
      <w:szCs w:val="44"/>
      <w:u w:val="none"/>
      <w:shd w:val="clear" w:color="auto" w:fill="auto"/>
    </w:rPr>
  </w:style>
  <w:style w:type="character" w:customStyle="1" w:styleId="CharStyle17">
    <w:name w:val="正文文本 (6)_"/>
    <w:basedOn w:val="DefaultParagraphFont"/>
    <w:link w:val="Style16"/>
    <w:rPr>
      <w:rFonts w:ascii="Cambria" w:eastAsia="Cambria" w:hAnsi="Cambria" w:cs="Cambria"/>
      <w:b w:val="0"/>
      <w:bCs w:val="0"/>
      <w:i w:val="0"/>
      <w:iCs w:val="0"/>
      <w:smallCaps w:val="0"/>
      <w:strike w:val="0"/>
      <w:color w:val="262626"/>
      <w:sz w:val="34"/>
      <w:szCs w:val="34"/>
      <w:u w:val="none"/>
      <w:shd w:val="clear" w:color="auto" w:fill="auto"/>
    </w:rPr>
  </w:style>
  <w:style w:type="character" w:customStyle="1" w:styleId="CharStyle20">
    <w:name w:val="图片标题_"/>
    <w:basedOn w:val="DefaultParagraphFont"/>
    <w:link w:val="Style19"/>
    <w:rPr>
      <w:rFonts w:ascii="SimHei" w:eastAsia="SimHei" w:hAnsi="SimHei" w:cs="SimHei"/>
      <w:b/>
      <w:bCs/>
      <w:i w:val="0"/>
      <w:iCs w:val="0"/>
      <w:smallCaps w:val="0"/>
      <w:strike w:val="0"/>
      <w:color w:val="262626"/>
      <w:sz w:val="32"/>
      <w:szCs w:val="32"/>
      <w:u w:val="none"/>
      <w:shd w:val="clear" w:color="auto" w:fill="auto"/>
    </w:rPr>
  </w:style>
  <w:style w:type="character" w:customStyle="1" w:styleId="CharStyle24">
    <w:name w:val="标题 #7_"/>
    <w:basedOn w:val="DefaultParagraphFont"/>
    <w:link w:val="Style23"/>
    <w:rPr>
      <w:rFonts w:ascii="SimSun" w:eastAsia="SimSun" w:hAnsi="SimSun" w:cs="SimSun"/>
      <w:b/>
      <w:bCs/>
      <w:i w:val="0"/>
      <w:iCs w:val="0"/>
      <w:smallCaps w:val="0"/>
      <w:strike w:val="0"/>
      <w:sz w:val="30"/>
      <w:szCs w:val="30"/>
      <w:u w:val="none"/>
      <w:shd w:val="clear" w:color="auto" w:fill="auto"/>
    </w:rPr>
  </w:style>
  <w:style w:type="character" w:customStyle="1" w:styleId="CharStyle28">
    <w:name w:val="正文文本 (2)_"/>
    <w:basedOn w:val="DefaultParagraphFont"/>
    <w:link w:val="Style27"/>
    <w:rPr>
      <w:rFonts w:ascii="SimSun" w:eastAsia="SimSun" w:hAnsi="SimSun" w:cs="SimSun"/>
      <w:b w:val="0"/>
      <w:bCs w:val="0"/>
      <w:i w:val="0"/>
      <w:iCs w:val="0"/>
      <w:smallCaps w:val="0"/>
      <w:strike w:val="0"/>
      <w:u w:val="none"/>
      <w:shd w:val="clear" w:color="auto" w:fill="auto"/>
    </w:rPr>
  </w:style>
  <w:style w:type="character" w:customStyle="1" w:styleId="CharStyle32">
    <w:name w:val="目录_"/>
    <w:basedOn w:val="DefaultParagraphFont"/>
    <w:link w:val="Style31"/>
    <w:rPr>
      <w:rFonts w:ascii="SimSun" w:eastAsia="SimSun" w:hAnsi="SimSun" w:cs="SimSun"/>
      <w:b w:val="0"/>
      <w:bCs w:val="0"/>
      <w:i w:val="0"/>
      <w:iCs w:val="0"/>
      <w:smallCaps w:val="0"/>
      <w:strike w:val="0"/>
      <w:u w:val="none"/>
      <w:shd w:val="clear" w:color="auto" w:fill="auto"/>
    </w:rPr>
  </w:style>
  <w:style w:type="character" w:customStyle="1" w:styleId="CharStyle37">
    <w:name w:val="正文文本 (4)_"/>
    <w:basedOn w:val="DefaultParagraphFont"/>
    <w:link w:val="Style36"/>
    <w:rPr>
      <w:rFonts w:ascii="Times New Roman" w:eastAsia="Times New Roman" w:hAnsi="Times New Roman" w:cs="Times New Roman"/>
      <w:b/>
      <w:bCs/>
      <w:i w:val="0"/>
      <w:iCs w:val="0"/>
      <w:smallCaps w:val="0"/>
      <w:strike w:val="0"/>
      <w:sz w:val="18"/>
      <w:szCs w:val="18"/>
      <w:u w:val="none"/>
      <w:shd w:val="clear" w:color="auto" w:fill="auto"/>
    </w:rPr>
  </w:style>
  <w:style w:type="character" w:customStyle="1" w:styleId="CharStyle44">
    <w:name w:val="其他_"/>
    <w:basedOn w:val="DefaultParagraphFont"/>
    <w:link w:val="Style4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1">
    <w:name w:val="标题 #8_"/>
    <w:basedOn w:val="DefaultParagraphFont"/>
    <w:link w:val="Style50"/>
    <w:rPr>
      <w:rFonts w:ascii="SimSun" w:eastAsia="SimSun" w:hAnsi="SimSun" w:cs="SimSun"/>
      <w:b/>
      <w:bCs/>
      <w:i w:val="0"/>
      <w:iCs w:val="0"/>
      <w:smallCaps w:val="0"/>
      <w:strike w:val="0"/>
      <w:u w:val="none"/>
      <w:shd w:val="clear" w:color="auto" w:fill="auto"/>
    </w:rPr>
  </w:style>
  <w:style w:type="character" w:customStyle="1" w:styleId="CharStyle56">
    <w:name w:val="正文文本_"/>
    <w:basedOn w:val="DefaultParagraphFont"/>
    <w:link w:val="Style55"/>
    <w:rPr>
      <w:rFonts w:ascii="SimSun" w:eastAsia="SimSun" w:hAnsi="SimSun" w:cs="SimSun"/>
      <w:b w:val="0"/>
      <w:bCs w:val="0"/>
      <w:i w:val="0"/>
      <w:iCs w:val="0"/>
      <w:smallCaps w:val="0"/>
      <w:strike w:val="0"/>
      <w:sz w:val="20"/>
      <w:szCs w:val="20"/>
      <w:u w:val="none"/>
      <w:shd w:val="clear" w:color="auto" w:fill="auto"/>
    </w:rPr>
  </w:style>
  <w:style w:type="character" w:customStyle="1" w:styleId="CharStyle62">
    <w:name w:val="标题 #10_"/>
    <w:basedOn w:val="DefaultParagraphFont"/>
    <w:link w:val="Style61"/>
    <w:rPr>
      <w:rFonts w:ascii="SimSun" w:eastAsia="SimSun" w:hAnsi="SimSun" w:cs="SimSun"/>
      <w:b w:val="0"/>
      <w:bCs w:val="0"/>
      <w:i w:val="0"/>
      <w:iCs w:val="0"/>
      <w:smallCaps w:val="0"/>
      <w:strike w:val="0"/>
      <w:sz w:val="20"/>
      <w:szCs w:val="20"/>
      <w:u w:val="none"/>
      <w:shd w:val="clear" w:color="auto" w:fill="auto"/>
    </w:rPr>
  </w:style>
  <w:style w:type="character" w:customStyle="1" w:styleId="CharStyle66">
    <w:name w:val="表格标题_"/>
    <w:basedOn w:val="DefaultParagraphFont"/>
    <w:link w:val="Style65"/>
    <w:rPr>
      <w:rFonts w:ascii="SimSun" w:eastAsia="SimSun" w:hAnsi="SimSun" w:cs="SimSun"/>
      <w:b w:val="0"/>
      <w:bCs w:val="0"/>
      <w:i w:val="0"/>
      <w:iCs w:val="0"/>
      <w:smallCaps w:val="0"/>
      <w:strike w:val="0"/>
      <w:sz w:val="17"/>
      <w:szCs w:val="17"/>
      <w:u w:val="none"/>
      <w:shd w:val="clear" w:color="auto" w:fill="auto"/>
    </w:rPr>
  </w:style>
  <w:style w:type="character" w:customStyle="1" w:styleId="CharStyle69">
    <w:name w:val="正文文本 (5)_"/>
    <w:basedOn w:val="DefaultParagraphFont"/>
    <w:link w:val="Style68"/>
    <w:rPr>
      <w:rFonts w:ascii="Times New Roman" w:eastAsia="Times New Roman" w:hAnsi="Times New Roman" w:cs="Times New Roman"/>
      <w:b/>
      <w:bCs/>
      <w:i w:val="0"/>
      <w:iCs w:val="0"/>
      <w:smallCaps w:val="0"/>
      <w:strike w:val="0"/>
      <w:u w:val="none"/>
      <w:shd w:val="clear" w:color="auto" w:fill="auto"/>
    </w:rPr>
  </w:style>
  <w:style w:type="character" w:customStyle="1" w:styleId="CharStyle72">
    <w:name w:val="标题 #9_"/>
    <w:basedOn w:val="DefaultParagraphFont"/>
    <w:link w:val="Style71"/>
    <w:rPr>
      <w:rFonts w:ascii="SimSun" w:eastAsia="SimSun" w:hAnsi="SimSun" w:cs="SimSun"/>
      <w:b/>
      <w:bCs/>
      <w:i w:val="0"/>
      <w:iCs w:val="0"/>
      <w:smallCaps w:val="0"/>
      <w:strike w:val="0"/>
      <w:sz w:val="20"/>
      <w:szCs w:val="20"/>
      <w:u w:val="none"/>
      <w:shd w:val="clear" w:color="auto" w:fill="auto"/>
    </w:rPr>
  </w:style>
  <w:style w:type="character" w:customStyle="1" w:styleId="CharStyle97">
    <w:name w:val="页眉或页脚_"/>
    <w:basedOn w:val="DefaultParagraphFont"/>
    <w:link w:val="Style96"/>
    <w:rPr>
      <w:rFonts w:ascii="SimSun" w:eastAsia="SimSun" w:hAnsi="SimSun" w:cs="SimSun"/>
      <w:b w:val="0"/>
      <w:bCs w:val="0"/>
      <w:i w:val="0"/>
      <w:iCs w:val="0"/>
      <w:smallCaps w:val="0"/>
      <w:strike w:val="0"/>
      <w:sz w:val="17"/>
      <w:szCs w:val="17"/>
      <w:u w:val="none"/>
      <w:shd w:val="clear" w:color="auto" w:fill="auto"/>
    </w:rPr>
  </w:style>
  <w:style w:type="character" w:customStyle="1" w:styleId="CharStyle112">
    <w:name w:val="标题 #6_"/>
    <w:basedOn w:val="DefaultParagraphFont"/>
    <w:link w:val="Style111"/>
    <w:rPr>
      <w:rFonts w:ascii="SimSun" w:eastAsia="SimSun" w:hAnsi="SimSun" w:cs="SimSun"/>
      <w:b/>
      <w:bCs/>
      <w:i w:val="0"/>
      <w:iCs w:val="0"/>
      <w:smallCaps w:val="0"/>
      <w:strike w:val="0"/>
      <w:sz w:val="32"/>
      <w:szCs w:val="32"/>
      <w:u w:val="none"/>
      <w:shd w:val="clear" w:color="auto" w:fill="auto"/>
    </w:rPr>
  </w:style>
  <w:style w:type="character" w:customStyle="1" w:styleId="CharStyle115">
    <w:name w:val="标题 #5_"/>
    <w:basedOn w:val="DefaultParagraphFont"/>
    <w:link w:val="Style114"/>
    <w:rPr>
      <w:rFonts w:ascii="SimSun" w:eastAsia="SimSun" w:hAnsi="SimSun" w:cs="SimSun"/>
      <w:b w:val="0"/>
      <w:bCs w:val="0"/>
      <w:i w:val="0"/>
      <w:iCs w:val="0"/>
      <w:smallCaps w:val="0"/>
      <w:strike w:val="0"/>
      <w:sz w:val="36"/>
      <w:szCs w:val="36"/>
      <w:u w:val="none"/>
      <w:shd w:val="clear" w:color="auto" w:fill="auto"/>
    </w:rPr>
  </w:style>
  <w:style w:type="character" w:customStyle="1" w:styleId="CharStyle158">
    <w:name w:val="正文文本 (9)_"/>
    <w:basedOn w:val="DefaultParagraphFont"/>
    <w:link w:val="Style157"/>
    <w:rPr>
      <w:rFonts w:ascii="Arial" w:eastAsia="Arial" w:hAnsi="Arial" w:cs="Arial"/>
      <w:b w:val="0"/>
      <w:bCs w:val="0"/>
      <w:i w:val="0"/>
      <w:iCs w:val="0"/>
      <w:smallCaps w:val="0"/>
      <w:strike w:val="0"/>
      <w:sz w:val="18"/>
      <w:szCs w:val="18"/>
      <w:u w:val="none"/>
      <w:shd w:val="clear" w:color="auto" w:fill="auto"/>
    </w:rPr>
  </w:style>
  <w:style w:type="character" w:customStyle="1" w:styleId="CharStyle169">
    <w:name w:val="正文文本 (10)_"/>
    <w:basedOn w:val="DefaultParagraphFont"/>
    <w:link w:val="Style168"/>
    <w:rPr>
      <w:rFonts w:ascii="Arial" w:eastAsia="Arial" w:hAnsi="Arial" w:cs="Arial"/>
      <w:b w:val="0"/>
      <w:bCs w:val="0"/>
      <w:i w:val="0"/>
      <w:iCs w:val="0"/>
      <w:smallCaps w:val="0"/>
      <w:strike w:val="0"/>
      <w:sz w:val="20"/>
      <w:szCs w:val="20"/>
      <w:u w:val="none"/>
      <w:shd w:val="clear" w:color="auto" w:fill="auto"/>
    </w:rPr>
  </w:style>
  <w:style w:type="paragraph" w:customStyle="1" w:styleId="Style2">
    <w:name w:val="标题 #1"/>
    <w:basedOn w:val="Normal"/>
    <w:link w:val="CharStyle3"/>
    <w:pPr>
      <w:widowControl w:val="0"/>
      <w:shd w:val="clear" w:color="auto" w:fill="auto"/>
      <w:ind w:left="7540"/>
      <w:outlineLvl w:val="0"/>
    </w:pPr>
    <w:rPr>
      <w:rFonts w:ascii="Arial" w:eastAsia="Arial" w:hAnsi="Arial" w:cs="Arial"/>
      <w:b w:val="0"/>
      <w:bCs w:val="0"/>
      <w:i w:val="0"/>
      <w:iCs w:val="0"/>
      <w:smallCaps w:val="0"/>
      <w:strike w:val="0"/>
      <w:w w:val="60"/>
      <w:sz w:val="76"/>
      <w:szCs w:val="7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4"/>
    <w:basedOn w:val="Normal"/>
    <w:link w:val="CharStyle9"/>
    <w:pPr>
      <w:widowControl w:val="0"/>
      <w:shd w:val="clear" w:color="auto" w:fill="auto"/>
      <w:ind w:left="7540"/>
      <w:outlineLvl w:val="3"/>
    </w:pPr>
    <w:rPr>
      <w:rFonts w:ascii="SimHei" w:eastAsia="SimHei" w:hAnsi="SimHei" w:cs="SimHei"/>
      <w:b w:val="0"/>
      <w:bCs w:val="0"/>
      <w:i w:val="0"/>
      <w:iCs w:val="0"/>
      <w:smallCaps w:val="0"/>
      <w:strike w:val="0"/>
      <w:sz w:val="38"/>
      <w:szCs w:val="38"/>
      <w:u w:val="none"/>
      <w:shd w:val="clear" w:color="auto" w:fill="auto"/>
    </w:rPr>
  </w:style>
  <w:style w:type="paragraph" w:customStyle="1" w:styleId="Style10">
    <w:name w:val="正文文本 (3)"/>
    <w:basedOn w:val="Normal"/>
    <w:link w:val="CharStyle11"/>
    <w:pPr>
      <w:widowControl w:val="0"/>
      <w:shd w:val="clear" w:color="auto" w:fill="auto"/>
      <w:spacing w:after="180"/>
    </w:pPr>
    <w:rPr>
      <w:rFonts w:ascii="SimSun" w:eastAsia="SimSun" w:hAnsi="SimSun" w:cs="SimSun"/>
      <w:b w:val="0"/>
      <w:bCs w:val="0"/>
      <w:i w:val="0"/>
      <w:iCs w:val="0"/>
      <w:smallCaps w:val="0"/>
      <w:strike w:val="0"/>
      <w:sz w:val="17"/>
      <w:szCs w:val="17"/>
      <w:u w:val="none"/>
      <w:shd w:val="clear" w:color="auto" w:fill="auto"/>
    </w:rPr>
  </w:style>
  <w:style w:type="paragraph" w:customStyle="1" w:styleId="Style12">
    <w:name w:val="标题 #2"/>
    <w:basedOn w:val="Normal"/>
    <w:link w:val="CharStyle13"/>
    <w:pPr>
      <w:widowControl w:val="0"/>
      <w:shd w:val="clear" w:color="auto" w:fill="auto"/>
      <w:spacing w:after="420"/>
      <w:jc w:val="center"/>
      <w:outlineLvl w:val="1"/>
    </w:pPr>
    <w:rPr>
      <w:rFonts w:ascii="SimHei" w:eastAsia="SimHei" w:hAnsi="SimHei" w:cs="SimHei"/>
      <w:b/>
      <w:bCs/>
      <w:i w:val="0"/>
      <w:iCs w:val="0"/>
      <w:smallCaps w:val="0"/>
      <w:strike w:val="0"/>
      <w:color w:val="004A8F"/>
      <w:sz w:val="46"/>
      <w:szCs w:val="46"/>
      <w:u w:val="none"/>
      <w:shd w:val="clear" w:color="auto" w:fill="auto"/>
    </w:rPr>
  </w:style>
  <w:style w:type="paragraph" w:customStyle="1" w:styleId="Style14">
    <w:name w:val="标题 #3"/>
    <w:basedOn w:val="Normal"/>
    <w:link w:val="CharStyle15"/>
    <w:pPr>
      <w:widowControl w:val="0"/>
      <w:shd w:val="clear" w:color="auto" w:fill="auto"/>
      <w:spacing w:after="5520"/>
      <w:jc w:val="center"/>
      <w:outlineLvl w:val="2"/>
    </w:pPr>
    <w:rPr>
      <w:rFonts w:ascii="Times New Roman" w:eastAsia="Times New Roman" w:hAnsi="Times New Roman" w:cs="Times New Roman"/>
      <w:b/>
      <w:bCs/>
      <w:i/>
      <w:iCs/>
      <w:smallCaps w:val="0"/>
      <w:strike w:val="0"/>
      <w:color w:val="004A8F"/>
      <w:sz w:val="44"/>
      <w:szCs w:val="44"/>
      <w:u w:val="none"/>
      <w:shd w:val="clear" w:color="auto" w:fill="auto"/>
    </w:rPr>
  </w:style>
  <w:style w:type="paragraph" w:customStyle="1" w:styleId="Style16">
    <w:name w:val="正文文本 (6)"/>
    <w:basedOn w:val="Normal"/>
    <w:link w:val="CharStyle17"/>
    <w:pPr>
      <w:widowControl w:val="0"/>
      <w:shd w:val="clear" w:color="auto" w:fill="auto"/>
      <w:spacing w:after="300"/>
      <w:jc w:val="center"/>
    </w:pPr>
    <w:rPr>
      <w:rFonts w:ascii="Cambria" w:eastAsia="Cambria" w:hAnsi="Cambria" w:cs="Cambria"/>
      <w:b w:val="0"/>
      <w:bCs w:val="0"/>
      <w:i w:val="0"/>
      <w:iCs w:val="0"/>
      <w:smallCaps w:val="0"/>
      <w:strike w:val="0"/>
      <w:color w:val="262626"/>
      <w:sz w:val="34"/>
      <w:szCs w:val="34"/>
      <w:u w:val="none"/>
      <w:shd w:val="clear" w:color="auto" w:fill="auto"/>
    </w:rPr>
  </w:style>
  <w:style w:type="paragraph" w:customStyle="1" w:styleId="Style19">
    <w:name w:val="图片标题"/>
    <w:basedOn w:val="Normal"/>
    <w:link w:val="CharStyle20"/>
    <w:pPr>
      <w:widowControl w:val="0"/>
      <w:shd w:val="clear" w:color="auto" w:fill="auto"/>
      <w:spacing w:after="130"/>
      <w:jc w:val="center"/>
    </w:pPr>
    <w:rPr>
      <w:rFonts w:ascii="SimHei" w:eastAsia="SimHei" w:hAnsi="SimHei" w:cs="SimHei"/>
      <w:b/>
      <w:bCs/>
      <w:i w:val="0"/>
      <w:iCs w:val="0"/>
      <w:smallCaps w:val="0"/>
      <w:strike w:val="0"/>
      <w:color w:val="262626"/>
      <w:sz w:val="32"/>
      <w:szCs w:val="32"/>
      <w:u w:val="none"/>
      <w:shd w:val="clear" w:color="auto" w:fill="auto"/>
    </w:rPr>
  </w:style>
  <w:style w:type="paragraph" w:customStyle="1" w:styleId="Style23">
    <w:name w:val="标题 #7"/>
    <w:basedOn w:val="Normal"/>
    <w:link w:val="CharStyle24"/>
    <w:pPr>
      <w:widowControl w:val="0"/>
      <w:shd w:val="clear" w:color="auto" w:fill="auto"/>
      <w:spacing w:after="250"/>
      <w:outlineLvl w:val="6"/>
    </w:pPr>
    <w:rPr>
      <w:rFonts w:ascii="SimSun" w:eastAsia="SimSun" w:hAnsi="SimSun" w:cs="SimSun"/>
      <w:b/>
      <w:bCs/>
      <w:i w:val="0"/>
      <w:iCs w:val="0"/>
      <w:smallCaps w:val="0"/>
      <w:strike w:val="0"/>
      <w:sz w:val="30"/>
      <w:szCs w:val="30"/>
      <w:u w:val="none"/>
      <w:shd w:val="clear" w:color="auto" w:fill="auto"/>
    </w:rPr>
  </w:style>
  <w:style w:type="paragraph" w:customStyle="1" w:styleId="Style27">
    <w:name w:val="正文文本 (2)"/>
    <w:basedOn w:val="Normal"/>
    <w:link w:val="CharStyle28"/>
    <w:pPr>
      <w:widowControl w:val="0"/>
      <w:shd w:val="clear" w:color="auto" w:fill="auto"/>
      <w:spacing w:after="80" w:line="624" w:lineRule="exact"/>
      <w:ind w:firstLine="580"/>
    </w:pPr>
    <w:rPr>
      <w:rFonts w:ascii="SimSun" w:eastAsia="SimSun" w:hAnsi="SimSun" w:cs="SimSun"/>
      <w:b w:val="0"/>
      <w:bCs w:val="0"/>
      <w:i w:val="0"/>
      <w:iCs w:val="0"/>
      <w:smallCaps w:val="0"/>
      <w:strike w:val="0"/>
      <w:u w:val="none"/>
      <w:shd w:val="clear" w:color="auto" w:fill="auto"/>
    </w:rPr>
  </w:style>
  <w:style w:type="paragraph" w:customStyle="1" w:styleId="Style31">
    <w:name w:val="目录"/>
    <w:basedOn w:val="Normal"/>
    <w:link w:val="CharStyle32"/>
    <w:pPr>
      <w:widowControl w:val="0"/>
      <w:shd w:val="clear" w:color="auto" w:fill="auto"/>
      <w:spacing w:after="180"/>
    </w:pPr>
    <w:rPr>
      <w:rFonts w:ascii="SimSun" w:eastAsia="SimSun" w:hAnsi="SimSun" w:cs="SimSun"/>
      <w:b w:val="0"/>
      <w:bCs w:val="0"/>
      <w:i w:val="0"/>
      <w:iCs w:val="0"/>
      <w:smallCaps w:val="0"/>
      <w:strike w:val="0"/>
      <w:u w:val="none"/>
      <w:shd w:val="clear" w:color="auto" w:fill="auto"/>
    </w:rPr>
  </w:style>
  <w:style w:type="paragraph" w:customStyle="1" w:styleId="Style36">
    <w:name w:val="正文文本 (4)"/>
    <w:basedOn w:val="Normal"/>
    <w:link w:val="CharStyle37"/>
    <w:pPr>
      <w:widowControl w:val="0"/>
      <w:shd w:val="clear" w:color="auto" w:fill="auto"/>
      <w:spacing w:after="180"/>
      <w:jc w:val="center"/>
    </w:pPr>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43">
    <w:name w:val="其他"/>
    <w:basedOn w:val="Normal"/>
    <w:link w:val="CharStyle44"/>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0">
    <w:name w:val="标题 #8"/>
    <w:basedOn w:val="Normal"/>
    <w:link w:val="CharStyle51"/>
    <w:pPr>
      <w:widowControl w:val="0"/>
      <w:shd w:val="clear" w:color="auto" w:fill="auto"/>
      <w:spacing w:after="140"/>
      <w:ind w:firstLine="500"/>
      <w:outlineLvl w:val="7"/>
    </w:pPr>
    <w:rPr>
      <w:rFonts w:ascii="SimSun" w:eastAsia="SimSun" w:hAnsi="SimSun" w:cs="SimSun"/>
      <w:b/>
      <w:bCs/>
      <w:i w:val="0"/>
      <w:iCs w:val="0"/>
      <w:smallCaps w:val="0"/>
      <w:strike w:val="0"/>
      <w:u w:val="none"/>
      <w:shd w:val="clear" w:color="auto" w:fill="auto"/>
    </w:rPr>
  </w:style>
  <w:style w:type="paragraph" w:customStyle="1" w:styleId="Style55">
    <w:name w:val="正文文本"/>
    <w:basedOn w:val="Normal"/>
    <w:link w:val="CharStyle56"/>
    <w:pPr>
      <w:widowControl w:val="0"/>
      <w:shd w:val="clear" w:color="auto" w:fill="auto"/>
      <w:spacing w:after="14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61">
    <w:name w:val="标题 #10"/>
    <w:basedOn w:val="Normal"/>
    <w:link w:val="CharStyle62"/>
    <w:pPr>
      <w:widowControl w:val="0"/>
      <w:shd w:val="clear" w:color="auto" w:fill="auto"/>
      <w:spacing w:after="220" w:line="413"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65">
    <w:name w:val="表格标题"/>
    <w:basedOn w:val="Normal"/>
    <w:link w:val="CharStyle66"/>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68">
    <w:name w:val="正文文本 (5)"/>
    <w:basedOn w:val="Normal"/>
    <w:link w:val="CharStyle69"/>
    <w:pPr>
      <w:widowControl w:val="0"/>
      <w:shd w:val="clear" w:color="auto" w:fill="auto"/>
      <w:spacing w:after="140" w:line="374" w:lineRule="auto"/>
      <w:ind w:firstLine="470"/>
    </w:pPr>
    <w:rPr>
      <w:rFonts w:ascii="Times New Roman" w:eastAsia="Times New Roman" w:hAnsi="Times New Roman" w:cs="Times New Roman"/>
      <w:b/>
      <w:bCs/>
      <w:i w:val="0"/>
      <w:iCs w:val="0"/>
      <w:smallCaps w:val="0"/>
      <w:strike w:val="0"/>
      <w:u w:val="none"/>
      <w:shd w:val="clear" w:color="auto" w:fill="auto"/>
    </w:rPr>
  </w:style>
  <w:style w:type="paragraph" w:customStyle="1" w:styleId="Style71">
    <w:name w:val="标题 #9"/>
    <w:basedOn w:val="Normal"/>
    <w:link w:val="CharStyle72"/>
    <w:pPr>
      <w:widowControl w:val="0"/>
      <w:shd w:val="clear" w:color="auto" w:fill="auto"/>
      <w:spacing w:after="150"/>
      <w:ind w:firstLine="490"/>
      <w:outlineLvl w:val="8"/>
    </w:pPr>
    <w:rPr>
      <w:rFonts w:ascii="SimSun" w:eastAsia="SimSun" w:hAnsi="SimSun" w:cs="SimSun"/>
      <w:b/>
      <w:bCs/>
      <w:i w:val="0"/>
      <w:iCs w:val="0"/>
      <w:smallCaps w:val="0"/>
      <w:strike w:val="0"/>
      <w:sz w:val="20"/>
      <w:szCs w:val="20"/>
      <w:u w:val="none"/>
      <w:shd w:val="clear" w:color="auto" w:fill="auto"/>
    </w:rPr>
  </w:style>
  <w:style w:type="paragraph" w:customStyle="1" w:styleId="Style96">
    <w:name w:val="页眉或页脚"/>
    <w:basedOn w:val="Normal"/>
    <w:link w:val="CharStyle9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11">
    <w:name w:val="标题 #6"/>
    <w:basedOn w:val="Normal"/>
    <w:link w:val="CharStyle112"/>
    <w:pPr>
      <w:widowControl w:val="0"/>
      <w:shd w:val="clear" w:color="auto" w:fill="auto"/>
      <w:spacing w:after="340" w:line="629" w:lineRule="exact"/>
      <w:outlineLvl w:val="5"/>
    </w:pPr>
    <w:rPr>
      <w:rFonts w:ascii="SimSun" w:eastAsia="SimSun" w:hAnsi="SimSun" w:cs="SimSun"/>
      <w:b/>
      <w:bCs/>
      <w:i w:val="0"/>
      <w:iCs w:val="0"/>
      <w:smallCaps w:val="0"/>
      <w:strike w:val="0"/>
      <w:sz w:val="32"/>
      <w:szCs w:val="32"/>
      <w:u w:val="none"/>
      <w:shd w:val="clear" w:color="auto" w:fill="auto"/>
    </w:rPr>
  </w:style>
  <w:style w:type="paragraph" w:customStyle="1" w:styleId="Style114">
    <w:name w:val="标题 #5"/>
    <w:basedOn w:val="Normal"/>
    <w:link w:val="CharStyle115"/>
    <w:pPr>
      <w:widowControl w:val="0"/>
      <w:shd w:val="clear" w:color="auto" w:fill="auto"/>
      <w:jc w:val="center"/>
      <w:outlineLvl w:val="4"/>
    </w:pPr>
    <w:rPr>
      <w:rFonts w:ascii="SimSun" w:eastAsia="SimSun" w:hAnsi="SimSun" w:cs="SimSun"/>
      <w:b w:val="0"/>
      <w:bCs w:val="0"/>
      <w:i w:val="0"/>
      <w:iCs w:val="0"/>
      <w:smallCaps w:val="0"/>
      <w:strike w:val="0"/>
      <w:sz w:val="36"/>
      <w:szCs w:val="36"/>
      <w:u w:val="none"/>
      <w:shd w:val="clear" w:color="auto" w:fill="auto"/>
    </w:rPr>
  </w:style>
  <w:style w:type="paragraph" w:customStyle="1" w:styleId="Style157">
    <w:name w:val="正文文本 (9)"/>
    <w:basedOn w:val="Normal"/>
    <w:link w:val="CharStyle158"/>
    <w:pPr>
      <w:widowControl w:val="0"/>
      <w:shd w:val="clear" w:color="auto" w:fill="auto"/>
      <w:spacing w:after="150"/>
      <w:ind w:left="930"/>
    </w:pPr>
    <w:rPr>
      <w:rFonts w:ascii="Arial" w:eastAsia="Arial" w:hAnsi="Arial" w:cs="Arial"/>
      <w:b w:val="0"/>
      <w:bCs w:val="0"/>
      <w:i w:val="0"/>
      <w:iCs w:val="0"/>
      <w:smallCaps w:val="0"/>
      <w:strike w:val="0"/>
      <w:sz w:val="18"/>
      <w:szCs w:val="18"/>
      <w:u w:val="none"/>
      <w:shd w:val="clear" w:color="auto" w:fill="auto"/>
    </w:rPr>
  </w:style>
  <w:style w:type="paragraph" w:customStyle="1" w:styleId="Style168">
    <w:name w:val="正文文本 (10)"/>
    <w:basedOn w:val="Normal"/>
    <w:link w:val="CharStyle169"/>
    <w:pPr>
      <w:widowControl w:val="0"/>
      <w:shd w:val="clear" w:color="auto" w:fill="auto"/>
      <w:spacing w:line="432" w:lineRule="auto"/>
      <w:ind w:firstLine="350"/>
    </w:pPr>
    <w:rPr>
      <w:rFonts w:ascii="Arial" w:eastAsia="Arial" w:hAnsi="Arial" w:cs="Arial"/>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header" Target="header4.xml"/><Relationship Id="rId12" Type="http://schemas.openxmlformats.org/officeDocument/2006/relationships/footer" Target="footer2.xml"/><Relationship Id="rId13" Type="http://schemas.openxmlformats.org/officeDocument/2006/relationships/header" Target="header5.xml"/><Relationship Id="rId14" Type="http://schemas.openxmlformats.org/officeDocument/2006/relationships/footer" Target="footer3.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header" Target="header7.xml"/><Relationship Id="rId18" Type="http://schemas.openxmlformats.org/officeDocument/2006/relationships/footer" Target="footer5.xml"/><Relationship Id="rId19" Type="http://schemas.openxmlformats.org/officeDocument/2006/relationships/header" Target="header8.xml"/><Relationship Id="rId20" Type="http://schemas.openxmlformats.org/officeDocument/2006/relationships/footer" Target="footer6.xml"/><Relationship Id="rId21" Type="http://schemas.openxmlformats.org/officeDocument/2006/relationships/image" Target="media/image2.jpeg"/><Relationship Id="rId22" Type="http://schemas.openxmlformats.org/officeDocument/2006/relationships/image" Target="media/image2.jpeg" TargetMode="External"/><Relationship Id="rId23" Type="http://schemas.openxmlformats.org/officeDocument/2006/relationships/image" Target="media/image3.jpeg"/><Relationship Id="rId24" Type="http://schemas.openxmlformats.org/officeDocument/2006/relationships/image" Target="media/image3.jpeg" TargetMode="External"/><Relationship Id="rId25" Type="http://schemas.openxmlformats.org/officeDocument/2006/relationships/image" Target="media/image4.jpeg"/><Relationship Id="rId26" Type="http://schemas.openxmlformats.org/officeDocument/2006/relationships/image" Target="media/image4.jpeg" TargetMode="External"/><Relationship Id="rId27" Type="http://schemas.openxmlformats.org/officeDocument/2006/relationships/header" Target="header9.xml"/><Relationship Id="rId28" Type="http://schemas.openxmlformats.org/officeDocument/2006/relationships/footer" Target="footer7.xml"/><Relationship Id="rId29" Type="http://schemas.openxmlformats.org/officeDocument/2006/relationships/header" Target="header10.xml"/><Relationship Id="rId30" Type="http://schemas.openxmlformats.org/officeDocument/2006/relationships/footer" Target="footer8.xml"/><Relationship Id="rId31" Type="http://schemas.openxmlformats.org/officeDocument/2006/relationships/image" Target="media/image5.jpeg"/><Relationship Id="rId32" Type="http://schemas.openxmlformats.org/officeDocument/2006/relationships/image" Target="media/image5.jpeg" TargetMode="External"/><Relationship Id="rId33" Type="http://schemas.openxmlformats.org/officeDocument/2006/relationships/header" Target="header11.xml"/><Relationship Id="rId34" Type="http://schemas.openxmlformats.org/officeDocument/2006/relationships/footer" Target="footer9.xml"/><Relationship Id="rId35" Type="http://schemas.openxmlformats.org/officeDocument/2006/relationships/header" Target="header12.xml"/><Relationship Id="rId36" Type="http://schemas.openxmlformats.org/officeDocument/2006/relationships/footer" Target="footer10.xml"/><Relationship Id="rId37" Type="http://schemas.openxmlformats.org/officeDocument/2006/relationships/image" Target="media/image6.jpeg"/><Relationship Id="rId38" Type="http://schemas.openxmlformats.org/officeDocument/2006/relationships/image" Target="media/image6.jpeg" TargetMode="External"/><Relationship Id="rId39" Type="http://schemas.openxmlformats.org/officeDocument/2006/relationships/header" Target="header13.xml"/><Relationship Id="rId40" Type="http://schemas.openxmlformats.org/officeDocument/2006/relationships/footer" Target="footer11.xml"/><Relationship Id="rId41" Type="http://schemas.openxmlformats.org/officeDocument/2006/relationships/header" Target="header14.xml"/><Relationship Id="rId42" Type="http://schemas.openxmlformats.org/officeDocument/2006/relationships/footer" Target="footer12.xml"/><Relationship Id="rId43" Type="http://schemas.openxmlformats.org/officeDocument/2006/relationships/header" Target="header15.xml"/><Relationship Id="rId44" Type="http://schemas.openxmlformats.org/officeDocument/2006/relationships/footer" Target="footer13.xml"/><Relationship Id="rId45" Type="http://schemas.openxmlformats.org/officeDocument/2006/relationships/header" Target="header16.xml"/><Relationship Id="rId46" Type="http://schemas.openxmlformats.org/officeDocument/2006/relationships/footer" Target="footer14.xml"/><Relationship Id="rId47" Type="http://schemas.openxmlformats.org/officeDocument/2006/relationships/header" Target="header17.xml"/><Relationship Id="rId48" Type="http://schemas.openxmlformats.org/officeDocument/2006/relationships/footer" Target="footer15.xml"/><Relationship Id="rId49" Type="http://schemas.openxmlformats.org/officeDocument/2006/relationships/header" Target="header18.xml"/><Relationship Id="rId50" Type="http://schemas.openxmlformats.org/officeDocument/2006/relationships/footer" Target="footer16.xml"/><Relationship Id="rId51" Type="http://schemas.openxmlformats.org/officeDocument/2006/relationships/header" Target="header19.xml"/><Relationship Id="rId52" Type="http://schemas.openxmlformats.org/officeDocument/2006/relationships/footer" Target="footer17.xml"/><Relationship Id="rId53" Type="http://schemas.openxmlformats.org/officeDocument/2006/relationships/header" Target="header20.xml"/><Relationship Id="rId54" Type="http://schemas.openxmlformats.org/officeDocument/2006/relationships/footer" Target="footer18.xml"/><Relationship Id="rId55" Type="http://schemas.openxmlformats.org/officeDocument/2006/relationships/header" Target="header21.xml"/><Relationship Id="rId56" Type="http://schemas.openxmlformats.org/officeDocument/2006/relationships/footer" Target="footer19.xml"/><Relationship Id="rId57" Type="http://schemas.openxmlformats.org/officeDocument/2006/relationships/header" Target="header22.xml"/><Relationship Id="rId58" Type="http://schemas.openxmlformats.org/officeDocument/2006/relationships/footer" Target="footer20.xml"/><Relationship Id="rId59" Type="http://schemas.openxmlformats.org/officeDocument/2006/relationships/header" Target="header23.xml"/><Relationship Id="rId60" Type="http://schemas.openxmlformats.org/officeDocument/2006/relationships/footer" Target="footer21.xml"/><Relationship Id="rId61" Type="http://schemas.openxmlformats.org/officeDocument/2006/relationships/header" Target="header24.xml"/><Relationship Id="rId62" Type="http://schemas.openxmlformats.org/officeDocument/2006/relationships/footer" Target="footer22.xml"/><Relationship Id="rId63" Type="http://schemas.openxmlformats.org/officeDocument/2006/relationships/header" Target="header25.xml"/><Relationship Id="rId64" Type="http://schemas.openxmlformats.org/officeDocument/2006/relationships/footer" Target="footer23.xml"/><Relationship Id="rId65" Type="http://schemas.openxmlformats.org/officeDocument/2006/relationships/header" Target="header26.xml"/><Relationship Id="rId66" Type="http://schemas.openxmlformats.org/officeDocument/2006/relationships/footer" Target="footer24.xml"/><Relationship Id="rId67" Type="http://schemas.openxmlformats.org/officeDocument/2006/relationships/header" Target="header27.xml"/><Relationship Id="rId68" Type="http://schemas.openxmlformats.org/officeDocument/2006/relationships/footer" Target="footer25.xml"/><Relationship Id="rId69" Type="http://schemas.openxmlformats.org/officeDocument/2006/relationships/header" Target="header28.xml"/><Relationship Id="rId70" Type="http://schemas.openxmlformats.org/officeDocument/2006/relationships/footer" Target="footer26.xml"/><Relationship Id="rId71" Type="http://schemas.openxmlformats.org/officeDocument/2006/relationships/header" Target="header29.xml"/><Relationship Id="rId72" Type="http://schemas.openxmlformats.org/officeDocument/2006/relationships/footer" Target="footer27.xml"/><Relationship Id="rId73" Type="http://schemas.openxmlformats.org/officeDocument/2006/relationships/header" Target="header30.xml"/><Relationship Id="rId74" Type="http://schemas.openxmlformats.org/officeDocument/2006/relationships/footer" Target="footer28.xml"/><Relationship Id="rId75" Type="http://schemas.openxmlformats.org/officeDocument/2006/relationships/header" Target="header31.xml"/><Relationship Id="rId76" Type="http://schemas.openxmlformats.org/officeDocument/2006/relationships/footer" Target="footer29.xml"/><Relationship Id="rId77" Type="http://schemas.openxmlformats.org/officeDocument/2006/relationships/image" Target="media/image7.jpeg"/><Relationship Id="rId78" Type="http://schemas.openxmlformats.org/officeDocument/2006/relationships/image" Target="media/image7.jpeg" TargetMode="External"/><Relationship Id="rId79" Type="http://schemas.openxmlformats.org/officeDocument/2006/relationships/header" Target="header32.xml"/><Relationship Id="rId80" Type="http://schemas.openxmlformats.org/officeDocument/2006/relationships/footer" Target="footer30.xml"/><Relationship Id="rId81" Type="http://schemas.openxmlformats.org/officeDocument/2006/relationships/header" Target="header33.xml"/><Relationship Id="rId82" Type="http://schemas.openxmlformats.org/officeDocument/2006/relationships/footer" Target="footer31.xml"/><Relationship Id="rId83" Type="http://schemas.openxmlformats.org/officeDocument/2006/relationships/header" Target="header34.xml"/><Relationship Id="rId84" Type="http://schemas.openxmlformats.org/officeDocument/2006/relationships/footer" Target="footer32.xml"/><Relationship Id="rId85" Type="http://schemas.openxmlformats.org/officeDocument/2006/relationships/header" Target="header35.xml"/><Relationship Id="rId86" Type="http://schemas.openxmlformats.org/officeDocument/2006/relationships/footer" Target="footer33.xml"/><Relationship Id="rId87" Type="http://schemas.openxmlformats.org/officeDocument/2006/relationships/header" Target="header36.xml"/><Relationship Id="rId88" Type="http://schemas.openxmlformats.org/officeDocument/2006/relationships/footer" Target="footer34.xml"/><Relationship Id="rId89" Type="http://schemas.openxmlformats.org/officeDocument/2006/relationships/header" Target="header37.xml"/><Relationship Id="rId90" Type="http://schemas.openxmlformats.org/officeDocument/2006/relationships/footer" Target="footer35.xml"/><Relationship Id="rId91" Type="http://schemas.openxmlformats.org/officeDocument/2006/relationships/header" Target="header38.xml"/><Relationship Id="rId92" Type="http://schemas.openxmlformats.org/officeDocument/2006/relationships/footer" Target="footer36.xml"/><Relationship Id="rId93" Type="http://schemas.openxmlformats.org/officeDocument/2006/relationships/header" Target="header39.xml"/><Relationship Id="rId94" Type="http://schemas.openxmlformats.org/officeDocument/2006/relationships/footer" Target="footer37.xml"/><Relationship Id="rId95" Type="http://schemas.openxmlformats.org/officeDocument/2006/relationships/header" Target="header40.xml"/><Relationship Id="rId96" Type="http://schemas.openxmlformats.org/officeDocument/2006/relationships/footer" Target="footer38.xml"/><Relationship Id="rId97" Type="http://schemas.openxmlformats.org/officeDocument/2006/relationships/header" Target="header41.xml"/><Relationship Id="rId98" Type="http://schemas.openxmlformats.org/officeDocument/2006/relationships/footer" Target="footer39.xml"/><Relationship Id="rId99" Type="http://schemas.openxmlformats.org/officeDocument/2006/relationships/header" Target="header42.xml"/><Relationship Id="rId100" Type="http://schemas.openxmlformats.org/officeDocument/2006/relationships/footer" Target="footer40.xml"/><Relationship Id="rId101" Type="http://schemas.openxmlformats.org/officeDocument/2006/relationships/header" Target="header43.xml"/><Relationship Id="rId102" Type="http://schemas.openxmlformats.org/officeDocument/2006/relationships/footer" Target="footer41.xml"/><Relationship Id="rId103" Type="http://schemas.openxmlformats.org/officeDocument/2006/relationships/header" Target="header44.xml"/><Relationship Id="rId104" Type="http://schemas.openxmlformats.org/officeDocument/2006/relationships/footer" Target="footer42.xml"/><Relationship Id="rId105" Type="http://schemas.openxmlformats.org/officeDocument/2006/relationships/header" Target="header45.xml"/><Relationship Id="rId106" Type="http://schemas.openxmlformats.org/officeDocument/2006/relationships/footer" Target="footer43.xml"/><Relationship Id="rId107" Type="http://schemas.openxmlformats.org/officeDocument/2006/relationships/image" Target="media/image8.jpeg"/><Relationship Id="rId108" Type="http://schemas.openxmlformats.org/officeDocument/2006/relationships/image" Target="media/image8.jpeg" TargetMode="External"/><Relationship Id="rId109" Type="http://schemas.openxmlformats.org/officeDocument/2006/relationships/header" Target="header46.xml"/><Relationship Id="rId110" Type="http://schemas.openxmlformats.org/officeDocument/2006/relationships/footer" Target="footer44.xml"/><Relationship Id="rId111" Type="http://schemas.openxmlformats.org/officeDocument/2006/relationships/header" Target="header47.xml"/><Relationship Id="rId112" Type="http://schemas.openxmlformats.org/officeDocument/2006/relationships/footer" Target="footer45.xml"/><Relationship Id="rId113" Type="http://schemas.openxmlformats.org/officeDocument/2006/relationships/image" Target="media/image9.jpeg"/><Relationship Id="rId114" Type="http://schemas.openxmlformats.org/officeDocument/2006/relationships/image" Target="media/image9.jpeg" TargetMode="External"/><Relationship Id="rId115" Type="http://schemas.openxmlformats.org/officeDocument/2006/relationships/header" Target="header48.xml"/><Relationship Id="rId116" Type="http://schemas.openxmlformats.org/officeDocument/2006/relationships/footer" Target="footer46.xml"/><Relationship Id="rId117" Type="http://schemas.openxmlformats.org/officeDocument/2006/relationships/header" Target="header49.xml"/><Relationship Id="rId118" Type="http://schemas.openxmlformats.org/officeDocument/2006/relationships/footer" Target="footer47.xml"/><Relationship Id="rId119" Type="http://schemas.openxmlformats.org/officeDocument/2006/relationships/image" Target="media/image10.jpeg"/><Relationship Id="rId120" Type="http://schemas.openxmlformats.org/officeDocument/2006/relationships/image" Target="media/image10.jpeg" TargetMode="External"/><Relationship Id="rId121" Type="http://schemas.openxmlformats.org/officeDocument/2006/relationships/image" Target="media/image11.jpeg"/><Relationship Id="rId122" Type="http://schemas.openxmlformats.org/officeDocument/2006/relationships/image" Target="media/image11.jpeg" TargetMode="External"/><Relationship Id="rId123" Type="http://schemas.openxmlformats.org/officeDocument/2006/relationships/header" Target="header50.xml"/><Relationship Id="rId124" Type="http://schemas.openxmlformats.org/officeDocument/2006/relationships/footer" Target="footer48.xml"/><Relationship Id="rId125" Type="http://schemas.openxmlformats.org/officeDocument/2006/relationships/header" Target="header51.xml"/><Relationship Id="rId126" Type="http://schemas.openxmlformats.org/officeDocument/2006/relationships/footer" Target="footer49.xml"/><Relationship Id="rId127" Type="http://schemas.openxmlformats.org/officeDocument/2006/relationships/header" Target="header52.xml"/><Relationship Id="rId128" Type="http://schemas.openxmlformats.org/officeDocument/2006/relationships/footer" Target="footer50.xml"/><Relationship Id="rId129" Type="http://schemas.openxmlformats.org/officeDocument/2006/relationships/header" Target="header53.xml"/><Relationship Id="rId130" Type="http://schemas.openxmlformats.org/officeDocument/2006/relationships/footer" Target="footer51.xml"/><Relationship Id="rId131" Type="http://schemas.openxmlformats.org/officeDocument/2006/relationships/header" Target="header54.xml"/><Relationship Id="rId132" Type="http://schemas.openxmlformats.org/officeDocument/2006/relationships/footer" Target="footer52.xml"/><Relationship Id="rId133" Type="http://schemas.openxmlformats.org/officeDocument/2006/relationships/header" Target="header55.xml"/><Relationship Id="rId134" Type="http://schemas.openxmlformats.org/officeDocument/2006/relationships/footer" Target="footer53.xml"/><Relationship Id="rId135" Type="http://schemas.openxmlformats.org/officeDocument/2006/relationships/header" Target="header56.xml"/><Relationship Id="rId136" Type="http://schemas.openxmlformats.org/officeDocument/2006/relationships/footer" Target="footer54.xml"/><Relationship Id="rId137" Type="http://schemas.openxmlformats.org/officeDocument/2006/relationships/header" Target="header57.xml"/><Relationship Id="rId138" Type="http://schemas.openxmlformats.org/officeDocument/2006/relationships/footer" Target="footer55.xml"/><Relationship Id="rId139" Type="http://schemas.openxmlformats.org/officeDocument/2006/relationships/header" Target="header58.xml"/><Relationship Id="rId140" Type="http://schemas.openxmlformats.org/officeDocument/2006/relationships/footer" Target="footer56.xml"/><Relationship Id="rId141" Type="http://schemas.openxmlformats.org/officeDocument/2006/relationships/header" Target="header59.xml"/><Relationship Id="rId142" Type="http://schemas.openxmlformats.org/officeDocument/2006/relationships/footer" Target="footer57.xml"/><Relationship Id="rId143" Type="http://schemas.openxmlformats.org/officeDocument/2006/relationships/header" Target="header60.xml"/><Relationship Id="rId144" Type="http://schemas.openxmlformats.org/officeDocument/2006/relationships/footer" Target="footer58.xml"/><Relationship Id="rId145" Type="http://schemas.openxmlformats.org/officeDocument/2006/relationships/image" Target="media/image12.jpeg"/><Relationship Id="rId146" Type="http://schemas.openxmlformats.org/officeDocument/2006/relationships/image" Target="media/image12.jpeg" TargetMode="External"/><Relationship Id="rId147" Type="http://schemas.openxmlformats.org/officeDocument/2006/relationships/image" Target="media/image13.jpeg"/><Relationship Id="rId148" Type="http://schemas.openxmlformats.org/officeDocument/2006/relationships/image" Target="media/image13.jpeg" TargetMode="External"/><Relationship Id="rId149" Type="http://schemas.openxmlformats.org/officeDocument/2006/relationships/header" Target="header61.xml"/><Relationship Id="rId150" Type="http://schemas.openxmlformats.org/officeDocument/2006/relationships/footer" Target="footer59.xml"/><Relationship Id="rId151" Type="http://schemas.openxmlformats.org/officeDocument/2006/relationships/header" Target="header62.xml"/><Relationship Id="rId152" Type="http://schemas.openxmlformats.org/officeDocument/2006/relationships/footer" Target="footer60.xml"/><Relationship Id="rId153" Type="http://schemas.openxmlformats.org/officeDocument/2006/relationships/image" Target="media/image14.jpeg"/><Relationship Id="rId154" Type="http://schemas.openxmlformats.org/officeDocument/2006/relationships/image" Target="media/image14.jpeg" TargetMode="External"/><Relationship Id="rId155" Type="http://schemas.openxmlformats.org/officeDocument/2006/relationships/header" Target="header63.xml"/><Relationship Id="rId156" Type="http://schemas.openxmlformats.org/officeDocument/2006/relationships/footer" Target="footer61.xml"/><Relationship Id="rId157" Type="http://schemas.openxmlformats.org/officeDocument/2006/relationships/header" Target="header64.xml"/><Relationship Id="rId158" Type="http://schemas.openxmlformats.org/officeDocument/2006/relationships/footer" Target="footer62.xml"/><Relationship Id="rId159" Type="http://schemas.openxmlformats.org/officeDocument/2006/relationships/header" Target="header65.xml"/><Relationship Id="rId160" Type="http://schemas.openxmlformats.org/officeDocument/2006/relationships/footer" Target="footer63.xml"/><Relationship Id="rId161" Type="http://schemas.openxmlformats.org/officeDocument/2006/relationships/header" Target="header66.xml"/><Relationship Id="rId162" Type="http://schemas.openxmlformats.org/officeDocument/2006/relationships/footer" Target="footer64.xml"/><Relationship Id="rId163" Type="http://schemas.openxmlformats.org/officeDocument/2006/relationships/header" Target="header67.xml"/><Relationship Id="rId164" Type="http://schemas.openxmlformats.org/officeDocument/2006/relationships/footer" Target="footer65.xml"/><Relationship Id="rId165" Type="http://schemas.openxmlformats.org/officeDocument/2006/relationships/header" Target="header68.xml"/><Relationship Id="rId166" Type="http://schemas.openxmlformats.org/officeDocument/2006/relationships/footer" Target="footer66.xml"/><Relationship Id="rId167" Type="http://schemas.openxmlformats.org/officeDocument/2006/relationships/header" Target="header69.xml"/><Relationship Id="rId168" Type="http://schemas.openxmlformats.org/officeDocument/2006/relationships/footer" Target="footer67.xml"/><Relationship Id="rId169" Type="http://schemas.openxmlformats.org/officeDocument/2006/relationships/header" Target="header70.xml"/><Relationship Id="rId170" Type="http://schemas.openxmlformats.org/officeDocument/2006/relationships/footer" Target="footer68.xml"/><Relationship Id="rId171" Type="http://schemas.openxmlformats.org/officeDocument/2006/relationships/header" Target="header71.xml"/><Relationship Id="rId172" Type="http://schemas.openxmlformats.org/officeDocument/2006/relationships/footer" Target="footer69.xml"/><Relationship Id="rId173" Type="http://schemas.openxmlformats.org/officeDocument/2006/relationships/header" Target="header72.xml"/><Relationship Id="rId174" Type="http://schemas.openxmlformats.org/officeDocument/2006/relationships/footer" Target="footer70.xml"/><Relationship Id="rId175" Type="http://schemas.openxmlformats.org/officeDocument/2006/relationships/header" Target="header73.xml"/><Relationship Id="rId176" Type="http://schemas.openxmlformats.org/officeDocument/2006/relationships/footer" Target="footer71.xml"/><Relationship Id="rId177" Type="http://schemas.openxmlformats.org/officeDocument/2006/relationships/header" Target="header74.xml"/><Relationship Id="rId178" Type="http://schemas.openxmlformats.org/officeDocument/2006/relationships/footer" Target="footer72.xml"/><Relationship Id="rId179" Type="http://schemas.openxmlformats.org/officeDocument/2006/relationships/header" Target="header75.xml"/><Relationship Id="rId180" Type="http://schemas.openxmlformats.org/officeDocument/2006/relationships/footer" Target="footer73.xml"/><Relationship Id="rId181" Type="http://schemas.openxmlformats.org/officeDocument/2006/relationships/header" Target="header76.xml"/><Relationship Id="rId182" Type="http://schemas.openxmlformats.org/officeDocument/2006/relationships/footer" Target="footer74.xml"/><Relationship Id="rId183" Type="http://schemas.openxmlformats.org/officeDocument/2006/relationships/header" Target="header77.xml"/><Relationship Id="rId184" Type="http://schemas.openxmlformats.org/officeDocument/2006/relationships/footer" Target="footer75.xml"/><Relationship Id="rId185" Type="http://schemas.openxmlformats.org/officeDocument/2006/relationships/header" Target="header78.xml"/><Relationship Id="rId186" Type="http://schemas.openxmlformats.org/officeDocument/2006/relationships/footer" Target="footer76.xml"/><Relationship Id="rId187" Type="http://schemas.openxmlformats.org/officeDocument/2006/relationships/header" Target="header79.xml"/><Relationship Id="rId188" Type="http://schemas.openxmlformats.org/officeDocument/2006/relationships/footer" Target="footer77.xml"/><Relationship Id="rId189" Type="http://schemas.openxmlformats.org/officeDocument/2006/relationships/header" Target="header80.xml"/><Relationship Id="rId190" Type="http://schemas.openxmlformats.org/officeDocument/2006/relationships/footer" Target="footer78.xml"/><Relationship Id="rId191" Type="http://schemas.openxmlformats.org/officeDocument/2006/relationships/header" Target="header81.xml"/><Relationship Id="rId192" Type="http://schemas.openxmlformats.org/officeDocument/2006/relationships/footer" Target="footer79.xml"/><Relationship Id="rId193" Type="http://schemas.openxmlformats.org/officeDocument/2006/relationships/header" Target="header82.xml"/><Relationship Id="rId194" Type="http://schemas.openxmlformats.org/officeDocument/2006/relationships/footer" Target="footer80.xml"/><Relationship Id="rId195" Type="http://schemas.openxmlformats.org/officeDocument/2006/relationships/header" Target="header83.xml"/><Relationship Id="rId196" Type="http://schemas.openxmlformats.org/officeDocument/2006/relationships/footer" Target="footer81.xml"/><Relationship Id="rId197" Type="http://schemas.openxmlformats.org/officeDocument/2006/relationships/header" Target="header84.xml"/><Relationship Id="rId198" Type="http://schemas.openxmlformats.org/officeDocument/2006/relationships/footer" Target="footer82.xml"/><Relationship Id="rId199" Type="http://schemas.openxmlformats.org/officeDocument/2006/relationships/header" Target="header85.xml"/><Relationship Id="rId200" Type="http://schemas.openxmlformats.org/officeDocument/2006/relationships/footer" Target="footer83.xml"/><Relationship Id="rId201" Type="http://schemas.openxmlformats.org/officeDocument/2006/relationships/header" Target="header86.xml"/><Relationship Id="rId202" Type="http://schemas.openxmlformats.org/officeDocument/2006/relationships/footer" Target="footer84.xml"/><Relationship Id="rId203" Type="http://schemas.openxmlformats.org/officeDocument/2006/relationships/header" Target="header87.xml"/><Relationship Id="rId204" Type="http://schemas.openxmlformats.org/officeDocument/2006/relationships/footer" Target="footer85.xml"/><Relationship Id="rId205" Type="http://schemas.openxmlformats.org/officeDocument/2006/relationships/image" Target="media/image15.jpeg"/><Relationship Id="rId206" Type="http://schemas.openxmlformats.org/officeDocument/2006/relationships/image" Target="media/image15.jpeg" TargetMode="External"/><Relationship Id="rId207" Type="http://schemas.openxmlformats.org/officeDocument/2006/relationships/image" Target="media/image16.jpeg"/><Relationship Id="rId208" Type="http://schemas.openxmlformats.org/officeDocument/2006/relationships/image" Target="media/image16.jpeg" TargetMode="External"/><Relationship Id="rId209" Type="http://schemas.openxmlformats.org/officeDocument/2006/relationships/header" Target="header88.xml"/><Relationship Id="rId210" Type="http://schemas.openxmlformats.org/officeDocument/2006/relationships/footer" Target="footer86.xml"/><Relationship Id="rId211" Type="http://schemas.openxmlformats.org/officeDocument/2006/relationships/header" Target="header89.xml"/><Relationship Id="rId212" Type="http://schemas.openxmlformats.org/officeDocument/2006/relationships/footer" Target="footer87.xml"/><Relationship Id="rId213" Type="http://schemas.openxmlformats.org/officeDocument/2006/relationships/header" Target="header90.xml"/><Relationship Id="rId214" Type="http://schemas.openxmlformats.org/officeDocument/2006/relationships/footer" Target="footer88.xml"/><Relationship Id="rId215" Type="http://schemas.openxmlformats.org/officeDocument/2006/relationships/header" Target="header91.xml"/><Relationship Id="rId216" Type="http://schemas.openxmlformats.org/officeDocument/2006/relationships/footer" Target="footer89.xml"/><Relationship Id="rId217" Type="http://schemas.openxmlformats.org/officeDocument/2006/relationships/header" Target="header92.xml"/><Relationship Id="rId218" Type="http://schemas.openxmlformats.org/officeDocument/2006/relationships/footer" Target="footer90.xml"/><Relationship Id="rId219" Type="http://schemas.openxmlformats.org/officeDocument/2006/relationships/header" Target="header93.xml"/><Relationship Id="rId220" Type="http://schemas.openxmlformats.org/officeDocument/2006/relationships/footer" Target="footer91.xml"/><Relationship Id="rId221" Type="http://schemas.openxmlformats.org/officeDocument/2006/relationships/header" Target="header94.xml"/><Relationship Id="rId222" Type="http://schemas.openxmlformats.org/officeDocument/2006/relationships/footer" Target="footer92.xml"/><Relationship Id="rId223" Type="http://schemas.openxmlformats.org/officeDocument/2006/relationships/header" Target="header95.xml"/><Relationship Id="rId224" Type="http://schemas.openxmlformats.org/officeDocument/2006/relationships/footer" Target="footer93.xml"/><Relationship Id="rId225" Type="http://schemas.openxmlformats.org/officeDocument/2006/relationships/header" Target="header96.xml"/><Relationship Id="rId226" Type="http://schemas.openxmlformats.org/officeDocument/2006/relationships/footer" Target="footer94.xml"/><Relationship Id="rId227" Type="http://schemas.openxmlformats.org/officeDocument/2006/relationships/image" Target="media/image17.jpeg"/><Relationship Id="rId228" Type="http://schemas.openxmlformats.org/officeDocument/2006/relationships/image" Target="media/image17.jpeg" TargetMode="External"/><Relationship Id="rId229" Type="http://schemas.openxmlformats.org/officeDocument/2006/relationships/header" Target="header97.xml"/><Relationship Id="rId230" Type="http://schemas.openxmlformats.org/officeDocument/2006/relationships/footer" Target="footer95.xml"/><Relationship Id="rId231" Type="http://schemas.openxmlformats.org/officeDocument/2006/relationships/header" Target="header98.xml"/><Relationship Id="rId232" Type="http://schemas.openxmlformats.org/officeDocument/2006/relationships/footer" Target="footer96.xml"/><Relationship Id="rId233" Type="http://schemas.openxmlformats.org/officeDocument/2006/relationships/header" Target="header99.xml"/><Relationship Id="rId234" Type="http://schemas.openxmlformats.org/officeDocument/2006/relationships/footer" Target="footer97.xml"/><Relationship Id="rId235" Type="http://schemas.openxmlformats.org/officeDocument/2006/relationships/header" Target="header100.xml"/><Relationship Id="rId236" Type="http://schemas.openxmlformats.org/officeDocument/2006/relationships/footer" Target="footer98.xml"/><Relationship Id="rId237" Type="http://schemas.openxmlformats.org/officeDocument/2006/relationships/header" Target="header101.xml"/><Relationship Id="rId238" Type="http://schemas.openxmlformats.org/officeDocument/2006/relationships/footer" Target="footer99.xml"/><Relationship Id="rId239" Type="http://schemas.openxmlformats.org/officeDocument/2006/relationships/header" Target="header102.xml"/><Relationship Id="rId240" Type="http://schemas.openxmlformats.org/officeDocument/2006/relationships/footer" Target="footer100.xml"/><Relationship Id="rId241" Type="http://schemas.openxmlformats.org/officeDocument/2006/relationships/header" Target="header103.xml"/><Relationship Id="rId242" Type="http://schemas.openxmlformats.org/officeDocument/2006/relationships/footer" Target="footer101.xml"/><Relationship Id="rId243" Type="http://schemas.openxmlformats.org/officeDocument/2006/relationships/header" Target="header104.xml"/><Relationship Id="rId244" Type="http://schemas.openxmlformats.org/officeDocument/2006/relationships/footer" Target="footer102.xml"/><Relationship Id="rId245" Type="http://schemas.openxmlformats.org/officeDocument/2006/relationships/header" Target="header105.xml"/><Relationship Id="rId246" Type="http://schemas.openxmlformats.org/officeDocument/2006/relationships/footer" Target="footer103.xml"/><Relationship Id="rId247" Type="http://schemas.openxmlformats.org/officeDocument/2006/relationships/header" Target="header106.xml"/><Relationship Id="rId248" Type="http://schemas.openxmlformats.org/officeDocument/2006/relationships/footer" Target="footer104.xml"/><Relationship Id="rId249" Type="http://schemas.openxmlformats.org/officeDocument/2006/relationships/header" Target="header107.xml"/><Relationship Id="rId250" Type="http://schemas.openxmlformats.org/officeDocument/2006/relationships/footer" Target="footer105.xml"/><Relationship Id="rId251" Type="http://schemas.openxmlformats.org/officeDocument/2006/relationships/header" Target="header108.xml"/><Relationship Id="rId252" Type="http://schemas.openxmlformats.org/officeDocument/2006/relationships/footer" Target="footer106.xml"/><Relationship Id="rId253" Type="http://schemas.openxmlformats.org/officeDocument/2006/relationships/header" Target="header109.xml"/><Relationship Id="rId254" Type="http://schemas.openxmlformats.org/officeDocument/2006/relationships/footer" Target="footer107.xml"/><Relationship Id="rId255" Type="http://schemas.openxmlformats.org/officeDocument/2006/relationships/header" Target="header110.xml"/><Relationship Id="rId256" Type="http://schemas.openxmlformats.org/officeDocument/2006/relationships/footer" Target="footer108.xml"/><Relationship Id="rId257" Type="http://schemas.openxmlformats.org/officeDocument/2006/relationships/header" Target="header111.xml"/><Relationship Id="rId258" Type="http://schemas.openxmlformats.org/officeDocument/2006/relationships/footer" Target="footer109.xml"/><Relationship Id="rId259" Type="http://schemas.openxmlformats.org/officeDocument/2006/relationships/header" Target="header112.xml"/><Relationship Id="rId260" Type="http://schemas.openxmlformats.org/officeDocument/2006/relationships/footer" Target="footer110.xml"/><Relationship Id="rId261" Type="http://schemas.openxmlformats.org/officeDocument/2006/relationships/header" Target="header113.xml"/><Relationship Id="rId262" Type="http://schemas.openxmlformats.org/officeDocument/2006/relationships/footer" Target="footer111.xml"/><Relationship Id="rId263" Type="http://schemas.openxmlformats.org/officeDocument/2006/relationships/header" Target="header114.xml"/><Relationship Id="rId264" Type="http://schemas.openxmlformats.org/officeDocument/2006/relationships/footer" Target="footer112.xml"/><Relationship Id="rId265" Type="http://schemas.openxmlformats.org/officeDocument/2006/relationships/header" Target="header115.xml"/><Relationship Id="rId266" Type="http://schemas.openxmlformats.org/officeDocument/2006/relationships/footer" Target="footer113.xml"/><Relationship Id="rId267" Type="http://schemas.openxmlformats.org/officeDocument/2006/relationships/header" Target="header116.xml"/><Relationship Id="rId268" Type="http://schemas.openxmlformats.org/officeDocument/2006/relationships/footer" Target="footer114.xml"/><Relationship Id="rId269" Type="http://schemas.openxmlformats.org/officeDocument/2006/relationships/header" Target="header117.xml"/><Relationship Id="rId270" Type="http://schemas.openxmlformats.org/officeDocument/2006/relationships/footer" Target="footer115.xml"/><Relationship Id="rId271" Type="http://schemas.openxmlformats.org/officeDocument/2006/relationships/header" Target="header118.xml"/><Relationship Id="rId272" Type="http://schemas.openxmlformats.org/officeDocument/2006/relationships/footer" Target="footer116.xml"/><Relationship Id="rId273" Type="http://schemas.openxmlformats.org/officeDocument/2006/relationships/header" Target="header119.xml"/><Relationship Id="rId274" Type="http://schemas.openxmlformats.org/officeDocument/2006/relationships/footer" Target="footer117.xml"/><Relationship Id="rId275" Type="http://schemas.openxmlformats.org/officeDocument/2006/relationships/header" Target="header120.xml"/><Relationship Id="rId276" Type="http://schemas.openxmlformats.org/officeDocument/2006/relationships/footer" Target="footer118.xml"/><Relationship Id="rId277" Type="http://schemas.openxmlformats.org/officeDocument/2006/relationships/header" Target="header121.xml"/><Relationship Id="rId278" Type="http://schemas.openxmlformats.org/officeDocument/2006/relationships/footer" Target="footer119.xml"/><Relationship Id="rId279" Type="http://schemas.openxmlformats.org/officeDocument/2006/relationships/header" Target="header122.xml"/><Relationship Id="rId280" Type="http://schemas.openxmlformats.org/officeDocument/2006/relationships/footer" Target="footer120.xml"/><Relationship Id="rId281" Type="http://schemas.openxmlformats.org/officeDocument/2006/relationships/header" Target="header123.xml"/><Relationship Id="rId282" Type="http://schemas.openxmlformats.org/officeDocument/2006/relationships/footer" Target="footer121.xml"/><Relationship Id="rId283" Type="http://schemas.openxmlformats.org/officeDocument/2006/relationships/header" Target="header124.xml"/><Relationship Id="rId284" Type="http://schemas.openxmlformats.org/officeDocument/2006/relationships/footer" Target="footer122.xml"/><Relationship Id="rId285" Type="http://schemas.openxmlformats.org/officeDocument/2006/relationships/header" Target="header125.xml"/><Relationship Id="rId286" Type="http://schemas.openxmlformats.org/officeDocument/2006/relationships/footer" Target="footer123.xml"/><Relationship Id="rId287" Type="http://schemas.openxmlformats.org/officeDocument/2006/relationships/header" Target="header126.xml"/><Relationship Id="rId288" Type="http://schemas.openxmlformats.org/officeDocument/2006/relationships/footer" Target="footer124.xml"/><Relationship Id="rId289" Type="http://schemas.openxmlformats.org/officeDocument/2006/relationships/image" Target="media/image18.jpeg"/><Relationship Id="rId290" Type="http://schemas.openxmlformats.org/officeDocument/2006/relationships/image" Target="media/image18.jpeg" TargetMode="External"/><Relationship Id="rId291" Type="http://schemas.openxmlformats.org/officeDocument/2006/relationships/header" Target="header127.xml"/><Relationship Id="rId292" Type="http://schemas.openxmlformats.org/officeDocument/2006/relationships/footer" Target="footer125.xml"/><Relationship Id="rId293" Type="http://schemas.openxmlformats.org/officeDocument/2006/relationships/header" Target="header128.xml"/><Relationship Id="rId294" Type="http://schemas.openxmlformats.org/officeDocument/2006/relationships/footer" Target="footer126.xml"/><Relationship Id="rId295" Type="http://schemas.openxmlformats.org/officeDocument/2006/relationships/header" Target="header129.xml"/><Relationship Id="rId296" Type="http://schemas.openxmlformats.org/officeDocument/2006/relationships/footer" Target="footer127.xml"/><Relationship Id="rId297" Type="http://schemas.openxmlformats.org/officeDocument/2006/relationships/header" Target="header130.xml"/><Relationship Id="rId298" Type="http://schemas.openxmlformats.org/officeDocument/2006/relationships/footer" Target="footer128.xml"/><Relationship Id="rId299" Type="http://schemas.openxmlformats.org/officeDocument/2006/relationships/header" Target="header131.xml"/><Relationship Id="rId300" Type="http://schemas.openxmlformats.org/officeDocument/2006/relationships/footer" Target="footer129.xml"/><Relationship Id="rId301" Type="http://schemas.openxmlformats.org/officeDocument/2006/relationships/header" Target="header132.xml"/><Relationship Id="rId302" Type="http://schemas.openxmlformats.org/officeDocument/2006/relationships/footer" Target="footer130.xml"/><Relationship Id="rId303" Type="http://schemas.openxmlformats.org/officeDocument/2006/relationships/header" Target="header133.xml"/><Relationship Id="rId304" Type="http://schemas.openxmlformats.org/officeDocument/2006/relationships/footer" Target="footer131.xml"/><Relationship Id="rId305" Type="http://schemas.openxmlformats.org/officeDocument/2006/relationships/header" Target="header134.xml"/><Relationship Id="rId306" Type="http://schemas.openxmlformats.org/officeDocument/2006/relationships/footer" Target="footer132.xml"/><Relationship Id="rId307" Type="http://schemas.openxmlformats.org/officeDocument/2006/relationships/header" Target="header135.xml"/><Relationship Id="rId308" Type="http://schemas.openxmlformats.org/officeDocument/2006/relationships/footer" Target="footer133.xml"/><Relationship Id="rId309" Type="http://schemas.openxmlformats.org/officeDocument/2006/relationships/header" Target="header136.xml"/><Relationship Id="rId310" Type="http://schemas.openxmlformats.org/officeDocument/2006/relationships/footer" Target="footer134.xml"/><Relationship Id="rId311" Type="http://schemas.openxmlformats.org/officeDocument/2006/relationships/header" Target="header137.xml"/><Relationship Id="rId312" Type="http://schemas.openxmlformats.org/officeDocument/2006/relationships/footer" Target="footer135.xml"/><Relationship Id="rId313" Type="http://schemas.openxmlformats.org/officeDocument/2006/relationships/header" Target="header138.xml"/><Relationship Id="rId314" Type="http://schemas.openxmlformats.org/officeDocument/2006/relationships/footer" Target="footer136.xml"/><Relationship Id="rId315" Type="http://schemas.openxmlformats.org/officeDocument/2006/relationships/header" Target="header139.xml"/><Relationship Id="rId316" Type="http://schemas.openxmlformats.org/officeDocument/2006/relationships/footer" Target="footer137.xml"/><Relationship Id="rId317" Type="http://schemas.openxmlformats.org/officeDocument/2006/relationships/header" Target="header140.xml"/><Relationship Id="rId318" Type="http://schemas.openxmlformats.org/officeDocument/2006/relationships/footer" Target="footer138.xml"/><Relationship Id="rId319" Type="http://schemas.openxmlformats.org/officeDocument/2006/relationships/header" Target="header141.xml"/><Relationship Id="rId320" Type="http://schemas.openxmlformats.org/officeDocument/2006/relationships/footer" Target="footer139.xml"/><Relationship Id="rId321" Type="http://schemas.openxmlformats.org/officeDocument/2006/relationships/header" Target="header142.xml"/><Relationship Id="rId322" Type="http://schemas.openxmlformats.org/officeDocument/2006/relationships/footer" Target="footer140.xml"/><Relationship Id="rId323" Type="http://schemas.openxmlformats.org/officeDocument/2006/relationships/header" Target="header143.xml"/><Relationship Id="rId324" Type="http://schemas.openxmlformats.org/officeDocument/2006/relationships/footer" Target="footer141.xml"/><Relationship Id="rId325" Type="http://schemas.openxmlformats.org/officeDocument/2006/relationships/header" Target="header144.xml"/><Relationship Id="rId326" Type="http://schemas.openxmlformats.org/officeDocument/2006/relationships/footer" Target="footer142.xml"/><Relationship Id="rId327" Type="http://schemas.openxmlformats.org/officeDocument/2006/relationships/header" Target="header145.xml"/><Relationship Id="rId328" Type="http://schemas.openxmlformats.org/officeDocument/2006/relationships/footer" Target="footer143.xml"/><Relationship Id="rId329" Type="http://schemas.openxmlformats.org/officeDocument/2006/relationships/header" Target="header146.xml"/><Relationship Id="rId330" Type="http://schemas.openxmlformats.org/officeDocument/2006/relationships/footer" Target="footer144.xml"/><Relationship Id="rId331" Type="http://schemas.openxmlformats.org/officeDocument/2006/relationships/header" Target="header147.xml"/><Relationship Id="rId332" Type="http://schemas.openxmlformats.org/officeDocument/2006/relationships/footer" Target="footer145.xml"/><Relationship Id="rId333" Type="http://schemas.openxmlformats.org/officeDocument/2006/relationships/header" Target="header148.xml"/><Relationship Id="rId334" Type="http://schemas.openxmlformats.org/officeDocument/2006/relationships/footer" Target="footer146.xml"/><Relationship Id="rId335" Type="http://schemas.openxmlformats.org/officeDocument/2006/relationships/header" Target="header149.xml"/><Relationship Id="rId336" Type="http://schemas.openxmlformats.org/officeDocument/2006/relationships/footer" Target="footer147.xml"/><Relationship Id="rId337" Type="http://schemas.openxmlformats.org/officeDocument/2006/relationships/header" Target="header150.xml"/><Relationship Id="rId338" Type="http://schemas.openxmlformats.org/officeDocument/2006/relationships/footer" Target="footer148.xml"/><Relationship Id="rId339" Type="http://schemas.openxmlformats.org/officeDocument/2006/relationships/header" Target="header151.xml"/><Relationship Id="rId340" Type="http://schemas.openxmlformats.org/officeDocument/2006/relationships/footer" Target="footer149.xml"/><Relationship Id="rId341" Type="http://schemas.openxmlformats.org/officeDocument/2006/relationships/header" Target="header152.xml"/><Relationship Id="rId342" Type="http://schemas.openxmlformats.org/officeDocument/2006/relationships/footer" Target="footer150.xml"/><Relationship Id="rId343" Type="http://schemas.openxmlformats.org/officeDocument/2006/relationships/header" Target="header153.xml"/><Relationship Id="rId344" Type="http://schemas.openxmlformats.org/officeDocument/2006/relationships/footer" Target="footer151.xml"/><Relationship Id="rId345" Type="http://schemas.openxmlformats.org/officeDocument/2006/relationships/header" Target="header154.xml"/><Relationship Id="rId346" Type="http://schemas.openxmlformats.org/officeDocument/2006/relationships/footer" Target="footer152.xml"/><Relationship Id="rId347" Type="http://schemas.openxmlformats.org/officeDocument/2006/relationships/header" Target="header155.xml"/><Relationship Id="rId348" Type="http://schemas.openxmlformats.org/officeDocument/2006/relationships/footer" Target="footer153.xml"/><Relationship Id="rId349" Type="http://schemas.openxmlformats.org/officeDocument/2006/relationships/header" Target="header156.xml"/><Relationship Id="rId350" Type="http://schemas.openxmlformats.org/officeDocument/2006/relationships/footer" Target="footer154.xml"/><Relationship Id="rId351" Type="http://schemas.openxmlformats.org/officeDocument/2006/relationships/header" Target="header157.xml"/><Relationship Id="rId352" Type="http://schemas.openxmlformats.org/officeDocument/2006/relationships/footer" Target="footer155.xml"/><Relationship Id="rId353" Type="http://schemas.openxmlformats.org/officeDocument/2006/relationships/header" Target="header158.xml"/><Relationship Id="rId354" Type="http://schemas.openxmlformats.org/officeDocument/2006/relationships/footer" Target="footer156.xml"/><Relationship Id="rId355" Type="http://schemas.openxmlformats.org/officeDocument/2006/relationships/header" Target="header159.xml"/><Relationship Id="rId356" Type="http://schemas.openxmlformats.org/officeDocument/2006/relationships/footer" Target="footer157.xml"/><Relationship Id="rId357" Type="http://schemas.openxmlformats.org/officeDocument/2006/relationships/header" Target="header160.xml"/><Relationship Id="rId358" Type="http://schemas.openxmlformats.org/officeDocument/2006/relationships/footer" Target="footer158.xml"/><Relationship Id="rId359" Type="http://schemas.openxmlformats.org/officeDocument/2006/relationships/header" Target="header161.xml"/><Relationship Id="rId360" Type="http://schemas.openxmlformats.org/officeDocument/2006/relationships/footer" Target="footer159.xml"/><Relationship Id="rId361" Type="http://schemas.openxmlformats.org/officeDocument/2006/relationships/header" Target="header162.xml"/><Relationship Id="rId362" Type="http://schemas.openxmlformats.org/officeDocument/2006/relationships/footer" Target="footer160.xml"/><Relationship Id="rId363" Type="http://schemas.openxmlformats.org/officeDocument/2006/relationships/header" Target="header163.xml"/><Relationship Id="rId364" Type="http://schemas.openxmlformats.org/officeDocument/2006/relationships/footer" Target="footer161.xml"/><Relationship Id="rId365" Type="http://schemas.openxmlformats.org/officeDocument/2006/relationships/header" Target="header164.xml"/><Relationship Id="rId366" Type="http://schemas.openxmlformats.org/officeDocument/2006/relationships/footer" Target="footer162.xml"/><Relationship Id="rId367" Type="http://schemas.openxmlformats.org/officeDocument/2006/relationships/header" Target="header165.xml"/><Relationship Id="rId368" Type="http://schemas.openxmlformats.org/officeDocument/2006/relationships/footer" Target="footer163.xml"/><Relationship Id="rId369" Type="http://schemas.openxmlformats.org/officeDocument/2006/relationships/header" Target="header166.xml"/><Relationship Id="rId370" Type="http://schemas.openxmlformats.org/officeDocument/2006/relationships/footer" Target="footer164.xml"/><Relationship Id="rId371" Type="http://schemas.openxmlformats.org/officeDocument/2006/relationships/header" Target="header167.xml"/><Relationship Id="rId372" Type="http://schemas.openxmlformats.org/officeDocument/2006/relationships/footer" Target="footer165.xml"/><Relationship Id="rId373" Type="http://schemas.openxmlformats.org/officeDocument/2006/relationships/header" Target="header168.xml"/><Relationship Id="rId374" Type="http://schemas.openxmlformats.org/officeDocument/2006/relationships/footer" Target="footer166.xml"/><Relationship Id="rId375" Type="http://schemas.openxmlformats.org/officeDocument/2006/relationships/image" Target="media/image19.jpeg"/><Relationship Id="rId376" Type="http://schemas.openxmlformats.org/officeDocument/2006/relationships/image" Target="media/image19.jpeg" TargetMode="External"/><Relationship Id="rId377" Type="http://schemas.openxmlformats.org/officeDocument/2006/relationships/header" Target="header169.xml"/><Relationship Id="rId378" Type="http://schemas.openxmlformats.org/officeDocument/2006/relationships/footer" Target="footer167.xml"/><Relationship Id="rId379" Type="http://schemas.openxmlformats.org/officeDocument/2006/relationships/header" Target="header170.xml"/><Relationship Id="rId380" Type="http://schemas.openxmlformats.org/officeDocument/2006/relationships/footer" Target="footer168.xml"/><Relationship Id="rId381" Type="http://schemas.openxmlformats.org/officeDocument/2006/relationships/image" Target="media/image20.jpeg"/><Relationship Id="rId382" Type="http://schemas.openxmlformats.org/officeDocument/2006/relationships/image" Target="media/image20.jpeg" TargetMode="External"/><Relationship Id="rId383" Type="http://schemas.openxmlformats.org/officeDocument/2006/relationships/image" Target="media/image21.jpeg"/><Relationship Id="rId384" Type="http://schemas.openxmlformats.org/officeDocument/2006/relationships/image" Target="media/image21.jpeg" TargetMode="External"/><Relationship Id="rId385" Type="http://schemas.openxmlformats.org/officeDocument/2006/relationships/image" Target="media/image22.jpeg"/><Relationship Id="rId386" Type="http://schemas.openxmlformats.org/officeDocument/2006/relationships/image" Target="media/image22.jpeg" TargetMode="External"/><Relationship Id="rId387" Type="http://schemas.openxmlformats.org/officeDocument/2006/relationships/header" Target="header171.xml"/><Relationship Id="rId388" Type="http://schemas.openxmlformats.org/officeDocument/2006/relationships/footer" Target="footer169.xml"/><Relationship Id="rId389" Type="http://schemas.openxmlformats.org/officeDocument/2006/relationships/header" Target="header172.xml"/><Relationship Id="rId390" Type="http://schemas.openxmlformats.org/officeDocument/2006/relationships/footer" Target="footer170.xml"/><Relationship Id="rId391" Type="http://schemas.openxmlformats.org/officeDocument/2006/relationships/header" Target="header173.xml"/><Relationship Id="rId392" Type="http://schemas.openxmlformats.org/officeDocument/2006/relationships/footer" Target="footer171.xml"/><Relationship Id="rId393" Type="http://schemas.openxmlformats.org/officeDocument/2006/relationships/header" Target="header174.xml"/><Relationship Id="rId394" Type="http://schemas.openxmlformats.org/officeDocument/2006/relationships/footer" Target="footer172.xml"/><Relationship Id="rId395" Type="http://schemas.openxmlformats.org/officeDocument/2006/relationships/header" Target="header175.xml"/><Relationship Id="rId396" Type="http://schemas.openxmlformats.org/officeDocument/2006/relationships/footer" Target="footer173.xml"/><Relationship Id="rId397" Type="http://schemas.openxmlformats.org/officeDocument/2006/relationships/header" Target="header176.xml"/><Relationship Id="rId398" Type="http://schemas.openxmlformats.org/officeDocument/2006/relationships/footer" Target="footer174.xml"/><Relationship Id="rId399" Type="http://schemas.openxmlformats.org/officeDocument/2006/relationships/image" Target="media/image23.jpeg"/><Relationship Id="rId400" Type="http://schemas.openxmlformats.org/officeDocument/2006/relationships/image" Target="media/image23.jpeg" TargetMode="External"/><Relationship Id="rId401" Type="http://schemas.openxmlformats.org/officeDocument/2006/relationships/image" Target="media/image24.jpeg"/><Relationship Id="rId402" Type="http://schemas.openxmlformats.org/officeDocument/2006/relationships/image" Target="media/image24.jpeg" TargetMode="External"/><Relationship Id="rId403" Type="http://schemas.openxmlformats.org/officeDocument/2006/relationships/header" Target="header177.xml"/><Relationship Id="rId404" Type="http://schemas.openxmlformats.org/officeDocument/2006/relationships/footer" Target="footer175.xml"/><Relationship Id="rId405" Type="http://schemas.openxmlformats.org/officeDocument/2006/relationships/header" Target="header178.xml"/><Relationship Id="rId406" Type="http://schemas.openxmlformats.org/officeDocument/2006/relationships/footer" Target="footer176.xml"/><Relationship Id="rId407" Type="http://schemas.openxmlformats.org/officeDocument/2006/relationships/header" Target="header179.xml"/><Relationship Id="rId408" Type="http://schemas.openxmlformats.org/officeDocument/2006/relationships/footer" Target="footer177.xml"/><Relationship Id="rId409" Type="http://schemas.openxmlformats.org/officeDocument/2006/relationships/header" Target="header180.xml"/><Relationship Id="rId410" Type="http://schemas.openxmlformats.org/officeDocument/2006/relationships/footer" Target="footer178.xml"/><Relationship Id="rId411" Type="http://schemas.openxmlformats.org/officeDocument/2006/relationships/header" Target="header181.xml"/><Relationship Id="rId412" Type="http://schemas.openxmlformats.org/officeDocument/2006/relationships/footer" Target="footer179.xml"/><Relationship Id="rId413" Type="http://schemas.openxmlformats.org/officeDocument/2006/relationships/header" Target="header182.xml"/><Relationship Id="rId414" Type="http://schemas.openxmlformats.org/officeDocument/2006/relationships/footer" Target="footer180.xml"/><Relationship Id="rId415" Type="http://schemas.openxmlformats.org/officeDocument/2006/relationships/header" Target="header183.xml"/><Relationship Id="rId416" Type="http://schemas.openxmlformats.org/officeDocument/2006/relationships/footer" Target="footer181.xml"/><Relationship Id="rId417" Type="http://schemas.openxmlformats.org/officeDocument/2006/relationships/header" Target="header184.xml"/><Relationship Id="rId418" Type="http://schemas.openxmlformats.org/officeDocument/2006/relationships/footer" Target="footer182.xml"/><Relationship Id="rId419" Type="http://schemas.openxmlformats.org/officeDocument/2006/relationships/header" Target="header185.xml"/><Relationship Id="rId420" Type="http://schemas.openxmlformats.org/officeDocument/2006/relationships/footer" Target="footer183.xml"/><Relationship Id="rId421" Type="http://schemas.openxmlformats.org/officeDocument/2006/relationships/header" Target="header186.xml"/><Relationship Id="rId422" Type="http://schemas.openxmlformats.org/officeDocument/2006/relationships/footer" Target="footer184.xml"/><Relationship Id="rId423" Type="http://schemas.openxmlformats.org/officeDocument/2006/relationships/image" Target="media/image25.jpeg"/><Relationship Id="rId424" Type="http://schemas.openxmlformats.org/officeDocument/2006/relationships/image" Target="media/image25.jpeg" TargetMode="External"/><Relationship Id="rId425" Type="http://schemas.openxmlformats.org/officeDocument/2006/relationships/header" Target="header187.xml"/><Relationship Id="rId426" Type="http://schemas.openxmlformats.org/officeDocument/2006/relationships/footer" Target="footer185.xml"/><Relationship Id="rId427" Type="http://schemas.openxmlformats.org/officeDocument/2006/relationships/header" Target="header188.xml"/><Relationship Id="rId428" Type="http://schemas.openxmlformats.org/officeDocument/2006/relationships/footer" Target="footer186.xml"/><Relationship Id="rId429" Type="http://schemas.openxmlformats.org/officeDocument/2006/relationships/header" Target="header189.xml"/><Relationship Id="rId430" Type="http://schemas.openxmlformats.org/officeDocument/2006/relationships/footer" Target="footer187.xml"/><Relationship Id="rId431" Type="http://schemas.openxmlformats.org/officeDocument/2006/relationships/header" Target="header190.xml"/><Relationship Id="rId432" Type="http://schemas.openxmlformats.org/officeDocument/2006/relationships/footer" Target="footer188.xml"/><Relationship Id="rId433" Type="http://schemas.openxmlformats.org/officeDocument/2006/relationships/header" Target="header191.xml"/><Relationship Id="rId434" Type="http://schemas.openxmlformats.org/officeDocument/2006/relationships/footer" Target="footer189.xml"/><Relationship Id="rId435" Type="http://schemas.openxmlformats.org/officeDocument/2006/relationships/image" Target="media/image26.jpeg"/><Relationship Id="rId436" Type="http://schemas.openxmlformats.org/officeDocument/2006/relationships/image" Target="media/image26.jpeg" TargetMode="External"/><Relationship Id="rId437" Type="http://schemas.openxmlformats.org/officeDocument/2006/relationships/image" Target="media/image27.jpeg"/><Relationship Id="rId438" Type="http://schemas.openxmlformats.org/officeDocument/2006/relationships/image" Target="media/image27.jpeg" TargetMode="External"/></Relationships>
</file>